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C51C9">
      <w:pPr>
        <w:shd w:val="clear" w:color="auto" w:fill="FFFFFF"/>
        <w:rPr>
          <w:rFonts w:ascii="Arial" w:hAnsi="Arial" w:cs="Arial"/>
          <w:color w:val="auto"/>
          <w:sz w:val="32"/>
          <w:szCs w:val="32"/>
        </w:rPr>
      </w:pPr>
      <w:r>
        <w:rPr>
          <w:rFonts w:hint="eastAsia" w:ascii="Arial" w:hAnsi="Arial" w:cs="Arial"/>
          <w:color w:val="auto"/>
          <w:sz w:val="32"/>
          <w:szCs w:val="32"/>
        </w:rPr>
        <w:t>附件一：</w:t>
      </w:r>
    </w:p>
    <w:p w14:paraId="1992ECCC">
      <w:pPr>
        <w:shd w:val="clear" w:color="auto" w:fill="FFFFFF"/>
        <w:jc w:val="center"/>
        <w:rPr>
          <w:rFonts w:ascii="方正小标宋_GBK" w:hAnsi="Arial" w:eastAsia="方正小标宋_GBK" w:cs="Arial"/>
          <w:color w:val="auto"/>
          <w:sz w:val="44"/>
          <w:szCs w:val="44"/>
        </w:rPr>
      </w:pPr>
      <w:r>
        <w:rPr>
          <w:rFonts w:hint="eastAsia" w:ascii="方正小标宋_GBK" w:hAnsi="Arial" w:eastAsia="方正小标宋_GBK" w:cs="Arial"/>
          <w:color w:val="auto"/>
          <w:sz w:val="44"/>
          <w:szCs w:val="44"/>
          <w:lang w:eastAsia="zh-CN"/>
        </w:rPr>
        <w:t>株洲市</w:t>
      </w:r>
      <w:r>
        <w:rPr>
          <w:rFonts w:hint="eastAsia" w:ascii="方正小标宋_GBK" w:hAnsi="Arial" w:eastAsia="方正小标宋_GBK" w:cs="Arial"/>
          <w:color w:val="auto"/>
          <w:sz w:val="44"/>
          <w:szCs w:val="44"/>
          <w:lang w:val="en-US" w:eastAsia="zh-CN"/>
        </w:rPr>
        <w:t>天元</w:t>
      </w:r>
      <w:r>
        <w:rPr>
          <w:rFonts w:hint="eastAsia" w:ascii="方正小标宋_GBK" w:hAnsi="Arial" w:eastAsia="方正小标宋_GBK" w:cs="Arial"/>
          <w:color w:val="auto"/>
          <w:sz w:val="44"/>
          <w:szCs w:val="44"/>
          <w:lang w:eastAsia="zh-CN"/>
        </w:rPr>
        <w:t>区</w:t>
      </w:r>
      <w:r>
        <w:rPr>
          <w:rFonts w:hint="eastAsia" w:ascii="方正小标宋_GBK" w:hAnsi="Arial" w:eastAsia="方正小标宋_GBK" w:cs="Arial"/>
          <w:color w:val="auto"/>
          <w:sz w:val="44"/>
          <w:szCs w:val="44"/>
        </w:rPr>
        <w:t>残疾人联合会</w:t>
      </w:r>
    </w:p>
    <w:p w14:paraId="01F77B85">
      <w:pPr>
        <w:shd w:val="clear" w:color="auto" w:fill="FFFFFF"/>
        <w:jc w:val="center"/>
        <w:rPr>
          <w:rFonts w:ascii="方正小标宋_GBK" w:hAnsi="Arial" w:eastAsia="方正小标宋_GBK" w:cs="Arial"/>
          <w:color w:val="auto"/>
          <w:sz w:val="44"/>
          <w:szCs w:val="44"/>
        </w:rPr>
      </w:pPr>
      <w:r>
        <w:rPr>
          <w:rFonts w:hint="eastAsia" w:ascii="方正小标宋_GBK" w:hAnsi="Arial" w:eastAsia="方正小标宋_GBK" w:cs="Arial"/>
          <w:bCs/>
          <w:color w:val="auto"/>
          <w:sz w:val="44"/>
          <w:szCs w:val="44"/>
        </w:rPr>
        <w:t>202</w:t>
      </w:r>
      <w:r>
        <w:rPr>
          <w:rFonts w:hint="eastAsia" w:ascii="方正小标宋_GBK" w:hAnsi="Arial" w:eastAsia="方正小标宋_GBK" w:cs="Arial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Arial" w:eastAsia="方正小标宋_GBK" w:cs="Arial"/>
          <w:bCs/>
          <w:color w:val="auto"/>
          <w:sz w:val="44"/>
          <w:szCs w:val="44"/>
        </w:rPr>
        <w:t>年度向社会力量购买服务项目</w:t>
      </w:r>
      <w:r>
        <w:rPr>
          <w:rFonts w:hint="eastAsia" w:ascii="方正小标宋_GBK" w:hAnsi="Arial" w:eastAsia="方正小标宋_GBK" w:cs="Arial"/>
          <w:color w:val="auto"/>
          <w:sz w:val="44"/>
          <w:szCs w:val="44"/>
        </w:rPr>
        <w:t>申报书</w:t>
      </w:r>
    </w:p>
    <w:p w14:paraId="1337A996">
      <w:pPr>
        <w:rPr>
          <w:color w:val="auto"/>
          <w:sz w:val="44"/>
          <w:szCs w:val="44"/>
        </w:rPr>
      </w:pPr>
    </w:p>
    <w:p w14:paraId="08D9E34A">
      <w:pPr>
        <w:ind w:firstLine="1600" w:firstLineChars="500"/>
        <w:rPr>
          <w:rFonts w:hint="eastAsia" w:ascii="黑体" w:hAnsi="黑体" w:eastAsia="黑体"/>
          <w:color w:val="auto"/>
          <w:sz w:val="32"/>
          <w:szCs w:val="32"/>
        </w:rPr>
      </w:pPr>
    </w:p>
    <w:p w14:paraId="2C478F0C">
      <w:pPr>
        <w:ind w:firstLine="1600" w:firstLineChars="500"/>
        <w:rPr>
          <w:rFonts w:hint="eastAsia" w:ascii="黑体" w:hAnsi="黑体" w:eastAsia="黑体"/>
          <w:color w:val="auto"/>
          <w:sz w:val="32"/>
          <w:szCs w:val="32"/>
        </w:rPr>
      </w:pPr>
    </w:p>
    <w:p w14:paraId="73B57B2D">
      <w:pPr>
        <w:ind w:firstLine="1600" w:firstLineChars="5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项目名称：</w:t>
      </w:r>
    </w:p>
    <w:p w14:paraId="0DE2B1F5">
      <w:pPr>
        <w:tabs>
          <w:tab w:val="left" w:pos="1843"/>
        </w:tabs>
        <w:rPr>
          <w:rFonts w:ascii="黑体" w:hAnsi="黑体" w:eastAsia="黑体"/>
          <w:color w:val="auto"/>
          <w:sz w:val="32"/>
          <w:szCs w:val="32"/>
        </w:rPr>
      </w:pPr>
    </w:p>
    <w:p w14:paraId="63BD538F">
      <w:pPr>
        <w:ind w:firstLine="1600" w:firstLineChars="5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申报单位（盖章）：</w:t>
      </w:r>
    </w:p>
    <w:p w14:paraId="64B15625"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</w:p>
    <w:p w14:paraId="4121BCCE">
      <w:pPr>
        <w:tabs>
          <w:tab w:val="left" w:pos="1701"/>
          <w:tab w:val="left" w:pos="7513"/>
        </w:tabs>
        <w:ind w:firstLine="1600" w:firstLineChars="5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法定代表人签字：</w:t>
      </w:r>
    </w:p>
    <w:p w14:paraId="79D23322">
      <w:pPr>
        <w:tabs>
          <w:tab w:val="left" w:pos="1701"/>
          <w:tab w:val="left" w:pos="7513"/>
        </w:tabs>
        <w:rPr>
          <w:rFonts w:hint="eastAsia" w:ascii="黑体" w:hAnsi="黑体" w:eastAsia="黑体"/>
          <w:color w:val="auto"/>
          <w:sz w:val="32"/>
          <w:szCs w:val="32"/>
        </w:rPr>
      </w:pPr>
    </w:p>
    <w:p w14:paraId="6A737504">
      <w:pPr>
        <w:tabs>
          <w:tab w:val="left" w:pos="1701"/>
          <w:tab w:val="left" w:pos="7513"/>
        </w:tabs>
        <w:ind w:firstLine="1600" w:firstLineChars="5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项目负责人签字：</w:t>
      </w:r>
    </w:p>
    <w:p w14:paraId="1CE2B473"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</w:p>
    <w:p w14:paraId="2FBADFE4">
      <w:pPr>
        <w:ind w:firstLine="1600" w:firstLineChars="5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填表日期：</w:t>
      </w:r>
    </w:p>
    <w:p w14:paraId="43C8EBF1">
      <w:pPr>
        <w:rPr>
          <w:rFonts w:ascii="黑体" w:hAnsi="黑体" w:eastAsia="黑体"/>
          <w:color w:val="auto"/>
          <w:sz w:val="32"/>
          <w:szCs w:val="32"/>
        </w:rPr>
      </w:pPr>
    </w:p>
    <w:p w14:paraId="06E7BE59">
      <w:pPr>
        <w:jc w:val="center"/>
        <w:rPr>
          <w:rFonts w:ascii="华文楷体" w:hAnsi="华文楷体" w:eastAsia="华文楷体"/>
          <w:color w:val="auto"/>
          <w:sz w:val="32"/>
          <w:szCs w:val="32"/>
        </w:rPr>
      </w:pPr>
    </w:p>
    <w:p w14:paraId="0FDC82BB">
      <w:pPr>
        <w:jc w:val="center"/>
        <w:rPr>
          <w:rFonts w:ascii="华文楷体" w:hAnsi="华文楷体" w:eastAsia="华文楷体"/>
          <w:color w:val="auto"/>
          <w:sz w:val="32"/>
          <w:szCs w:val="32"/>
        </w:rPr>
      </w:pPr>
    </w:p>
    <w:p w14:paraId="36941754">
      <w:pPr>
        <w:jc w:val="center"/>
        <w:rPr>
          <w:rFonts w:ascii="华文楷体" w:hAnsi="华文楷体" w:eastAsia="华文楷体"/>
          <w:color w:val="auto"/>
          <w:sz w:val="32"/>
          <w:szCs w:val="32"/>
        </w:rPr>
      </w:pPr>
      <w:r>
        <w:rPr>
          <w:rFonts w:hint="eastAsia" w:ascii="华文楷体" w:hAnsi="华文楷体" w:eastAsia="华文楷体"/>
          <w:color w:val="auto"/>
          <w:sz w:val="32"/>
          <w:szCs w:val="32"/>
          <w:lang w:val="en-US" w:eastAsia="zh-CN"/>
        </w:rPr>
        <w:t>天元</w:t>
      </w:r>
      <w:r>
        <w:rPr>
          <w:rFonts w:hint="eastAsia" w:ascii="华文楷体" w:hAnsi="华文楷体" w:eastAsia="华文楷体"/>
          <w:color w:val="auto"/>
          <w:sz w:val="32"/>
          <w:szCs w:val="32"/>
          <w:lang w:eastAsia="zh-CN"/>
        </w:rPr>
        <w:t>区</w:t>
      </w:r>
      <w:r>
        <w:rPr>
          <w:rFonts w:hint="eastAsia" w:ascii="华文楷体" w:hAnsi="华文楷体" w:eastAsia="华文楷体"/>
          <w:color w:val="auto"/>
          <w:sz w:val="32"/>
          <w:szCs w:val="32"/>
        </w:rPr>
        <w:t>残疾人联合会制</w:t>
      </w:r>
    </w:p>
    <w:p w14:paraId="13C3DFEF">
      <w:pPr>
        <w:spacing w:line="240" w:lineRule="atLeast"/>
        <w:jc w:val="center"/>
        <w:rPr>
          <w:rFonts w:ascii="华文楷体" w:hAnsi="华文楷体" w:eastAsia="华文楷体"/>
          <w:b/>
          <w:color w:val="auto"/>
          <w:sz w:val="32"/>
          <w:szCs w:val="32"/>
        </w:rPr>
      </w:pPr>
    </w:p>
    <w:p w14:paraId="46E5C979">
      <w:pPr>
        <w:spacing w:line="240" w:lineRule="atLeast"/>
        <w:rPr>
          <w:b/>
          <w:color w:val="auto"/>
          <w:sz w:val="36"/>
          <w:szCs w:val="36"/>
        </w:rPr>
      </w:pPr>
    </w:p>
    <w:p w14:paraId="1D8B1FB0">
      <w:pPr>
        <w:spacing w:line="240" w:lineRule="atLeast"/>
        <w:rPr>
          <w:b/>
          <w:color w:val="auto"/>
          <w:sz w:val="36"/>
          <w:szCs w:val="36"/>
        </w:rPr>
      </w:pPr>
    </w:p>
    <w:p w14:paraId="5BB41980">
      <w:pPr>
        <w:spacing w:line="240" w:lineRule="atLeast"/>
        <w:rPr>
          <w:b/>
          <w:color w:val="auto"/>
          <w:sz w:val="36"/>
          <w:szCs w:val="36"/>
        </w:rPr>
      </w:pPr>
    </w:p>
    <w:p w14:paraId="79DC99B4">
      <w:pPr>
        <w:spacing w:line="240" w:lineRule="atLeast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填 报 说 明</w:t>
      </w:r>
    </w:p>
    <w:p w14:paraId="64E2D132">
      <w:pPr>
        <w:spacing w:line="560" w:lineRule="exact"/>
        <w:jc w:val="center"/>
        <w:rPr>
          <w:b/>
          <w:color w:val="auto"/>
          <w:sz w:val="28"/>
          <w:szCs w:val="28"/>
        </w:rPr>
      </w:pPr>
    </w:p>
    <w:p w14:paraId="43F755F4">
      <w:pPr>
        <w:widowControl w:val="0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项目名称必须与公告中所购买的服务项目名称一致，为保证统一规范，请勿对申报书格式进行修改，填写内容请勿超过要求字数。</w:t>
      </w:r>
    </w:p>
    <w:p w14:paraId="0A7E1027">
      <w:pPr>
        <w:widowControl w:val="0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申报单位应如实说明单位基本情况，详细填报项目实施方案，包括项目主要活动内容、时间、地点、详细资金安排、项目实施进度，预期项目解决的问题和达成的社会效益，并提出合理的宣传和总结方案。</w:t>
      </w:r>
    </w:p>
    <w:p w14:paraId="1E0EEBA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三、资金预算应按提供服务内容、场次、受益对象的数量及费用标准编制，国家有规定的，按相关规定执行；国家无相关规定的，费用标准应符合项目实际情况编制；资金支出应与为受益对象提供服务相关。</w:t>
      </w:r>
    </w:p>
    <w:p w14:paraId="23F5C3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B687D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C7B5F4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387511E">
      <w:pPr>
        <w:spacing w:line="560" w:lineRule="exact"/>
        <w:ind w:firstLine="560" w:firstLineChars="200"/>
        <w:rPr>
          <w:color w:val="auto"/>
          <w:sz w:val="28"/>
          <w:szCs w:val="28"/>
        </w:rPr>
      </w:pPr>
    </w:p>
    <w:p w14:paraId="02AE06D7">
      <w:pPr>
        <w:spacing w:line="560" w:lineRule="exact"/>
        <w:ind w:firstLine="560" w:firstLineChars="200"/>
        <w:rPr>
          <w:color w:val="auto"/>
          <w:sz w:val="28"/>
          <w:szCs w:val="28"/>
        </w:rPr>
      </w:pPr>
    </w:p>
    <w:p w14:paraId="0EBABBE4">
      <w:pPr>
        <w:spacing w:line="560" w:lineRule="exact"/>
        <w:ind w:firstLine="560" w:firstLineChars="200"/>
        <w:rPr>
          <w:color w:val="auto"/>
          <w:sz w:val="28"/>
          <w:szCs w:val="28"/>
        </w:rPr>
      </w:pPr>
    </w:p>
    <w:p w14:paraId="303B1812">
      <w:pPr>
        <w:spacing w:line="560" w:lineRule="exact"/>
        <w:rPr>
          <w:color w:val="auto"/>
          <w:sz w:val="28"/>
          <w:szCs w:val="28"/>
        </w:rPr>
      </w:pPr>
    </w:p>
    <w:tbl>
      <w:tblPr>
        <w:tblStyle w:val="2"/>
        <w:tblpPr w:leftFromText="180" w:rightFromText="180" w:vertAnchor="page" w:horzAnchor="margin" w:tblpXSpec="center" w:tblpY="1291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860"/>
        <w:gridCol w:w="306"/>
        <w:gridCol w:w="1285"/>
        <w:gridCol w:w="616"/>
        <w:gridCol w:w="203"/>
        <w:gridCol w:w="448"/>
        <w:gridCol w:w="143"/>
        <w:gridCol w:w="1110"/>
        <w:gridCol w:w="169"/>
        <w:gridCol w:w="80"/>
        <w:gridCol w:w="460"/>
        <w:gridCol w:w="237"/>
        <w:gridCol w:w="400"/>
        <w:gridCol w:w="730"/>
        <w:gridCol w:w="429"/>
      </w:tblGrid>
      <w:tr w14:paraId="7F7E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701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784E8D23">
            <w:pPr>
              <w:jc w:val="center"/>
              <w:rPr>
                <w:rFonts w:ascii="方正小标宋_GBK" w:eastAsia="方正小标宋_GBK"/>
                <w:bCs/>
                <w:color w:val="auto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bCs/>
                <w:color w:val="auto"/>
                <w:sz w:val="44"/>
                <w:szCs w:val="44"/>
              </w:rPr>
              <w:t>购买服务项目申报表</w:t>
            </w:r>
          </w:p>
          <w:p w14:paraId="2A3CE64F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14:paraId="0A32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FFFFFF" w:fill="auto"/>
            <w:vAlign w:val="center"/>
          </w:tcPr>
          <w:p w14:paraId="716A7E21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项目名称</w:t>
            </w:r>
          </w:p>
        </w:tc>
        <w:tc>
          <w:tcPr>
            <w:tcW w:w="7476" w:type="dxa"/>
            <w:gridSpan w:val="15"/>
            <w:shd w:val="clear" w:color="FFFFFF" w:fill="auto"/>
            <w:vAlign w:val="center"/>
          </w:tcPr>
          <w:p w14:paraId="3DCFDFA0">
            <w:pPr>
              <w:rPr>
                <w:color w:val="auto"/>
                <w:szCs w:val="21"/>
              </w:rPr>
            </w:pPr>
          </w:p>
        </w:tc>
      </w:tr>
      <w:tr w14:paraId="66F2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FFFFFF" w:fill="auto"/>
            <w:vAlign w:val="center"/>
          </w:tcPr>
          <w:p w14:paraId="0F63969D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申报单位</w:t>
            </w:r>
          </w:p>
        </w:tc>
        <w:tc>
          <w:tcPr>
            <w:tcW w:w="7476" w:type="dxa"/>
            <w:gridSpan w:val="15"/>
            <w:shd w:val="clear" w:color="FFFFFF" w:fill="auto"/>
            <w:vAlign w:val="center"/>
          </w:tcPr>
          <w:p w14:paraId="2FA0412A">
            <w:pPr>
              <w:rPr>
                <w:color w:val="auto"/>
                <w:szCs w:val="21"/>
              </w:rPr>
            </w:pPr>
          </w:p>
        </w:tc>
      </w:tr>
      <w:tr w14:paraId="7D2D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7CB2192C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机构登记证号</w:t>
            </w:r>
          </w:p>
        </w:tc>
        <w:tc>
          <w:tcPr>
            <w:tcW w:w="3861" w:type="dxa"/>
            <w:gridSpan w:val="7"/>
            <w:shd w:val="clear" w:color="auto" w:fill="FFFFFF"/>
            <w:vAlign w:val="center"/>
          </w:tcPr>
          <w:p w14:paraId="380B081B">
            <w:pPr>
              <w:rPr>
                <w:color w:val="auto"/>
                <w:szCs w:val="21"/>
              </w:rPr>
            </w:pPr>
          </w:p>
        </w:tc>
        <w:tc>
          <w:tcPr>
            <w:tcW w:w="1359" w:type="dxa"/>
            <w:gridSpan w:val="3"/>
            <w:shd w:val="clear" w:color="auto" w:fill="FFFFFF"/>
            <w:vAlign w:val="center"/>
          </w:tcPr>
          <w:p w14:paraId="3CBD8B5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成立时间</w:t>
            </w:r>
          </w:p>
        </w:tc>
        <w:tc>
          <w:tcPr>
            <w:tcW w:w="697" w:type="dxa"/>
            <w:gridSpan w:val="2"/>
            <w:shd w:val="clear" w:color="auto" w:fill="FFFFFF"/>
            <w:vAlign w:val="center"/>
          </w:tcPr>
          <w:p w14:paraId="1ADAF27A">
            <w:pPr>
              <w:rPr>
                <w:color w:val="auto"/>
              </w:rPr>
            </w:pPr>
          </w:p>
        </w:tc>
        <w:tc>
          <w:tcPr>
            <w:tcW w:w="400" w:type="dxa"/>
            <w:shd w:val="clear" w:color="auto" w:fill="FFFFFF"/>
            <w:vAlign w:val="center"/>
          </w:tcPr>
          <w:p w14:paraId="7CFAF5CB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年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68FBC3E2">
            <w:pPr>
              <w:rPr>
                <w:color w:val="auto"/>
              </w:rPr>
            </w:pPr>
          </w:p>
        </w:tc>
        <w:tc>
          <w:tcPr>
            <w:tcW w:w="429" w:type="dxa"/>
            <w:shd w:val="clear" w:color="auto" w:fill="FFFFFF"/>
            <w:vAlign w:val="center"/>
          </w:tcPr>
          <w:p w14:paraId="584518AE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月</w:t>
            </w:r>
          </w:p>
        </w:tc>
      </w:tr>
      <w:tr w14:paraId="24DB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25" w:type="dxa"/>
            <w:shd w:val="clear" w:color="auto" w:fill="FFFFFF"/>
            <w:vAlign w:val="center"/>
          </w:tcPr>
          <w:p w14:paraId="4375D21C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通讯地址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 w14:paraId="1C6545AA">
            <w:pPr>
              <w:rPr>
                <w:color w:val="auto"/>
                <w:szCs w:val="21"/>
              </w:rPr>
            </w:pPr>
          </w:p>
        </w:tc>
      </w:tr>
      <w:tr w14:paraId="7978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25" w:type="dxa"/>
            <w:shd w:val="clear" w:color="auto" w:fill="FFFFFF"/>
            <w:vAlign w:val="center"/>
          </w:tcPr>
          <w:p w14:paraId="7939318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曾获何种荣誉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 w14:paraId="5103DC17">
            <w:pPr>
              <w:rPr>
                <w:color w:val="auto"/>
                <w:szCs w:val="21"/>
              </w:rPr>
            </w:pPr>
          </w:p>
        </w:tc>
      </w:tr>
      <w:tr w14:paraId="00F4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4DBA9A11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年检结论</w:t>
            </w:r>
          </w:p>
        </w:tc>
        <w:tc>
          <w:tcPr>
            <w:tcW w:w="86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F8483A6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</w:rPr>
              <w:t>年度</w:t>
            </w:r>
          </w:p>
        </w:tc>
        <w:tc>
          <w:tcPr>
            <w:tcW w:w="1591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9364A92">
            <w:pPr>
              <w:rPr>
                <w:color w:val="auto"/>
                <w:szCs w:val="21"/>
              </w:rPr>
            </w:pPr>
          </w:p>
        </w:tc>
        <w:tc>
          <w:tcPr>
            <w:tcW w:w="819" w:type="dxa"/>
            <w:gridSpan w:val="2"/>
            <w:shd w:val="clear" w:color="auto" w:fill="FFFFFF"/>
            <w:vAlign w:val="center"/>
          </w:tcPr>
          <w:p w14:paraId="235B6E47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zCs w:val="21"/>
              </w:rPr>
              <w:t>年度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8A706FF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F495D2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Cs w:val="21"/>
              </w:rPr>
              <w:t>年度</w:t>
            </w:r>
          </w:p>
        </w:tc>
        <w:tc>
          <w:tcPr>
            <w:tcW w:w="1796" w:type="dxa"/>
            <w:gridSpan w:val="4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6E549EC">
            <w:pPr>
              <w:rPr>
                <w:color w:val="auto"/>
                <w:szCs w:val="21"/>
              </w:rPr>
            </w:pPr>
          </w:p>
        </w:tc>
      </w:tr>
      <w:tr w14:paraId="27DA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37CADE7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评估等级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 w14:paraId="3E367BB3">
            <w:pPr>
              <w:rPr>
                <w:color w:val="auto"/>
                <w:szCs w:val="21"/>
              </w:rPr>
            </w:pPr>
          </w:p>
        </w:tc>
      </w:tr>
      <w:tr w14:paraId="26F8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7D063343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服务领域</w:t>
            </w:r>
          </w:p>
        </w:tc>
        <w:tc>
          <w:tcPr>
            <w:tcW w:w="2451" w:type="dxa"/>
            <w:gridSpan w:val="3"/>
            <w:shd w:val="clear" w:color="auto" w:fill="FFFFFF"/>
            <w:vAlign w:val="center"/>
          </w:tcPr>
          <w:p w14:paraId="4BF53A13">
            <w:pPr>
              <w:rPr>
                <w:color w:val="auto"/>
                <w:szCs w:val="21"/>
              </w:rPr>
            </w:pPr>
          </w:p>
        </w:tc>
        <w:tc>
          <w:tcPr>
            <w:tcW w:w="1267" w:type="dxa"/>
            <w:gridSpan w:val="3"/>
            <w:shd w:val="clear" w:color="auto" w:fill="FFFFFF"/>
            <w:vAlign w:val="center"/>
          </w:tcPr>
          <w:p w14:paraId="490F2FF3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实施时间</w:t>
            </w:r>
          </w:p>
        </w:tc>
        <w:tc>
          <w:tcPr>
            <w:tcW w:w="3758" w:type="dxa"/>
            <w:gridSpan w:val="9"/>
            <w:shd w:val="clear" w:color="auto" w:fill="FFFFFF"/>
            <w:vAlign w:val="center"/>
          </w:tcPr>
          <w:p w14:paraId="16F978A1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 xml:space="preserve">年  </w:t>
            </w:r>
            <w:r>
              <w:rPr>
                <w:rFonts w:hint="eastAsia"/>
                <w:bCs/>
                <w:color w:val="auto"/>
              </w:rPr>
              <w:t>月至  月</w:t>
            </w:r>
          </w:p>
        </w:tc>
      </w:tr>
      <w:tr w14:paraId="4368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7936F39F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03879E6C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1BBEF968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办公电话</w:t>
            </w:r>
          </w:p>
        </w:tc>
        <w:tc>
          <w:tcPr>
            <w:tcW w:w="2073" w:type="dxa"/>
            <w:gridSpan w:val="5"/>
            <w:shd w:val="clear" w:color="auto" w:fill="FFFFFF"/>
            <w:vAlign w:val="center"/>
          </w:tcPr>
          <w:p w14:paraId="1DF71CA5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手机</w:t>
            </w:r>
          </w:p>
        </w:tc>
        <w:tc>
          <w:tcPr>
            <w:tcW w:w="2336" w:type="dxa"/>
            <w:gridSpan w:val="6"/>
            <w:shd w:val="clear" w:color="auto" w:fill="FFFFFF"/>
            <w:vAlign w:val="center"/>
          </w:tcPr>
          <w:p w14:paraId="08F08671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电子邮箱</w:t>
            </w:r>
          </w:p>
        </w:tc>
      </w:tr>
      <w:tr w14:paraId="7BBB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519E0815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项目负责人</w:t>
            </w:r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2D95B07D">
            <w:pPr>
              <w:rPr>
                <w:color w:val="auto"/>
                <w:szCs w:val="21"/>
              </w:rPr>
            </w:pP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0F930249">
            <w:pPr>
              <w:rPr>
                <w:color w:val="auto"/>
                <w:szCs w:val="21"/>
              </w:rPr>
            </w:pPr>
          </w:p>
        </w:tc>
        <w:tc>
          <w:tcPr>
            <w:tcW w:w="2073" w:type="dxa"/>
            <w:gridSpan w:val="5"/>
            <w:shd w:val="clear" w:color="auto" w:fill="FFFFFF"/>
            <w:vAlign w:val="center"/>
          </w:tcPr>
          <w:p w14:paraId="0563C1DC">
            <w:pPr>
              <w:rPr>
                <w:color w:val="auto"/>
                <w:szCs w:val="21"/>
              </w:rPr>
            </w:pPr>
          </w:p>
        </w:tc>
        <w:tc>
          <w:tcPr>
            <w:tcW w:w="2336" w:type="dxa"/>
            <w:gridSpan w:val="6"/>
            <w:shd w:val="clear" w:color="auto" w:fill="FFFFFF"/>
            <w:vAlign w:val="center"/>
          </w:tcPr>
          <w:p w14:paraId="425FEDD0">
            <w:pPr>
              <w:rPr>
                <w:color w:val="auto"/>
              </w:rPr>
            </w:pPr>
          </w:p>
        </w:tc>
      </w:tr>
      <w:tr w14:paraId="5F76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5" w:type="dxa"/>
            <w:shd w:val="clear" w:color="auto" w:fill="FFFFFF"/>
            <w:vAlign w:val="center"/>
          </w:tcPr>
          <w:p w14:paraId="56652362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项目联系人</w:t>
            </w:r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42A5B42C">
            <w:pPr>
              <w:rPr>
                <w:color w:val="auto"/>
                <w:szCs w:val="21"/>
              </w:rPr>
            </w:pP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70BA49AD">
            <w:pPr>
              <w:rPr>
                <w:color w:val="auto"/>
                <w:szCs w:val="21"/>
              </w:rPr>
            </w:pPr>
          </w:p>
        </w:tc>
        <w:tc>
          <w:tcPr>
            <w:tcW w:w="2073" w:type="dxa"/>
            <w:gridSpan w:val="5"/>
            <w:shd w:val="clear" w:color="auto" w:fill="FFFFFF"/>
            <w:vAlign w:val="center"/>
          </w:tcPr>
          <w:p w14:paraId="6757EDB0">
            <w:pPr>
              <w:rPr>
                <w:color w:val="auto"/>
                <w:szCs w:val="21"/>
              </w:rPr>
            </w:pPr>
          </w:p>
        </w:tc>
        <w:tc>
          <w:tcPr>
            <w:tcW w:w="2336" w:type="dxa"/>
            <w:gridSpan w:val="6"/>
            <w:shd w:val="clear" w:color="auto" w:fill="FFFFFF"/>
            <w:vAlign w:val="center"/>
          </w:tcPr>
          <w:p w14:paraId="0635F8A1">
            <w:pPr>
              <w:rPr>
                <w:color w:val="auto"/>
              </w:rPr>
            </w:pPr>
          </w:p>
        </w:tc>
      </w:tr>
      <w:tr w14:paraId="5E39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701" w:type="dxa"/>
            <w:gridSpan w:val="16"/>
            <w:shd w:val="clear" w:color="auto" w:fill="FFFFFF"/>
            <w:vAlign w:val="center"/>
          </w:tcPr>
          <w:p w14:paraId="77A1028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资金预算支出方案</w:t>
            </w:r>
          </w:p>
        </w:tc>
      </w:tr>
      <w:tr w14:paraId="48F2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5" w:type="dxa"/>
            <w:gridSpan w:val="10"/>
            <w:shd w:val="clear" w:color="auto" w:fill="FFFFFF"/>
            <w:vAlign w:val="center"/>
          </w:tcPr>
          <w:p w14:paraId="2934BB7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支出项目名称</w:t>
            </w:r>
          </w:p>
        </w:tc>
        <w:tc>
          <w:tcPr>
            <w:tcW w:w="2336" w:type="dxa"/>
            <w:gridSpan w:val="6"/>
            <w:shd w:val="clear" w:color="auto" w:fill="FFFFFF"/>
            <w:vAlign w:val="center"/>
          </w:tcPr>
          <w:p w14:paraId="4765B017">
            <w:pPr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金额（单位：元）</w:t>
            </w:r>
          </w:p>
        </w:tc>
      </w:tr>
      <w:tr w14:paraId="01FB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365" w:type="dxa"/>
            <w:gridSpan w:val="10"/>
            <w:vAlign w:val="center"/>
          </w:tcPr>
          <w:p w14:paraId="7EA03EF3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1.（注：按实际支出预算编列，如：宣传印刷费、场地租赁费、交通费、劳务费、行政管理费等，不得编制人员工资、固定资产购置等费用、接待经费不得超过项目经费的5%。）</w:t>
            </w:r>
          </w:p>
        </w:tc>
        <w:tc>
          <w:tcPr>
            <w:tcW w:w="2336" w:type="dxa"/>
            <w:gridSpan w:val="6"/>
            <w:vAlign w:val="center"/>
          </w:tcPr>
          <w:p w14:paraId="68A3F568">
            <w:pPr>
              <w:rPr>
                <w:color w:val="auto"/>
                <w:szCs w:val="21"/>
              </w:rPr>
            </w:pPr>
          </w:p>
        </w:tc>
      </w:tr>
      <w:tr w14:paraId="3621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65" w:type="dxa"/>
            <w:gridSpan w:val="10"/>
            <w:vAlign w:val="center"/>
          </w:tcPr>
          <w:p w14:paraId="7C526AD8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2.</w:t>
            </w:r>
          </w:p>
        </w:tc>
        <w:tc>
          <w:tcPr>
            <w:tcW w:w="2336" w:type="dxa"/>
            <w:gridSpan w:val="6"/>
            <w:vAlign w:val="center"/>
          </w:tcPr>
          <w:p w14:paraId="76E2F729">
            <w:pPr>
              <w:ind w:right="440"/>
              <w:jc w:val="center"/>
              <w:rPr>
                <w:color w:val="auto"/>
                <w:szCs w:val="21"/>
              </w:rPr>
            </w:pPr>
          </w:p>
        </w:tc>
      </w:tr>
      <w:tr w14:paraId="0910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10"/>
            <w:tcBorders>
              <w:bottom w:val="single" w:color="auto" w:sz="4" w:space="0"/>
            </w:tcBorders>
            <w:vAlign w:val="center"/>
          </w:tcPr>
          <w:p w14:paraId="076542C7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3.     </w:t>
            </w:r>
          </w:p>
        </w:tc>
        <w:tc>
          <w:tcPr>
            <w:tcW w:w="2336" w:type="dxa"/>
            <w:gridSpan w:val="6"/>
            <w:tcBorders>
              <w:bottom w:val="single" w:color="auto" w:sz="4" w:space="0"/>
            </w:tcBorders>
            <w:vAlign w:val="center"/>
          </w:tcPr>
          <w:p w14:paraId="7F174FCF">
            <w:pPr>
              <w:ind w:right="440"/>
              <w:rPr>
                <w:color w:val="auto"/>
                <w:szCs w:val="21"/>
              </w:rPr>
            </w:pPr>
          </w:p>
        </w:tc>
      </w:tr>
      <w:tr w14:paraId="5039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B7A4">
            <w:pPr>
              <w:tabs>
                <w:tab w:val="left" w:pos="5980"/>
              </w:tabs>
              <w:rPr>
                <w:color w:val="auto"/>
                <w:szCs w:val="21"/>
              </w:rPr>
            </w:pP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2F0B0B">
            <w:pPr>
              <w:ind w:right="440"/>
              <w:rPr>
                <w:color w:val="auto"/>
                <w:szCs w:val="21"/>
              </w:rPr>
            </w:pPr>
          </w:p>
        </w:tc>
      </w:tr>
      <w:tr w14:paraId="0617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B51A">
            <w:pPr>
              <w:tabs>
                <w:tab w:val="left" w:pos="5980"/>
              </w:tabs>
              <w:rPr>
                <w:color w:val="auto"/>
                <w:szCs w:val="21"/>
              </w:rPr>
            </w:pP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70E587">
            <w:pPr>
              <w:ind w:right="440"/>
              <w:rPr>
                <w:color w:val="auto"/>
                <w:szCs w:val="21"/>
              </w:rPr>
            </w:pPr>
          </w:p>
        </w:tc>
      </w:tr>
      <w:tr w14:paraId="7107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EBA5">
            <w:pPr>
              <w:tabs>
                <w:tab w:val="left" w:pos="5980"/>
              </w:tabs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11DD72">
            <w:pPr>
              <w:ind w:right="440"/>
              <w:rPr>
                <w:color w:val="auto"/>
                <w:szCs w:val="21"/>
              </w:rPr>
            </w:pPr>
          </w:p>
        </w:tc>
      </w:tr>
      <w:tr w14:paraId="4CFE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6BAC0">
            <w:pPr>
              <w:rPr>
                <w:color w:val="auto"/>
                <w:szCs w:val="21"/>
              </w:rPr>
            </w:pP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ED7AF1D">
            <w:pPr>
              <w:ind w:right="440"/>
              <w:rPr>
                <w:color w:val="auto"/>
                <w:szCs w:val="21"/>
              </w:rPr>
            </w:pPr>
          </w:p>
        </w:tc>
      </w:tr>
      <w:tr w14:paraId="1606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49C3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合计</w:t>
            </w: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7CEF27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</w:t>
            </w:r>
          </w:p>
        </w:tc>
      </w:tr>
    </w:tbl>
    <w:p w14:paraId="6AF4A230">
      <w:pPr>
        <w:rPr>
          <w:vanish/>
          <w:color w:val="auto"/>
        </w:rPr>
      </w:pPr>
    </w:p>
    <w:tbl>
      <w:tblPr>
        <w:tblStyle w:val="2"/>
        <w:tblW w:w="956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1A4C9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0C8E7">
            <w:pPr>
              <w:rPr>
                <w:b/>
                <w:bCs/>
                <w:color w:val="auto"/>
                <w:sz w:val="28"/>
                <w:szCs w:val="28"/>
              </w:rPr>
            </w:pPr>
          </w:p>
          <w:p w14:paraId="301736FD">
            <w:pPr>
              <w:rPr>
                <w:b/>
                <w:bCs/>
                <w:color w:val="auto"/>
                <w:sz w:val="28"/>
                <w:szCs w:val="28"/>
              </w:rPr>
            </w:pPr>
          </w:p>
          <w:p w14:paraId="49FE5519">
            <w:pPr>
              <w:rPr>
                <w:color w:val="auto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 xml:space="preserve">一、申报单位基本情况  </w:t>
            </w:r>
          </w:p>
        </w:tc>
      </w:tr>
      <w:tr w14:paraId="35100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E13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（一）本单位宗旨、业务范围、历史、活动品牌、荣誉声誉</w:t>
            </w:r>
          </w:p>
        </w:tc>
      </w:tr>
      <w:tr w14:paraId="7BC55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A9A072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  <w:p w14:paraId="0299DF4D">
            <w:pPr>
              <w:rPr>
                <w:color w:val="auto"/>
              </w:rPr>
            </w:pPr>
          </w:p>
          <w:p w14:paraId="672FEF82">
            <w:pPr>
              <w:rPr>
                <w:color w:val="auto"/>
              </w:rPr>
            </w:pPr>
          </w:p>
          <w:p w14:paraId="00C11977">
            <w:pPr>
              <w:rPr>
                <w:color w:val="auto"/>
              </w:rPr>
            </w:pPr>
          </w:p>
          <w:p w14:paraId="7EAA322E">
            <w:pPr>
              <w:rPr>
                <w:color w:val="auto"/>
              </w:rPr>
            </w:pPr>
          </w:p>
          <w:p w14:paraId="4F76D385">
            <w:pPr>
              <w:rPr>
                <w:color w:val="auto"/>
              </w:rPr>
            </w:pPr>
          </w:p>
          <w:p w14:paraId="1AD73E85">
            <w:pPr>
              <w:rPr>
                <w:color w:val="auto"/>
              </w:rPr>
            </w:pPr>
          </w:p>
          <w:p w14:paraId="6D4277AA">
            <w:pPr>
              <w:rPr>
                <w:color w:val="auto"/>
              </w:rPr>
            </w:pPr>
          </w:p>
          <w:p w14:paraId="628E7515">
            <w:pPr>
              <w:rPr>
                <w:color w:val="auto"/>
              </w:rPr>
            </w:pPr>
          </w:p>
          <w:p w14:paraId="565200C6">
            <w:pPr>
              <w:rPr>
                <w:color w:val="auto"/>
              </w:rPr>
            </w:pPr>
          </w:p>
        </w:tc>
      </w:tr>
      <w:tr w14:paraId="6F65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9EBA3">
            <w:pPr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二、项目实施方案 （可另附纸）</w:t>
            </w:r>
          </w:p>
        </w:tc>
      </w:tr>
      <w:tr w14:paraId="1ABF3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E3C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包括服务目标、服务内容、进度安排、项目解决的问题与社会效益（绩效目标）、评价标准、项目宣传与总结、服务档案管理等。</w:t>
            </w:r>
          </w:p>
          <w:p w14:paraId="6C0D719E">
            <w:pPr>
              <w:rPr>
                <w:color w:val="auto"/>
              </w:rPr>
            </w:pPr>
          </w:p>
          <w:p w14:paraId="5B8533FE">
            <w:pPr>
              <w:rPr>
                <w:color w:val="auto"/>
              </w:rPr>
            </w:pPr>
          </w:p>
          <w:p w14:paraId="0F441B57">
            <w:pPr>
              <w:rPr>
                <w:color w:val="auto"/>
              </w:rPr>
            </w:pPr>
          </w:p>
          <w:p w14:paraId="2A33E4B7">
            <w:pPr>
              <w:rPr>
                <w:color w:val="auto"/>
              </w:rPr>
            </w:pPr>
          </w:p>
          <w:p w14:paraId="4064A696">
            <w:pPr>
              <w:rPr>
                <w:color w:val="auto"/>
                <w:sz w:val="28"/>
                <w:szCs w:val="28"/>
              </w:rPr>
            </w:pPr>
          </w:p>
        </w:tc>
      </w:tr>
      <w:tr w14:paraId="2F5BC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18F0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三、工作团队介绍</w:t>
            </w:r>
          </w:p>
        </w:tc>
      </w:tr>
      <w:tr w14:paraId="14EEF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295D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57ECBD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2E2AA"/>
    <w:multiLevelType w:val="singleLevel"/>
    <w:tmpl w:val="55D2E2AA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2657D"/>
    <w:rsid w:val="5AA2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2026-02-25T06:58:00Z</dcterms:created>
  <dc:creator>aqing</dc:creator>
  <cp:lastModifiedBy>aqing</cp:lastModifiedBy>
  <dcterms:modified xsi:type="dcterms:W3CDTF">2026-02-25T06:58:39Z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5933C10854F2489BA96A537FDE9E5DA4_11</vt:lpwstr>
  </property>
  <property fmtid="{D5CDD505-2E9C-101B-9397-08002B2CF9AE}" pid="4" name="KSOTemplateDocerSaveRecord">
    <vt:lpwstr>eyJoZGlkIjoiMmYxMDg5Y2JkNzM5Yjk4MjM4ZTUyZTA2NGI5MzQwNzAiLCJ1c2VySWQiOiI1ODY5OTY4NjgifQ==</vt:lpwstr>
  </property>
</Properties>
</file>