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9896">
      <w:pPr>
        <w:jc w:val="center"/>
        <w:rPr>
          <w:rFonts w:hint="default" w:ascii="Times New Roman" w:hAnsi="Times New Roman" w:eastAsia="方正小标宋_GBK" w:cs="Times New Roman"/>
          <w:sz w:val="48"/>
          <w:szCs w:val="48"/>
          <w:lang w:eastAsia="zh-CN"/>
        </w:rPr>
      </w:pPr>
      <w:bookmarkStart w:id="0" w:name="_GoBack"/>
      <w:bookmarkEnd w:id="0"/>
      <w:r>
        <w:rPr>
          <w:rFonts w:hint="default" w:ascii="Times New Roman" w:hAnsi="Times New Roman" w:eastAsia="方正小标宋_GBK" w:cs="Times New Roman"/>
          <w:sz w:val="48"/>
          <w:szCs w:val="48"/>
          <w:lang w:val="en-US" w:eastAsia="zh-CN"/>
        </w:rPr>
        <w:t>2024</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lang w:eastAsia="zh-CN"/>
        </w:rPr>
        <w:t>芦淞区退役军人事务局</w:t>
      </w:r>
    </w:p>
    <w:p w14:paraId="55ACE4D6">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w:t>
      </w:r>
    </w:p>
    <w:p w14:paraId="03F5D9E3">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绩效自评报告</w:t>
      </w:r>
    </w:p>
    <w:p w14:paraId="06BD2EF2">
      <w:pPr>
        <w:jc w:val="center"/>
        <w:rPr>
          <w:rFonts w:hint="default" w:ascii="Times New Roman" w:hAnsi="Times New Roman" w:eastAsia="黑体" w:cs="Times New Roman"/>
          <w:sz w:val="32"/>
          <w:szCs w:val="32"/>
          <w:lang w:eastAsia="zh-CN"/>
        </w:rPr>
      </w:pPr>
      <w:r>
        <w:rPr>
          <w:rFonts w:hint="default" w:ascii="Times New Roman" w:hAnsi="Times New Roman" w:eastAsia="楷体_GB2312" w:cs="Times New Roman"/>
          <w:b/>
          <w:sz w:val="32"/>
          <w:szCs w:val="32"/>
          <w:lang w:val="en-US" w:eastAsia="zh-CN"/>
        </w:rPr>
        <w:t xml:space="preserve"> </w:t>
      </w:r>
    </w:p>
    <w:p w14:paraId="32B961C1">
      <w:pPr>
        <w:jc w:val="center"/>
        <w:rPr>
          <w:rFonts w:hint="default" w:ascii="Times New Roman" w:hAnsi="Times New Roman" w:eastAsia="黑体" w:cs="Times New Roman"/>
          <w:sz w:val="32"/>
          <w:szCs w:val="32"/>
        </w:rPr>
      </w:pPr>
    </w:p>
    <w:p w14:paraId="48074638">
      <w:pPr>
        <w:jc w:val="center"/>
        <w:rPr>
          <w:rFonts w:hint="default" w:ascii="Times New Roman" w:hAnsi="Times New Roman" w:eastAsia="黑体" w:cs="Times New Roman"/>
          <w:sz w:val="32"/>
          <w:szCs w:val="32"/>
        </w:rPr>
      </w:pPr>
    </w:p>
    <w:p w14:paraId="6A45EDAC">
      <w:pPr>
        <w:jc w:val="center"/>
        <w:rPr>
          <w:rFonts w:hint="default" w:ascii="Times New Roman" w:hAnsi="Times New Roman" w:eastAsia="黑体" w:cs="Times New Roman"/>
          <w:sz w:val="32"/>
          <w:szCs w:val="32"/>
        </w:rPr>
      </w:pPr>
    </w:p>
    <w:p w14:paraId="61AA1A53">
      <w:pPr>
        <w:jc w:val="center"/>
        <w:rPr>
          <w:rFonts w:hint="default" w:ascii="Times New Roman" w:hAnsi="Times New Roman" w:eastAsia="黑体" w:cs="Times New Roman"/>
          <w:sz w:val="32"/>
          <w:szCs w:val="32"/>
        </w:rPr>
      </w:pPr>
    </w:p>
    <w:p w14:paraId="60C71CEF">
      <w:pPr>
        <w:jc w:val="center"/>
        <w:rPr>
          <w:rFonts w:hint="default" w:ascii="Times New Roman" w:hAnsi="Times New Roman" w:eastAsia="黑体" w:cs="Times New Roman"/>
          <w:sz w:val="32"/>
          <w:szCs w:val="32"/>
        </w:rPr>
      </w:pPr>
    </w:p>
    <w:p w14:paraId="68E70418">
      <w:pPr>
        <w:jc w:val="center"/>
        <w:rPr>
          <w:rFonts w:hint="default" w:ascii="Times New Roman" w:hAnsi="Times New Roman" w:eastAsia="黑体" w:cs="Times New Roman"/>
          <w:sz w:val="32"/>
          <w:szCs w:val="32"/>
        </w:rPr>
      </w:pPr>
    </w:p>
    <w:p w14:paraId="655F70C6">
      <w:pPr>
        <w:jc w:val="center"/>
        <w:rPr>
          <w:rFonts w:hint="default" w:ascii="Times New Roman" w:hAnsi="Times New Roman" w:eastAsia="黑体" w:cs="Times New Roman"/>
          <w:sz w:val="32"/>
          <w:szCs w:val="32"/>
        </w:rPr>
      </w:pPr>
    </w:p>
    <w:p w14:paraId="0476C4DE">
      <w:pPr>
        <w:ind w:firstLine="880" w:firstLineChars="200"/>
        <w:jc w:val="center"/>
        <w:rPr>
          <w:rFonts w:hint="default" w:ascii="Times New Roman" w:hAnsi="Times New Roman" w:eastAsia="黑体" w:cs="Times New Roman"/>
          <w:sz w:val="44"/>
          <w:szCs w:val="44"/>
        </w:rPr>
      </w:pPr>
    </w:p>
    <w:p w14:paraId="4B6E8B57">
      <w:pPr>
        <w:ind w:firstLine="880" w:firstLineChars="200"/>
        <w:jc w:val="center"/>
        <w:rPr>
          <w:rFonts w:hint="default" w:ascii="Times New Roman" w:hAnsi="Times New Roman" w:eastAsia="黑体" w:cs="Times New Roman"/>
          <w:sz w:val="44"/>
          <w:szCs w:val="44"/>
        </w:rPr>
      </w:pPr>
    </w:p>
    <w:p w14:paraId="1E2E0573">
      <w:pPr>
        <w:ind w:firstLine="880" w:firstLineChars="200"/>
        <w:jc w:val="center"/>
        <w:rPr>
          <w:rFonts w:hint="default" w:ascii="Times New Roman" w:hAnsi="Times New Roman" w:eastAsia="黑体" w:cs="Times New Roman"/>
          <w:sz w:val="44"/>
          <w:szCs w:val="44"/>
        </w:rPr>
      </w:pPr>
    </w:p>
    <w:p w14:paraId="2304FDD0">
      <w:pPr>
        <w:ind w:firstLine="720" w:firstLineChars="200"/>
        <w:jc w:val="center"/>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rPr>
        <w:t>单位名称（盖章）：</w:t>
      </w:r>
      <w:r>
        <w:rPr>
          <w:rFonts w:hint="default" w:ascii="Times New Roman" w:hAnsi="Times New Roman" w:eastAsia="黑体" w:cs="Times New Roman"/>
          <w:sz w:val="36"/>
          <w:szCs w:val="36"/>
          <w:lang w:eastAsia="zh-CN"/>
        </w:rPr>
        <w:t>株洲市芦淞区退役军人事务局</w:t>
      </w:r>
    </w:p>
    <w:p w14:paraId="6F92C1D1">
      <w:pPr>
        <w:jc w:val="center"/>
        <w:rPr>
          <w:rFonts w:hint="default" w:ascii="Times New Roman" w:hAnsi="Times New Roman" w:eastAsia="黑体" w:cs="Times New Roman"/>
          <w:sz w:val="36"/>
          <w:szCs w:val="36"/>
        </w:rPr>
      </w:pPr>
    </w:p>
    <w:p w14:paraId="40CAF117">
      <w:pPr>
        <w:jc w:val="center"/>
        <w:rPr>
          <w:rFonts w:hint="default" w:ascii="Times New Roman" w:hAnsi="Times New Roman" w:eastAsia="黑体" w:cs="Times New Roman"/>
          <w:sz w:val="32"/>
          <w:szCs w:val="32"/>
        </w:rPr>
      </w:pPr>
    </w:p>
    <w:p w14:paraId="0064EFF6">
      <w:pPr>
        <w:jc w:val="center"/>
        <w:rPr>
          <w:rFonts w:hint="default" w:ascii="Times New Roman" w:hAnsi="Times New Roman" w:eastAsia="黑体" w:cs="Times New Roman"/>
          <w:sz w:val="32"/>
          <w:szCs w:val="32"/>
        </w:rPr>
      </w:pPr>
    </w:p>
    <w:p w14:paraId="76CC390B">
      <w:pPr>
        <w:jc w:val="center"/>
        <w:rPr>
          <w:rFonts w:hint="default" w:ascii="Times New Roman" w:hAnsi="Times New Roman" w:eastAsia="黑体" w:cs="Times New Roman"/>
          <w:sz w:val="32"/>
          <w:szCs w:val="32"/>
        </w:rPr>
      </w:pPr>
    </w:p>
    <w:p w14:paraId="18000E1F">
      <w:pPr>
        <w:jc w:val="center"/>
        <w:rPr>
          <w:rFonts w:hint="default" w:ascii="Times New Roman" w:hAnsi="Times New Roman" w:eastAsia="黑体" w:cs="Times New Roman"/>
          <w:sz w:val="32"/>
          <w:szCs w:val="32"/>
        </w:rPr>
      </w:pPr>
    </w:p>
    <w:p w14:paraId="00C19B59">
      <w:pPr>
        <w:jc w:val="center"/>
        <w:rPr>
          <w:rFonts w:hint="default" w:ascii="Times New Roman" w:hAnsi="Times New Roman" w:eastAsia="黑体" w:cs="Times New Roman"/>
          <w:sz w:val="32"/>
          <w:szCs w:val="32"/>
        </w:rPr>
      </w:pPr>
    </w:p>
    <w:p w14:paraId="6E7CA2B2">
      <w:pPr>
        <w:jc w:val="center"/>
        <w:rPr>
          <w:rFonts w:hint="default" w:ascii="Times New Roman" w:hAnsi="Times New Roman" w:eastAsia="黑体" w:cs="Times New Roman"/>
          <w:sz w:val="32"/>
          <w:szCs w:val="32"/>
        </w:rPr>
      </w:pPr>
    </w:p>
    <w:p w14:paraId="41EDFD6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48CE3933">
      <w:pPr>
        <w:jc w:val="center"/>
        <w:rPr>
          <w:rFonts w:hint="default" w:ascii="Times New Roman" w:hAnsi="Times New Roman" w:eastAsia="仿宋_GB2312" w:cs="Times New Roman"/>
          <w:sz w:val="32"/>
          <w:szCs w:val="32"/>
        </w:rPr>
      </w:pPr>
    </w:p>
    <w:p w14:paraId="7505B1A1">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14:paraId="7AB3E758">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（一）部门（单位）基本情况</w:t>
      </w:r>
    </w:p>
    <w:p w14:paraId="1996C79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主要职责</w:t>
      </w:r>
    </w:p>
    <w:p w14:paraId="2838E46D">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贯彻执行党和国家关于退役军人思想政治、管理保障和安置优抚等工作政策法规，拟订全区退役军人事务发展规划和政策，并组织实施；褒扬彰显退役军人为党、国家和人民牺牲奉献的精神风范和价值导向。</w:t>
      </w:r>
    </w:p>
    <w:p w14:paraId="5F8AD97E">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负责全区军队转业干部、复员干部、退役士兵和无军籍退休退职职工的移交安置工作和自主择业、就业退役军人服务管理工作。</w:t>
      </w:r>
    </w:p>
    <w:p w14:paraId="64D09097">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组织指导全区退役军人教育培训工作，协调扶持退役军人和随军随调家属就业创业。</w:t>
      </w:r>
    </w:p>
    <w:p w14:paraId="5A863A8F">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贯彻落实国家关于退役军人的特殊保障政策，会同有关部门制定相关政策，并组织实施。</w:t>
      </w:r>
    </w:p>
    <w:p w14:paraId="7CA83E2A">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组织协调落实全区退役军人医疗保障、社会保险等待遇保障工作；承担全区不适宜继续服役的伤病残军人相关工作。</w:t>
      </w:r>
    </w:p>
    <w:p w14:paraId="0236F54C">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组织指导全区拥军优属工作。负责全区现役军人、退役军人、军队文职人员和军属优待、抚恤等工作。</w:t>
      </w:r>
    </w:p>
    <w:p w14:paraId="10802EE0">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负责全区烈士及退役军人荣誉奖励、纪念活动等工作，依法承担英雄烈士保护相关工作，审核拟列入全区重点保护的烈士纪念建筑物名录，总结表彰和宣扬退役军人、退役军人工作单位和个人先进典型事迹。</w:t>
      </w:r>
    </w:p>
    <w:p w14:paraId="4FF38E83">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指导并监督检查退役军人相关法律法规和政策措施的落实；开展全区退役军人权益维护和有关人员的帮扶援助工作。</w:t>
      </w:r>
    </w:p>
    <w:p w14:paraId="07AD23AE">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完成区委、区政府交办的其他任务。</w:t>
      </w:r>
    </w:p>
    <w:p w14:paraId="1280ABD5">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职能转变。区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2CB892A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机构情况</w:t>
      </w:r>
    </w:p>
    <w:p w14:paraId="6A8436D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本单位是直属区政府的、正科级全额拨款行政单位，内设股级单位1个，</w:t>
      </w:r>
      <w:r>
        <w:rPr>
          <w:rFonts w:hint="default"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退役军人服务中心。</w:t>
      </w:r>
    </w:p>
    <w:p w14:paraId="1D928FE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人员情况</w:t>
      </w:r>
    </w:p>
    <w:p w14:paraId="2996FD68">
      <w:pPr>
        <w:keepNext w:val="0"/>
        <w:keepLines w:val="0"/>
        <w:pageBreakBefore w:val="0"/>
        <w:widowControl/>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株洲市芦淞区退役军人事务局属区一级预算单位，部门共有编制人数7人，实有人数</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人</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其中在编人员</w:t>
      </w: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人，无固定期限人员</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人</w:t>
      </w:r>
      <w:r>
        <w:rPr>
          <w:rFonts w:hint="default" w:ascii="Times New Roman" w:hAnsi="Times New Roman" w:eastAsia="仿宋_GB2312" w:cs="Times New Roman"/>
          <w:color w:val="000000"/>
          <w:kern w:val="0"/>
          <w:sz w:val="32"/>
          <w:szCs w:val="32"/>
          <w:lang w:eastAsia="zh-CN"/>
        </w:rPr>
        <w:t>，公益性岗位</w:t>
      </w:r>
      <w:r>
        <w:rPr>
          <w:rFonts w:hint="default" w:ascii="Times New Roman" w:hAnsi="Times New Roman" w:eastAsia="仿宋_GB2312" w:cs="Times New Roman"/>
          <w:color w:val="000000"/>
          <w:kern w:val="0"/>
          <w:sz w:val="32"/>
          <w:szCs w:val="32"/>
          <w:lang w:val="en-US" w:eastAsia="zh-CN"/>
        </w:rPr>
        <w:t>1人</w:t>
      </w:r>
      <w:r>
        <w:rPr>
          <w:rFonts w:hint="default" w:ascii="Times New Roman" w:hAnsi="Times New Roman" w:eastAsia="仿宋_GB2312" w:cs="Times New Roman"/>
          <w:color w:val="000000"/>
          <w:kern w:val="0"/>
          <w:sz w:val="32"/>
          <w:szCs w:val="32"/>
        </w:rPr>
        <w:t>。</w:t>
      </w:r>
    </w:p>
    <w:p w14:paraId="0988FCFA">
      <w:pPr>
        <w:numPr>
          <w:ilvl w:val="0"/>
          <w:numId w:val="1"/>
        </w:num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专项资金绩效目标、其他项目支出（除省级专项资金以外）绩效目标</w:t>
      </w:r>
    </w:p>
    <w:p w14:paraId="26D38205">
      <w:pPr>
        <w:numPr>
          <w:ilvl w:val="0"/>
          <w:numId w:val="0"/>
        </w:numPr>
        <w:spacing w:line="600" w:lineRule="exact"/>
        <w:ind w:firstLine="643" w:firstLineChars="20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rPr>
        <w:t>部门（单位）年度整体支出绩效目标</w:t>
      </w:r>
      <w:r>
        <w:rPr>
          <w:rFonts w:hint="default" w:ascii="Times New Roman" w:hAnsi="Times New Roman" w:eastAsia="仿宋" w:cs="Times New Roman"/>
          <w:b/>
          <w:bCs/>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贯彻落实党和国家关于退役军人工作的方针政策、法律法规和决策部署，组织实施全区退役军人服务保障、权益维护、拥军优属、退役安置等工作。</w:t>
      </w:r>
    </w:p>
    <w:p w14:paraId="3995E5A9">
      <w:pPr>
        <w:numPr>
          <w:ilvl w:val="0"/>
          <w:numId w:val="0"/>
        </w:numPr>
        <w:spacing w:line="600" w:lineRule="exact"/>
        <w:ind w:firstLine="643" w:firstLineChars="20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lang w:eastAsia="zh-CN"/>
        </w:rPr>
        <w:t>部门</w:t>
      </w:r>
      <w:r>
        <w:rPr>
          <w:rFonts w:hint="default" w:ascii="Times New Roman" w:hAnsi="Times New Roman" w:eastAsia="仿宋" w:cs="Times New Roman"/>
          <w:b/>
          <w:bCs/>
          <w:color w:val="000000"/>
          <w:kern w:val="0"/>
          <w:sz w:val="32"/>
          <w:szCs w:val="32"/>
        </w:rPr>
        <w:t>专项资金绩效目标</w:t>
      </w:r>
      <w:r>
        <w:rPr>
          <w:rFonts w:hint="default" w:ascii="Times New Roman" w:hAnsi="Times New Roman" w:eastAsia="仿宋" w:cs="Times New Roman"/>
          <w:b/>
          <w:bCs/>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及时缴纳各项物业、水电费用，保障机关工作正常开展。</w:t>
      </w:r>
    </w:p>
    <w:p w14:paraId="02FD81E3">
      <w:pPr>
        <w:numPr>
          <w:ilvl w:val="0"/>
          <w:numId w:val="0"/>
        </w:numPr>
        <w:spacing w:line="600" w:lineRule="exact"/>
        <w:ind w:firstLine="640"/>
        <w:rPr>
          <w:rFonts w:hint="default" w:ascii="Times New Roman" w:hAnsi="Times New Roman" w:eastAsia="仿宋" w:cs="Times New Roman"/>
          <w:b/>
          <w:bCs/>
          <w:color w:val="000000"/>
          <w:kern w:val="0"/>
          <w:sz w:val="32"/>
          <w:szCs w:val="32"/>
          <w:lang w:val="en-US" w:eastAsia="zh-CN"/>
        </w:rPr>
      </w:pPr>
      <w:r>
        <w:rPr>
          <w:rFonts w:hint="default" w:ascii="Times New Roman" w:hAnsi="Times New Roman" w:eastAsia="仿宋" w:cs="Times New Roman"/>
          <w:b/>
          <w:bCs/>
          <w:color w:val="000000"/>
          <w:kern w:val="0"/>
          <w:sz w:val="32"/>
          <w:szCs w:val="32"/>
          <w:lang w:val="en-US" w:eastAsia="zh-CN"/>
        </w:rPr>
        <w:t>其他项目绩效目标：</w:t>
      </w:r>
    </w:p>
    <w:p w14:paraId="3653A732">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优抚经费：根据优抚对象的抚恤补助标准，及时足额为辖区内的优抚对象发放各类抚恤生活补助及资助其参合参保，有效保障了各类优抚对象和困难退役军人抚恤生活补助政策得到全面落实，维护了优抚对象的合法权益。</w:t>
      </w:r>
    </w:p>
    <w:p w14:paraId="00EBC7CD">
      <w:pPr>
        <w:pStyle w:val="4"/>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义务兵经费：及时、足额根据政策发放义务兵优待金和其他入伍一次性奖励金，加大对义务兵家庭优待金的政策宣传力度，提高政策知晓率，全力营造“一人当兵，全家光荣”的良好社会氛围。</w:t>
      </w:r>
    </w:p>
    <w:p w14:paraId="561B1A84">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置经费：对以自主就业方式退出现役的士兵按照每服役一年4500元的标准发放一次性经济补助，解决一批因安置产生的遗留问题，为符合条件的退役军人补缴医保，保障移交我区的15名无军籍职工的退休待遇，及时、足额发放其退休工资、津补贴，缴纳医保，做好其退休管理服务工作。</w:t>
      </w:r>
    </w:p>
    <w:p w14:paraId="51CAA5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4、涉退役军人群体就业援助专项：根据区五届政府第74次政府常务会议，发放涉军人员公益性岗位资金，维护辖区涉军群体稳定。</w:t>
      </w:r>
    </w:p>
    <w:p w14:paraId="03E597AA">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5、企业军转干部、士兵解困帮扶：保障企业退休军转干部、退役士兵生活解困经费，维护社会稳定大局。</w:t>
      </w:r>
    </w:p>
    <w:p w14:paraId="69E0BA04">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6、涉军群体信访维稳专项：根据区委区政府安排，在做好涉退役军人信访维稳工作，保证重点时期重点群体安保稳定，维护社会稳定大局。</w:t>
      </w:r>
    </w:p>
    <w:p w14:paraId="65FF2321">
      <w:pPr>
        <w:pStyle w:val="7"/>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D9219E2">
      <w:pPr>
        <w:pStyle w:val="7"/>
        <w:spacing w:line="600" w:lineRule="exact"/>
        <w:ind w:firstLine="643"/>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40245B8A">
      <w:pPr>
        <w:pStyle w:val="7"/>
        <w:spacing w:line="600" w:lineRule="exact"/>
        <w:ind w:firstLine="643"/>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lang w:val="en-US" w:eastAsia="zh-CN"/>
        </w:rPr>
        <w:t>1、</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default" w:ascii="Times New Roman" w:hAnsi="Times New Roman" w:eastAsia="仿宋_GB2312" w:cs="Times New Roman"/>
          <w:color w:val="auto"/>
          <w:sz w:val="32"/>
          <w:szCs w:val="32"/>
          <w:lang w:val="en-US" w:eastAsia="zh-CN"/>
        </w:rPr>
        <w:t>年初</w:t>
      </w:r>
      <w:r>
        <w:rPr>
          <w:rFonts w:hint="default" w:ascii="Times New Roman" w:hAnsi="Times New Roman" w:eastAsia="仿宋_GB2312" w:cs="Times New Roman"/>
          <w:sz w:val="32"/>
          <w:szCs w:val="32"/>
        </w:rPr>
        <w:t>预算资金</w:t>
      </w:r>
      <w:r>
        <w:rPr>
          <w:rFonts w:hint="default" w:ascii="Times New Roman" w:hAnsi="Times New Roman" w:eastAsia="仿宋_GB2312" w:cs="Times New Roman"/>
          <w:sz w:val="32"/>
          <w:szCs w:val="32"/>
          <w:lang w:val="en-US" w:eastAsia="zh-CN"/>
        </w:rPr>
        <w:t>2559.64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36097CFC">
      <w:pPr>
        <w:pStyle w:val="7"/>
        <w:spacing w:line="600" w:lineRule="exact"/>
        <w:ind w:firstLine="643"/>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2、2024年度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val="en-US" w:eastAsia="zh-CN"/>
        </w:rPr>
        <w:t>2289.03万元。</w:t>
      </w:r>
    </w:p>
    <w:p w14:paraId="65368BC4">
      <w:pPr>
        <w:spacing w:line="580" w:lineRule="exact"/>
        <w:ind w:firstLine="640" w:firstLineChars="200"/>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w:t>
      </w:r>
      <w:r>
        <w:rPr>
          <w:rFonts w:hint="eastAsia" w:eastAsia="仿宋" w:cs="Times New Roman"/>
          <w:color w:val="auto"/>
          <w:sz w:val="32"/>
          <w:szCs w:val="32"/>
          <w:lang w:val="en-US" w:eastAsia="zh-CN"/>
        </w:rPr>
        <w:t>2289.03万元，</w:t>
      </w:r>
      <w:r>
        <w:rPr>
          <w:rFonts w:hint="default" w:ascii="Times New Roman" w:hAnsi="Times New Roman" w:eastAsia="仿宋" w:cs="Times New Roman"/>
          <w:color w:val="auto"/>
          <w:sz w:val="32"/>
          <w:szCs w:val="32"/>
        </w:rPr>
        <w:t>其中：项目支出</w:t>
      </w:r>
      <w:r>
        <w:rPr>
          <w:rFonts w:hint="eastAsia" w:eastAsia="仿宋" w:cs="Times New Roman"/>
          <w:color w:val="auto"/>
          <w:sz w:val="32"/>
          <w:szCs w:val="32"/>
          <w:lang w:val="en-US" w:eastAsia="zh-CN"/>
        </w:rPr>
        <w:t>2112.13</w:t>
      </w:r>
      <w:r>
        <w:rPr>
          <w:rFonts w:hint="default" w:ascii="Times New Roman" w:hAnsi="Times New Roman" w:eastAsia="仿宋" w:cs="Times New Roman"/>
          <w:color w:val="auto"/>
          <w:sz w:val="32"/>
          <w:szCs w:val="32"/>
        </w:rPr>
        <w:t>万元，基本支出</w:t>
      </w:r>
      <w:r>
        <w:rPr>
          <w:rFonts w:hint="eastAsia" w:eastAsia="仿宋" w:cs="Times New Roman"/>
          <w:color w:val="auto"/>
          <w:sz w:val="32"/>
          <w:szCs w:val="32"/>
          <w:lang w:val="en-US" w:eastAsia="zh-CN"/>
        </w:rPr>
        <w:t>176.9</w:t>
      </w:r>
      <w:r>
        <w:rPr>
          <w:rFonts w:hint="default" w:ascii="Times New Roman" w:hAnsi="Times New Roman" w:eastAsia="仿宋" w:cs="Times New Roman"/>
          <w:color w:val="auto"/>
          <w:sz w:val="32"/>
          <w:szCs w:val="32"/>
        </w:rPr>
        <w:t>万元，其中：人员经费</w:t>
      </w:r>
      <w:r>
        <w:rPr>
          <w:rFonts w:hint="eastAsia" w:eastAsia="仿宋" w:cs="Times New Roman"/>
          <w:color w:val="auto"/>
          <w:sz w:val="32"/>
          <w:szCs w:val="32"/>
          <w:lang w:val="en-US" w:eastAsia="zh-CN"/>
        </w:rPr>
        <w:t>162.72</w:t>
      </w:r>
      <w:r>
        <w:rPr>
          <w:rFonts w:hint="default" w:ascii="Times New Roman" w:hAnsi="Times New Roman" w:eastAsia="仿宋" w:cs="Times New Roman"/>
          <w:color w:val="auto"/>
          <w:sz w:val="32"/>
          <w:szCs w:val="32"/>
        </w:rPr>
        <w:t>万元，公用经费</w:t>
      </w:r>
      <w:r>
        <w:rPr>
          <w:rFonts w:hint="eastAsia" w:eastAsia="仿宋" w:cs="Times New Roman"/>
          <w:color w:val="auto"/>
          <w:sz w:val="32"/>
          <w:szCs w:val="32"/>
          <w:lang w:val="en-US" w:eastAsia="zh-CN"/>
        </w:rPr>
        <w:t>14.18</w:t>
      </w:r>
      <w:r>
        <w:rPr>
          <w:rFonts w:hint="default" w:ascii="Times New Roman" w:hAnsi="Times New Roman" w:eastAsia="仿宋" w:cs="Times New Roman"/>
          <w:color w:val="auto"/>
          <w:sz w:val="32"/>
          <w:szCs w:val="32"/>
          <w:lang w:val="en-US" w:eastAsia="zh-CN"/>
        </w:rPr>
        <w:t>万</w:t>
      </w:r>
      <w:r>
        <w:rPr>
          <w:rFonts w:hint="default" w:ascii="Times New Roman" w:hAnsi="Times New Roman" w:eastAsia="仿宋" w:cs="Times New Roman"/>
          <w:color w:val="auto"/>
          <w:sz w:val="32"/>
          <w:szCs w:val="32"/>
        </w:rPr>
        <w:t>元</w:t>
      </w:r>
      <w:r>
        <w:rPr>
          <w:rFonts w:hint="eastAsia" w:eastAsia="仿宋" w:cs="Times New Roman"/>
          <w:color w:val="auto"/>
          <w:sz w:val="32"/>
          <w:szCs w:val="32"/>
          <w:lang w:eastAsia="zh-CN"/>
        </w:rPr>
        <w:t>。</w:t>
      </w:r>
    </w:p>
    <w:p w14:paraId="546FC3FA">
      <w:pPr>
        <w:pStyle w:val="7"/>
        <w:numPr>
          <w:ilvl w:val="0"/>
          <w:numId w:val="3"/>
        </w:numPr>
        <w:spacing w:line="600" w:lineRule="exact"/>
        <w:ind w:firstLine="643"/>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14:paraId="65B187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1</w:t>
      </w:r>
      <w:r>
        <w:rPr>
          <w:rFonts w:hint="eastAsia"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优抚经费</w:t>
      </w:r>
      <w:r>
        <w:rPr>
          <w:rFonts w:hint="eastAsia" w:ascii="Times New Roman" w:hAnsi="Times New Roman" w:eastAsia="仿宋_GB2312" w:cs="Times New Roman"/>
          <w:sz w:val="32"/>
          <w:szCs w:val="32"/>
          <w:shd w:val="clear" w:color="auto" w:fill="auto"/>
          <w:lang w:eastAsia="zh-CN"/>
        </w:rPr>
        <w:t>项目</w:t>
      </w:r>
      <w:r>
        <w:rPr>
          <w:rFonts w:hint="default" w:ascii="Times New Roman" w:hAnsi="Times New Roman" w:eastAsia="仿宋_GB2312" w:cs="Times New Roman"/>
          <w:sz w:val="32"/>
          <w:szCs w:val="32"/>
          <w:shd w:val="clear" w:color="auto" w:fill="auto"/>
        </w:rPr>
        <w:t>支出</w:t>
      </w:r>
      <w:r>
        <w:rPr>
          <w:rFonts w:hint="eastAsia" w:eastAsia="仿宋_GB2312" w:cs="Times New Roman"/>
          <w:sz w:val="32"/>
          <w:szCs w:val="32"/>
          <w:shd w:val="clear" w:color="auto" w:fill="auto"/>
          <w:lang w:val="en-US" w:eastAsia="zh-CN"/>
        </w:rPr>
        <w:t>1359.06</w:t>
      </w:r>
      <w:r>
        <w:rPr>
          <w:rFonts w:hint="default" w:ascii="Times New Roman" w:hAnsi="Times New Roman" w:eastAsia="仿宋_GB2312" w:cs="Times New Roman"/>
          <w:sz w:val="32"/>
          <w:szCs w:val="32"/>
          <w:shd w:val="clear" w:color="auto" w:fill="auto"/>
        </w:rPr>
        <w:t>万元。</w:t>
      </w:r>
    </w:p>
    <w:p w14:paraId="4AF54D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rPr>
        <w:t>2</w:t>
      </w:r>
      <w:r>
        <w:rPr>
          <w:rFonts w:hint="eastAsia" w:eastAsia="仿宋_GB2312" w:cs="Times New Roman"/>
          <w:sz w:val="32"/>
          <w:szCs w:val="32"/>
          <w:shd w:val="clear" w:color="auto" w:fill="auto"/>
          <w:lang w:val="en-US" w:eastAsia="zh-CN"/>
        </w:rPr>
        <w:t>、</w:t>
      </w:r>
      <w:r>
        <w:rPr>
          <w:rFonts w:hint="eastAsia" w:ascii="Times New Roman" w:hAnsi="Times New Roman" w:eastAsia="仿宋_GB2312" w:cs="Times New Roman"/>
          <w:sz w:val="32"/>
          <w:szCs w:val="32"/>
          <w:shd w:val="clear" w:color="auto" w:fill="auto"/>
          <w:lang w:val="en-US" w:eastAsia="zh-CN"/>
        </w:rPr>
        <w:t>义务兵经费项目支出：</w:t>
      </w:r>
      <w:r>
        <w:rPr>
          <w:rFonts w:hint="eastAsia" w:eastAsia="仿宋_GB2312" w:cs="Times New Roman"/>
          <w:sz w:val="32"/>
          <w:szCs w:val="32"/>
          <w:shd w:val="clear" w:color="auto" w:fill="auto"/>
          <w:lang w:val="en-US" w:eastAsia="zh-CN"/>
        </w:rPr>
        <w:t>500.5万元</w:t>
      </w:r>
    </w:p>
    <w:p w14:paraId="31AF41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shd w:val="clear" w:color="auto" w:fill="auto"/>
        </w:rPr>
      </w:pPr>
      <w:r>
        <w:rPr>
          <w:rFonts w:hint="eastAsia" w:eastAsia="仿宋_GB2312" w:cs="Times New Roman"/>
          <w:sz w:val="32"/>
          <w:szCs w:val="32"/>
          <w:shd w:val="clear" w:color="auto" w:fill="auto"/>
          <w:lang w:val="en-US" w:eastAsia="zh-CN"/>
        </w:rPr>
        <w:t>3、</w:t>
      </w:r>
      <w:r>
        <w:rPr>
          <w:rFonts w:hint="eastAsia" w:ascii="Times New Roman" w:hAnsi="Times New Roman" w:eastAsia="仿宋_GB2312" w:cs="Times New Roman"/>
          <w:sz w:val="32"/>
          <w:szCs w:val="32"/>
          <w:shd w:val="clear" w:color="auto" w:fill="auto"/>
          <w:lang w:eastAsia="zh-CN"/>
        </w:rPr>
        <w:t>安置</w:t>
      </w:r>
      <w:r>
        <w:rPr>
          <w:rFonts w:hint="eastAsia" w:ascii="Times New Roman" w:hAnsi="Times New Roman" w:eastAsia="仿宋_GB2312" w:cs="Times New Roman"/>
          <w:sz w:val="32"/>
          <w:szCs w:val="32"/>
          <w:shd w:val="clear" w:color="auto" w:fill="auto"/>
        </w:rPr>
        <w:t>经费</w:t>
      </w:r>
      <w:r>
        <w:rPr>
          <w:rFonts w:hint="default" w:ascii="Times New Roman" w:hAnsi="Times New Roman" w:eastAsia="仿宋_GB2312" w:cs="Times New Roman"/>
          <w:color w:val="000000"/>
          <w:sz w:val="32"/>
          <w:szCs w:val="32"/>
          <w:shd w:val="clear" w:color="auto" w:fill="auto"/>
          <w:lang w:val="en-US" w:eastAsia="zh-CN"/>
        </w:rPr>
        <w:t>项目</w:t>
      </w:r>
      <w:r>
        <w:rPr>
          <w:rFonts w:hint="default" w:ascii="Times New Roman" w:hAnsi="Times New Roman" w:eastAsia="仿宋_GB2312" w:cs="Times New Roman"/>
          <w:sz w:val="32"/>
          <w:szCs w:val="32"/>
          <w:shd w:val="clear" w:color="auto" w:fill="auto"/>
        </w:rPr>
        <w:t>支出</w:t>
      </w:r>
      <w:r>
        <w:rPr>
          <w:rFonts w:hint="eastAsia" w:eastAsia="仿宋_GB2312" w:cs="Times New Roman"/>
          <w:sz w:val="32"/>
          <w:szCs w:val="32"/>
          <w:shd w:val="clear" w:color="auto" w:fill="auto"/>
          <w:lang w:val="en-US" w:eastAsia="zh-CN"/>
        </w:rPr>
        <w:t>225.56</w:t>
      </w:r>
      <w:r>
        <w:rPr>
          <w:rFonts w:hint="default" w:ascii="Times New Roman" w:hAnsi="Times New Roman" w:eastAsia="仿宋_GB2312" w:cs="Times New Roman"/>
          <w:sz w:val="32"/>
          <w:szCs w:val="32"/>
          <w:shd w:val="clear" w:color="auto" w:fill="auto"/>
        </w:rPr>
        <w:t>万元。</w:t>
      </w:r>
    </w:p>
    <w:p w14:paraId="3632C59F">
      <w:pPr>
        <w:pStyle w:val="2"/>
        <w:ind w:firstLine="640" w:firstLineChars="200"/>
        <w:jc w:val="both"/>
        <w:rPr>
          <w:rFonts w:hint="default" w:eastAsia="仿宋_GB231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4、企业军转干部、士兵解困帮扶经费项目支出：12.63</w:t>
      </w:r>
    </w:p>
    <w:p w14:paraId="18692E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shd w:val="clear" w:color="auto" w:fill="auto"/>
        </w:rPr>
      </w:pPr>
      <w:r>
        <w:rPr>
          <w:rFonts w:hint="eastAsia" w:eastAsia="仿宋_GB2312" w:cs="Times New Roman"/>
          <w:sz w:val="32"/>
          <w:szCs w:val="32"/>
          <w:shd w:val="clear" w:color="auto" w:fill="auto"/>
          <w:lang w:val="en-US" w:eastAsia="zh-CN"/>
        </w:rPr>
        <w:t>5、涉军群体信访维稳</w:t>
      </w:r>
      <w:r>
        <w:rPr>
          <w:rFonts w:hint="default" w:ascii="Times New Roman" w:hAnsi="Times New Roman" w:eastAsia="仿宋_GB2312" w:cs="Times New Roman"/>
          <w:sz w:val="32"/>
          <w:szCs w:val="32"/>
          <w:shd w:val="clear" w:color="auto" w:fill="auto"/>
          <w:lang w:val="en-US" w:eastAsia="zh-CN"/>
        </w:rPr>
        <w:t>项目</w:t>
      </w:r>
      <w:r>
        <w:rPr>
          <w:rFonts w:hint="default" w:ascii="Times New Roman" w:hAnsi="Times New Roman" w:eastAsia="仿宋_GB2312" w:cs="Times New Roman"/>
          <w:sz w:val="32"/>
          <w:szCs w:val="32"/>
          <w:shd w:val="clear" w:color="auto" w:fill="auto"/>
        </w:rPr>
        <w:t>支出</w:t>
      </w:r>
      <w:r>
        <w:rPr>
          <w:rFonts w:hint="eastAsia" w:eastAsia="仿宋_GB2312" w:cs="Times New Roman"/>
          <w:sz w:val="32"/>
          <w:szCs w:val="32"/>
          <w:shd w:val="clear" w:color="auto" w:fill="auto"/>
          <w:lang w:eastAsia="zh-CN"/>
        </w:rPr>
        <w:t>：</w:t>
      </w:r>
      <w:r>
        <w:rPr>
          <w:rFonts w:hint="eastAsia" w:eastAsia="仿宋_GB2312" w:cs="Times New Roman"/>
          <w:sz w:val="32"/>
          <w:szCs w:val="32"/>
          <w:shd w:val="clear" w:color="auto" w:fill="auto"/>
          <w:lang w:val="en-US" w:eastAsia="zh-CN"/>
        </w:rPr>
        <w:t>10.22</w:t>
      </w:r>
      <w:r>
        <w:rPr>
          <w:rFonts w:hint="default" w:ascii="Times New Roman" w:hAnsi="Times New Roman" w:eastAsia="仿宋_GB2312" w:cs="Times New Roman"/>
          <w:sz w:val="32"/>
          <w:szCs w:val="32"/>
          <w:shd w:val="clear" w:color="auto" w:fill="auto"/>
        </w:rPr>
        <w:t>万元。</w:t>
      </w:r>
    </w:p>
    <w:p w14:paraId="45B722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Times New Roman"/>
          <w:sz w:val="32"/>
          <w:szCs w:val="32"/>
          <w:shd w:val="clear" w:color="auto" w:fill="auto"/>
          <w:lang w:val="en-US" w:eastAsia="zh-CN"/>
        </w:rPr>
      </w:pPr>
      <w:r>
        <w:rPr>
          <w:rFonts w:hint="eastAsia" w:eastAsia="仿宋_GB2312" w:cs="Times New Roman"/>
          <w:sz w:val="32"/>
          <w:szCs w:val="32"/>
          <w:shd w:val="clear" w:color="auto" w:fill="auto"/>
          <w:lang w:val="en-US" w:eastAsia="zh-CN"/>
        </w:rPr>
        <w:t>6、物管费项目支出：1.97万元</w:t>
      </w:r>
    </w:p>
    <w:p w14:paraId="3984B4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shd w:val="clear" w:color="auto" w:fill="auto"/>
          <w:lang w:val="en-US"/>
        </w:rPr>
      </w:pPr>
      <w:r>
        <w:rPr>
          <w:rFonts w:hint="eastAsia" w:ascii="Times New Roman" w:hAnsi="Times New Roman" w:eastAsia="仿宋_GB2312" w:cs="Times New Roman"/>
          <w:sz w:val="32"/>
          <w:szCs w:val="32"/>
          <w:shd w:val="clear" w:color="auto" w:fill="auto"/>
          <w:lang w:val="en-US" w:eastAsia="zh-CN"/>
        </w:rPr>
        <w:t>7、局机关公益性岗位项目支出：2.19万元。</w:t>
      </w:r>
    </w:p>
    <w:p w14:paraId="347CF936">
      <w:pPr>
        <w:pStyle w:val="7"/>
        <w:spacing w:line="600" w:lineRule="exact"/>
        <w:ind w:firstLine="640"/>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三、政府性基金预算支出情况</w:t>
      </w:r>
      <w:r>
        <w:rPr>
          <w:rFonts w:hint="eastAsia" w:ascii="Times New Roman" w:hAnsi="Times New Roman" w:eastAsia="黑体" w:cs="Times New Roman"/>
          <w:sz w:val="32"/>
          <w:szCs w:val="32"/>
          <w:lang w:val="en-US" w:eastAsia="zh-CN"/>
        </w:rPr>
        <w:t xml:space="preserve"> </w:t>
      </w:r>
    </w:p>
    <w:p w14:paraId="0D6C53FB">
      <w:pPr>
        <w:pStyle w:val="7"/>
        <w:spacing w:line="60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7127EFD5">
      <w:pPr>
        <w:pStyle w:val="7"/>
        <w:numPr>
          <w:ilvl w:val="0"/>
          <w:numId w:val="4"/>
        </w:numPr>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25CF4AFB">
      <w:pPr>
        <w:pStyle w:val="7"/>
        <w:spacing w:line="600" w:lineRule="exact"/>
        <w:rPr>
          <w:rFonts w:hint="default" w:ascii="Times New Roman" w:hAnsi="Times New Roman" w:eastAsia="黑体" w:cs="Times New Roman"/>
          <w:sz w:val="32"/>
          <w:szCs w:val="32"/>
          <w:lang w:val="en-US" w:eastAsia="zh-CN"/>
        </w:rPr>
      </w:pPr>
      <w:r>
        <w:rPr>
          <w:rFonts w:hint="eastAsia" w:ascii="Times New Roman" w:hAnsi="Times New Roman" w:eastAsia="仿宋" w:cs="Times New Roman"/>
          <w:color w:val="auto"/>
          <w:kern w:val="2"/>
          <w:sz w:val="32"/>
          <w:szCs w:val="32"/>
          <w:lang w:val="en-US" w:eastAsia="zh-CN" w:bidi="ar-SA"/>
        </w:rPr>
        <w:t>无。</w:t>
      </w:r>
    </w:p>
    <w:p w14:paraId="69913414">
      <w:pPr>
        <w:pStyle w:val="7"/>
        <w:numPr>
          <w:ilvl w:val="0"/>
          <w:numId w:val="4"/>
        </w:numPr>
        <w:spacing w:line="60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4E9C5E81">
      <w:pPr>
        <w:pStyle w:val="7"/>
        <w:spacing w:line="60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13AD24BE">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14:paraId="7755E9D1">
      <w:pPr>
        <w:spacing w:line="600" w:lineRule="exact"/>
        <w:ind w:firstLine="643" w:firstLineChars="200"/>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14:paraId="34AB113C">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坚持政治引领，夯实思想基础。</w:t>
      </w:r>
      <w:r>
        <w:rPr>
          <w:rFonts w:hint="default" w:ascii="Times New Roman" w:hAnsi="Times New Roman" w:eastAsia="仿宋_GB2312" w:cs="Times New Roman"/>
          <w:b/>
          <w:bCs/>
          <w:color w:val="auto"/>
          <w:sz w:val="32"/>
          <w:szCs w:val="32"/>
          <w:highlight w:val="none"/>
        </w:rPr>
        <w:t>一是抓好理论</w:t>
      </w:r>
      <w:r>
        <w:rPr>
          <w:rFonts w:hint="default" w:ascii="Times New Roman" w:hAnsi="Times New Roman" w:eastAsia="仿宋_GB2312" w:cs="Times New Roman"/>
          <w:b/>
          <w:bCs/>
          <w:color w:val="auto"/>
          <w:sz w:val="32"/>
          <w:szCs w:val="32"/>
          <w:highlight w:val="none"/>
          <w:lang w:eastAsia="zh-CN"/>
        </w:rPr>
        <w:t>武装</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 w:cs="Times New Roman"/>
          <w:color w:val="auto"/>
          <w:sz w:val="32"/>
          <w:szCs w:val="32"/>
          <w:lang w:val="en-US" w:eastAsia="zh-CN"/>
        </w:rPr>
        <w:t>以习近平新时代</w:t>
      </w:r>
      <w:r>
        <w:rPr>
          <w:rFonts w:hint="default" w:ascii="Times New Roman" w:hAnsi="Times New Roman" w:eastAsia="仿宋" w:cs="Times New Roman"/>
          <w:color w:val="auto"/>
          <w:sz w:val="32"/>
          <w:szCs w:val="32"/>
        </w:rPr>
        <w:t>中国特色社会主义</w:t>
      </w:r>
      <w:r>
        <w:rPr>
          <w:rFonts w:hint="default" w:ascii="Times New Roman" w:hAnsi="Times New Roman" w:eastAsia="仿宋" w:cs="Times New Roman"/>
          <w:color w:val="auto"/>
          <w:sz w:val="32"/>
          <w:szCs w:val="32"/>
          <w:lang w:val="en-US" w:eastAsia="zh-CN"/>
        </w:rPr>
        <w:t>思想为指导</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全面贯彻落实党的二十大和二十届二中</w:t>
      </w:r>
      <w:r>
        <w:rPr>
          <w:rFonts w:hint="eastAsia" w:ascii="Times New Roman" w:hAnsi="Times New Roman" w:eastAsia="仿宋" w:cs="Times New Roman"/>
          <w:color w:val="auto"/>
          <w:sz w:val="32"/>
          <w:szCs w:val="32"/>
          <w:lang w:val="en-US" w:eastAsia="zh-CN"/>
        </w:rPr>
        <w:t>、三中</w:t>
      </w:r>
      <w:r>
        <w:rPr>
          <w:rFonts w:hint="default" w:ascii="Times New Roman" w:hAnsi="Times New Roman" w:eastAsia="仿宋" w:cs="Times New Roman"/>
          <w:color w:val="auto"/>
          <w:sz w:val="32"/>
          <w:szCs w:val="32"/>
          <w:lang w:val="en-US" w:eastAsia="zh-CN"/>
        </w:rPr>
        <w:t>全会精神，</w:t>
      </w:r>
      <w:r>
        <w:rPr>
          <w:rFonts w:hint="default" w:ascii="Times New Roman" w:hAnsi="Times New Roman" w:eastAsia="仿宋" w:cs="Times New Roman"/>
          <w:color w:val="auto"/>
          <w:sz w:val="32"/>
          <w:szCs w:val="32"/>
          <w:lang w:eastAsia="zh-CN"/>
        </w:rPr>
        <w:t>深入学习贯彻习近平</w:t>
      </w:r>
      <w:r>
        <w:rPr>
          <w:rFonts w:hint="eastAsia" w:ascii="Times New Roman" w:hAnsi="Times New Roman" w:eastAsia="仿宋" w:cs="Times New Roman"/>
          <w:color w:val="auto"/>
          <w:sz w:val="32"/>
          <w:szCs w:val="32"/>
          <w:lang w:eastAsia="zh-CN"/>
        </w:rPr>
        <w:t>关于退役军人重要论述</w:t>
      </w:r>
      <w:r>
        <w:rPr>
          <w:rFonts w:hint="default" w:ascii="Times New Roman" w:hAnsi="Times New Roman" w:eastAsia="仿宋" w:cs="Times New Roman"/>
          <w:color w:val="auto"/>
          <w:sz w:val="32"/>
          <w:szCs w:val="32"/>
        </w:rPr>
        <w:t>，切实增强“四个意识”，坚定“四个自信”，做到“两个维护”</w:t>
      </w:r>
      <w:r>
        <w:rPr>
          <w:rFonts w:hint="default" w:ascii="Times New Roman" w:hAnsi="Times New Roman" w:eastAsia="仿宋"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利用党日、党课、党组中心组学习和参加党校理论培训等时机学习党的</w:t>
      </w:r>
      <w:r>
        <w:rPr>
          <w:rFonts w:hint="eastAsia" w:ascii="Times New Roman" w:hAnsi="Times New Roman" w:eastAsia="仿宋_GB2312" w:cs="Times New Roman"/>
          <w:color w:val="auto"/>
          <w:sz w:val="32"/>
          <w:szCs w:val="32"/>
          <w:highlight w:val="none"/>
          <w:lang w:val="en-US" w:eastAsia="zh-CN"/>
        </w:rPr>
        <w:t>新理论、新论断</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党组理论中心组</w:t>
      </w:r>
      <w:r>
        <w:rPr>
          <w:rFonts w:hint="default" w:ascii="Times New Roman" w:hAnsi="Times New Roman" w:eastAsia="仿宋_GB2312" w:cs="Times New Roman"/>
          <w:color w:val="auto"/>
          <w:sz w:val="32"/>
          <w:szCs w:val="32"/>
          <w:highlight w:val="none"/>
        </w:rPr>
        <w:t>学习</w:t>
      </w:r>
      <w:r>
        <w:rPr>
          <w:rFonts w:hint="default" w:ascii="Times New Roman" w:hAnsi="Times New Roman" w:eastAsia="仿宋_GB2312" w:cs="Times New Roman"/>
          <w:color w:val="auto"/>
          <w:sz w:val="32"/>
          <w:szCs w:val="32"/>
          <w:highlight w:val="none"/>
          <w:lang w:val="en" w:eastAsia="zh-CN"/>
        </w:rPr>
        <w:t>10</w:t>
      </w:r>
      <w:r>
        <w:rPr>
          <w:rFonts w:hint="default" w:ascii="Times New Roman" w:hAnsi="Times New Roman" w:eastAsia="仿宋_GB2312" w:cs="Times New Roman"/>
          <w:color w:val="auto"/>
          <w:sz w:val="32"/>
          <w:szCs w:val="32"/>
          <w:highlight w:val="none"/>
        </w:rPr>
        <w:t>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专题党课学习</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次,</w:t>
      </w:r>
      <w:r>
        <w:rPr>
          <w:rFonts w:hint="default" w:ascii="Times New Roman" w:hAnsi="Times New Roman" w:eastAsia="仿宋_GB2312" w:cs="Times New Roman"/>
          <w:color w:val="auto"/>
          <w:sz w:val="32"/>
          <w:szCs w:val="32"/>
          <w:highlight w:val="none"/>
        </w:rPr>
        <w:t>党组“第一议题”</w:t>
      </w:r>
      <w:r>
        <w:rPr>
          <w:rFonts w:hint="default" w:ascii="Times New Roman" w:hAnsi="Times New Roman" w:eastAsia="仿宋_GB2312" w:cs="Times New Roman"/>
          <w:color w:val="auto"/>
          <w:sz w:val="32"/>
          <w:szCs w:val="32"/>
          <w:highlight w:val="none"/>
          <w:lang w:val="en" w:eastAsia="zh-CN"/>
        </w:rPr>
        <w:t>12</w:t>
      </w:r>
      <w:r>
        <w:rPr>
          <w:rFonts w:hint="default" w:ascii="Times New Roman" w:hAnsi="Times New Roman" w:eastAsia="仿宋_GB2312" w:cs="Times New Roman"/>
          <w:color w:val="auto"/>
          <w:sz w:val="32"/>
          <w:szCs w:val="32"/>
          <w:highlight w:val="none"/>
        </w:rPr>
        <w:t>次，党的二十</w:t>
      </w:r>
      <w:r>
        <w:rPr>
          <w:rFonts w:hint="eastAsia" w:ascii="Times New Roman" w:hAnsi="Times New Roman" w:eastAsia="仿宋_GB2312" w:cs="Times New Roman"/>
          <w:color w:val="auto"/>
          <w:sz w:val="32"/>
          <w:szCs w:val="32"/>
          <w:highlight w:val="none"/>
          <w:lang w:eastAsia="zh-CN"/>
        </w:rPr>
        <w:t>届三中全会</w:t>
      </w:r>
      <w:r>
        <w:rPr>
          <w:rFonts w:hint="default" w:ascii="Times New Roman" w:hAnsi="Times New Roman" w:eastAsia="仿宋_GB2312" w:cs="Times New Roman"/>
          <w:color w:val="auto"/>
          <w:sz w:val="32"/>
          <w:szCs w:val="32"/>
          <w:highlight w:val="none"/>
        </w:rPr>
        <w:t>集中学习研讨</w:t>
      </w:r>
      <w:r>
        <w:rPr>
          <w:rFonts w:hint="default" w:ascii="Times New Roman" w:hAnsi="Times New Roman" w:eastAsia="仿宋_GB2312" w:cs="Times New Roman"/>
          <w:color w:val="auto"/>
          <w:sz w:val="32"/>
          <w:szCs w:val="32"/>
          <w:highlight w:val="none"/>
          <w:lang w:eastAsia="zh-CN"/>
        </w:rPr>
        <w:t>交流</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二是坚持全面从严治党。</w:t>
      </w:r>
      <w:r>
        <w:rPr>
          <w:rFonts w:hint="eastAsia" w:ascii="Times New Roman" w:hAnsi="Times New Roman" w:eastAsia="仿宋_GB2312" w:cs="Times New Roman"/>
          <w:b w:val="0"/>
          <w:bCs w:val="0"/>
          <w:color w:val="auto"/>
          <w:sz w:val="32"/>
          <w:szCs w:val="32"/>
          <w:highlight w:val="none"/>
          <w:lang w:val="en-US" w:eastAsia="zh-CN"/>
        </w:rPr>
        <w:t>年初召开全面从严治党专题部署暨党风廉政建设专题会议，部署了全年全面从严治党和</w:t>
      </w:r>
      <w:r>
        <w:rPr>
          <w:rFonts w:hint="default" w:ascii="Times New Roman" w:hAnsi="Times New Roman" w:eastAsia="仿宋_GB2312" w:cs="Times New Roman"/>
          <w:color w:val="auto"/>
          <w:sz w:val="32"/>
          <w:szCs w:val="32"/>
          <w:highlight w:val="none"/>
          <w:lang w:val="en-US" w:eastAsia="zh-CN"/>
        </w:rPr>
        <w:t>党风廉政建设</w:t>
      </w:r>
      <w:r>
        <w:rPr>
          <w:rFonts w:hint="eastAsia"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严格落实党组主体责任和一岗双责责任，持续巩固主题教育整改成果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深入开展</w:t>
      </w:r>
      <w:r>
        <w:rPr>
          <w:rFonts w:hint="eastAsia" w:ascii="Times New Roman" w:hAnsi="Times New Roman" w:eastAsia="仿宋_GB2312" w:cs="Times New Roman"/>
          <w:color w:val="auto"/>
          <w:sz w:val="32"/>
          <w:szCs w:val="32"/>
          <w:highlight w:val="none"/>
          <w:lang w:val="en-US" w:eastAsia="zh-CN"/>
        </w:rPr>
        <w:t>清廉机关建设</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定期开展廉政谈话、廉政教育，持续修复和净化政治生态，真正</w:t>
      </w:r>
      <w:r>
        <w:rPr>
          <w:rFonts w:hint="default" w:ascii="Times New Roman" w:hAnsi="Times New Roman" w:eastAsia="仿宋_GB2312" w:cs="Times New Roman"/>
          <w:color w:val="auto"/>
          <w:sz w:val="32"/>
          <w:szCs w:val="32"/>
          <w:highlight w:val="none"/>
          <w:lang w:val="en-US" w:eastAsia="zh-CN"/>
        </w:rPr>
        <w:t>做到警钟长鸣。</w:t>
      </w:r>
      <w:r>
        <w:rPr>
          <w:rFonts w:hint="default" w:ascii="Times New Roman" w:hAnsi="Times New Roman" w:eastAsia="仿宋_GB2312" w:cs="Times New Roman"/>
          <w:b/>
          <w:bCs/>
          <w:color w:val="auto"/>
          <w:sz w:val="32"/>
          <w:szCs w:val="32"/>
          <w:highlight w:val="none"/>
          <w:lang w:val="en-US" w:eastAsia="zh-CN"/>
        </w:rPr>
        <w:t>三是扎实开展主题教育</w:t>
      </w:r>
      <w:r>
        <w:rPr>
          <w:rFonts w:hint="eastAsia" w:ascii="Times New Roman" w:hAnsi="Times New Roman" w:eastAsia="仿宋_GB2312" w:cs="Times New Roman"/>
          <w:b/>
          <w:bCs/>
          <w:color w:val="auto"/>
          <w:sz w:val="32"/>
          <w:szCs w:val="32"/>
          <w:highlight w:val="none"/>
          <w:lang w:val="en-US" w:eastAsia="zh-CN"/>
        </w:rPr>
        <w:t>专题民主生活会</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深入贯彻落实习近平关于主题教育指示要求，确实把巩固拓展主题教育成果作为重大政治任务来抓，</w:t>
      </w:r>
      <w:r>
        <w:rPr>
          <w:rFonts w:hint="default" w:ascii="Times New Roman" w:hAnsi="Times New Roman" w:eastAsia="仿宋_GB2312" w:cs="Times New Roman"/>
          <w:color w:val="auto"/>
          <w:sz w:val="32"/>
          <w:szCs w:val="32"/>
          <w:highlight w:val="none"/>
          <w:lang w:val="en-US" w:eastAsia="zh-CN"/>
        </w:rPr>
        <w:t>召开</w:t>
      </w:r>
      <w:r>
        <w:rPr>
          <w:rFonts w:hint="eastAsia" w:ascii="Times New Roman" w:hAnsi="Times New Roman" w:eastAsia="仿宋_GB2312" w:cs="Times New Roman"/>
          <w:color w:val="auto"/>
          <w:sz w:val="32"/>
          <w:szCs w:val="32"/>
          <w:highlight w:val="none"/>
          <w:lang w:val="en-US" w:eastAsia="zh-CN"/>
        </w:rPr>
        <w:t>主题教育专题民主生活会</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向督导组汇报了会议准备情况和上年度</w:t>
      </w:r>
      <w:r>
        <w:rPr>
          <w:rFonts w:hint="default" w:ascii="Times New Roman" w:hAnsi="Times New Roman" w:eastAsia="仿宋" w:cs="Times New Roman"/>
          <w:color w:val="auto"/>
          <w:sz w:val="32"/>
          <w:szCs w:val="32"/>
        </w:rPr>
        <w:t>巡察</w:t>
      </w:r>
      <w:r>
        <w:rPr>
          <w:rFonts w:hint="eastAsia" w:ascii="Times New Roman" w:hAnsi="Times New Roman" w:eastAsia="仿宋" w:cs="Times New Roman"/>
          <w:color w:val="auto"/>
          <w:sz w:val="32"/>
          <w:szCs w:val="32"/>
          <w:lang w:eastAsia="zh-CN"/>
        </w:rPr>
        <w:t>整改落实情况，</w:t>
      </w:r>
      <w:r>
        <w:rPr>
          <w:rFonts w:hint="eastAsia" w:ascii="Times New Roman" w:hAnsi="Times New Roman" w:eastAsia="仿宋_GB2312" w:cs="Times New Roman"/>
          <w:color w:val="auto"/>
          <w:sz w:val="32"/>
          <w:szCs w:val="32"/>
          <w:highlight w:val="none"/>
          <w:lang w:val="en-US" w:eastAsia="zh-CN"/>
        </w:rPr>
        <w:t>会议严格按照区委部署有力推进，有效开展、组织到位，达到预期。</w:t>
      </w:r>
      <w:r>
        <w:rPr>
          <w:rFonts w:hint="eastAsia" w:ascii="Times New Roman" w:hAnsi="Times New Roman" w:eastAsia="仿宋_GB2312" w:cs="Times New Roman"/>
          <w:b/>
          <w:bCs/>
          <w:color w:val="auto"/>
          <w:sz w:val="32"/>
          <w:szCs w:val="32"/>
          <w:highlight w:val="none"/>
          <w:lang w:val="en-US" w:eastAsia="zh-CN"/>
        </w:rPr>
        <w:t>四是扎实开展党纪学习教育。</w:t>
      </w:r>
      <w:r>
        <w:rPr>
          <w:rFonts w:hint="eastAsia" w:ascii="Times New Roman" w:hAnsi="Times New Roman" w:eastAsia="仿宋" w:cs="Times New Roman"/>
          <w:color w:val="auto"/>
          <w:sz w:val="32"/>
          <w:szCs w:val="32"/>
          <w:lang w:val="en-US" w:eastAsia="zh-CN"/>
        </w:rPr>
        <w:t>召开局党组会专题</w:t>
      </w:r>
      <w:r>
        <w:rPr>
          <w:rFonts w:hint="eastAsia" w:eastAsia="仿宋" w:cs="Times New Roman"/>
          <w:color w:val="auto"/>
          <w:sz w:val="32"/>
          <w:szCs w:val="32"/>
          <w:lang w:val="en-US" w:eastAsia="zh-CN"/>
        </w:rPr>
        <w:t>部署党纪学习教育</w:t>
      </w:r>
      <w:r>
        <w:rPr>
          <w:rFonts w:hint="eastAsia" w:ascii="Times New Roman" w:hAnsi="Times New Roman" w:eastAsia="仿宋" w:cs="Times New Roman"/>
          <w:color w:val="auto"/>
          <w:sz w:val="32"/>
          <w:szCs w:val="32"/>
          <w:lang w:val="en-US" w:eastAsia="zh-CN"/>
        </w:rPr>
        <w:t>，组织理论中心组专题学习《中国共产党纪律处分条例》、《</w:t>
      </w:r>
      <w:r>
        <w:rPr>
          <w:rFonts w:hint="default" w:ascii="Times New Roman" w:hAnsi="Times New Roman" w:eastAsia="仿宋" w:cs="Times New Roman"/>
          <w:color w:val="auto"/>
          <w:sz w:val="32"/>
          <w:szCs w:val="32"/>
          <w:lang w:val="en-US" w:eastAsia="zh-CN"/>
        </w:rPr>
        <w:t>巡</w:t>
      </w:r>
      <w:r>
        <w:rPr>
          <w:rFonts w:hint="eastAsia" w:ascii="Times New Roman" w:hAnsi="Times New Roman" w:eastAsia="仿宋" w:cs="Times New Roman"/>
          <w:color w:val="auto"/>
          <w:sz w:val="32"/>
          <w:szCs w:val="32"/>
          <w:lang w:val="en-US" w:eastAsia="zh-CN"/>
        </w:rPr>
        <w:t>视</w:t>
      </w:r>
      <w:r>
        <w:rPr>
          <w:rFonts w:hint="eastAsia" w:ascii="Times New Roman" w:hAnsi="Times New Roman" w:eastAsia="仿宋" w:cs="Times New Roman"/>
          <w:color w:val="auto"/>
          <w:sz w:val="32"/>
          <w:szCs w:val="32"/>
          <w:lang w:eastAsia="zh-CN"/>
        </w:rPr>
        <w:t>工作条例》等党纪常规</w:t>
      </w:r>
      <w:r>
        <w:rPr>
          <w:rFonts w:hint="eastAsia" w:ascii="Times New Roman" w:hAnsi="Times New Roman" w:eastAsia="仿宋" w:cs="Times New Roman"/>
          <w:color w:val="auto"/>
          <w:sz w:val="32"/>
          <w:szCs w:val="32"/>
          <w:lang w:val="en-US" w:eastAsia="zh-CN"/>
        </w:rPr>
        <w:t>4次，并展开讨论。坚持全年持续学习党内各项纪律规矩，坚守严明的政治纪律和政治规矩。</w:t>
      </w:r>
    </w:p>
    <w:p w14:paraId="1D0330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rPr>
          <w:rFonts w:hint="default" w:ascii="Times New Roman" w:hAnsi="Times New Roman" w:eastAsia="仿宋" w:cs="Times New Roman"/>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color w:val="auto"/>
          <w:sz w:val="32"/>
          <w:szCs w:val="32"/>
          <w:lang w:val="en-US" w:eastAsia="zh-CN"/>
        </w:rPr>
        <w:t>2.坚持服务发展，聚焦中心工作。</w:t>
      </w:r>
      <w:r>
        <w:rPr>
          <w:rFonts w:hint="default" w:ascii="Times New Roman" w:hAnsi="Times New Roman" w:eastAsia="仿宋_GB2312" w:cs="Times New Roman"/>
          <w:color w:val="auto"/>
          <w:sz w:val="32"/>
          <w:szCs w:val="32"/>
          <w:lang w:val="en-US" w:eastAsia="zh-CN"/>
        </w:rPr>
        <w:t>围绕</w:t>
      </w:r>
      <w:r>
        <w:rPr>
          <w:rFonts w:hint="default" w:ascii="Times New Roman" w:hAnsi="Times New Roman" w:eastAsia="仿宋" w:cs="Times New Roman"/>
          <w:color w:val="auto"/>
          <w:sz w:val="32"/>
          <w:szCs w:val="32"/>
          <w:lang w:eastAsia="zh-CN"/>
        </w:rPr>
        <w:t>区委“１２８”年度发展思路</w:t>
      </w:r>
      <w:r>
        <w:rPr>
          <w:rFonts w:hint="default" w:ascii="Times New Roman" w:hAnsi="Times New Roman" w:eastAsia="仿宋_GB2312" w:cs="Times New Roman"/>
          <w:color w:val="auto"/>
          <w:sz w:val="32"/>
          <w:szCs w:val="32"/>
          <w:lang w:val="en-US" w:eastAsia="zh-CN"/>
        </w:rPr>
        <w:t>，服务芦淞高质量发展。</w:t>
      </w:r>
      <w:r>
        <w:rPr>
          <w:rFonts w:hint="default"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bCs/>
          <w:color w:val="auto"/>
          <w:sz w:val="32"/>
          <w:szCs w:val="32"/>
          <w:lang w:val="en-US" w:eastAsia="zh-CN"/>
        </w:rPr>
        <w:t>做好退役军人群体新质生产力发掘工作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由局党组书记带队到中国航发、瀚捷等军工相关企业进行调研，与军代表处进行交流，充分摸清区内军工科研创新力量，为发展新质生产力赋能，增强退役军人参与到芦淞高质量发展这一任务中来</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 w:cs="Times New Roman"/>
          <w:b/>
          <w:bCs/>
          <w:i w:val="0"/>
          <w:iCs w:val="0"/>
          <w:caps w:val="0"/>
          <w:color w:val="auto"/>
          <w:spacing w:val="0"/>
          <w:kern w:val="0"/>
          <w:sz w:val="32"/>
          <w:szCs w:val="32"/>
          <w:shd w:val="clear" w:color="auto" w:fill="FFFFFF"/>
          <w:lang w:val="en-US" w:eastAsia="zh-CN" w:bidi="ar"/>
        </w:rPr>
        <w:t>二</w:t>
      </w:r>
      <w:r>
        <w:rPr>
          <w:rFonts w:hint="eastAsia" w:ascii="Times New Roman" w:hAnsi="Times New Roman" w:eastAsia="仿宋_GB2312" w:cs="Times New Roman"/>
          <w:b/>
          <w:bCs/>
          <w:color w:val="auto"/>
          <w:sz w:val="32"/>
          <w:szCs w:val="32"/>
          <w:lang w:val="en-US" w:eastAsia="zh-CN"/>
        </w:rPr>
        <w:t>是全力配合完成区内重点工作。</w:t>
      </w:r>
      <w:r>
        <w:rPr>
          <w:rFonts w:hint="eastAsia" w:ascii="Times New Roman" w:hAnsi="Times New Roman" w:eastAsia="仿宋_GB2312" w:cs="Times New Roman"/>
          <w:b w:val="0"/>
          <w:bCs w:val="0"/>
          <w:color w:val="auto"/>
          <w:sz w:val="32"/>
          <w:szCs w:val="32"/>
          <w:lang w:val="en-US" w:eastAsia="zh-CN"/>
        </w:rPr>
        <w:t>2024年</w:t>
      </w:r>
      <w:r>
        <w:rPr>
          <w:rFonts w:hint="eastAsia" w:ascii="Times New Roman" w:hAnsi="Times New Roman" w:eastAsia="仿宋" w:cs="Times New Roman"/>
          <w:i w:val="0"/>
          <w:iCs w:val="0"/>
          <w:caps w:val="0"/>
          <w:color w:val="auto"/>
          <w:spacing w:val="0"/>
          <w:kern w:val="0"/>
          <w:sz w:val="32"/>
          <w:szCs w:val="32"/>
          <w:shd w:val="clear" w:color="auto" w:fill="FFFFFF"/>
          <w:lang w:val="en-US" w:eastAsia="zh-CN" w:bidi="ar"/>
        </w:rPr>
        <w:t>龙泉地区自建房整治上房“回头看”工作以来，组织上门上户20余次，全面完成18户自建房挂牌工作。</w:t>
      </w:r>
      <w:r>
        <w:rPr>
          <w:rFonts w:hint="eastAsia" w:ascii="Times New Roman" w:hAnsi="Times New Roman" w:eastAsia="仿宋" w:cs="Times New Roman"/>
          <w:b/>
          <w:bCs/>
          <w:i w:val="0"/>
          <w:iCs w:val="0"/>
          <w:caps w:val="0"/>
          <w:color w:val="auto"/>
          <w:spacing w:val="0"/>
          <w:kern w:val="0"/>
          <w:sz w:val="32"/>
          <w:szCs w:val="32"/>
          <w:shd w:val="clear" w:color="auto" w:fill="FFFFFF"/>
          <w:lang w:val="en-US" w:eastAsia="zh-CN" w:bidi="ar"/>
        </w:rPr>
        <w:t>三是落实干部驻企服务政策，</w:t>
      </w:r>
      <w:r>
        <w:rPr>
          <w:rFonts w:hint="eastAsia" w:ascii="Times New Roman" w:hAnsi="Times New Roman" w:eastAsia="仿宋" w:cs="Times New Roman"/>
          <w:i w:val="0"/>
          <w:iCs w:val="0"/>
          <w:caps w:val="0"/>
          <w:color w:val="auto"/>
          <w:spacing w:val="0"/>
          <w:kern w:val="0"/>
          <w:sz w:val="32"/>
          <w:szCs w:val="32"/>
          <w:shd w:val="clear" w:color="auto" w:fill="FFFFFF"/>
          <w:lang w:val="en-US" w:eastAsia="zh-CN" w:bidi="ar"/>
        </w:rPr>
        <w:t>为唐人神肉制品公司、株洲方圆工贸有限公司做好联系服务。</w:t>
      </w:r>
    </w:p>
    <w:p w14:paraId="463D38D8">
      <w:pPr>
        <w:keepNext w:val="0"/>
        <w:keepLines w:val="0"/>
        <w:pageBreakBefore w:val="0"/>
        <w:widowControl w:val="0"/>
        <w:kinsoku/>
        <w:wordWrap/>
        <w:overflowPunct/>
        <w:topLinePunct w:val="0"/>
        <w:autoSpaceDE w:val="0"/>
        <w:autoSpaceDN/>
        <w:bidi w:val="0"/>
        <w:adjustRightIn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3</w:t>
      </w:r>
      <w:r>
        <w:rPr>
          <w:rFonts w:hint="default"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坚持用心用情，提升保障水平。</w:t>
      </w:r>
      <w:r>
        <w:rPr>
          <w:rFonts w:hint="eastAsia" w:ascii="仿宋_GB2312" w:hAnsi="仿宋_GB2312" w:eastAsia="仿宋_GB2312" w:cs="仿宋_GB2312"/>
          <w:b/>
          <w:bCs/>
          <w:color w:val="auto"/>
          <w:kern w:val="2"/>
          <w:sz w:val="32"/>
          <w:szCs w:val="32"/>
          <w:lang w:val="en-US" w:eastAsia="zh-CN" w:bidi="ar-SA"/>
        </w:rPr>
        <w:t>一</w:t>
      </w:r>
      <w:r>
        <w:rPr>
          <w:rFonts w:hint="eastAsia" w:ascii="仿宋_GB2312" w:hAnsi="仿宋_GB2312" w:eastAsia="仿宋_GB2312" w:cs="仿宋_GB2312"/>
          <w:b/>
          <w:bCs/>
          <w:color w:val="auto"/>
          <w:sz w:val="32"/>
          <w:szCs w:val="32"/>
          <w:lang w:eastAsia="zh-CN"/>
        </w:rPr>
        <w:t>是</w:t>
      </w:r>
      <w:r>
        <w:rPr>
          <w:rFonts w:hint="eastAsia" w:ascii="仿宋_GB2312" w:hAnsi="仿宋_GB2312" w:eastAsia="仿宋_GB2312" w:cs="仿宋_GB2312"/>
          <w:b/>
          <w:bCs/>
          <w:color w:val="auto"/>
          <w:sz w:val="32"/>
          <w:szCs w:val="32"/>
        </w:rPr>
        <w:t>持续推进基层服务保障体系建设</w:t>
      </w:r>
      <w:r>
        <w:rPr>
          <w:rFonts w:hint="eastAsia" w:ascii="仿宋_GB2312" w:hAnsi="仿宋_GB2312" w:eastAsia="仿宋_GB2312" w:cs="仿宋_GB2312"/>
          <w:b/>
          <w:bCs/>
          <w:color w:val="auto"/>
          <w:sz w:val="32"/>
          <w:szCs w:val="32"/>
          <w:lang w:eastAsia="zh-CN"/>
        </w:rPr>
        <w:t>，全面推开“一部一站”联合协作机制建设。</w:t>
      </w:r>
      <w:r>
        <w:rPr>
          <w:rFonts w:hint="eastAsia" w:ascii="仿宋_GB2312" w:hAnsi="仿宋_GB2312" w:eastAsia="仿宋_GB2312" w:cs="仿宋_GB2312"/>
          <w:color w:val="auto"/>
          <w:sz w:val="32"/>
          <w:szCs w:val="32"/>
          <w:lang w:val="en-US" w:eastAsia="zh-CN"/>
        </w:rPr>
        <w:t>按照“五有”要求和“机构组建高标准、体系建设全覆盖”的目标，</w:t>
      </w:r>
      <w:r>
        <w:rPr>
          <w:rFonts w:hint="eastAsia" w:ascii="仿宋_GB2312" w:hAnsi="仿宋_GB2312" w:eastAsia="仿宋_GB2312" w:cs="仿宋_GB2312"/>
          <w:color w:val="auto"/>
          <w:sz w:val="32"/>
          <w:szCs w:val="32"/>
          <w:lang w:eastAsia="zh-CN"/>
        </w:rPr>
        <w:t>下拨基层运行经费</w:t>
      </w:r>
      <w:r>
        <w:rPr>
          <w:rFonts w:hint="eastAsia" w:ascii="仿宋_GB2312" w:hAnsi="仿宋_GB2312" w:eastAsia="仿宋_GB2312" w:cs="仿宋_GB2312"/>
          <w:color w:val="auto"/>
          <w:sz w:val="32"/>
          <w:szCs w:val="32"/>
          <w:lang w:val="en-US" w:eastAsia="zh-CN"/>
        </w:rPr>
        <w:t>22.5万元。抓好庆云、建宁、白关三个镇（街道）级“一部一站”联合协作机制建设，截止10月已完成年度机制标准建设，待人武部和退役军人事务局联合验收。</w:t>
      </w:r>
      <w:r>
        <w:rPr>
          <w:rFonts w:hint="eastAsia" w:ascii="仿宋_GB2312" w:hAnsi="仿宋_GB2312" w:eastAsia="仿宋_GB2312" w:cs="仿宋_GB2312"/>
          <w:b/>
          <w:bCs/>
          <w:color w:val="auto"/>
          <w:sz w:val="32"/>
          <w:szCs w:val="32"/>
          <w:lang w:val="en-US" w:eastAsia="zh-CN"/>
        </w:rPr>
        <w:t>二是刚性</w:t>
      </w:r>
      <w:r>
        <w:rPr>
          <w:rFonts w:hint="eastAsia" w:ascii="仿宋_GB2312" w:hAnsi="仿宋_GB2312" w:eastAsia="仿宋_GB2312" w:cs="仿宋_GB2312"/>
          <w:b/>
          <w:bCs/>
          <w:color w:val="auto"/>
          <w:sz w:val="32"/>
          <w:szCs w:val="32"/>
          <w:lang w:eastAsia="zh-CN"/>
        </w:rPr>
        <w:t>落实优抚优待政策。</w:t>
      </w:r>
      <w:r>
        <w:rPr>
          <w:rFonts w:hint="eastAsia" w:ascii="仿宋_GB2312" w:hAnsi="仿宋_GB2312" w:eastAsia="仿宋_GB2312" w:cs="仿宋_GB2312"/>
          <w:color w:val="auto"/>
          <w:sz w:val="32"/>
          <w:szCs w:val="32"/>
          <w:lang w:val="en-US" w:eastAsia="zh-CN"/>
        </w:rPr>
        <w:t>接受“LC”人员身份认定申请共4批计173人，通过87人，其中新增享受“LC”待遇24人。接收伤残消防员7人、伤残军人3人、新评伤残警察2人。按时发放优抚资金920余万元，发放义务兵优待金和一次性入伍奖励资金等360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，确保及时足额</w:t>
      </w:r>
      <w:r>
        <w:rPr>
          <w:rFonts w:hint="eastAsia" w:ascii="仿宋_GB2312" w:hAnsi="仿宋_GB2312" w:eastAsia="仿宋_GB2312" w:cs="仿宋_GB2312"/>
          <w:color w:val="auto"/>
          <w:sz w:val="32"/>
          <w:szCs w:val="32"/>
        </w:rPr>
        <w:t>发放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三是大力开展双拥慰问活动。</w:t>
      </w:r>
      <w:r>
        <w:rPr>
          <w:rFonts w:hint="eastAsia" w:ascii="仿宋_GB2312" w:hAnsi="仿宋_GB2312" w:eastAsia="仿宋_GB2312" w:cs="仿宋_GB2312"/>
          <w:color w:val="auto"/>
          <w:sz w:val="32"/>
          <w:szCs w:val="32"/>
          <w:lang w:eastAsia="zh-CN"/>
        </w:rPr>
        <w:t>“春节”“八一”期间，筹措资金</w:t>
      </w:r>
      <w:r>
        <w:rPr>
          <w:rFonts w:hint="eastAsia" w:ascii="仿宋_GB2312" w:hAnsi="仿宋_GB2312" w:eastAsia="仿宋_GB2312" w:cs="仿宋_GB2312"/>
          <w:color w:val="auto"/>
          <w:sz w:val="32"/>
          <w:szCs w:val="32"/>
          <w:lang w:val="en-US" w:eastAsia="zh-CN"/>
        </w:rPr>
        <w:t>40余万元对14支驻区部队和边海防战士家庭进行走访慰问。投入资金80余万元对全区退役军人和</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60余</w:t>
      </w:r>
      <w:r>
        <w:rPr>
          <w:rFonts w:hint="eastAsia" w:ascii="仿宋_GB2312" w:hAnsi="仿宋_GB2312" w:eastAsia="仿宋_GB2312" w:cs="仿宋_GB2312"/>
          <w:color w:val="auto"/>
          <w:sz w:val="32"/>
          <w:szCs w:val="32"/>
        </w:rPr>
        <w:t>名重点优抚优待对象进行</w:t>
      </w:r>
      <w:r>
        <w:rPr>
          <w:rFonts w:hint="eastAsia" w:ascii="仿宋_GB2312" w:hAnsi="仿宋_GB2312" w:eastAsia="仿宋_GB2312" w:cs="仿宋_GB2312"/>
          <w:color w:val="auto"/>
          <w:sz w:val="32"/>
          <w:szCs w:val="32"/>
          <w:lang w:eastAsia="zh-CN"/>
        </w:rPr>
        <w:t>慰问</w:t>
      </w:r>
      <w:r>
        <w:rPr>
          <w:rFonts w:hint="eastAsia" w:ascii="仿宋_GB2312" w:hAnsi="仿宋_GB2312" w:eastAsia="仿宋_GB2312" w:cs="仿宋_GB2312"/>
          <w:color w:val="auto"/>
          <w:sz w:val="32"/>
          <w:szCs w:val="32"/>
          <w:lang w:val="en-US" w:eastAsia="zh-CN"/>
        </w:rPr>
        <w:t>。开展</w:t>
      </w:r>
      <w:r>
        <w:rPr>
          <w:rFonts w:hint="eastAsia" w:ascii="仿宋_GB2312" w:hAnsi="宋体"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hAnsi="宋体" w:eastAsia="仿宋_GB2312"/>
          <w:color w:val="auto"/>
          <w:sz w:val="32"/>
          <w:szCs w:val="32"/>
        </w:rPr>
        <w:t>年迎新春军地座谈会</w:t>
      </w:r>
      <w:r>
        <w:rPr>
          <w:rFonts w:hint="eastAsia" w:ascii="仿宋_GB2312" w:hAnsi="仿宋_GB2312" w:eastAsia="仿宋_GB2312" w:cs="仿宋_GB2312"/>
          <w:color w:val="auto"/>
          <w:sz w:val="32"/>
          <w:szCs w:val="32"/>
          <w:lang w:val="en-US" w:eastAsia="zh-CN"/>
        </w:rPr>
        <w:t>，进一步做好新形势下双拥工作和军地融合式发展。</w:t>
      </w:r>
      <w:r>
        <w:rPr>
          <w:rFonts w:hint="eastAsia" w:ascii="仿宋_GB2312" w:hAnsi="仿宋_GB2312" w:eastAsia="仿宋_GB2312" w:cs="仿宋_GB2312"/>
          <w:b/>
          <w:bCs/>
          <w:color w:val="auto"/>
          <w:sz w:val="32"/>
          <w:szCs w:val="32"/>
          <w:lang w:val="en-US" w:eastAsia="zh-CN"/>
        </w:rPr>
        <w:t>四是营造尊崇氛围。</w:t>
      </w:r>
      <w:r>
        <w:rPr>
          <w:rFonts w:hint="eastAsia" w:ascii="仿宋_GB2312" w:hAnsi="宋体" w:eastAsia="仿宋_GB2312"/>
          <w:color w:val="auto"/>
          <w:sz w:val="32"/>
          <w:szCs w:val="32"/>
          <w:lang w:val="en-US" w:eastAsia="zh-CN"/>
        </w:rPr>
        <w:t>举行集体送喜报仪式，为</w:t>
      </w:r>
      <w:r>
        <w:rPr>
          <w:rFonts w:hint="eastAsia" w:ascii="仿宋_GB2312" w:hAnsi="仿宋_GB2312" w:eastAsia="仿宋_GB2312" w:cs="仿宋_GB2312"/>
          <w:b w:val="0"/>
          <w:bCs w:val="0"/>
          <w:color w:val="auto"/>
          <w:sz w:val="32"/>
          <w:szCs w:val="32"/>
          <w:lang w:val="en-US" w:eastAsia="zh-CN"/>
        </w:rPr>
        <w:t>28户立功受奖军人家属</w:t>
      </w:r>
      <w:r>
        <w:rPr>
          <w:rFonts w:hint="eastAsia" w:ascii="仿宋_GB2312" w:hAnsi="仿宋_GB2312" w:eastAsia="仿宋_GB2312" w:cs="仿宋_GB2312"/>
          <w:color w:val="auto"/>
          <w:sz w:val="32"/>
          <w:szCs w:val="32"/>
          <w:lang w:val="en-US" w:eastAsia="zh-CN"/>
        </w:rPr>
        <w:t>送喜报和慰问金，敲锣打鼓为1名“二等功臣”家庭送喜报，中央、省、市级媒体对其进行转载报道，社会反响热烈！</w:t>
      </w:r>
      <w:r>
        <w:rPr>
          <w:rFonts w:hint="eastAsia" w:ascii="仿宋_GB2312" w:hAnsi="仿宋_GB2312" w:eastAsia="仿宋_GB2312" w:cs="仿宋_GB2312"/>
          <w:b/>
          <w:bCs/>
          <w:color w:val="auto"/>
          <w:sz w:val="32"/>
          <w:szCs w:val="32"/>
          <w:lang w:val="en-US" w:eastAsia="zh-CN"/>
        </w:rPr>
        <w:t>五是推进就业创业工作</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落实年度安置任务，接收安置1名军官和3名士官，并对符合条件的士官安置落实事业单位管理岗位。组织80名退役士兵参加就业培训，积极动员退役士兵参加专场招聘会7场，推荐就业40人。</w:t>
      </w:r>
      <w:r>
        <w:rPr>
          <w:rFonts w:hint="eastAsia" w:ascii="仿宋_GB2312" w:hAnsi="仿宋_GB2312" w:eastAsia="仿宋_GB2312" w:cs="仿宋_GB2312"/>
          <w:color w:val="auto"/>
          <w:sz w:val="32"/>
          <w:szCs w:val="32"/>
          <w:lang w:eastAsia="zh-CN"/>
        </w:rPr>
        <w:t>组织军队文职人员专场招聘咨询会，为退役军人求职就业开辟了新方向。培育市场经营主体</w:t>
      </w:r>
      <w:r>
        <w:rPr>
          <w:rFonts w:hint="eastAsia" w:ascii="仿宋_GB2312" w:hAnsi="仿宋_GB2312" w:eastAsia="仿宋_GB2312" w:cs="仿宋_GB2312"/>
          <w:color w:val="auto"/>
          <w:sz w:val="32"/>
          <w:szCs w:val="32"/>
          <w:lang w:val="en-US" w:eastAsia="zh-CN"/>
        </w:rPr>
        <w:t>14家。</w:t>
      </w:r>
      <w:r>
        <w:rPr>
          <w:rFonts w:hint="eastAsia" w:ascii="仿宋_GB2312" w:hAnsi="仿宋_GB2312" w:eastAsia="仿宋_GB2312" w:cs="仿宋_GB2312"/>
          <w:b/>
          <w:bCs/>
          <w:color w:val="auto"/>
          <w:sz w:val="32"/>
          <w:szCs w:val="32"/>
          <w:lang w:val="en-US" w:eastAsia="zh-CN"/>
        </w:rPr>
        <w:t>六是加强烈士褒扬工作。</w:t>
      </w:r>
      <w:r>
        <w:rPr>
          <w:rFonts w:hint="eastAsia" w:ascii="Times New Roman" w:hAnsi="Times New Roman" w:eastAsia="仿宋" w:cs="Times New Roman"/>
          <w:i w:val="0"/>
          <w:iCs w:val="0"/>
          <w:caps w:val="0"/>
          <w:color w:val="auto"/>
          <w:spacing w:val="0"/>
          <w:kern w:val="0"/>
          <w:sz w:val="32"/>
          <w:szCs w:val="32"/>
          <w:shd w:val="clear" w:color="auto" w:fill="FFFFFF"/>
          <w:lang w:val="en-US" w:eastAsia="zh-CN" w:bidi="ar"/>
        </w:rPr>
        <w:t>清明期间</w:t>
      </w:r>
      <w:r>
        <w:rPr>
          <w:rFonts w:hint="eastAsia" w:ascii="仿宋_GB2312" w:hAnsi="仿宋_GB2312" w:eastAsia="仿宋_GB2312" w:cs="仿宋_GB2312"/>
          <w:color w:val="auto"/>
          <w:sz w:val="32"/>
          <w:szCs w:val="32"/>
          <w:lang w:val="en-US" w:eastAsia="zh-CN"/>
        </w:rPr>
        <w:t>伴随、保障烈士家属赴云南、广西开展异地祭扫共计12人次。</w:t>
      </w:r>
      <w:r>
        <w:rPr>
          <w:rFonts w:hint="eastAsia" w:ascii="Times New Roman" w:hAnsi="Times New Roman" w:eastAsia="仿宋" w:cs="Times New Roman"/>
          <w:i w:val="0"/>
          <w:iCs w:val="0"/>
          <w:caps w:val="0"/>
          <w:color w:val="auto"/>
          <w:spacing w:val="0"/>
          <w:kern w:val="0"/>
          <w:sz w:val="32"/>
          <w:szCs w:val="32"/>
          <w:shd w:val="clear" w:color="auto" w:fill="FFFFFF"/>
          <w:lang w:val="en-US" w:eastAsia="zh-CN" w:bidi="ar"/>
        </w:rPr>
        <w:t>9月底，贯彻落实芦淞区庆祝中华人民共和国成立75周年相关活动，组织功臣模范、参战老兵、烈士遗属、公安消防、学生等代表开展向烈士敬献花蓝活动，弘扬红色革命精神，进行爱国主义教育。</w:t>
      </w:r>
    </w:p>
    <w:p w14:paraId="34815C1E">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eastAsia="zh-CN"/>
        </w:rPr>
        <w:t>坚持权益维护，确保群体稳定。</w:t>
      </w:r>
      <w:r>
        <w:rPr>
          <w:rFonts w:hint="default" w:ascii="Times New Roman" w:hAnsi="Times New Roman"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b/>
          <w:bCs/>
          <w:color w:val="auto"/>
          <w:sz w:val="32"/>
          <w:szCs w:val="32"/>
          <w:highlight w:val="none"/>
          <w:lang w:val="en-US" w:eastAsia="zh-CN"/>
        </w:rPr>
        <w:t>是积极畅通信访渠道。</w:t>
      </w:r>
      <w:r>
        <w:rPr>
          <w:rFonts w:hint="default" w:ascii="Times New Roman" w:hAnsi="Times New Roman" w:eastAsia="仿宋_GB2312" w:cs="Times New Roman"/>
          <w:color w:val="auto"/>
          <w:sz w:val="32"/>
          <w:szCs w:val="32"/>
          <w:highlight w:val="none"/>
          <w:lang w:val="en-US" w:eastAsia="zh-CN"/>
        </w:rPr>
        <w:t>建立领导坐班接访、全员接访和信访代办制度，截止目前共接待来访群众</w:t>
      </w:r>
      <w:r>
        <w:rPr>
          <w:rFonts w:hint="eastAsia" w:ascii="Times New Roman" w:hAnsi="Times New Roman" w:eastAsia="仿宋_GB2312" w:cs="Times New Roman"/>
          <w:color w:val="auto"/>
          <w:sz w:val="32"/>
          <w:szCs w:val="32"/>
          <w:highlight w:val="none"/>
          <w:lang w:val="en-US" w:eastAsia="zh-CN"/>
        </w:rPr>
        <w:t>300余</w:t>
      </w:r>
      <w:r>
        <w:rPr>
          <w:rFonts w:hint="default" w:ascii="Times New Roman" w:hAnsi="Times New Roman" w:eastAsia="仿宋_GB2312" w:cs="Times New Roman"/>
          <w:color w:val="auto"/>
          <w:sz w:val="32"/>
          <w:szCs w:val="32"/>
          <w:highlight w:val="none"/>
          <w:lang w:val="en-US" w:eastAsia="zh-CN"/>
        </w:rPr>
        <w:t>次，处理网上信访件</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起</w:t>
      </w:r>
      <w:r>
        <w:rPr>
          <w:rFonts w:hint="eastAsia" w:ascii="Times New Roman" w:hAnsi="Times New Roman" w:eastAsia="仿宋_GB2312" w:cs="Times New Roman"/>
          <w:color w:val="auto"/>
          <w:sz w:val="32"/>
          <w:szCs w:val="32"/>
          <w:highlight w:val="none"/>
          <w:lang w:val="en-US" w:eastAsia="zh-CN"/>
        </w:rPr>
        <w:t>，市长热线21起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shd w:val="clear" w:color="auto" w:fill="FFFFFF"/>
          <w:lang w:val="en-US" w:eastAsia="zh-CN"/>
        </w:rPr>
        <w:t>二是积极开展帮扶解困。</w:t>
      </w:r>
      <w:r>
        <w:rPr>
          <w:rFonts w:hint="eastAsia" w:ascii="Times New Roman" w:hAnsi="Times New Roman" w:eastAsia="仿宋_GB2312" w:cs="Times New Roman"/>
          <w:color w:val="auto"/>
          <w:sz w:val="32"/>
          <w:szCs w:val="32"/>
          <w:highlight w:val="none"/>
          <w:lang w:val="en-US" w:eastAsia="zh-CN"/>
        </w:rPr>
        <w:t>争取上级特殊困难援助资金73200元</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对11</w:t>
      </w:r>
      <w:r>
        <w:rPr>
          <w:rFonts w:hint="default" w:ascii="Times New Roman" w:hAnsi="Times New Roman" w:eastAsia="仿宋_GB2312" w:cs="Times New Roman"/>
          <w:color w:val="auto"/>
          <w:sz w:val="32"/>
          <w:szCs w:val="32"/>
          <w:highlight w:val="none"/>
          <w:lang w:val="en-US" w:eastAsia="zh-CN"/>
        </w:rPr>
        <w:t>名</w:t>
      </w:r>
      <w:r>
        <w:rPr>
          <w:rFonts w:hint="eastAsia" w:ascii="Times New Roman" w:hAnsi="Times New Roman" w:eastAsia="仿宋_GB2312" w:cs="Times New Roman"/>
          <w:color w:val="auto"/>
          <w:sz w:val="32"/>
          <w:szCs w:val="32"/>
          <w:highlight w:val="none"/>
          <w:lang w:val="en-US" w:eastAsia="zh-CN"/>
        </w:rPr>
        <w:t>因病</w:t>
      </w:r>
      <w:r>
        <w:rPr>
          <w:rFonts w:hint="default" w:ascii="Times New Roman" w:hAnsi="Times New Roman" w:eastAsia="仿宋_GB2312" w:cs="Times New Roman"/>
          <w:color w:val="auto"/>
          <w:sz w:val="32"/>
          <w:szCs w:val="32"/>
          <w:highlight w:val="none"/>
        </w:rPr>
        <w:t>困难的退役军人</w:t>
      </w:r>
      <w:r>
        <w:rPr>
          <w:rFonts w:hint="eastAsia" w:ascii="Times New Roman" w:hAnsi="Times New Roman" w:eastAsia="仿宋_GB2312" w:cs="Times New Roman"/>
          <w:color w:val="auto"/>
          <w:sz w:val="32"/>
          <w:szCs w:val="32"/>
          <w:highlight w:val="none"/>
          <w:lang w:eastAsia="zh-CN"/>
        </w:rPr>
        <w:t>进行特殊困难援助</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三是全力做好重要敏感时期涉退役军人的信访稳定工作。</w:t>
      </w:r>
      <w:r>
        <w:rPr>
          <w:rFonts w:hint="default" w:ascii="Times New Roman" w:hAnsi="Times New Roman" w:eastAsia="仿宋_GB2312" w:cs="Times New Roman"/>
          <w:color w:val="auto"/>
          <w:kern w:val="2"/>
          <w:sz w:val="32"/>
          <w:szCs w:val="32"/>
          <w:highlight w:val="none"/>
          <w:lang w:val="en-US" w:eastAsia="zh-CN" w:bidi="ar-SA"/>
        </w:rPr>
        <w:t>严格落实“五包一”工作措施，确保了“两会”涉退役群体的安全稳定。高度重视清明祭扫期间涉退役群体的稳定工作，牵头成立工作组赴云南麻栗坡方向开展驻点服务，为前往云南麻栗坡方向省内16批78人次祭扫人员提供服务，</w:t>
      </w:r>
      <w:r>
        <w:rPr>
          <w:rFonts w:hint="eastAsia" w:ascii="Times New Roman" w:hAnsi="Times New Roman" w:eastAsia="仿宋_GB2312" w:cs="Times New Roman"/>
          <w:color w:val="auto"/>
          <w:kern w:val="2"/>
          <w:sz w:val="32"/>
          <w:szCs w:val="32"/>
          <w:highlight w:val="none"/>
          <w:lang w:val="en-US" w:eastAsia="zh-CN" w:bidi="ar-SA"/>
        </w:rPr>
        <w:t>通过政治思想教育，</w:t>
      </w:r>
      <w:r>
        <w:rPr>
          <w:rFonts w:hint="default" w:ascii="Times New Roman" w:hAnsi="Times New Roman" w:eastAsia="仿宋_GB2312" w:cs="Times New Roman"/>
          <w:color w:val="auto"/>
          <w:kern w:val="2"/>
          <w:sz w:val="32"/>
          <w:szCs w:val="32"/>
          <w:highlight w:val="none"/>
          <w:lang w:val="en-US" w:eastAsia="zh-CN" w:bidi="ar-SA"/>
        </w:rPr>
        <w:t>成功劝阻18名有意愿赴广西、云南进行祭扫的人员，确保了清明祭扫期间安全平稳有序。</w:t>
      </w:r>
      <w:r>
        <w:rPr>
          <w:rFonts w:hint="eastAsia" w:ascii="Times New Roman" w:hAnsi="Times New Roman" w:eastAsia="仿宋_GB2312" w:cs="Times New Roman"/>
          <w:color w:val="auto"/>
          <w:kern w:val="2"/>
          <w:sz w:val="32"/>
          <w:szCs w:val="32"/>
          <w:highlight w:val="none"/>
          <w:lang w:val="en-US" w:eastAsia="zh-CN" w:bidi="ar-SA"/>
        </w:rPr>
        <w:t>9月底-10月，派驻工作人员驻守北京30天、驻守长沙20天，开展涉退役军人赴省进京信访稳定工作。</w:t>
      </w:r>
    </w:p>
    <w:p w14:paraId="2E5D5B38">
      <w:pPr>
        <w:spacing w:line="600" w:lineRule="exact"/>
        <w:ind w:firstLine="643" w:firstLineChars="200"/>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14:paraId="51368F3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rPr>
        <w:t>1.年初预算项目涉退役军人群体就业援助专项资金，</w:t>
      </w:r>
      <w:r>
        <w:rPr>
          <w:rFonts w:hint="eastAsia" w:ascii="Times New Roman" w:hAnsi="Times New Roman" w:eastAsia="仿宋_GB2312" w:cs="Times New Roman"/>
          <w:b w:val="0"/>
          <w:bCs w:val="0"/>
          <w:sz w:val="32"/>
          <w:szCs w:val="32"/>
          <w:highlight w:val="none"/>
          <w:lang w:eastAsia="zh-CN"/>
        </w:rPr>
        <w:t>预算</w:t>
      </w:r>
      <w:r>
        <w:rPr>
          <w:rFonts w:hint="eastAsia" w:ascii="Times New Roman" w:hAnsi="Times New Roman" w:eastAsia="仿宋_GB2312" w:cs="Times New Roman"/>
          <w:b w:val="0"/>
          <w:bCs w:val="0"/>
          <w:sz w:val="32"/>
          <w:szCs w:val="32"/>
          <w:highlight w:val="none"/>
          <w:lang w:val="en-US" w:eastAsia="zh-CN"/>
        </w:rPr>
        <w:t>320万元，因直拨街道支付，在我局无决算数据</w:t>
      </w:r>
      <w:r>
        <w:rPr>
          <w:rFonts w:hint="eastAsia" w:ascii="Times New Roman" w:hAnsi="Times New Roman" w:eastAsia="仿宋_GB2312" w:cs="Times New Roman"/>
          <w:b w:val="0"/>
          <w:bCs w:val="0"/>
          <w:sz w:val="32"/>
          <w:szCs w:val="32"/>
          <w:highlight w:val="none"/>
        </w:rPr>
        <w:t>。项目实施及绩效情况如下：</w:t>
      </w:r>
    </w:p>
    <w:p w14:paraId="5CA64F7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根据区五届政府第74次政府常务会议，发放涉退役军人就业援助专项资金，维护辖区涉军群体稳定。</w:t>
      </w:r>
    </w:p>
    <w:p w14:paraId="6F1AAEA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eastAsia" w:ascii="Times New Roman" w:hAnsi="Times New Roman" w:eastAsia="仿宋_GB2312" w:cs="Times New Roman"/>
          <w:b w:val="0"/>
          <w:bCs w:val="0"/>
          <w:sz w:val="32"/>
          <w:szCs w:val="32"/>
          <w:highlight w:val="none"/>
        </w:rPr>
        <w:t>年初预算项目优抚经费，</w:t>
      </w:r>
      <w:r>
        <w:rPr>
          <w:rFonts w:hint="eastAsia" w:ascii="Times New Roman" w:hAnsi="Times New Roman" w:eastAsia="仿宋_GB2312" w:cs="Times New Roman"/>
          <w:b w:val="0"/>
          <w:bCs w:val="0"/>
          <w:sz w:val="32"/>
          <w:szCs w:val="32"/>
          <w:highlight w:val="none"/>
          <w:lang w:eastAsia="zh-CN"/>
        </w:rPr>
        <w:t>预算</w:t>
      </w:r>
      <w:r>
        <w:rPr>
          <w:rFonts w:hint="eastAsia" w:ascii="Times New Roman" w:hAnsi="Times New Roman" w:eastAsia="仿宋_GB2312" w:cs="Times New Roman"/>
          <w:b w:val="0"/>
          <w:bCs w:val="0"/>
          <w:sz w:val="32"/>
          <w:szCs w:val="32"/>
          <w:highlight w:val="none"/>
          <w:lang w:val="en-US" w:eastAsia="zh-CN"/>
        </w:rPr>
        <w:t>1374.9万元，年中调减15.84万元，实际支出1359.06万元</w:t>
      </w:r>
      <w:r>
        <w:rPr>
          <w:rFonts w:hint="eastAsia" w:ascii="Times New Roman" w:hAnsi="Times New Roman" w:eastAsia="仿宋_GB2312" w:cs="Times New Roman"/>
          <w:b w:val="0"/>
          <w:bCs w:val="0"/>
          <w:sz w:val="32"/>
          <w:szCs w:val="32"/>
          <w:highlight w:val="none"/>
        </w:rPr>
        <w:t>，结余结转</w:t>
      </w:r>
      <w:r>
        <w:rPr>
          <w:rFonts w:hint="eastAsia" w:ascii="Times New Roman" w:hAnsi="Times New Roman" w:eastAsia="仿宋_GB2312" w:cs="Times New Roman"/>
          <w:b w:val="0"/>
          <w:bCs w:val="0"/>
          <w:sz w:val="32"/>
          <w:szCs w:val="32"/>
          <w:highlight w:val="none"/>
          <w:lang w:val="en-US" w:eastAsia="zh-CN"/>
        </w:rPr>
        <w:t>8.32</w:t>
      </w:r>
      <w:r>
        <w:rPr>
          <w:rFonts w:hint="eastAsia" w:ascii="Times New Roman" w:hAnsi="Times New Roman" w:eastAsia="仿宋_GB2312" w:cs="Times New Roman"/>
          <w:b w:val="0"/>
          <w:bCs w:val="0"/>
          <w:sz w:val="32"/>
          <w:szCs w:val="32"/>
          <w:highlight w:val="none"/>
        </w:rPr>
        <w:t>万元。项目实施及绩效情况如下：</w:t>
      </w:r>
    </w:p>
    <w:p w14:paraId="1D9AE3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通过发放优抚对象医疗补助资金、优抚对象抚恤补助资金、开展双拥慰问工作，使优抚对象等人员的基本生活得到有效保障，包含死亡抚恤、伤残定期抚恤、在乡复原军人退伍补助、义务兵优待金、农村籍退役士兵老年生活补助、优抚医疗资金、其他优抚支出。及时、足额保障全区优抚对象抚恤补助发放到位，对优抚对象参加基本医疗保险缴费、住院和门诊费用进行补助，有效帮助解决优抚对象医疗难问题，</w:t>
      </w:r>
      <w:r>
        <w:rPr>
          <w:rFonts w:hint="default" w:ascii="Times New Roman" w:hAnsi="Times New Roman" w:eastAsia="仿宋_GB2312" w:cs="Times New Roman"/>
          <w:b w:val="0"/>
          <w:bCs w:val="0"/>
          <w:color w:val="000000"/>
          <w:kern w:val="2"/>
          <w:sz w:val="32"/>
          <w:szCs w:val="32"/>
          <w:highlight w:val="none"/>
          <w:lang w:val="en-US" w:eastAsia="zh-CN" w:bidi="ar-SA"/>
        </w:rPr>
        <w:t>进一步改善困难</w:t>
      </w:r>
      <w:r>
        <w:rPr>
          <w:rFonts w:hint="eastAsia" w:ascii="Times New Roman" w:hAnsi="Times New Roman" w:eastAsia="仿宋_GB2312" w:cs="Times New Roman"/>
          <w:b w:val="0"/>
          <w:bCs w:val="0"/>
          <w:color w:val="000000"/>
          <w:kern w:val="2"/>
          <w:sz w:val="32"/>
          <w:szCs w:val="32"/>
          <w:highlight w:val="none"/>
          <w:lang w:val="en-US" w:eastAsia="zh-CN" w:bidi="ar-SA"/>
        </w:rPr>
        <w:t>退役军人</w:t>
      </w:r>
      <w:r>
        <w:rPr>
          <w:rFonts w:hint="default" w:ascii="Times New Roman" w:hAnsi="Times New Roman" w:eastAsia="仿宋_GB2312" w:cs="Times New Roman"/>
          <w:b w:val="0"/>
          <w:bCs w:val="0"/>
          <w:color w:val="000000"/>
          <w:kern w:val="2"/>
          <w:sz w:val="32"/>
          <w:szCs w:val="32"/>
          <w:highlight w:val="none"/>
          <w:lang w:val="en-US" w:eastAsia="zh-CN" w:bidi="ar-SA"/>
        </w:rPr>
        <w:t>的生活和健康状况，使</w:t>
      </w:r>
      <w:r>
        <w:rPr>
          <w:rFonts w:hint="eastAsia" w:ascii="Times New Roman" w:hAnsi="Times New Roman" w:eastAsia="仿宋_GB2312" w:cs="Times New Roman"/>
          <w:b w:val="0"/>
          <w:bCs w:val="0"/>
          <w:color w:val="000000"/>
          <w:kern w:val="2"/>
          <w:sz w:val="32"/>
          <w:szCs w:val="32"/>
          <w:highlight w:val="none"/>
          <w:lang w:val="en-US" w:eastAsia="zh-CN" w:bidi="ar-SA"/>
        </w:rPr>
        <w:t>优抚对象</w:t>
      </w:r>
      <w:r>
        <w:rPr>
          <w:rFonts w:hint="default" w:ascii="Times New Roman" w:hAnsi="Times New Roman" w:eastAsia="仿宋_GB2312" w:cs="Times New Roman"/>
          <w:b w:val="0"/>
          <w:bCs w:val="0"/>
          <w:color w:val="000000"/>
          <w:kern w:val="2"/>
          <w:sz w:val="32"/>
          <w:szCs w:val="32"/>
          <w:highlight w:val="none"/>
          <w:lang w:val="en-US" w:eastAsia="zh-CN" w:bidi="ar-SA"/>
        </w:rPr>
        <w:t>更直接地感受到党和政府的温暖，不断增强他们的幸福感、获得感和荣誉感。</w:t>
      </w:r>
    </w:p>
    <w:p w14:paraId="3BF7FD4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3.</w:t>
      </w:r>
      <w:r>
        <w:rPr>
          <w:rFonts w:hint="eastAsia" w:ascii="Times New Roman" w:hAnsi="Times New Roman" w:eastAsia="仿宋_GB2312" w:cs="Times New Roman"/>
          <w:b w:val="0"/>
          <w:bCs w:val="0"/>
          <w:sz w:val="32"/>
          <w:szCs w:val="32"/>
          <w:highlight w:val="none"/>
        </w:rPr>
        <w:t>年初预算项目</w:t>
      </w:r>
      <w:r>
        <w:rPr>
          <w:rFonts w:hint="eastAsia" w:ascii="Times New Roman" w:hAnsi="Times New Roman" w:eastAsia="仿宋_GB2312" w:cs="Times New Roman"/>
          <w:b w:val="0"/>
          <w:bCs w:val="0"/>
          <w:sz w:val="32"/>
          <w:szCs w:val="32"/>
          <w:highlight w:val="none"/>
          <w:lang w:eastAsia="zh-CN"/>
        </w:rPr>
        <w:t>“义务兵</w:t>
      </w:r>
      <w:r>
        <w:rPr>
          <w:rFonts w:hint="eastAsia" w:ascii="Times New Roman" w:hAnsi="Times New Roman" w:eastAsia="仿宋_GB2312" w:cs="Times New Roman"/>
          <w:b w:val="0"/>
          <w:bCs w:val="0"/>
          <w:sz w:val="32"/>
          <w:szCs w:val="32"/>
          <w:highlight w:val="none"/>
        </w:rPr>
        <w:t>经费</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val="en-US" w:eastAsia="zh-CN"/>
        </w:rPr>
        <w:t>560.5万元，年中调减60万元，实际支出500.5万元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无结转结余</w:t>
      </w:r>
      <w:r>
        <w:rPr>
          <w:rFonts w:hint="eastAsia" w:ascii="Times New Roman" w:hAnsi="Times New Roman" w:eastAsia="仿宋_GB2312" w:cs="Times New Roman"/>
          <w:b w:val="0"/>
          <w:bCs w:val="0"/>
          <w:sz w:val="32"/>
          <w:szCs w:val="32"/>
          <w:highlight w:val="none"/>
        </w:rPr>
        <w:t>。项目实施及绩效情况如下：</w:t>
      </w:r>
    </w:p>
    <w:p w14:paraId="1F2D0AD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sz w:val="32"/>
          <w:szCs w:val="32"/>
          <w:highlight w:val="none"/>
          <w:lang w:eastAsia="zh-CN"/>
        </w:rPr>
        <w:t>通过</w:t>
      </w:r>
      <w:r>
        <w:rPr>
          <w:rFonts w:hint="eastAsia" w:ascii="Times New Roman" w:hAnsi="Times New Roman" w:eastAsia="仿宋_GB2312" w:cs="Times New Roman"/>
          <w:b w:val="0"/>
          <w:bCs w:val="0"/>
          <w:sz w:val="32"/>
          <w:szCs w:val="32"/>
          <w:highlight w:val="none"/>
        </w:rPr>
        <w:t>及时、足额根据政策发放义务兵优待金和其他入伍一次性奖励金，加大对义务兵家庭优待金的政策宣传力度，提高政策知晓率，全力营造“一人当兵，全家光荣”的良好社会氛围。</w:t>
      </w:r>
    </w:p>
    <w:p w14:paraId="69B8875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4.</w:t>
      </w:r>
      <w:r>
        <w:rPr>
          <w:rFonts w:hint="eastAsia" w:ascii="Times New Roman" w:hAnsi="Times New Roman" w:eastAsia="仿宋_GB2312" w:cs="Times New Roman"/>
          <w:b w:val="0"/>
          <w:bCs w:val="0"/>
          <w:sz w:val="32"/>
          <w:szCs w:val="32"/>
          <w:highlight w:val="none"/>
        </w:rPr>
        <w:t>年初预算项目</w:t>
      </w:r>
      <w:r>
        <w:rPr>
          <w:rFonts w:hint="eastAsia" w:ascii="Times New Roman" w:hAnsi="Times New Roman" w:eastAsia="仿宋_GB2312" w:cs="Times New Roman"/>
          <w:b w:val="0"/>
          <w:bCs w:val="0"/>
          <w:sz w:val="32"/>
          <w:szCs w:val="32"/>
          <w:highlight w:val="none"/>
          <w:lang w:eastAsia="zh-CN"/>
        </w:rPr>
        <w:t>“安置</w:t>
      </w:r>
      <w:r>
        <w:rPr>
          <w:rFonts w:hint="eastAsia" w:ascii="Times New Roman" w:hAnsi="Times New Roman" w:eastAsia="仿宋_GB2312" w:cs="Times New Roman"/>
          <w:b w:val="0"/>
          <w:bCs w:val="0"/>
          <w:sz w:val="32"/>
          <w:szCs w:val="32"/>
          <w:highlight w:val="none"/>
        </w:rPr>
        <w:t>经费</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val="en-US" w:eastAsia="zh-CN"/>
        </w:rPr>
        <w:t>244.62万元，年中调减19.09万元，实际支出225.56万元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无结转结余</w:t>
      </w:r>
      <w:r>
        <w:rPr>
          <w:rFonts w:hint="eastAsia" w:ascii="Times New Roman" w:hAnsi="Times New Roman" w:eastAsia="仿宋_GB2312" w:cs="Times New Roman"/>
          <w:b w:val="0"/>
          <w:bCs w:val="0"/>
          <w:sz w:val="32"/>
          <w:szCs w:val="32"/>
          <w:highlight w:val="none"/>
        </w:rPr>
        <w:t>。项目实施及绩效情况如下：</w:t>
      </w:r>
    </w:p>
    <w:p w14:paraId="689308DA">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2"/>
          <w:sz w:val="32"/>
          <w:szCs w:val="32"/>
          <w:highlight w:val="none"/>
          <w:lang w:val="en-US" w:eastAsia="zh-CN" w:bidi="ar-SA"/>
        </w:rPr>
        <w:t>用于发放自主就业士兵一次性经济补助、军队移交政府的离退休人员安置</w:t>
      </w:r>
      <w:r>
        <w:rPr>
          <w:rFonts w:hint="eastAsia" w:ascii="Times New Roman" w:hAnsi="Times New Roman" w:eastAsia="仿宋_GB2312" w:cs="Times New Roman"/>
          <w:b w:val="0"/>
          <w:bCs w:val="0"/>
          <w:color w:val="000000"/>
          <w:kern w:val="2"/>
          <w:sz w:val="32"/>
          <w:szCs w:val="32"/>
          <w:highlight w:val="none"/>
          <w:lang w:val="en-US" w:eastAsia="zh-CN" w:bidi="ar-SA"/>
        </w:rPr>
        <w:t>、军队转业干部安置、其他退役安置支出</w:t>
      </w:r>
      <w:r>
        <w:rPr>
          <w:rFonts w:hint="default" w:ascii="Times New Roman" w:hAnsi="Times New Roman" w:eastAsia="仿宋_GB2312" w:cs="Times New Roman"/>
          <w:b w:val="0"/>
          <w:bCs w:val="0"/>
          <w:color w:val="000000"/>
          <w:kern w:val="2"/>
          <w:sz w:val="32"/>
          <w:szCs w:val="32"/>
          <w:highlight w:val="none"/>
          <w:lang w:val="en-US" w:eastAsia="zh-CN" w:bidi="ar-SA"/>
        </w:rPr>
        <w:t>。大力推行阳光安置，202</w:t>
      </w:r>
      <w:r>
        <w:rPr>
          <w:rFonts w:hint="eastAsia" w:eastAsia="仿宋_GB2312" w:cs="Times New Roman"/>
          <w:b w:val="0"/>
          <w:bCs w:val="0"/>
          <w:color w:val="000000"/>
          <w:kern w:val="2"/>
          <w:sz w:val="32"/>
          <w:szCs w:val="32"/>
          <w:highlight w:val="none"/>
          <w:lang w:val="en-US" w:eastAsia="zh-CN" w:bidi="ar-SA"/>
        </w:rPr>
        <w:t>4</w:t>
      </w:r>
      <w:r>
        <w:rPr>
          <w:rFonts w:hint="default" w:ascii="Times New Roman" w:hAnsi="Times New Roman" w:eastAsia="仿宋_GB2312" w:cs="Times New Roman"/>
          <w:b w:val="0"/>
          <w:bCs w:val="0"/>
          <w:color w:val="000000"/>
          <w:kern w:val="2"/>
          <w:sz w:val="32"/>
          <w:szCs w:val="32"/>
          <w:highlight w:val="none"/>
          <w:lang w:val="en-US" w:eastAsia="zh-CN" w:bidi="ar-SA"/>
        </w:rPr>
        <w:t>年全</w:t>
      </w:r>
      <w:r>
        <w:rPr>
          <w:rFonts w:hint="eastAsia" w:ascii="Times New Roman" w:hAnsi="Times New Roman" w:eastAsia="仿宋_GB2312" w:cs="Times New Roman"/>
          <w:b w:val="0"/>
          <w:bCs w:val="0"/>
          <w:color w:val="000000"/>
          <w:kern w:val="2"/>
          <w:sz w:val="32"/>
          <w:szCs w:val="32"/>
          <w:highlight w:val="none"/>
          <w:lang w:val="en-US" w:eastAsia="zh-CN" w:bidi="ar-SA"/>
        </w:rPr>
        <w:t>区</w:t>
      </w:r>
      <w:r>
        <w:rPr>
          <w:rFonts w:hint="default" w:ascii="Times New Roman" w:hAnsi="Times New Roman" w:eastAsia="仿宋_GB2312" w:cs="Times New Roman"/>
          <w:b w:val="0"/>
          <w:bCs w:val="0"/>
          <w:color w:val="000000"/>
          <w:kern w:val="2"/>
          <w:sz w:val="32"/>
          <w:szCs w:val="32"/>
          <w:highlight w:val="none"/>
          <w:lang w:val="en-US" w:eastAsia="zh-CN" w:bidi="ar-SA"/>
        </w:rPr>
        <w:t>退役士官全部安置到位。通过对符合政府安排工作条件而选择自主就业的退役士兵发给一次性就业补助金，提高了退役士兵的获得感、荣誉感。保障军队无军籍退休退职职工移交地方安置后，享受安置地财政全额拨款事业单位同职级退休人员同等津贴补贴待遇。</w:t>
      </w:r>
    </w:p>
    <w:p w14:paraId="2036EF0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5.</w:t>
      </w:r>
      <w:r>
        <w:rPr>
          <w:rFonts w:hint="eastAsia" w:ascii="Times New Roman" w:hAnsi="Times New Roman" w:eastAsia="仿宋_GB2312" w:cs="Times New Roman"/>
          <w:b w:val="0"/>
          <w:bCs w:val="0"/>
          <w:sz w:val="32"/>
          <w:szCs w:val="32"/>
          <w:highlight w:val="none"/>
        </w:rPr>
        <w:t>年初预算项目</w:t>
      </w:r>
      <w:r>
        <w:rPr>
          <w:rFonts w:hint="eastAsia" w:ascii="Times New Roman" w:hAnsi="Times New Roman" w:eastAsia="仿宋_GB2312" w:cs="Times New Roman"/>
          <w:b w:val="0"/>
          <w:bCs w:val="0"/>
          <w:sz w:val="32"/>
          <w:szCs w:val="32"/>
          <w:highlight w:val="none"/>
          <w:lang w:eastAsia="zh-CN"/>
        </w:rPr>
        <w:t>“企业军转干部、士兵解困帮扶经费”</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val="en-US" w:eastAsia="zh-CN"/>
        </w:rPr>
        <w:t>7.1万元，年中调增5.53万元，实际支出12.63万元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无结转结余</w:t>
      </w:r>
      <w:r>
        <w:rPr>
          <w:rFonts w:hint="eastAsia" w:ascii="Times New Roman" w:hAnsi="Times New Roman" w:eastAsia="仿宋_GB2312" w:cs="Times New Roman"/>
          <w:b w:val="0"/>
          <w:bCs w:val="0"/>
          <w:sz w:val="32"/>
          <w:szCs w:val="32"/>
          <w:highlight w:val="none"/>
        </w:rPr>
        <w:t>。项目实施及绩效情况如下：</w:t>
      </w:r>
    </w:p>
    <w:p w14:paraId="3A78E1A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保障企业退休军转干部、退役士兵生活解困经费，维护社会稳定大局。</w:t>
      </w:r>
    </w:p>
    <w:p w14:paraId="358118A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eastAsia="仿宋_GB2312" w:cs="Times New Roman"/>
          <w:b w:val="0"/>
          <w:bCs w:val="0"/>
          <w:sz w:val="32"/>
          <w:szCs w:val="32"/>
          <w:highlight w:val="none"/>
          <w:lang w:val="en-US" w:eastAsia="zh-CN"/>
        </w:rPr>
        <w:t>6</w:t>
      </w:r>
      <w:r>
        <w:rPr>
          <w:rFonts w:hint="eastAsia" w:ascii="Times New Roman" w:hAnsi="Times New Roman" w:eastAsia="仿宋_GB2312" w:cs="Times New Roman"/>
          <w:b w:val="0"/>
          <w:bCs w:val="0"/>
          <w:sz w:val="32"/>
          <w:szCs w:val="32"/>
          <w:highlight w:val="none"/>
        </w:rPr>
        <w:t>.</w:t>
      </w:r>
      <w:r>
        <w:rPr>
          <w:rFonts w:hint="eastAsia"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eastAsia="zh-CN"/>
        </w:rPr>
        <w:t>“</w:t>
      </w:r>
      <w:r>
        <w:rPr>
          <w:rFonts w:hint="eastAsia" w:eastAsia="仿宋_GB2312" w:cs="Times New Roman"/>
          <w:sz w:val="32"/>
          <w:szCs w:val="32"/>
          <w:shd w:val="clear" w:color="auto" w:fill="auto"/>
          <w:lang w:val="en-US" w:eastAsia="zh-CN"/>
        </w:rPr>
        <w:t>涉军群体信访维稳</w:t>
      </w:r>
      <w:r>
        <w:rPr>
          <w:rFonts w:hint="default" w:ascii="Times New Roman" w:hAnsi="Times New Roman" w:eastAsia="仿宋_GB2312" w:cs="Times New Roman"/>
          <w:sz w:val="32"/>
          <w:szCs w:val="32"/>
          <w:shd w:val="clear" w:color="auto" w:fill="auto"/>
          <w:lang w:val="en-US" w:eastAsia="zh-CN"/>
        </w:rPr>
        <w:t>项目</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，金额</w:t>
      </w:r>
      <w:r>
        <w:rPr>
          <w:rFonts w:hint="eastAsia" w:eastAsia="仿宋_GB2312" w:cs="Times New Roman"/>
          <w:b w:val="0"/>
          <w:bCs w:val="0"/>
          <w:sz w:val="32"/>
          <w:szCs w:val="32"/>
          <w:highlight w:val="none"/>
          <w:lang w:val="en-US" w:eastAsia="zh-CN"/>
        </w:rPr>
        <w:t>10</w:t>
      </w:r>
      <w:r>
        <w:rPr>
          <w:rFonts w:hint="eastAsia" w:ascii="Times New Roman" w:hAnsi="Times New Roman" w:eastAsia="仿宋_GB2312" w:cs="Times New Roman"/>
          <w:b w:val="0"/>
          <w:bCs w:val="0"/>
          <w:sz w:val="32"/>
          <w:szCs w:val="32"/>
          <w:highlight w:val="none"/>
        </w:rPr>
        <w:t>万元，</w:t>
      </w:r>
      <w:r>
        <w:rPr>
          <w:rFonts w:hint="eastAsia" w:eastAsia="仿宋_GB2312" w:cs="Times New Roman"/>
          <w:b w:val="0"/>
          <w:bCs w:val="0"/>
          <w:sz w:val="32"/>
          <w:szCs w:val="32"/>
          <w:highlight w:val="none"/>
          <w:lang w:eastAsia="zh-CN"/>
        </w:rPr>
        <w:t>年中调增</w:t>
      </w:r>
      <w:r>
        <w:rPr>
          <w:rFonts w:hint="eastAsia" w:eastAsia="仿宋_GB2312" w:cs="Times New Roman"/>
          <w:b w:val="0"/>
          <w:bCs w:val="0"/>
          <w:sz w:val="32"/>
          <w:szCs w:val="32"/>
          <w:highlight w:val="none"/>
          <w:lang w:val="en-US" w:eastAsia="zh-CN"/>
        </w:rPr>
        <w:t>0.22万元，</w:t>
      </w:r>
      <w:r>
        <w:rPr>
          <w:rFonts w:hint="eastAsia" w:ascii="Times New Roman" w:hAnsi="Times New Roman" w:eastAsia="仿宋_GB2312" w:cs="Times New Roman"/>
          <w:b w:val="0"/>
          <w:bCs w:val="0"/>
          <w:sz w:val="32"/>
          <w:szCs w:val="32"/>
          <w:highlight w:val="none"/>
        </w:rPr>
        <w:t>实际支出</w:t>
      </w:r>
      <w:r>
        <w:rPr>
          <w:rFonts w:hint="eastAsia" w:eastAsia="仿宋_GB2312" w:cs="Times New Roman"/>
          <w:b w:val="0"/>
          <w:bCs w:val="0"/>
          <w:sz w:val="32"/>
          <w:szCs w:val="32"/>
          <w:highlight w:val="none"/>
          <w:lang w:val="en-US" w:eastAsia="zh-CN"/>
        </w:rPr>
        <w:t>10.22</w:t>
      </w:r>
      <w:r>
        <w:rPr>
          <w:rFonts w:hint="eastAsia" w:ascii="Times New Roman" w:hAnsi="Times New Roman" w:eastAsia="仿宋_GB2312" w:cs="Times New Roman"/>
          <w:b w:val="0"/>
          <w:bCs w:val="0"/>
          <w:sz w:val="32"/>
          <w:szCs w:val="32"/>
          <w:highlight w:val="none"/>
        </w:rPr>
        <w:t>万元，</w:t>
      </w:r>
      <w:r>
        <w:rPr>
          <w:rFonts w:hint="eastAsia" w:ascii="Times New Roman" w:hAnsi="Times New Roman" w:eastAsia="仿宋_GB2312" w:cs="Times New Roman"/>
          <w:b w:val="0"/>
          <w:bCs w:val="0"/>
          <w:sz w:val="32"/>
          <w:szCs w:val="32"/>
          <w:highlight w:val="none"/>
          <w:lang w:val="en-US" w:eastAsia="zh-CN"/>
        </w:rPr>
        <w:t>无</w:t>
      </w:r>
      <w:r>
        <w:rPr>
          <w:rFonts w:hint="eastAsia" w:ascii="Times New Roman" w:hAnsi="Times New Roman" w:eastAsia="仿宋_GB2312" w:cs="Times New Roman"/>
          <w:b w:val="0"/>
          <w:bCs w:val="0"/>
          <w:sz w:val="32"/>
          <w:szCs w:val="32"/>
          <w:highlight w:val="none"/>
        </w:rPr>
        <w:t>结余结转。项目实施及绩效情况如下：</w:t>
      </w:r>
    </w:p>
    <w:p w14:paraId="376327C9">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用于</w:t>
      </w:r>
      <w:r>
        <w:rPr>
          <w:rFonts w:hint="eastAsia" w:ascii="Times New Roman" w:hAnsi="Times New Roman" w:eastAsia="仿宋_GB2312" w:cs="Times New Roman"/>
          <w:b w:val="0"/>
          <w:bCs w:val="0"/>
          <w:color w:val="000000"/>
          <w:kern w:val="2"/>
          <w:sz w:val="32"/>
          <w:szCs w:val="32"/>
          <w:highlight w:val="none"/>
          <w:lang w:val="en-US" w:eastAsia="zh-CN" w:bidi="ar-SA"/>
        </w:rPr>
        <w:t>涉退役军人群体</w:t>
      </w:r>
      <w:r>
        <w:rPr>
          <w:rFonts w:hint="default" w:ascii="Times New Roman" w:hAnsi="Times New Roman" w:eastAsia="仿宋_GB2312" w:cs="Times New Roman"/>
          <w:b w:val="0"/>
          <w:bCs w:val="0"/>
          <w:color w:val="000000"/>
          <w:kern w:val="2"/>
          <w:sz w:val="32"/>
          <w:szCs w:val="32"/>
          <w:highlight w:val="none"/>
          <w:lang w:val="en-US" w:eastAsia="zh-CN" w:bidi="ar-SA"/>
        </w:rPr>
        <w:t>信访维稳工作</w:t>
      </w:r>
      <w:r>
        <w:rPr>
          <w:rFonts w:hint="eastAsia" w:ascii="Times New Roman" w:hAnsi="Times New Roman" w:eastAsia="仿宋_GB2312" w:cs="Times New Roman"/>
          <w:b w:val="0"/>
          <w:bCs w:val="0"/>
          <w:color w:val="000000"/>
          <w:kern w:val="2"/>
          <w:sz w:val="32"/>
          <w:szCs w:val="32"/>
          <w:highlight w:val="none"/>
          <w:lang w:val="en-US" w:eastAsia="zh-CN" w:bidi="ar-SA"/>
        </w:rPr>
        <w:t>、解决历史遗留问题等</w:t>
      </w:r>
      <w:r>
        <w:rPr>
          <w:rFonts w:hint="default" w:ascii="Times New Roman" w:hAnsi="Times New Roman" w:eastAsia="仿宋_GB2312" w:cs="Times New Roman"/>
          <w:b w:val="0"/>
          <w:bCs w:val="0"/>
          <w:color w:val="000000"/>
          <w:kern w:val="2"/>
          <w:sz w:val="32"/>
          <w:szCs w:val="32"/>
          <w:highlight w:val="none"/>
          <w:lang w:val="en-US" w:eastAsia="zh-CN" w:bidi="ar-SA"/>
        </w:rPr>
        <w:t>。坚持领导坐班接访、全员接访和信访代办制度，共接待来访群众</w:t>
      </w:r>
      <w:r>
        <w:rPr>
          <w:rFonts w:hint="eastAsia" w:eastAsia="仿宋_GB2312" w:cs="Times New Roman"/>
          <w:b w:val="0"/>
          <w:bCs w:val="0"/>
          <w:color w:val="000000"/>
          <w:kern w:val="2"/>
          <w:sz w:val="32"/>
          <w:szCs w:val="32"/>
          <w:highlight w:val="none"/>
          <w:lang w:val="en-US" w:eastAsia="zh-CN" w:bidi="ar-SA"/>
        </w:rPr>
        <w:t>300</w:t>
      </w:r>
      <w:r>
        <w:rPr>
          <w:rFonts w:hint="default" w:ascii="Times New Roman" w:hAnsi="Times New Roman" w:eastAsia="仿宋_GB2312" w:cs="Times New Roman"/>
          <w:b w:val="0"/>
          <w:bCs w:val="0"/>
          <w:color w:val="000000"/>
          <w:kern w:val="2"/>
          <w:sz w:val="32"/>
          <w:szCs w:val="32"/>
          <w:highlight w:val="none"/>
          <w:lang w:val="en-US" w:eastAsia="zh-CN" w:bidi="ar-SA"/>
        </w:rPr>
        <w:t>人次，处理网上信访件</w:t>
      </w:r>
      <w:r>
        <w:rPr>
          <w:rFonts w:hint="eastAsia" w:eastAsia="仿宋_GB2312" w:cs="Times New Roman"/>
          <w:b w:val="0"/>
          <w:bCs w:val="0"/>
          <w:color w:val="000000"/>
          <w:kern w:val="2"/>
          <w:sz w:val="32"/>
          <w:szCs w:val="32"/>
          <w:highlight w:val="none"/>
          <w:lang w:val="en-US" w:eastAsia="zh-CN" w:bidi="ar-SA"/>
        </w:rPr>
        <w:t>15</w:t>
      </w:r>
      <w:r>
        <w:rPr>
          <w:rFonts w:hint="default" w:ascii="Times New Roman" w:hAnsi="Times New Roman" w:eastAsia="仿宋_GB2312" w:cs="Times New Roman"/>
          <w:b w:val="0"/>
          <w:bCs w:val="0"/>
          <w:color w:val="000000"/>
          <w:kern w:val="2"/>
          <w:sz w:val="32"/>
          <w:szCs w:val="32"/>
          <w:highlight w:val="none"/>
          <w:lang w:val="en-US" w:eastAsia="zh-CN" w:bidi="ar-SA"/>
        </w:rPr>
        <w:t>起、省委巡视组交办件</w:t>
      </w:r>
      <w:r>
        <w:rPr>
          <w:rFonts w:hint="eastAsia" w:eastAsia="仿宋_GB2312" w:cs="Times New Roman"/>
          <w:b w:val="0"/>
          <w:bCs w:val="0"/>
          <w:color w:val="000000"/>
          <w:kern w:val="2"/>
          <w:sz w:val="32"/>
          <w:szCs w:val="32"/>
          <w:highlight w:val="none"/>
          <w:lang w:val="en-US" w:eastAsia="zh-CN" w:bidi="ar-SA"/>
        </w:rPr>
        <w:t>3</w:t>
      </w:r>
      <w:r>
        <w:rPr>
          <w:rFonts w:hint="default" w:ascii="Times New Roman" w:hAnsi="Times New Roman" w:eastAsia="仿宋_GB2312" w:cs="Times New Roman"/>
          <w:b w:val="0"/>
          <w:bCs w:val="0"/>
          <w:color w:val="000000"/>
          <w:kern w:val="2"/>
          <w:sz w:val="32"/>
          <w:szCs w:val="32"/>
          <w:highlight w:val="none"/>
          <w:lang w:val="en-US" w:eastAsia="zh-CN" w:bidi="ar-SA"/>
        </w:rPr>
        <w:t>起，市长热线</w:t>
      </w:r>
      <w:r>
        <w:rPr>
          <w:rFonts w:hint="eastAsia" w:eastAsia="仿宋_GB2312" w:cs="Times New Roman"/>
          <w:b w:val="0"/>
          <w:bCs w:val="0"/>
          <w:color w:val="000000"/>
          <w:kern w:val="2"/>
          <w:sz w:val="32"/>
          <w:szCs w:val="32"/>
          <w:highlight w:val="none"/>
          <w:lang w:val="en-US" w:eastAsia="zh-CN" w:bidi="ar-SA"/>
        </w:rPr>
        <w:t>21</w:t>
      </w:r>
      <w:r>
        <w:rPr>
          <w:rFonts w:hint="default" w:ascii="Times New Roman" w:hAnsi="Times New Roman" w:eastAsia="仿宋_GB2312" w:cs="Times New Roman"/>
          <w:b w:val="0"/>
          <w:bCs w:val="0"/>
          <w:color w:val="000000"/>
          <w:kern w:val="2"/>
          <w:sz w:val="32"/>
          <w:szCs w:val="32"/>
          <w:highlight w:val="none"/>
          <w:lang w:val="en-US" w:eastAsia="zh-CN" w:bidi="ar-SA"/>
        </w:rPr>
        <w:t>起。做好重要敏感时期涉退役军人的信访稳定工作。严格落实</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五包一</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工作措施，确保了特护期涉退役群体的安全稳定。</w:t>
      </w:r>
      <w:r>
        <w:rPr>
          <w:rFonts w:hint="default" w:ascii="Times New Roman" w:hAnsi="Times New Roman" w:eastAsia="仿宋_GB2312" w:cs="Times New Roman"/>
          <w:color w:val="auto"/>
          <w:kern w:val="2"/>
          <w:sz w:val="32"/>
          <w:szCs w:val="32"/>
          <w:highlight w:val="none"/>
          <w:lang w:val="en-US" w:eastAsia="zh-CN" w:bidi="ar-SA"/>
        </w:rPr>
        <w:t>牵头成立工作组赴云南麻栗坡方向开展驻点服务，为前往云南麻栗坡方向省内16批78人次祭扫人员提供服务，</w:t>
      </w:r>
      <w:r>
        <w:rPr>
          <w:rFonts w:hint="eastAsia" w:ascii="Times New Roman" w:hAnsi="Times New Roman" w:eastAsia="仿宋_GB2312" w:cs="Times New Roman"/>
          <w:color w:val="auto"/>
          <w:kern w:val="2"/>
          <w:sz w:val="32"/>
          <w:szCs w:val="32"/>
          <w:highlight w:val="none"/>
          <w:lang w:val="en-US" w:eastAsia="zh-CN" w:bidi="ar-SA"/>
        </w:rPr>
        <w:t>通过政治思想教育，</w:t>
      </w:r>
      <w:r>
        <w:rPr>
          <w:rFonts w:hint="default" w:ascii="Times New Roman" w:hAnsi="Times New Roman" w:eastAsia="仿宋_GB2312" w:cs="Times New Roman"/>
          <w:color w:val="auto"/>
          <w:kern w:val="2"/>
          <w:sz w:val="32"/>
          <w:szCs w:val="32"/>
          <w:highlight w:val="none"/>
          <w:lang w:val="en-US" w:eastAsia="zh-CN" w:bidi="ar-SA"/>
        </w:rPr>
        <w:t>成功劝阻18名有意愿赴广西、云南进行祭扫的人员，确保了清明祭扫期间安全平稳有序。</w:t>
      </w:r>
      <w:r>
        <w:rPr>
          <w:rFonts w:hint="eastAsia" w:ascii="Times New Roman" w:hAnsi="Times New Roman" w:eastAsia="仿宋_GB2312" w:cs="Times New Roman"/>
          <w:color w:val="auto"/>
          <w:kern w:val="2"/>
          <w:sz w:val="32"/>
          <w:szCs w:val="32"/>
          <w:highlight w:val="none"/>
          <w:lang w:val="en-US" w:eastAsia="zh-CN" w:bidi="ar-SA"/>
        </w:rPr>
        <w:t>9月底-10月，派驻工作人员驻守北京30天、驻守长沙20天，开展涉退役军人赴省进京信访稳定工作。</w:t>
      </w:r>
    </w:p>
    <w:p w14:paraId="3F518C5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7.物管费</w:t>
      </w:r>
      <w:r>
        <w:rPr>
          <w:rFonts w:hint="eastAsia" w:ascii="Times New Roman" w:hAnsi="Times New Roman" w:eastAsia="仿宋_GB2312" w:cs="Times New Roman"/>
          <w:b w:val="0"/>
          <w:bCs w:val="0"/>
          <w:sz w:val="32"/>
          <w:szCs w:val="32"/>
          <w:highlight w:val="none"/>
        </w:rPr>
        <w:t>退役军人事务管理支出</w:t>
      </w:r>
      <w:r>
        <w:rPr>
          <w:rFonts w:hint="eastAsia" w:ascii="Times New Roman" w:hAnsi="Times New Roman"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val="en-US" w:eastAsia="zh-CN"/>
        </w:rPr>
        <w:t>3万元，年中调减1.03万元，实际支出1.97万元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无结转结余</w:t>
      </w:r>
      <w:r>
        <w:rPr>
          <w:rFonts w:hint="eastAsia" w:ascii="Times New Roman" w:hAnsi="Times New Roman" w:eastAsia="仿宋_GB2312" w:cs="Times New Roman"/>
          <w:b w:val="0"/>
          <w:bCs w:val="0"/>
          <w:sz w:val="32"/>
          <w:szCs w:val="32"/>
          <w:highlight w:val="none"/>
        </w:rPr>
        <w:t>。项目实施及绩效情况如下：</w:t>
      </w:r>
    </w:p>
    <w:p w14:paraId="10A375F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支付2023年度</w:t>
      </w:r>
      <w:r>
        <w:rPr>
          <w:rFonts w:hint="default" w:ascii="Times New Roman" w:hAnsi="Times New Roman" w:eastAsia="仿宋_GB2312" w:cs="Times New Roman"/>
          <w:b w:val="0"/>
          <w:bCs w:val="0"/>
          <w:color w:val="000000"/>
          <w:kern w:val="2"/>
          <w:sz w:val="32"/>
          <w:szCs w:val="32"/>
          <w:highlight w:val="none"/>
          <w:lang w:val="en-US" w:eastAsia="zh-CN" w:bidi="ar-SA"/>
        </w:rPr>
        <w:t>单位水电费</w:t>
      </w:r>
      <w:r>
        <w:rPr>
          <w:rFonts w:hint="eastAsia" w:ascii="Times New Roman" w:hAnsi="Times New Roman" w:eastAsia="仿宋_GB2312" w:cs="Times New Roman"/>
          <w:b w:val="0"/>
          <w:bCs w:val="0"/>
          <w:color w:val="000000"/>
          <w:kern w:val="2"/>
          <w:sz w:val="32"/>
          <w:szCs w:val="32"/>
          <w:highlight w:val="none"/>
          <w:lang w:val="en-US" w:eastAsia="zh-CN" w:bidi="ar-SA"/>
        </w:rPr>
        <w:t>、物业费</w:t>
      </w:r>
      <w:r>
        <w:rPr>
          <w:rFonts w:hint="default" w:ascii="Times New Roman" w:hAnsi="Times New Roman" w:eastAsia="仿宋_GB2312" w:cs="Times New Roman"/>
          <w:b w:val="0"/>
          <w:bCs w:val="0"/>
          <w:color w:val="000000"/>
          <w:kern w:val="2"/>
          <w:sz w:val="32"/>
          <w:szCs w:val="32"/>
          <w:highlight w:val="none"/>
          <w:lang w:val="en-US" w:eastAsia="zh-CN" w:bidi="ar-SA"/>
        </w:rPr>
        <w:t>等</w:t>
      </w:r>
      <w:r>
        <w:rPr>
          <w:rFonts w:hint="eastAsia" w:ascii="Times New Roman" w:hAnsi="Times New Roman" w:eastAsia="仿宋_GB2312" w:cs="Times New Roman"/>
          <w:b w:val="0"/>
          <w:bCs w:val="0"/>
          <w:color w:val="000000"/>
          <w:kern w:val="2"/>
          <w:sz w:val="32"/>
          <w:szCs w:val="32"/>
          <w:highlight w:val="none"/>
          <w:lang w:val="en-US" w:eastAsia="zh-CN" w:bidi="ar-SA"/>
        </w:rPr>
        <w:t>机关日常维护费用</w:t>
      </w:r>
      <w:r>
        <w:rPr>
          <w:rFonts w:hint="default" w:ascii="Times New Roman" w:hAnsi="Times New Roman" w:eastAsia="仿宋_GB2312" w:cs="Times New Roman"/>
          <w:b w:val="0"/>
          <w:bCs w:val="0"/>
          <w:color w:val="000000"/>
          <w:kern w:val="2"/>
          <w:sz w:val="32"/>
          <w:szCs w:val="32"/>
          <w:highlight w:val="none"/>
          <w:lang w:val="en-US" w:eastAsia="zh-CN" w:bidi="ar-SA"/>
        </w:rPr>
        <w:t>，确保单位正常运行。保障单位职工办公</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确保单位职工正常开展各项工</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为做好各项服务工作提供重要保障</w:t>
      </w:r>
      <w:r>
        <w:rPr>
          <w:rFonts w:hint="eastAsia" w:ascii="Times New Roman" w:hAnsi="Times New Roman" w:eastAsia="仿宋_GB2312" w:cs="Times New Roman"/>
          <w:b w:val="0"/>
          <w:bCs w:val="0"/>
          <w:color w:val="000000"/>
          <w:kern w:val="2"/>
          <w:sz w:val="32"/>
          <w:szCs w:val="32"/>
          <w:highlight w:val="none"/>
          <w:lang w:val="en-US" w:eastAsia="zh-CN" w:bidi="ar-SA"/>
        </w:rPr>
        <w:t>。</w:t>
      </w:r>
    </w:p>
    <w:p w14:paraId="0309B11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color w:val="000000"/>
          <w:kern w:val="2"/>
          <w:sz w:val="32"/>
          <w:szCs w:val="32"/>
          <w:highlight w:val="none"/>
          <w:lang w:val="en-US" w:eastAsia="zh-CN" w:bidi="ar-SA"/>
        </w:rPr>
        <w:t>8.年中追加预算“局机关公益性岗位经费”，</w:t>
      </w:r>
      <w:r>
        <w:rPr>
          <w:rFonts w:hint="eastAsia" w:ascii="Times New Roman" w:hAnsi="Times New Roman" w:eastAsia="仿宋_GB2312" w:cs="Times New Roman"/>
          <w:b w:val="0"/>
          <w:bCs w:val="0"/>
          <w:sz w:val="32"/>
          <w:szCs w:val="32"/>
          <w:highlight w:val="none"/>
          <w:lang w:eastAsia="zh-CN"/>
        </w:rPr>
        <w:t>年初预算</w:t>
      </w:r>
      <w:r>
        <w:rPr>
          <w:rFonts w:hint="eastAsia" w:ascii="Times New Roman" w:hAnsi="Times New Roman" w:eastAsia="仿宋_GB2312" w:cs="Times New Roman"/>
          <w:b w:val="0"/>
          <w:bCs w:val="0"/>
          <w:sz w:val="32"/>
          <w:szCs w:val="32"/>
          <w:highlight w:val="none"/>
          <w:lang w:val="en-US" w:eastAsia="zh-CN"/>
        </w:rPr>
        <w:t>0万元，年中调增2.19万元，实际支出2.19万元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无结转结余</w:t>
      </w:r>
      <w:r>
        <w:rPr>
          <w:rFonts w:hint="eastAsia" w:ascii="Times New Roman" w:hAnsi="Times New Roman" w:eastAsia="仿宋_GB2312" w:cs="Times New Roman"/>
          <w:b w:val="0"/>
          <w:bCs w:val="0"/>
          <w:sz w:val="32"/>
          <w:szCs w:val="32"/>
          <w:highlight w:val="none"/>
        </w:rPr>
        <w:t>。项目实施及绩效情况如下：</w:t>
      </w:r>
    </w:p>
    <w:p w14:paraId="3ECD9D8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在我局聘用1位退役军人辅助做好退役军人来访接待工作。</w:t>
      </w:r>
    </w:p>
    <w:p w14:paraId="34C84C78">
      <w:pPr>
        <w:pStyle w:val="7"/>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61C0C116">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年预算数与决算数存在一定差异，其主要原因是一是202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年有项目资金直拨镇（街道），年底直接在镇（街道）核算资金；二是削减部分人员经费项目；三是部门预算绩效管理工作观念和认识有待提高，增强业务部门的预算绩效意识。</w:t>
      </w:r>
      <w:r>
        <w:rPr>
          <w:rFonts w:hint="default" w:ascii="Times New Roman" w:hAnsi="Times New Roman" w:eastAsia="仿宋_GB2312" w:cs="Times New Roman"/>
          <w:sz w:val="32"/>
          <w:szCs w:val="32"/>
          <w:lang w:val="en-US" w:eastAsia="zh-CN"/>
        </w:rPr>
        <w:t>在绩效评价工作中，支出子项目多，多个子项目合并为一个主项目时存在一定困难，有些项目绩效评价存在困难。</w:t>
      </w:r>
    </w:p>
    <w:p w14:paraId="5ABFBA2F">
      <w:pPr>
        <w:numPr>
          <w:ilvl w:val="0"/>
          <w:numId w:val="6"/>
        </w:num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4C0648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高度重视绩效管理工作，成立绩效评价工作机构，有计划有步骤的实施绩效评价；二是加强预算执行管理，定期通报项目资金使用进度和预算执行进度，并对做好预算管理工作提出具体要求；三是加强督促跟踪问效，定期对项目、资金管理情况进行跟踪检查，督促按时、按质、按量完成项目建设。</w:t>
      </w:r>
      <w:r>
        <w:rPr>
          <w:rFonts w:hint="eastAsia" w:ascii="Times New Roman" w:hAnsi="Times New Roman" w:eastAsia="仿宋_GB2312" w:cs="Times New Roman"/>
          <w:sz w:val="32"/>
          <w:szCs w:val="32"/>
          <w:lang w:val="en-US" w:eastAsia="zh-CN"/>
        </w:rPr>
        <w:t>四是加强争取上级资金，保证资金及时拨付发放到位。</w:t>
      </w:r>
    </w:p>
    <w:p w14:paraId="2B6813E9">
      <w:pPr>
        <w:numPr>
          <w:ilvl w:val="0"/>
          <w:numId w:val="6"/>
        </w:numPr>
        <w:spacing w:line="60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14:paraId="57BD4DE6">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本单位没有独立网站，因此只在芦淞区政府信息公开专栏中公开。</w:t>
      </w:r>
    </w:p>
    <w:p w14:paraId="73D079AE">
      <w:pPr>
        <w:numPr>
          <w:ilvl w:val="0"/>
          <w:numId w:val="6"/>
        </w:numPr>
        <w:spacing w:line="60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3AFDD615">
      <w:pPr>
        <w:pStyle w:val="4"/>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5D2F1411">
      <w:pPr>
        <w:spacing w:line="600" w:lineRule="exact"/>
        <w:ind w:firstLine="640" w:firstLineChars="200"/>
        <w:rPr>
          <w:rFonts w:hint="default" w:ascii="Times New Roman" w:hAnsi="Times New Roman" w:eastAsia="仿宋_GB2312" w:cs="Times New Roman"/>
          <w:sz w:val="32"/>
          <w:szCs w:val="32"/>
        </w:rPr>
      </w:pPr>
    </w:p>
    <w:p w14:paraId="09CC7730">
      <w:pPr>
        <w:spacing w:line="600" w:lineRule="exact"/>
        <w:rPr>
          <w:rFonts w:hint="default" w:ascii="Times New Roman" w:hAnsi="Times New Roman" w:eastAsia="仿宋_GB2312" w:cs="Times New Roman"/>
          <w:kern w:val="0"/>
          <w:sz w:val="32"/>
          <w:szCs w:val="32"/>
        </w:rPr>
      </w:pPr>
    </w:p>
    <w:p w14:paraId="045EC994">
      <w:pPr>
        <w:rPr>
          <w:rFonts w:hint="default" w:ascii="Times New Roman" w:hAnsi="Times New Roman" w:cs="Times New Roman"/>
        </w:rPr>
      </w:pPr>
      <w:r>
        <w:rPr>
          <w:rFonts w:hint="default" w:ascii="Times New Roman" w:hAnsi="Times New Roman" w:eastAsia="黑体" w:cs="Times New Roman"/>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方正大标宋简体">
    <w:altName w:val="微软雅黑"/>
    <w:panose1 w:val="03000509000000000000"/>
    <w:charset w:val="00"/>
    <w:family w:val="script"/>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F028D"/>
    <w:multiLevelType w:val="singleLevel"/>
    <w:tmpl w:val="CF6F028D"/>
    <w:lvl w:ilvl="0" w:tentative="0">
      <w:start w:val="4"/>
      <w:numFmt w:val="chineseCounting"/>
      <w:suff w:val="nothing"/>
      <w:lvlText w:val="%1、"/>
      <w:lvlJc w:val="left"/>
      <w:rPr>
        <w:rFonts w:hint="eastAsia"/>
      </w:rPr>
    </w:lvl>
  </w:abstractNum>
  <w:abstractNum w:abstractNumId="1">
    <w:nsid w:val="EEBBB0A9"/>
    <w:multiLevelType w:val="singleLevel"/>
    <w:tmpl w:val="EEBBB0A9"/>
    <w:lvl w:ilvl="0" w:tentative="0">
      <w:start w:val="1"/>
      <w:numFmt w:val="decimal"/>
      <w:suff w:val="space"/>
      <w:lvlText w:val="%1."/>
      <w:lvlJc w:val="left"/>
    </w:lvl>
  </w:abstractNum>
  <w:abstractNum w:abstractNumId="2">
    <w:nsid w:val="FBFF994A"/>
    <w:multiLevelType w:val="singleLevel"/>
    <w:tmpl w:val="FBFF994A"/>
    <w:lvl w:ilvl="0" w:tentative="0">
      <w:start w:val="2"/>
      <w:numFmt w:val="chineseCounting"/>
      <w:suff w:val="nothing"/>
      <w:lvlText w:val="（%1）"/>
      <w:lvlJc w:val="left"/>
      <w:rPr>
        <w:rFonts w:hint="eastAsia"/>
      </w:rPr>
    </w:lvl>
  </w:abstractNum>
  <w:abstractNum w:abstractNumId="3">
    <w:nsid w:val="FEFFB788"/>
    <w:multiLevelType w:val="singleLevel"/>
    <w:tmpl w:val="FEFFB788"/>
    <w:lvl w:ilvl="0" w:tentative="0">
      <w:start w:val="1"/>
      <w:numFmt w:val="decimal"/>
      <w:suff w:val="nothing"/>
      <w:lvlText w:val="%1、"/>
      <w:lvlJc w:val="left"/>
    </w:lvl>
  </w:abstractNum>
  <w:abstractNum w:abstractNumId="4">
    <w:nsid w:val="4890FF15"/>
    <w:multiLevelType w:val="singleLevel"/>
    <w:tmpl w:val="4890FF15"/>
    <w:lvl w:ilvl="0" w:tentative="0">
      <w:start w:val="2"/>
      <w:numFmt w:val="chineseCounting"/>
      <w:suff w:val="nothing"/>
      <w:lvlText w:val="（%1）"/>
      <w:lvlJc w:val="left"/>
      <w:rPr>
        <w:rFonts w:hint="eastAsia"/>
      </w:rPr>
    </w:lvl>
  </w:abstractNum>
  <w:abstractNum w:abstractNumId="5">
    <w:nsid w:val="7DD9B8A2"/>
    <w:multiLevelType w:val="singleLevel"/>
    <w:tmpl w:val="7DD9B8A2"/>
    <w:lvl w:ilvl="0" w:tentative="0">
      <w:start w:val="8"/>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BFB8E69"/>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393527"/>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BEF1DFF"/>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2CD19B9"/>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9FEE64C2"/>
    <w:rsid w:val="EF6E9346"/>
    <w:rsid w:val="FC7F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ascii="方正小标宋简体" w:hAnsi="方正小标宋简体" w:eastAsia="方正大标宋简体" w:cs="Times New Roman"/>
      <w:kern w:val="2"/>
      <w:sz w:val="44"/>
      <w:szCs w:val="22"/>
      <w:lang w:val="en-US" w:eastAsia="zh-CN" w:bidi="ar-SA"/>
    </w:rPr>
  </w:style>
  <w:style w:type="paragraph" w:styleId="3">
    <w:name w:val="index 5"/>
    <w:basedOn w:val="1"/>
    <w:next w:val="1"/>
    <w:unhideWhenUsed/>
    <w:qFormat/>
    <w:uiPriority w:val="99"/>
    <w:pPr>
      <w:ind w:left="800" w:leftChars="800"/>
    </w:p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5570</Words>
  <Characters>5813</Characters>
  <Lines>0</Lines>
  <Paragraphs>0</Paragraphs>
  <TotalTime>5</TotalTime>
  <ScaleCrop>false</ScaleCrop>
  <LinksUpToDate>false</LinksUpToDate>
  <CharactersWithSpaces>5822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2021-03-23T23:16:00Z</dcterms:created>
  <dc:creator>Administrator.BF-20190731HTSG</dc:creator>
  <cp:lastModifiedBy>Ming</cp:lastModifiedBy>
  <dcterms:modified xsi:type="dcterms:W3CDTF">2026-02-11T01:42:00Z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7EC1ACA75FD04FA3B5E390AE26FD7A4C_13</vt:lpwstr>
  </property>
  <property fmtid="{D5CDD505-2E9C-101B-9397-08002B2CF9AE}" pid="4" name="KSOTemplateDocerSaveRecord">
    <vt:lpwstr>eyJoZGlkIjoiMTdlNzdmYmU0NmYwZjFkMThjYjNiYzgwYjhkYmE5MTUiLCJ1c2VySWQiOiIxNDI3OTU5OTA3In0=</vt:lpwstr>
  </property>
</Properties>
</file>