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CE4D6">
      <w:pPr>
        <w:jc w:val="center"/>
        <w:rPr>
          <w:rFonts w:eastAsia="方正小标宋_GBK"/>
          <w:sz w:val="48"/>
          <w:szCs w:val="48"/>
        </w:rPr>
      </w:pPr>
      <w:bookmarkStart w:id="0" w:name="_GoBack"/>
      <w:bookmarkEnd w:id="0"/>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rPr>
        <w:t>中国共产主义青年团株洲市芦淞区委员会</w:t>
      </w:r>
      <w:r>
        <w:rPr>
          <w:rFonts w:hint="eastAsia" w:eastAsia="方正小标宋_GBK"/>
          <w:sz w:val="48"/>
          <w:szCs w:val="48"/>
          <w:lang w:eastAsia="zh-CN"/>
        </w:rPr>
        <w:t>整体</w:t>
      </w:r>
      <w:r>
        <w:rPr>
          <w:rFonts w:eastAsia="方正小标宋_GBK"/>
          <w:sz w:val="48"/>
          <w:szCs w:val="48"/>
        </w:rPr>
        <w:t>支出</w:t>
      </w:r>
    </w:p>
    <w:p w14:paraId="03F5D9E3">
      <w:pPr>
        <w:jc w:val="center"/>
        <w:rPr>
          <w:rFonts w:eastAsia="方正小标宋_GBK"/>
          <w:sz w:val="48"/>
          <w:szCs w:val="48"/>
        </w:rPr>
      </w:pPr>
      <w:r>
        <w:rPr>
          <w:rFonts w:eastAsia="方正小标宋_GBK"/>
          <w:sz w:val="48"/>
          <w:szCs w:val="48"/>
        </w:rPr>
        <w:t>绩效自评报告</w:t>
      </w:r>
    </w:p>
    <w:p w14:paraId="6FA0FAAF">
      <w:pPr>
        <w:jc w:val="center"/>
        <w:rPr>
          <w:rFonts w:eastAsia="楷体_GB2312"/>
          <w:b/>
          <w:sz w:val="32"/>
          <w:szCs w:val="32"/>
        </w:rPr>
      </w:pPr>
    </w:p>
    <w:p w14:paraId="06BD2EF2">
      <w:pPr>
        <w:jc w:val="center"/>
        <w:rPr>
          <w:rFonts w:eastAsia="黑体"/>
          <w:sz w:val="32"/>
          <w:szCs w:val="32"/>
        </w:rPr>
      </w:pPr>
    </w:p>
    <w:p w14:paraId="32B961C1">
      <w:pPr>
        <w:jc w:val="center"/>
        <w:rPr>
          <w:rFonts w:eastAsia="黑体"/>
          <w:sz w:val="32"/>
          <w:szCs w:val="32"/>
        </w:rPr>
      </w:pPr>
    </w:p>
    <w:p w14:paraId="48074638">
      <w:pPr>
        <w:jc w:val="center"/>
        <w:rPr>
          <w:rFonts w:eastAsia="黑体"/>
          <w:sz w:val="32"/>
          <w:szCs w:val="32"/>
        </w:rPr>
      </w:pPr>
    </w:p>
    <w:p w14:paraId="6A45EDAC">
      <w:pPr>
        <w:jc w:val="center"/>
        <w:rPr>
          <w:rFonts w:eastAsia="黑体"/>
          <w:sz w:val="32"/>
          <w:szCs w:val="32"/>
        </w:rPr>
      </w:pPr>
    </w:p>
    <w:p w14:paraId="61AA1A53">
      <w:pPr>
        <w:jc w:val="center"/>
        <w:rPr>
          <w:rFonts w:eastAsia="黑体"/>
          <w:sz w:val="32"/>
          <w:szCs w:val="32"/>
        </w:rPr>
      </w:pPr>
    </w:p>
    <w:p w14:paraId="60C71CEF">
      <w:pPr>
        <w:jc w:val="center"/>
        <w:rPr>
          <w:rFonts w:eastAsia="黑体"/>
          <w:sz w:val="32"/>
          <w:szCs w:val="32"/>
        </w:rPr>
      </w:pPr>
    </w:p>
    <w:p w14:paraId="4B6E8B57">
      <w:pPr>
        <w:jc w:val="both"/>
        <w:rPr>
          <w:rFonts w:eastAsia="黑体"/>
          <w:sz w:val="44"/>
          <w:szCs w:val="44"/>
        </w:rPr>
      </w:pPr>
    </w:p>
    <w:p w14:paraId="1E2E0573">
      <w:pPr>
        <w:ind w:firstLine="880" w:firstLineChars="200"/>
        <w:jc w:val="center"/>
        <w:rPr>
          <w:rFonts w:eastAsia="黑体"/>
          <w:sz w:val="44"/>
          <w:szCs w:val="44"/>
        </w:rPr>
      </w:pPr>
    </w:p>
    <w:p w14:paraId="2304FDD0">
      <w:pPr>
        <w:ind w:firstLine="720" w:firstLineChars="200"/>
        <w:jc w:val="center"/>
        <w:rPr>
          <w:rFonts w:eastAsia="黑体"/>
          <w:sz w:val="36"/>
          <w:szCs w:val="36"/>
        </w:rPr>
      </w:pPr>
      <w:r>
        <w:rPr>
          <w:rFonts w:eastAsia="黑体"/>
          <w:sz w:val="36"/>
          <w:szCs w:val="36"/>
        </w:rPr>
        <w:t>单位名称（盖章）：</w:t>
      </w:r>
    </w:p>
    <w:p w14:paraId="6F92C1D1">
      <w:pPr>
        <w:jc w:val="center"/>
        <w:rPr>
          <w:rFonts w:eastAsia="黑体"/>
          <w:sz w:val="36"/>
          <w:szCs w:val="36"/>
        </w:rPr>
      </w:pPr>
    </w:p>
    <w:p w14:paraId="40CAF117">
      <w:pPr>
        <w:jc w:val="center"/>
        <w:rPr>
          <w:rFonts w:eastAsia="黑体"/>
          <w:sz w:val="32"/>
          <w:szCs w:val="32"/>
        </w:rPr>
      </w:pPr>
    </w:p>
    <w:p w14:paraId="0064EFF6">
      <w:pPr>
        <w:jc w:val="center"/>
        <w:rPr>
          <w:rFonts w:eastAsia="黑体"/>
          <w:sz w:val="32"/>
          <w:szCs w:val="32"/>
        </w:rPr>
      </w:pPr>
    </w:p>
    <w:p w14:paraId="76CC390B">
      <w:pPr>
        <w:jc w:val="center"/>
        <w:rPr>
          <w:rFonts w:eastAsia="黑体"/>
          <w:sz w:val="32"/>
          <w:szCs w:val="32"/>
        </w:rPr>
      </w:pPr>
    </w:p>
    <w:p w14:paraId="18000E1F">
      <w:pPr>
        <w:jc w:val="center"/>
        <w:rPr>
          <w:rFonts w:eastAsia="黑体"/>
          <w:sz w:val="32"/>
          <w:szCs w:val="32"/>
        </w:rPr>
      </w:pPr>
    </w:p>
    <w:p w14:paraId="00C19B59">
      <w:pPr>
        <w:jc w:val="center"/>
        <w:rPr>
          <w:rFonts w:eastAsia="黑体"/>
          <w:sz w:val="32"/>
          <w:szCs w:val="32"/>
        </w:rPr>
      </w:pPr>
    </w:p>
    <w:p w14:paraId="6E7CA2B2">
      <w:pPr>
        <w:jc w:val="center"/>
        <w:rPr>
          <w:rFonts w:eastAsia="黑体"/>
          <w:sz w:val="32"/>
          <w:szCs w:val="32"/>
        </w:rPr>
      </w:pPr>
    </w:p>
    <w:p w14:paraId="6CDE2A84">
      <w:pPr>
        <w:jc w:val="center"/>
        <w:rPr>
          <w:rFonts w:eastAsia="仿宋_GB2312"/>
          <w:sz w:val="32"/>
          <w:szCs w:val="32"/>
        </w:rPr>
      </w:pPr>
      <w:r>
        <w:rPr>
          <w:rFonts w:eastAsia="仿宋_GB2312"/>
          <w:sz w:val="32"/>
          <w:szCs w:val="32"/>
        </w:rPr>
        <w:t>（此页为封面）</w:t>
      </w:r>
    </w:p>
    <w:p w14:paraId="7505B1A1">
      <w:pPr>
        <w:ind w:firstLine="640" w:firstLineChars="200"/>
        <w:jc w:val="both"/>
        <w:rPr>
          <w:rFonts w:eastAsia="黑体"/>
          <w:sz w:val="32"/>
          <w:szCs w:val="32"/>
        </w:rPr>
      </w:pPr>
      <w:r>
        <w:rPr>
          <w:rFonts w:eastAsia="黑体"/>
          <w:sz w:val="32"/>
          <w:szCs w:val="32"/>
        </w:rPr>
        <w:t>一、基本情况</w:t>
      </w:r>
    </w:p>
    <w:p w14:paraId="7AB3E758">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rPr>
        <w:t>团区委</w:t>
      </w:r>
      <w:r>
        <w:rPr>
          <w:rFonts w:eastAsia="楷体_GB2312"/>
          <w:b/>
          <w:sz w:val="32"/>
          <w:szCs w:val="32"/>
        </w:rPr>
        <w:t>基本情况</w:t>
      </w:r>
    </w:p>
    <w:p w14:paraId="58885F42">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1.主要职能。</w:t>
      </w:r>
    </w:p>
    <w:p w14:paraId="06C5C1E3">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本部门主要职责是：</w:t>
      </w:r>
    </w:p>
    <w:p w14:paraId="3872BC5D">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（1）领导全区共青团工作，组织全区各级共青团组织围绕全区改革、发展、稳定的大局开展工作，在区内政治、经济、文化等活动中发挥党的助手和生力军作用。</w:t>
      </w:r>
    </w:p>
    <w:p w14:paraId="1373854D">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（2）贯彻执行党和政府有关共青团、青少年工作的方针政策，参与制定全区青少年事业发展规划，对全区青少年教育培训基地、活动阵地等事务进行规划和指导。</w:t>
      </w:r>
    </w:p>
    <w:p w14:paraId="5FEA44B6">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（3）带领青年在经济社会发展中发挥生力军和突击队作用，充分调动和发挥青年的积极性和创造性，引导青年成为先进生产力的推动者、开拓者。</w:t>
      </w:r>
    </w:p>
    <w:p w14:paraId="08980A16">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（4）参与社会协商对话、民主管理和民主监督，承担党和政府委托的有关青年工作事务，指导、协调全区的青少年组织开展工作，发挥党和政府联系青年群众的桥梁和纽带作用。</w:t>
      </w:r>
    </w:p>
    <w:p w14:paraId="5F5C6BDE">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5）在维护国家和人民的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健康成长。</w:t>
      </w:r>
    </w:p>
    <w:p w14:paraId="6A1F4A34">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（6）坚持从严治团，加强团的组织建设和思想建设，建立健全团内各项规章制度体系，做好新团员发展工作和推优入党工作。</w:t>
      </w:r>
    </w:p>
    <w:p w14:paraId="777A0629">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2.机构情况。</w:t>
      </w:r>
    </w:p>
    <w:p w14:paraId="40BB0138">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中国共产主义青年团株洲市芦淞区委员会是芦淞区一级预算单位，属群众团体，为正科级，无内设机构，无下属二级机构。</w:t>
      </w:r>
    </w:p>
    <w:p w14:paraId="6C38BB28">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3.人员情况。</w:t>
      </w:r>
    </w:p>
    <w:p w14:paraId="044BB935">
      <w:pPr>
        <w:spacing w:line="580" w:lineRule="exact"/>
        <w:ind w:firstLine="640" w:firstLineChars="200"/>
        <w:rPr>
          <w:rFonts w:hint="eastAsia" w:ascii="Calibri" w:hAnsi="Calibri" w:eastAsia="仿宋" w:cs="Times New Roman"/>
          <w:color w:val="auto"/>
          <w:kern w:val="2"/>
          <w:sz w:val="32"/>
          <w:szCs w:val="32"/>
          <w:lang w:val="en-US" w:eastAsia="zh-CN" w:bidi="ar-SA"/>
        </w:rPr>
      </w:pPr>
      <w:r>
        <w:rPr>
          <w:rFonts w:hint="eastAsia" w:eastAsia="仿宋"/>
          <w:color w:val="auto"/>
          <w:sz w:val="32"/>
          <w:szCs w:val="32"/>
          <w:lang w:val="en-US" w:eastAsia="zh-CN"/>
        </w:rPr>
        <w:t>本部门独立编制机构1个。本单位总编制人数2人，其中：行政编制2人；年末实有人数1人，其中在职1人，无退休人员。</w:t>
      </w:r>
    </w:p>
    <w:p w14:paraId="0988FCFA">
      <w:pPr>
        <w:spacing w:line="600" w:lineRule="exact"/>
        <w:ind w:firstLine="643" w:firstLineChars="200"/>
        <w:rPr>
          <w:rFonts w:eastAsia="楷体_GB2312"/>
          <w:b/>
          <w:sz w:val="32"/>
          <w:szCs w:val="32"/>
        </w:rPr>
      </w:pPr>
      <w:r>
        <w:rPr>
          <w:rFonts w:eastAsia="楷体_GB2312"/>
          <w:b/>
          <w:sz w:val="32"/>
          <w:szCs w:val="32"/>
        </w:rPr>
        <w:t>（二）</w:t>
      </w:r>
      <w:r>
        <w:rPr>
          <w:rFonts w:hint="eastAsia" w:eastAsia="楷体_GB2312"/>
          <w:b/>
          <w:sz w:val="32"/>
          <w:szCs w:val="32"/>
        </w:rPr>
        <w:t>团区委</w:t>
      </w:r>
      <w:r>
        <w:rPr>
          <w:rFonts w:eastAsia="楷体_GB2312"/>
          <w:b/>
          <w:sz w:val="32"/>
          <w:szCs w:val="32"/>
        </w:rPr>
        <w:t>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50FC105D">
      <w:pPr>
        <w:spacing w:line="580" w:lineRule="exact"/>
        <w:ind w:firstLine="640" w:firstLineChars="200"/>
        <w:rPr>
          <w:rFonts w:hint="default" w:eastAsia="仿宋"/>
          <w:color w:val="auto"/>
          <w:sz w:val="32"/>
          <w:szCs w:val="32"/>
          <w:lang w:val="en-US" w:eastAsia="zh-CN"/>
        </w:rPr>
      </w:pPr>
      <w:r>
        <w:rPr>
          <w:rFonts w:hint="eastAsia" w:eastAsia="仿宋"/>
          <w:color w:val="auto"/>
          <w:sz w:val="32"/>
          <w:szCs w:val="32"/>
          <w:lang w:val="en-US" w:eastAsia="zh-CN"/>
        </w:rPr>
        <w:t>1.</w:t>
      </w:r>
      <w:r>
        <w:rPr>
          <w:rFonts w:hint="default" w:eastAsia="仿宋"/>
          <w:color w:val="auto"/>
          <w:sz w:val="32"/>
          <w:szCs w:val="32"/>
          <w:lang w:val="en-US" w:eastAsia="zh-CN"/>
        </w:rPr>
        <w:t>年度整体支出绩效目标</w:t>
      </w:r>
    </w:p>
    <w:p w14:paraId="1B127718">
      <w:pPr>
        <w:spacing w:line="580" w:lineRule="exact"/>
        <w:ind w:firstLine="640" w:firstLineChars="200"/>
        <w:rPr>
          <w:rFonts w:hint="default" w:eastAsia="仿宋"/>
          <w:color w:val="auto"/>
          <w:sz w:val="32"/>
          <w:szCs w:val="32"/>
          <w:highlight w:val="none"/>
          <w:lang w:val="en-US" w:eastAsia="zh-CN"/>
        </w:rPr>
      </w:pPr>
      <w:r>
        <w:rPr>
          <w:rFonts w:hint="default" w:eastAsia="仿宋"/>
          <w:color w:val="auto"/>
          <w:sz w:val="32"/>
          <w:szCs w:val="32"/>
          <w:highlight w:val="none"/>
          <w:lang w:val="en-US" w:eastAsia="zh-CN"/>
        </w:rPr>
        <w:t>按时足额发放干部职工工资、津贴、缴纳政策性社会保障资金；保障在职人员的正常办公；保障团委深化改革、青联成立的正常开展；保障全面完成省市区布置的各项任务。</w:t>
      </w:r>
    </w:p>
    <w:p w14:paraId="776143CC">
      <w:pPr>
        <w:spacing w:line="580" w:lineRule="exact"/>
        <w:ind w:firstLine="640" w:firstLineChars="200"/>
        <w:rPr>
          <w:rFonts w:hint="default" w:eastAsia="仿宋"/>
          <w:color w:val="auto"/>
          <w:sz w:val="32"/>
          <w:szCs w:val="32"/>
          <w:lang w:val="en-US" w:eastAsia="zh-CN"/>
        </w:rPr>
      </w:pPr>
      <w:r>
        <w:rPr>
          <w:rFonts w:hint="eastAsia" w:eastAsia="仿宋"/>
          <w:color w:val="auto"/>
          <w:sz w:val="32"/>
          <w:szCs w:val="32"/>
          <w:lang w:val="en-US" w:eastAsia="zh-CN"/>
        </w:rPr>
        <w:t>2.</w:t>
      </w:r>
      <w:r>
        <w:rPr>
          <w:rFonts w:hint="default" w:eastAsia="仿宋"/>
          <w:color w:val="auto"/>
          <w:sz w:val="32"/>
          <w:szCs w:val="32"/>
          <w:lang w:val="en-US" w:eastAsia="zh-CN"/>
        </w:rPr>
        <w:t>其他项目支出（除省级专项资金以外）绩效目标</w:t>
      </w:r>
    </w:p>
    <w:p w14:paraId="3B5569EB">
      <w:pPr>
        <w:spacing w:line="580" w:lineRule="exact"/>
        <w:ind w:firstLine="640" w:firstLineChars="200"/>
        <w:rPr>
          <w:rFonts w:hint="default" w:eastAsia="仿宋"/>
          <w:color w:val="auto"/>
          <w:sz w:val="32"/>
          <w:szCs w:val="32"/>
          <w:lang w:val="en-US" w:eastAsia="zh-CN"/>
        </w:rPr>
      </w:pPr>
      <w:r>
        <w:rPr>
          <w:rFonts w:hint="default" w:eastAsia="仿宋"/>
          <w:color w:val="auto"/>
          <w:sz w:val="32"/>
          <w:szCs w:val="32"/>
          <w:lang w:val="en-US" w:eastAsia="zh-CN"/>
        </w:rPr>
        <w:t>（1）团委深化改革经费</w:t>
      </w:r>
      <w:r>
        <w:rPr>
          <w:rFonts w:hint="eastAsia" w:eastAsia="仿宋"/>
          <w:color w:val="auto"/>
          <w:sz w:val="32"/>
          <w:szCs w:val="32"/>
          <w:lang w:val="en-US" w:eastAsia="zh-CN"/>
        </w:rPr>
        <w:t>：1.深化团组织规范化建设，严格发展团员，着力提升团队伍先进性。2.五四期间做好双红双优表彰工作，积极选树身边优秀典型，传承红色精神，坚持不懈开展宣传教育，树立社会主义新风尚。3.开展志愿服务工作，围绕社会治理、公益慈善等广泛开展志愿活动，积极带领辖区青少年为芦淞发展贡献青春力量。4.帮扶特殊困境青年，重点关注贫困农村青少年儿童，助力青少年发展。5.引领青少年就业创业，积极引导青年投身社会实践，汇聚青春力量助力中心工作。</w:t>
      </w:r>
    </w:p>
    <w:p w14:paraId="6DB3A5F4">
      <w:pPr>
        <w:spacing w:line="580" w:lineRule="exact"/>
        <w:ind w:firstLine="640" w:firstLineChars="200"/>
        <w:rPr>
          <w:rFonts w:hint="default" w:eastAsia="仿宋"/>
          <w:color w:val="auto"/>
          <w:sz w:val="32"/>
          <w:szCs w:val="32"/>
          <w:lang w:val="en-US" w:eastAsia="zh-CN"/>
        </w:rPr>
      </w:pPr>
      <w:r>
        <w:rPr>
          <w:rFonts w:hint="default" w:eastAsia="仿宋"/>
          <w:color w:val="auto"/>
          <w:sz w:val="32"/>
          <w:szCs w:val="32"/>
          <w:lang w:val="en-US" w:eastAsia="zh-CN"/>
        </w:rPr>
        <w:t>（2）青联成立经费</w:t>
      </w:r>
      <w:r>
        <w:rPr>
          <w:rFonts w:hint="eastAsia" w:eastAsia="仿宋"/>
          <w:color w:val="auto"/>
          <w:sz w:val="32"/>
          <w:szCs w:val="32"/>
          <w:lang w:val="en-US" w:eastAsia="zh-CN"/>
        </w:rPr>
        <w:t>：整合、汇聚各方资源，凝聚青年智慧和力量，为青年打造服务的阵地和成长的舞台，不断把青联的组织资源转化为发展资源，把青联的组织优势转化为发展优势，促进芦淞区经济建设和发展。</w:t>
      </w:r>
    </w:p>
    <w:p w14:paraId="65FF2321">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9219E2">
      <w:pPr>
        <w:pStyle w:val="4"/>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737983F">
      <w:pPr>
        <w:pStyle w:val="4"/>
        <w:spacing w:line="600" w:lineRule="exact"/>
        <w:ind w:firstLine="643"/>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1.2024年预算资金42.76万元。</w:t>
      </w:r>
    </w:p>
    <w:p w14:paraId="36097CFC">
      <w:pPr>
        <w:pStyle w:val="4"/>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2.2024年度单位一般公共预算财政拨款收入41.8万元。</w:t>
      </w:r>
    </w:p>
    <w:p w14:paraId="65368BC4">
      <w:pPr>
        <w:spacing w:line="580" w:lineRule="exact"/>
        <w:ind w:firstLine="640" w:firstLineChars="200"/>
        <w:rPr>
          <w:rFonts w:hint="eastAsia" w:eastAsia="仿宋"/>
          <w:color w:val="0000FF"/>
          <w:sz w:val="32"/>
          <w:szCs w:val="32"/>
          <w:lang w:val="en-US" w:eastAsia="zh-CN"/>
        </w:rPr>
      </w:pPr>
      <w:r>
        <w:rPr>
          <w:rFonts w:hint="eastAsia" w:eastAsia="仿宋"/>
          <w:color w:val="auto"/>
          <w:sz w:val="32"/>
          <w:szCs w:val="32"/>
          <w:lang w:eastAsia="zh-CN"/>
        </w:rPr>
        <w:t>3.</w:t>
      </w:r>
      <w:r>
        <w:rPr>
          <w:rFonts w:hint="eastAsia" w:eastAsia="仿宋"/>
          <w:color w:val="auto"/>
          <w:sz w:val="32"/>
          <w:szCs w:val="32"/>
          <w:lang w:val="en-US" w:eastAsia="zh-CN"/>
        </w:rPr>
        <w:t>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支出41.8</w:t>
      </w:r>
      <w:r>
        <w:rPr>
          <w:rFonts w:hint="eastAsia" w:eastAsia="仿宋"/>
          <w:color w:val="auto"/>
          <w:sz w:val="32"/>
          <w:szCs w:val="32"/>
          <w:lang w:val="en-US" w:eastAsia="zh-CN"/>
        </w:rPr>
        <w:t>万元，</w:t>
      </w:r>
      <w:r>
        <w:rPr>
          <w:rFonts w:eastAsia="仿宋"/>
          <w:color w:val="auto"/>
          <w:sz w:val="32"/>
          <w:szCs w:val="32"/>
        </w:rPr>
        <w:t>其中：项目支出</w:t>
      </w:r>
      <w:r>
        <w:rPr>
          <w:rFonts w:hint="eastAsia" w:eastAsia="仿宋"/>
          <w:color w:val="auto"/>
          <w:sz w:val="32"/>
          <w:szCs w:val="32"/>
          <w:lang w:val="en-US" w:eastAsia="zh-CN"/>
        </w:rPr>
        <w:t>11.98</w:t>
      </w:r>
      <w:r>
        <w:rPr>
          <w:rFonts w:eastAsia="仿宋"/>
          <w:color w:val="auto"/>
          <w:sz w:val="32"/>
          <w:szCs w:val="32"/>
        </w:rPr>
        <w:t>万元，基本支出</w:t>
      </w:r>
      <w:r>
        <w:rPr>
          <w:rFonts w:hint="eastAsia" w:eastAsia="仿宋"/>
          <w:color w:val="auto"/>
          <w:sz w:val="32"/>
          <w:szCs w:val="32"/>
          <w:lang w:val="en-US" w:eastAsia="zh-CN"/>
        </w:rPr>
        <w:t>29.82</w:t>
      </w:r>
      <w:r>
        <w:rPr>
          <w:rFonts w:eastAsia="仿宋"/>
          <w:color w:val="auto"/>
          <w:sz w:val="32"/>
          <w:szCs w:val="32"/>
        </w:rPr>
        <w:t>万元，其中：人员经费</w:t>
      </w:r>
      <w:r>
        <w:rPr>
          <w:rFonts w:hint="eastAsia" w:eastAsia="仿宋"/>
          <w:color w:val="auto"/>
          <w:sz w:val="32"/>
          <w:szCs w:val="32"/>
          <w:lang w:val="en-US" w:eastAsia="zh-CN"/>
        </w:rPr>
        <w:t>25.83</w:t>
      </w:r>
      <w:r>
        <w:rPr>
          <w:rFonts w:eastAsia="仿宋"/>
          <w:color w:val="auto"/>
          <w:sz w:val="32"/>
          <w:szCs w:val="32"/>
        </w:rPr>
        <w:t>万元，公用经费</w:t>
      </w:r>
      <w:r>
        <w:rPr>
          <w:rFonts w:hint="eastAsia" w:eastAsia="仿宋"/>
          <w:color w:val="auto"/>
          <w:sz w:val="32"/>
          <w:szCs w:val="32"/>
          <w:lang w:val="en-US" w:eastAsia="zh-CN"/>
        </w:rPr>
        <w:t>3.99万</w:t>
      </w:r>
      <w:r>
        <w:rPr>
          <w:rFonts w:eastAsia="仿宋"/>
          <w:color w:val="auto"/>
          <w:sz w:val="32"/>
          <w:szCs w:val="32"/>
        </w:rPr>
        <w:t>元。</w:t>
      </w:r>
    </w:p>
    <w:p w14:paraId="546FC3FA">
      <w:pPr>
        <w:pStyle w:val="4"/>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7D11CB47">
      <w:pPr>
        <w:pStyle w:val="4"/>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2024年度项目支出合计11.98万元，其中：1.团委深化改革经费项目支出8.98万元；2.换届经费项目3万元。</w:t>
      </w:r>
    </w:p>
    <w:p w14:paraId="7FAE22B4">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0786498D">
      <w:pPr>
        <w:pStyle w:val="4"/>
        <w:numPr>
          <w:ilvl w:val="0"/>
          <w:numId w:val="0"/>
        </w:numPr>
        <w:spacing w:line="600" w:lineRule="exact"/>
        <w:ind w:firstLine="640" w:firstLineChars="20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p>
    <w:p w14:paraId="222B2C09">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3E15654D">
      <w:pPr>
        <w:pStyle w:val="4"/>
        <w:numPr>
          <w:ilvl w:val="0"/>
          <w:numId w:val="0"/>
        </w:numPr>
        <w:spacing w:line="600" w:lineRule="exact"/>
        <w:ind w:firstLine="640" w:firstLineChars="200"/>
        <w:rPr>
          <w:rFonts w:hint="eastAsia" w:ascii="Times New Roman" w:hAnsi="Times New Roman" w:eastAsia="黑体"/>
          <w:sz w:val="32"/>
          <w:szCs w:val="32"/>
          <w:lang w:eastAsia="zh-CN"/>
        </w:rPr>
      </w:pPr>
      <w:r>
        <w:rPr>
          <w:rFonts w:hint="eastAsia" w:ascii="Times New Roman" w:hAnsi="Times New Roman" w:eastAsia="仿宋" w:cs="Times New Roman"/>
          <w:color w:val="auto"/>
          <w:kern w:val="2"/>
          <w:sz w:val="32"/>
          <w:szCs w:val="32"/>
          <w:lang w:val="en-US" w:eastAsia="zh-CN" w:bidi="ar-SA"/>
        </w:rPr>
        <w:t>无。</w:t>
      </w:r>
    </w:p>
    <w:p w14:paraId="69913414">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6AEE073A">
      <w:pPr>
        <w:pStyle w:val="4"/>
        <w:numPr>
          <w:ilvl w:val="0"/>
          <w:numId w:val="0"/>
        </w:numPr>
        <w:spacing w:line="600" w:lineRule="exact"/>
        <w:ind w:firstLine="640" w:firstLineChars="200"/>
        <w:rPr>
          <w:rFonts w:hint="eastAsia" w:ascii="Times New Roman" w:hAnsi="Times New Roman" w:eastAsia="黑体"/>
          <w:sz w:val="32"/>
          <w:szCs w:val="32"/>
          <w:lang w:eastAsia="zh-CN"/>
        </w:rPr>
      </w:pPr>
      <w:r>
        <w:rPr>
          <w:rFonts w:hint="eastAsia" w:ascii="Times New Roman" w:hAnsi="Times New Roman" w:eastAsia="仿宋" w:cs="Times New Roman"/>
          <w:color w:val="auto"/>
          <w:kern w:val="2"/>
          <w:sz w:val="32"/>
          <w:szCs w:val="32"/>
          <w:lang w:val="en-US" w:eastAsia="zh-CN" w:bidi="ar-SA"/>
        </w:rPr>
        <w:t>无。</w:t>
      </w:r>
    </w:p>
    <w:p w14:paraId="13AD24B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755E9D1">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w:t>
      </w:r>
      <w:r>
        <w:rPr>
          <w:rFonts w:hint="eastAsia" w:ascii="Times New Roman" w:hAnsi="Times New Roman" w:eastAsia="楷体_GB2312" w:cs="Times New Roman"/>
          <w:b/>
          <w:kern w:val="2"/>
          <w:sz w:val="32"/>
          <w:szCs w:val="32"/>
          <w:lang w:val="en-US" w:eastAsia="zh-CN" w:bidi="ar-SA"/>
        </w:rPr>
        <w:t>一）部门整体支出绩效情况</w:t>
      </w:r>
    </w:p>
    <w:p w14:paraId="5EC169CE">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2024年，共青团芦淞区委员会认真贯彻落实习近平总书记关于青年工作的重要思想，按照</w:t>
      </w:r>
      <w:r>
        <w:rPr>
          <w:rFonts w:hint="eastAsia" w:eastAsia="仿宋_GB2312"/>
          <w:color w:val="000000"/>
          <w:sz w:val="32"/>
          <w:szCs w:val="32"/>
          <w:lang w:eastAsia="zh-CN"/>
        </w:rPr>
        <w:t>区委、区政府</w:t>
      </w:r>
      <w:r>
        <w:rPr>
          <w:rFonts w:hint="eastAsia" w:eastAsia="仿宋_GB2312"/>
          <w:color w:val="000000"/>
          <w:sz w:val="32"/>
          <w:szCs w:val="32"/>
        </w:rPr>
        <w:t>和团市委部署的各项工作任务，结合自身工作实际，持续推进县域共青团基层组织改革成果转化，着力加强思想政治引领，夯实团的基础，不断扩大基层团组织覆盖面，凝聚青春力量，展现时代担当。</w:t>
      </w:r>
    </w:p>
    <w:p w14:paraId="2B9673A3">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1.坚定青春信仰</w:t>
      </w:r>
    </w:p>
    <w:p w14:paraId="5AE5858F">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一是加强理论武装，筑牢思想根基。根据区委要求和团市委安排部署，团区委依托青年宣讲团、“青骑兵”、少先队名师工作室，在全区共青团系统组织学习宣传贯彻党的二十大、二十届三中全会精神，引导团员青年切实筑牢对党忠诚的思想根基。二是坚持实践育人，培育精神素养。充分利用区内资源，组织“红领巾讲解员”“小小荐书官”走进八叠党支部旧址、文艺巷、锦绣社区等场所开展志愿服务讲解200余人次，覆盖青少年达1200余名，让青少年在实践锻炼中培育精神素养。三是团属宣传提质增效。召开意识形态工作专题部署会3次。坚持每月及时排查舆情风险，借助“芦淞共青团”、各学校微信公众号、视频号等团属新媒体打造宣传矩阵。</w:t>
      </w:r>
    </w:p>
    <w:p w14:paraId="34A8A782">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2.展现青春担当</w:t>
      </w:r>
    </w:p>
    <w:p w14:paraId="48630D30">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一是助力服务中心大局。举办五四青年节系列活动，开展少先队辅导员风采大赛；组织青年志愿者深度参与“服博会</w:t>
      </w:r>
      <w:r>
        <w:rPr>
          <w:rFonts w:hint="eastAsia" w:eastAsia="仿宋_GB2312"/>
          <w:color w:val="000000"/>
          <w:sz w:val="32"/>
          <w:szCs w:val="32"/>
          <w:lang w:eastAsia="zh-CN"/>
        </w:rPr>
        <w:t>”“</w:t>
      </w:r>
      <w:r>
        <w:rPr>
          <w:rFonts w:hint="eastAsia" w:eastAsia="仿宋_GB2312"/>
          <w:color w:val="000000"/>
          <w:sz w:val="32"/>
          <w:szCs w:val="32"/>
        </w:rPr>
        <w:t>株洲马拉松”、北斗峰会和“航空嘉年华”系列活动，在大型活动中展现芦淞青年的志愿服务精神；联合区委统战部开展民族团结主题书画展，激发青少年的爱国情怀。二是守牢平安创建底线。扎实开展“利剑护蕾”专项行动，联合区法院、区检察院、区司法局、区民政局等相关部门开展</w:t>
      </w:r>
      <w:r>
        <w:rPr>
          <w:rFonts w:hint="eastAsia" w:eastAsia="仿宋_GB2312"/>
          <w:color w:val="000000"/>
          <w:sz w:val="32"/>
          <w:szCs w:val="32"/>
          <w:lang w:eastAsia="zh-CN"/>
        </w:rPr>
        <w:t>法治宣传教育</w:t>
      </w:r>
      <w:r>
        <w:rPr>
          <w:rFonts w:hint="eastAsia" w:eastAsia="仿宋_GB2312"/>
          <w:color w:val="000000"/>
          <w:sz w:val="32"/>
          <w:szCs w:val="32"/>
        </w:rPr>
        <w:t>4场，联动全区镇（街道）、学校开展青少年心理健康辅导和防护知识活动200余场。三是服务青少年多样需求。继续擦亮“青春恋爱季”青年交友活动品牌，在“520”“七夕”等时间节点开展青年人才联谊活动，针对各类职业开展专场活动，提高交友成功率。引入青年夜校，整合多方资源，开设短视频制作、茶艺、烘焙、咖啡等多种课程，为青年提供丰富多彩的课程资源和学习机会。</w:t>
      </w:r>
    </w:p>
    <w:p w14:paraId="3E142A61">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3.护航青年成长</w:t>
      </w:r>
    </w:p>
    <w:p w14:paraId="7164C901">
      <w:pPr>
        <w:spacing w:line="600" w:lineRule="exact"/>
        <w:ind w:firstLine="640" w:firstLineChars="200"/>
        <w:rPr>
          <w:rFonts w:eastAsia="仿宋_GB2312"/>
          <w:color w:val="000000"/>
          <w:sz w:val="32"/>
          <w:szCs w:val="32"/>
        </w:rPr>
      </w:pPr>
      <w:r>
        <w:rPr>
          <w:rFonts w:hint="eastAsia" w:eastAsia="仿宋_GB2312"/>
          <w:color w:val="000000"/>
          <w:sz w:val="32"/>
          <w:szCs w:val="32"/>
        </w:rPr>
        <w:t>一是持续保护未成</w:t>
      </w:r>
      <w:r>
        <w:rPr>
          <w:rFonts w:hint="eastAsia" w:eastAsia="仿宋_GB2312"/>
          <w:color w:val="000000"/>
          <w:sz w:val="32"/>
          <w:szCs w:val="32"/>
          <w:lang w:eastAsia="zh-CN"/>
        </w:rPr>
        <w:t>年人</w:t>
      </w:r>
      <w:r>
        <w:rPr>
          <w:rFonts w:hint="eastAsia" w:eastAsia="仿宋_GB2312"/>
          <w:color w:val="000000"/>
          <w:sz w:val="32"/>
          <w:szCs w:val="32"/>
        </w:rPr>
        <w:t>成长环境。组织“返家乡”“西部计划”大学生，对留守儿童、困难青少年开展暑期托管贴心志愿服务60余场次，实现服务对象假期有托管、情感有关怀、素质有提升、安全有保障。二是整合资源为青少年提供爱心保障。走访慰问困难团员、困境青少年群体73人，确保“情暖万家”“一元捐”资助金发放到位，不断优化青少年成长环境，切实维护青少年的合法权益。三是做实做亮特色品牌工作。持续做好“希望小屋”公益项目计划，严格落实共青团“伙伴计划”示范项目，开展以思想引领、陪伴教育、假期托管等为主要内容的各类服务活动20场次，覆盖群体600人次。</w:t>
      </w:r>
    </w:p>
    <w:p w14:paraId="2E5D5B38">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39E5C6DA">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本部门202</w:t>
      </w:r>
      <w:r>
        <w:rPr>
          <w:rFonts w:hint="eastAsia" w:eastAsia="仿宋_GB2312"/>
          <w:color w:val="000000"/>
          <w:sz w:val="32"/>
          <w:szCs w:val="32"/>
          <w:lang w:val="en-US" w:eastAsia="zh-CN"/>
        </w:rPr>
        <w:t>4</w:t>
      </w:r>
      <w:r>
        <w:rPr>
          <w:rFonts w:hint="eastAsia" w:eastAsia="仿宋_GB2312"/>
          <w:color w:val="000000"/>
          <w:sz w:val="32"/>
          <w:szCs w:val="32"/>
          <w:lang w:eastAsia="zh-CN"/>
        </w:rPr>
        <w:t>年专项资金共</w:t>
      </w:r>
      <w:r>
        <w:rPr>
          <w:rFonts w:hint="eastAsia" w:eastAsia="仿宋_GB2312"/>
          <w:color w:val="000000"/>
          <w:sz w:val="32"/>
          <w:szCs w:val="32"/>
          <w:lang w:val="en-US" w:eastAsia="zh-CN"/>
        </w:rPr>
        <w:t>3</w:t>
      </w:r>
      <w:r>
        <w:rPr>
          <w:rFonts w:hint="eastAsia" w:eastAsia="仿宋_GB2312"/>
          <w:color w:val="000000"/>
          <w:sz w:val="32"/>
          <w:szCs w:val="32"/>
          <w:lang w:eastAsia="zh-CN"/>
        </w:rPr>
        <w:t>个，其中：</w:t>
      </w:r>
    </w:p>
    <w:p w14:paraId="5F807560">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一是团委深化改革经费，预算支出7.5万元，年中执行调</w:t>
      </w:r>
      <w:r>
        <w:rPr>
          <w:rFonts w:hint="eastAsia" w:eastAsia="仿宋_GB2312"/>
          <w:color w:val="000000"/>
          <w:sz w:val="32"/>
          <w:szCs w:val="32"/>
          <w:lang w:val="en-US" w:eastAsia="zh-CN"/>
        </w:rPr>
        <w:t>增1.48</w:t>
      </w:r>
      <w:r>
        <w:rPr>
          <w:rFonts w:hint="eastAsia" w:eastAsia="仿宋_GB2312"/>
          <w:color w:val="000000"/>
          <w:sz w:val="32"/>
          <w:szCs w:val="32"/>
          <w:lang w:eastAsia="zh-CN"/>
        </w:rPr>
        <w:t>万元，实际支出8.98万元，结余结转0万元。该专项资金支出用于举办五四青年节系列活动，开展少先队辅导员风采大赛；组织青年志愿者参与“服博会”“株洲马拉松”、北斗峰会和“航空嘉年华”系列活动；联合区委统战部开展民族团结主题书画展；</w:t>
      </w:r>
      <w:r>
        <w:rPr>
          <w:rFonts w:hint="eastAsia" w:eastAsia="仿宋_GB2312"/>
          <w:color w:val="000000"/>
          <w:sz w:val="32"/>
          <w:szCs w:val="32"/>
        </w:rPr>
        <w:t>开展青年人才联谊活动</w:t>
      </w:r>
      <w:r>
        <w:rPr>
          <w:rFonts w:hint="eastAsia" w:eastAsia="仿宋_GB2312"/>
          <w:color w:val="000000"/>
          <w:sz w:val="32"/>
          <w:szCs w:val="32"/>
          <w:lang w:eastAsia="zh-CN"/>
        </w:rPr>
        <w:t>；</w:t>
      </w:r>
      <w:r>
        <w:rPr>
          <w:rFonts w:hint="eastAsia" w:eastAsia="仿宋_GB2312"/>
          <w:color w:val="000000"/>
          <w:sz w:val="32"/>
          <w:szCs w:val="32"/>
        </w:rPr>
        <w:t>组织“返家乡”“西部计划”大学生，对留守儿童、困难青少年开展暑期托管贴心志愿服务</w:t>
      </w:r>
      <w:r>
        <w:rPr>
          <w:rFonts w:hint="eastAsia" w:eastAsia="仿宋_GB2312"/>
          <w:color w:val="000000"/>
          <w:sz w:val="32"/>
          <w:szCs w:val="32"/>
          <w:lang w:eastAsia="zh-CN"/>
        </w:rPr>
        <w:t>。</w:t>
      </w:r>
    </w:p>
    <w:p w14:paraId="7C93AFFA">
      <w:pPr>
        <w:numPr>
          <w:ilvl w:val="0"/>
          <w:numId w:val="0"/>
        </w:numPr>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eastAsia="zh-CN"/>
        </w:rPr>
        <w:t>二是青联成立经费，年初预算资金3万元，年中执行调减3万元，实际支出0万元，结余结转0万元。该专项资金支出正处于筹备阶段</w:t>
      </w:r>
      <w:r>
        <w:rPr>
          <w:rFonts w:hint="eastAsia" w:eastAsia="仿宋_GB2312"/>
          <w:color w:val="000000"/>
          <w:sz w:val="32"/>
          <w:szCs w:val="32"/>
          <w:lang w:val="en-US" w:eastAsia="zh-CN"/>
        </w:rPr>
        <w:t>。</w:t>
      </w:r>
    </w:p>
    <w:p w14:paraId="5BFC55DB">
      <w:pPr>
        <w:numPr>
          <w:ilvl w:val="0"/>
          <w:numId w:val="0"/>
        </w:numPr>
        <w:spacing w:line="600" w:lineRule="exact"/>
        <w:ind w:firstLine="640" w:firstLineChars="200"/>
        <w:rPr>
          <w:rFonts w:hint="eastAsia" w:eastAsia="仿宋_GB2312"/>
          <w:color w:val="000000"/>
          <w:sz w:val="32"/>
          <w:szCs w:val="32"/>
          <w:highlight w:val="none"/>
          <w:lang w:val="en-US" w:eastAsia="zh-CN"/>
        </w:rPr>
      </w:pPr>
      <w:r>
        <w:rPr>
          <w:rFonts w:hint="eastAsia" w:eastAsia="仿宋_GB2312"/>
          <w:color w:val="000000"/>
          <w:sz w:val="32"/>
          <w:szCs w:val="32"/>
          <w:lang w:eastAsia="zh-CN"/>
        </w:rPr>
        <w:t>三是换届经费，年初预算资金</w:t>
      </w:r>
      <w:r>
        <w:rPr>
          <w:rFonts w:hint="eastAsia" w:eastAsia="仿宋_GB2312"/>
          <w:color w:val="000000"/>
          <w:sz w:val="32"/>
          <w:szCs w:val="32"/>
          <w:lang w:val="en-US" w:eastAsia="zh-CN"/>
        </w:rPr>
        <w:t>0</w:t>
      </w:r>
      <w:r>
        <w:rPr>
          <w:rFonts w:hint="eastAsia" w:eastAsia="仿宋_GB2312"/>
          <w:color w:val="000000"/>
          <w:sz w:val="32"/>
          <w:szCs w:val="32"/>
          <w:lang w:eastAsia="zh-CN"/>
        </w:rPr>
        <w:t>万元，年中执行调增</w:t>
      </w:r>
      <w:r>
        <w:rPr>
          <w:rFonts w:hint="eastAsia" w:eastAsia="仿宋_GB2312"/>
          <w:color w:val="000000"/>
          <w:sz w:val="32"/>
          <w:szCs w:val="32"/>
          <w:lang w:val="en-US" w:eastAsia="zh-CN"/>
        </w:rPr>
        <w:t>3</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3</w:t>
      </w:r>
      <w:r>
        <w:rPr>
          <w:rFonts w:hint="eastAsia" w:eastAsia="仿宋_GB2312"/>
          <w:color w:val="000000"/>
          <w:sz w:val="32"/>
          <w:szCs w:val="32"/>
          <w:lang w:eastAsia="zh-CN"/>
        </w:rPr>
        <w:t>万元，结余结转0万元。该专项资金支出年初未做预算，为上年结余指标，</w:t>
      </w:r>
      <w:r>
        <w:rPr>
          <w:rFonts w:hint="eastAsia" w:eastAsia="仿宋_GB2312"/>
          <w:color w:val="000000"/>
          <w:sz w:val="32"/>
          <w:szCs w:val="32"/>
          <w:highlight w:val="none"/>
          <w:lang w:eastAsia="zh-CN"/>
        </w:rPr>
        <w:t>主要用于</w:t>
      </w:r>
      <w:r>
        <w:rPr>
          <w:rFonts w:hint="eastAsia" w:eastAsia="仿宋_GB2312"/>
          <w:color w:val="000000"/>
          <w:sz w:val="32"/>
          <w:szCs w:val="32"/>
          <w:highlight w:val="none"/>
          <w:lang w:val="en-US" w:eastAsia="zh-CN"/>
        </w:rPr>
        <w:t>2024年3月召开</w:t>
      </w:r>
      <w:r>
        <w:rPr>
          <w:rFonts w:hint="eastAsia" w:ascii="Times New Roman" w:hAnsi="Times New Roman" w:eastAsia="仿宋_GB2312" w:cs="Times New Roman"/>
          <w:sz w:val="32"/>
          <w:szCs w:val="32"/>
          <w:highlight w:val="none"/>
        </w:rPr>
        <w:t>换届会议</w:t>
      </w:r>
      <w:r>
        <w:rPr>
          <w:rFonts w:hint="eastAsia" w:ascii="Times New Roman" w:hAnsi="Times New Roman" w:eastAsia="仿宋_GB2312" w:cs="Times New Roman"/>
          <w:sz w:val="32"/>
          <w:szCs w:val="32"/>
          <w:highlight w:val="none"/>
          <w:lang w:eastAsia="zh-CN"/>
        </w:rPr>
        <w:t>。</w:t>
      </w:r>
    </w:p>
    <w:p w14:paraId="34C84C78">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34D17D3">
      <w:pPr>
        <w:spacing w:line="600" w:lineRule="exact"/>
        <w:ind w:firstLine="640" w:firstLineChars="200"/>
        <w:rPr>
          <w:rFonts w:eastAsia="仿宋_GB2312"/>
          <w:sz w:val="32"/>
          <w:szCs w:val="32"/>
        </w:rPr>
      </w:pPr>
      <w:r>
        <w:rPr>
          <w:rFonts w:hint="eastAsia" w:eastAsia="仿宋_GB2312"/>
          <w:sz w:val="32"/>
          <w:szCs w:val="32"/>
        </w:rPr>
        <w:t>由于预算绩效管理的专业性、复杂性等特性，现有工作人员业务水平还不能满足绩效管理工作要求，导致预算绩效管理工作相对滞后，预算绩效自评质量不高，预算绩效管理基础工作有待进一步加强。</w:t>
      </w:r>
    </w:p>
    <w:p w14:paraId="5ABFBA2F">
      <w:pPr>
        <w:spacing w:line="600" w:lineRule="exact"/>
        <w:ind w:firstLine="640" w:firstLineChars="200"/>
        <w:rPr>
          <w:rFonts w:eastAsia="黑体"/>
          <w:sz w:val="32"/>
          <w:szCs w:val="32"/>
        </w:rPr>
      </w:pPr>
      <w:r>
        <w:rPr>
          <w:rFonts w:eastAsia="黑体"/>
          <w:sz w:val="32"/>
          <w:szCs w:val="32"/>
        </w:rPr>
        <w:t>八、下一步改进措施</w:t>
      </w:r>
    </w:p>
    <w:p w14:paraId="2A61AD51">
      <w:pPr>
        <w:spacing w:line="600" w:lineRule="exact"/>
        <w:ind w:firstLine="640" w:firstLineChars="200"/>
        <w:rPr>
          <w:rFonts w:hint="eastAsia" w:eastAsia="仿宋_GB2312"/>
          <w:sz w:val="32"/>
          <w:szCs w:val="32"/>
        </w:rPr>
      </w:pPr>
      <w:r>
        <w:rPr>
          <w:rFonts w:hint="eastAsia" w:eastAsia="仿宋_GB2312"/>
          <w:sz w:val="32"/>
          <w:szCs w:val="32"/>
        </w:rPr>
        <w:t>加强预算绩效管理，进一步加强各单位的预算资金管理，减少预算资金使用的随意性，对预算的事前、事中、事后进行全过程控制，加大对预算编制与执行的监督管理力度，提高预算资金使用效率。</w:t>
      </w:r>
    </w:p>
    <w:p w14:paraId="2B6813E9">
      <w:pPr>
        <w:spacing w:line="600" w:lineRule="exact"/>
        <w:ind w:firstLine="640" w:firstLineChars="200"/>
        <w:rPr>
          <w:rFonts w:eastAsia="黑体"/>
          <w:sz w:val="32"/>
          <w:szCs w:val="32"/>
        </w:rPr>
      </w:pPr>
      <w:r>
        <w:rPr>
          <w:rFonts w:eastAsia="黑体"/>
          <w:sz w:val="32"/>
          <w:szCs w:val="32"/>
        </w:rPr>
        <w:t>九、绩效自评结果拟应用和公开情况</w:t>
      </w:r>
    </w:p>
    <w:p w14:paraId="676FAA08">
      <w:pPr>
        <w:spacing w:line="600" w:lineRule="exact"/>
        <w:ind w:firstLine="640" w:firstLineChars="200"/>
        <w:rPr>
          <w:rFonts w:hint="eastAsia" w:eastAsia="仿宋_GB2312"/>
          <w:sz w:val="32"/>
          <w:szCs w:val="32"/>
        </w:rPr>
      </w:pPr>
      <w:r>
        <w:rPr>
          <w:rFonts w:hint="eastAsia" w:eastAsia="仿宋_GB2312"/>
          <w:sz w:val="32"/>
          <w:szCs w:val="32"/>
        </w:rPr>
        <w:t>绩效自评结果将广泛运用于来年预算编制等，并为进一步提升资金的使用效率提供重要参考。本单位无独立网站，自评结果将在芦淞区人民政府官网上统一公开，接受社会监督。</w:t>
      </w:r>
    </w:p>
    <w:p w14:paraId="73D079AE">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5D2F1411">
      <w:p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无。</w:t>
      </w:r>
    </w:p>
    <w:p w14:paraId="09CC7730">
      <w:pPr>
        <w:spacing w:line="600" w:lineRule="exact"/>
        <w:rPr>
          <w:rFonts w:eastAsia="仿宋_GB2312"/>
          <w:kern w:val="0"/>
          <w:sz w:val="32"/>
          <w:szCs w:val="32"/>
        </w:rPr>
      </w:pPr>
    </w:p>
    <w:p w14:paraId="045EC9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311F"/>
    <w:rsid w:val="00A56C8A"/>
    <w:rsid w:val="00B73039"/>
    <w:rsid w:val="00D5092F"/>
    <w:rsid w:val="00E55161"/>
    <w:rsid w:val="015876FF"/>
    <w:rsid w:val="016976BE"/>
    <w:rsid w:val="01A6665B"/>
    <w:rsid w:val="01EF5276"/>
    <w:rsid w:val="02665DCF"/>
    <w:rsid w:val="02A86D87"/>
    <w:rsid w:val="02AE4CCA"/>
    <w:rsid w:val="02D92DDA"/>
    <w:rsid w:val="03287320"/>
    <w:rsid w:val="03AE3AC0"/>
    <w:rsid w:val="03E531F1"/>
    <w:rsid w:val="03FA6217"/>
    <w:rsid w:val="046063A3"/>
    <w:rsid w:val="048E4A8E"/>
    <w:rsid w:val="04A8621F"/>
    <w:rsid w:val="04B34B43"/>
    <w:rsid w:val="052D1124"/>
    <w:rsid w:val="05841760"/>
    <w:rsid w:val="058C239E"/>
    <w:rsid w:val="05BE62FA"/>
    <w:rsid w:val="06334EF1"/>
    <w:rsid w:val="06377F01"/>
    <w:rsid w:val="071E5F82"/>
    <w:rsid w:val="072B45AB"/>
    <w:rsid w:val="072D1D54"/>
    <w:rsid w:val="07BB6AF4"/>
    <w:rsid w:val="07EF4D29"/>
    <w:rsid w:val="08470747"/>
    <w:rsid w:val="0893725C"/>
    <w:rsid w:val="089572CF"/>
    <w:rsid w:val="089A2F64"/>
    <w:rsid w:val="08A00773"/>
    <w:rsid w:val="08A4283C"/>
    <w:rsid w:val="08CD39FE"/>
    <w:rsid w:val="08EF0DD0"/>
    <w:rsid w:val="08F027B4"/>
    <w:rsid w:val="09161874"/>
    <w:rsid w:val="09783F74"/>
    <w:rsid w:val="09E779CE"/>
    <w:rsid w:val="0A3D57A2"/>
    <w:rsid w:val="0A4370BC"/>
    <w:rsid w:val="0A4D6F7D"/>
    <w:rsid w:val="0A67379F"/>
    <w:rsid w:val="0A6D56A9"/>
    <w:rsid w:val="0A94795B"/>
    <w:rsid w:val="0AA53284"/>
    <w:rsid w:val="0AB4192F"/>
    <w:rsid w:val="0AF90B10"/>
    <w:rsid w:val="0B1F6B23"/>
    <w:rsid w:val="0B4524E9"/>
    <w:rsid w:val="0B832C72"/>
    <w:rsid w:val="0BA804E2"/>
    <w:rsid w:val="0BB94E2C"/>
    <w:rsid w:val="0BE27487"/>
    <w:rsid w:val="0C4068A9"/>
    <w:rsid w:val="0C4F7C96"/>
    <w:rsid w:val="0C8E7A46"/>
    <w:rsid w:val="0C966F7F"/>
    <w:rsid w:val="0CCA6CB7"/>
    <w:rsid w:val="0CFF5FF0"/>
    <w:rsid w:val="0D1C42A9"/>
    <w:rsid w:val="0D366EDE"/>
    <w:rsid w:val="0D4B57FA"/>
    <w:rsid w:val="0D60161F"/>
    <w:rsid w:val="0D9848DC"/>
    <w:rsid w:val="0E033F8B"/>
    <w:rsid w:val="0E897C2B"/>
    <w:rsid w:val="0EB949B3"/>
    <w:rsid w:val="0ED94D9B"/>
    <w:rsid w:val="0F957EE7"/>
    <w:rsid w:val="0F9A0948"/>
    <w:rsid w:val="0FA108F2"/>
    <w:rsid w:val="0FA12732"/>
    <w:rsid w:val="0FB873C3"/>
    <w:rsid w:val="10593E88"/>
    <w:rsid w:val="107D339A"/>
    <w:rsid w:val="108230A5"/>
    <w:rsid w:val="10C17504"/>
    <w:rsid w:val="10F06DED"/>
    <w:rsid w:val="10FE0470"/>
    <w:rsid w:val="11107299"/>
    <w:rsid w:val="11333889"/>
    <w:rsid w:val="1134034B"/>
    <w:rsid w:val="114A2AEE"/>
    <w:rsid w:val="115176A2"/>
    <w:rsid w:val="12452986"/>
    <w:rsid w:val="129D6027"/>
    <w:rsid w:val="130C6ECC"/>
    <w:rsid w:val="13242D1C"/>
    <w:rsid w:val="13A52CDF"/>
    <w:rsid w:val="14181987"/>
    <w:rsid w:val="146C1DD9"/>
    <w:rsid w:val="14BF24DE"/>
    <w:rsid w:val="14CC54C7"/>
    <w:rsid w:val="14DD5FD7"/>
    <w:rsid w:val="14E33844"/>
    <w:rsid w:val="14EA23A8"/>
    <w:rsid w:val="15A27FE2"/>
    <w:rsid w:val="15C106BE"/>
    <w:rsid w:val="160A184A"/>
    <w:rsid w:val="1627453B"/>
    <w:rsid w:val="17197045"/>
    <w:rsid w:val="175C6F5E"/>
    <w:rsid w:val="179A7791"/>
    <w:rsid w:val="17A51B58"/>
    <w:rsid w:val="17DC3DC3"/>
    <w:rsid w:val="181F357B"/>
    <w:rsid w:val="188345AC"/>
    <w:rsid w:val="195E168F"/>
    <w:rsid w:val="196A7CDF"/>
    <w:rsid w:val="19C72BF8"/>
    <w:rsid w:val="19CA553D"/>
    <w:rsid w:val="1A1F47EB"/>
    <w:rsid w:val="1A2B27FC"/>
    <w:rsid w:val="1A4E2E8E"/>
    <w:rsid w:val="1A722F70"/>
    <w:rsid w:val="1AF51455"/>
    <w:rsid w:val="1B5A546C"/>
    <w:rsid w:val="1B9D302A"/>
    <w:rsid w:val="1BDB2542"/>
    <w:rsid w:val="1BF446CE"/>
    <w:rsid w:val="1C704031"/>
    <w:rsid w:val="1C816553"/>
    <w:rsid w:val="1D271A66"/>
    <w:rsid w:val="1DCB47DF"/>
    <w:rsid w:val="1E0E1D7D"/>
    <w:rsid w:val="1E2F1712"/>
    <w:rsid w:val="1E5F7CE3"/>
    <w:rsid w:val="1E601115"/>
    <w:rsid w:val="1EB03217"/>
    <w:rsid w:val="1F000FB0"/>
    <w:rsid w:val="1F111AD7"/>
    <w:rsid w:val="1F5A1E7F"/>
    <w:rsid w:val="1FA707DF"/>
    <w:rsid w:val="1FFE7B8C"/>
    <w:rsid w:val="203C025A"/>
    <w:rsid w:val="20775CA3"/>
    <w:rsid w:val="217A1AB1"/>
    <w:rsid w:val="22322BA7"/>
    <w:rsid w:val="22695B47"/>
    <w:rsid w:val="229E7CD7"/>
    <w:rsid w:val="23520A80"/>
    <w:rsid w:val="243235AA"/>
    <w:rsid w:val="24B10BAC"/>
    <w:rsid w:val="24C42EE0"/>
    <w:rsid w:val="24D2061D"/>
    <w:rsid w:val="24E84399"/>
    <w:rsid w:val="250D1E25"/>
    <w:rsid w:val="251132F3"/>
    <w:rsid w:val="253C38DE"/>
    <w:rsid w:val="25B24E22"/>
    <w:rsid w:val="262B4FF6"/>
    <w:rsid w:val="264810A7"/>
    <w:rsid w:val="265A7CC8"/>
    <w:rsid w:val="26873E45"/>
    <w:rsid w:val="27014400"/>
    <w:rsid w:val="271414AB"/>
    <w:rsid w:val="271B2298"/>
    <w:rsid w:val="272E5E18"/>
    <w:rsid w:val="276D0D8C"/>
    <w:rsid w:val="27DE2311"/>
    <w:rsid w:val="286C33CA"/>
    <w:rsid w:val="28E4125D"/>
    <w:rsid w:val="29502FD4"/>
    <w:rsid w:val="29BB6A7E"/>
    <w:rsid w:val="29E87CCF"/>
    <w:rsid w:val="29EC49AF"/>
    <w:rsid w:val="29EC66D5"/>
    <w:rsid w:val="2AAC3290"/>
    <w:rsid w:val="2AC43DDE"/>
    <w:rsid w:val="2AC8733D"/>
    <w:rsid w:val="2AEF4956"/>
    <w:rsid w:val="2B1C41DD"/>
    <w:rsid w:val="2BBE35CD"/>
    <w:rsid w:val="2BD6382B"/>
    <w:rsid w:val="2C1329C7"/>
    <w:rsid w:val="2C4442AB"/>
    <w:rsid w:val="2C7A0558"/>
    <w:rsid w:val="2C933EBB"/>
    <w:rsid w:val="2CDF6E04"/>
    <w:rsid w:val="2D284D02"/>
    <w:rsid w:val="2D3A266F"/>
    <w:rsid w:val="2D452F54"/>
    <w:rsid w:val="2D8470B0"/>
    <w:rsid w:val="2D85399E"/>
    <w:rsid w:val="2DC65E1F"/>
    <w:rsid w:val="2DEC6BE5"/>
    <w:rsid w:val="2DF720F5"/>
    <w:rsid w:val="2E06778F"/>
    <w:rsid w:val="2E1C0F3D"/>
    <w:rsid w:val="2E69253C"/>
    <w:rsid w:val="2ED758E9"/>
    <w:rsid w:val="2EEF2198"/>
    <w:rsid w:val="2EF74B19"/>
    <w:rsid w:val="2F0246FC"/>
    <w:rsid w:val="2F080155"/>
    <w:rsid w:val="2FC751F2"/>
    <w:rsid w:val="30343502"/>
    <w:rsid w:val="30470CFF"/>
    <w:rsid w:val="306918BE"/>
    <w:rsid w:val="30A37680"/>
    <w:rsid w:val="30EC7553"/>
    <w:rsid w:val="31AF70F0"/>
    <w:rsid w:val="32D24F00"/>
    <w:rsid w:val="32D963A9"/>
    <w:rsid w:val="32ED21B4"/>
    <w:rsid w:val="331926DE"/>
    <w:rsid w:val="345C5BF5"/>
    <w:rsid w:val="35124AFB"/>
    <w:rsid w:val="35164EC9"/>
    <w:rsid w:val="354400F1"/>
    <w:rsid w:val="35EE1AE6"/>
    <w:rsid w:val="36216ACD"/>
    <w:rsid w:val="36AD5505"/>
    <w:rsid w:val="36CB4A75"/>
    <w:rsid w:val="36DB24F1"/>
    <w:rsid w:val="37904E67"/>
    <w:rsid w:val="379344BE"/>
    <w:rsid w:val="3797204C"/>
    <w:rsid w:val="37A771FF"/>
    <w:rsid w:val="37B37AED"/>
    <w:rsid w:val="37D33B76"/>
    <w:rsid w:val="37EF7DFA"/>
    <w:rsid w:val="380A1D4B"/>
    <w:rsid w:val="38A54053"/>
    <w:rsid w:val="38D37D37"/>
    <w:rsid w:val="38DE53D9"/>
    <w:rsid w:val="39312765"/>
    <w:rsid w:val="393A2055"/>
    <w:rsid w:val="39463B04"/>
    <w:rsid w:val="399C1F0E"/>
    <w:rsid w:val="3A003CFF"/>
    <w:rsid w:val="3A0F354D"/>
    <w:rsid w:val="3A1339C4"/>
    <w:rsid w:val="3A183E5C"/>
    <w:rsid w:val="3A3E409C"/>
    <w:rsid w:val="3AF63590"/>
    <w:rsid w:val="3B06110B"/>
    <w:rsid w:val="3B9B7004"/>
    <w:rsid w:val="3BCF551C"/>
    <w:rsid w:val="3BDB4DC2"/>
    <w:rsid w:val="3C654D26"/>
    <w:rsid w:val="3C844A43"/>
    <w:rsid w:val="3C87456A"/>
    <w:rsid w:val="3CA231F4"/>
    <w:rsid w:val="3CDC3CFC"/>
    <w:rsid w:val="3CDD7E68"/>
    <w:rsid w:val="3CFC20B7"/>
    <w:rsid w:val="3D8C258A"/>
    <w:rsid w:val="3E694CE7"/>
    <w:rsid w:val="3E6F4D7B"/>
    <w:rsid w:val="3E835DD7"/>
    <w:rsid w:val="3EBD28FC"/>
    <w:rsid w:val="3EC819BA"/>
    <w:rsid w:val="3EEE35A4"/>
    <w:rsid w:val="3EFA6EDE"/>
    <w:rsid w:val="3F7004CB"/>
    <w:rsid w:val="3FFC7781"/>
    <w:rsid w:val="403646E7"/>
    <w:rsid w:val="405317F7"/>
    <w:rsid w:val="40720CC9"/>
    <w:rsid w:val="40754FF3"/>
    <w:rsid w:val="40CE715B"/>
    <w:rsid w:val="40D508AB"/>
    <w:rsid w:val="40E640CC"/>
    <w:rsid w:val="411966D3"/>
    <w:rsid w:val="415625C0"/>
    <w:rsid w:val="41D57B43"/>
    <w:rsid w:val="43141345"/>
    <w:rsid w:val="43420DA9"/>
    <w:rsid w:val="435C781C"/>
    <w:rsid w:val="437C0F5D"/>
    <w:rsid w:val="43DC3263"/>
    <w:rsid w:val="4405646E"/>
    <w:rsid w:val="4410023A"/>
    <w:rsid w:val="44547A2A"/>
    <w:rsid w:val="44954C10"/>
    <w:rsid w:val="44B87D18"/>
    <w:rsid w:val="453A160B"/>
    <w:rsid w:val="45412B2B"/>
    <w:rsid w:val="45C9758C"/>
    <w:rsid w:val="45E2026E"/>
    <w:rsid w:val="45F85A17"/>
    <w:rsid w:val="463747B7"/>
    <w:rsid w:val="46BC369C"/>
    <w:rsid w:val="471C1137"/>
    <w:rsid w:val="47212ECA"/>
    <w:rsid w:val="47323108"/>
    <w:rsid w:val="47D51345"/>
    <w:rsid w:val="47E11557"/>
    <w:rsid w:val="48196B29"/>
    <w:rsid w:val="48274AEC"/>
    <w:rsid w:val="48835206"/>
    <w:rsid w:val="4885603F"/>
    <w:rsid w:val="48CF4000"/>
    <w:rsid w:val="491722FF"/>
    <w:rsid w:val="491D74A7"/>
    <w:rsid w:val="497C7C2F"/>
    <w:rsid w:val="498307B4"/>
    <w:rsid w:val="49882B9B"/>
    <w:rsid w:val="49AF4809"/>
    <w:rsid w:val="49B324BE"/>
    <w:rsid w:val="4A3763F6"/>
    <w:rsid w:val="4A5007FC"/>
    <w:rsid w:val="4A885383"/>
    <w:rsid w:val="4AAF6A94"/>
    <w:rsid w:val="4AE85958"/>
    <w:rsid w:val="4AF51ADF"/>
    <w:rsid w:val="4AFD5436"/>
    <w:rsid w:val="4B7C2BF9"/>
    <w:rsid w:val="4B904E89"/>
    <w:rsid w:val="4B920728"/>
    <w:rsid w:val="4B9357A5"/>
    <w:rsid w:val="4BC67BFF"/>
    <w:rsid w:val="4BCE6EEC"/>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BE7AD1"/>
    <w:rsid w:val="50EC10F9"/>
    <w:rsid w:val="511C03A3"/>
    <w:rsid w:val="514B7BED"/>
    <w:rsid w:val="5177797E"/>
    <w:rsid w:val="517B03BC"/>
    <w:rsid w:val="52B471BF"/>
    <w:rsid w:val="52F6075F"/>
    <w:rsid w:val="53086FF5"/>
    <w:rsid w:val="534D0228"/>
    <w:rsid w:val="53AB142E"/>
    <w:rsid w:val="53C54A7E"/>
    <w:rsid w:val="54207C51"/>
    <w:rsid w:val="54A61B6E"/>
    <w:rsid w:val="54DA727F"/>
    <w:rsid w:val="54E65F5A"/>
    <w:rsid w:val="55350158"/>
    <w:rsid w:val="55627D22"/>
    <w:rsid w:val="557D2E1D"/>
    <w:rsid w:val="55804F6C"/>
    <w:rsid w:val="564516B7"/>
    <w:rsid w:val="56685DC5"/>
    <w:rsid w:val="567C109E"/>
    <w:rsid w:val="567E6210"/>
    <w:rsid w:val="56933523"/>
    <w:rsid w:val="56BA55C6"/>
    <w:rsid w:val="56E77B1E"/>
    <w:rsid w:val="57124CDD"/>
    <w:rsid w:val="575B3360"/>
    <w:rsid w:val="576D1203"/>
    <w:rsid w:val="57837BDE"/>
    <w:rsid w:val="57935E95"/>
    <w:rsid w:val="57C93994"/>
    <w:rsid w:val="58152013"/>
    <w:rsid w:val="58CE683B"/>
    <w:rsid w:val="597D20E1"/>
    <w:rsid w:val="59A40B9B"/>
    <w:rsid w:val="5A3C1A0D"/>
    <w:rsid w:val="5A4F2439"/>
    <w:rsid w:val="5A6A2A29"/>
    <w:rsid w:val="5A9244F7"/>
    <w:rsid w:val="5AF97A89"/>
    <w:rsid w:val="5B352171"/>
    <w:rsid w:val="5B514882"/>
    <w:rsid w:val="5B5C757D"/>
    <w:rsid w:val="5B6B124E"/>
    <w:rsid w:val="5BB55204"/>
    <w:rsid w:val="5BC5549E"/>
    <w:rsid w:val="5D155819"/>
    <w:rsid w:val="5D656D7E"/>
    <w:rsid w:val="5DA57F32"/>
    <w:rsid w:val="5DCE0C96"/>
    <w:rsid w:val="5DE454AE"/>
    <w:rsid w:val="5DEC70B2"/>
    <w:rsid w:val="5E1F095F"/>
    <w:rsid w:val="5E482C04"/>
    <w:rsid w:val="5E5D637B"/>
    <w:rsid w:val="5EC735B0"/>
    <w:rsid w:val="5F0D4001"/>
    <w:rsid w:val="5F0F193D"/>
    <w:rsid w:val="5F2B6724"/>
    <w:rsid w:val="5F4E11E7"/>
    <w:rsid w:val="5F9437A5"/>
    <w:rsid w:val="60C055B7"/>
    <w:rsid w:val="60D26DE5"/>
    <w:rsid w:val="612D4EDB"/>
    <w:rsid w:val="61B009D1"/>
    <w:rsid w:val="61F20913"/>
    <w:rsid w:val="62277716"/>
    <w:rsid w:val="624B0B8B"/>
    <w:rsid w:val="627E48A2"/>
    <w:rsid w:val="62923B3C"/>
    <w:rsid w:val="62C32DEC"/>
    <w:rsid w:val="630D66DA"/>
    <w:rsid w:val="633A62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85261B"/>
    <w:rsid w:val="65BA5074"/>
    <w:rsid w:val="65EB60C2"/>
    <w:rsid w:val="66022946"/>
    <w:rsid w:val="66A877C4"/>
    <w:rsid w:val="66B94F97"/>
    <w:rsid w:val="66D200BF"/>
    <w:rsid w:val="67303E4C"/>
    <w:rsid w:val="67347CE6"/>
    <w:rsid w:val="675A5E15"/>
    <w:rsid w:val="677549A9"/>
    <w:rsid w:val="67F2708D"/>
    <w:rsid w:val="68030691"/>
    <w:rsid w:val="681D485E"/>
    <w:rsid w:val="689E76A5"/>
    <w:rsid w:val="68DB1AF2"/>
    <w:rsid w:val="68E0427F"/>
    <w:rsid w:val="68F75735"/>
    <w:rsid w:val="694757F4"/>
    <w:rsid w:val="6A8000FB"/>
    <w:rsid w:val="6B352872"/>
    <w:rsid w:val="6B3B48D5"/>
    <w:rsid w:val="6BBF4B8D"/>
    <w:rsid w:val="6C1156D8"/>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3068FA"/>
    <w:rsid w:val="6FE05419"/>
    <w:rsid w:val="6FE61A56"/>
    <w:rsid w:val="704C412C"/>
    <w:rsid w:val="705666DD"/>
    <w:rsid w:val="70653474"/>
    <w:rsid w:val="70AD1C74"/>
    <w:rsid w:val="711C4732"/>
    <w:rsid w:val="71614610"/>
    <w:rsid w:val="71C468B3"/>
    <w:rsid w:val="72696BF8"/>
    <w:rsid w:val="72D02269"/>
    <w:rsid w:val="734F28D5"/>
    <w:rsid w:val="734F3820"/>
    <w:rsid w:val="73524DC0"/>
    <w:rsid w:val="73925BAA"/>
    <w:rsid w:val="73F11B0B"/>
    <w:rsid w:val="7455119F"/>
    <w:rsid w:val="749B7B08"/>
    <w:rsid w:val="74B015AB"/>
    <w:rsid w:val="74BF00CF"/>
    <w:rsid w:val="74CF5344"/>
    <w:rsid w:val="74DB6E46"/>
    <w:rsid w:val="75660FA8"/>
    <w:rsid w:val="75786376"/>
    <w:rsid w:val="759252EF"/>
    <w:rsid w:val="75F34010"/>
    <w:rsid w:val="765D45B4"/>
    <w:rsid w:val="76735213"/>
    <w:rsid w:val="772B072A"/>
    <w:rsid w:val="7778770E"/>
    <w:rsid w:val="778F1D5A"/>
    <w:rsid w:val="77B030EB"/>
    <w:rsid w:val="7836349E"/>
    <w:rsid w:val="78A55F95"/>
    <w:rsid w:val="794F5B82"/>
    <w:rsid w:val="795F53B0"/>
    <w:rsid w:val="79E234DF"/>
    <w:rsid w:val="7A0966D2"/>
    <w:rsid w:val="7A0F2FD7"/>
    <w:rsid w:val="7A1B3CD1"/>
    <w:rsid w:val="7A5B19C4"/>
    <w:rsid w:val="7A702BF0"/>
    <w:rsid w:val="7AE451AC"/>
    <w:rsid w:val="7B0669E6"/>
    <w:rsid w:val="7B091C7D"/>
    <w:rsid w:val="7B877F0B"/>
    <w:rsid w:val="7B9030C7"/>
    <w:rsid w:val="7BE2184C"/>
    <w:rsid w:val="7BEF30E0"/>
    <w:rsid w:val="7C511C26"/>
    <w:rsid w:val="7CA00AC6"/>
    <w:rsid w:val="7CA5738C"/>
    <w:rsid w:val="7CEF5D73"/>
    <w:rsid w:val="7D00680F"/>
    <w:rsid w:val="7DED6266"/>
    <w:rsid w:val="7E1953C1"/>
    <w:rsid w:val="7E226C0D"/>
    <w:rsid w:val="7E294730"/>
    <w:rsid w:val="7E3B45BE"/>
    <w:rsid w:val="7EC4324E"/>
    <w:rsid w:val="7EF36598"/>
    <w:rsid w:val="7F7D23B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3091</Words>
  <Characters>3190</Characters>
  <Lines>0</Lines>
  <Paragraphs>0</Paragraphs>
  <TotalTime>20</TotalTime>
  <ScaleCrop>false</ScaleCrop>
  <LinksUpToDate>false</LinksUpToDate>
  <CharactersWithSpaces>3190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2026-01-26T03:33:54Z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71838282FA3F4381BE12C1E5BB78145F_13</vt:lpwstr>
  </property>
  <property fmtid="{D5CDD505-2E9C-101B-9397-08002B2CF9AE}" pid="4" name="KSOTemplateDocerSaveRecord">
    <vt:lpwstr>eyJoZGlkIjoiNGM4NWVhNjFmODBhOTQwNmRjZDI5OTU0NTMzM2ZlMDciLCJ1c2VySWQiOiIxNDU2Nzg0OTM5In0=</vt:lpwstr>
  </property>
</Properties>
</file>