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EEA84">
      <w:pPr>
        <w:bidi w:val="0"/>
        <w:rPr>
          <w:rFonts w:hint="eastAsia"/>
        </w:rPr>
      </w:pPr>
    </w:p>
    <w:p w14:paraId="11622CC6">
      <w:pPr>
        <w:rPr>
          <w:rFonts w:eastAsia="仿宋_GB2312"/>
          <w:sz w:val="36"/>
          <w:szCs w:val="36"/>
          <w:u w:val="none"/>
        </w:rPr>
      </w:pPr>
    </w:p>
    <w:p w14:paraId="4EB62DE6">
      <w:pPr>
        <w:rPr>
          <w:rFonts w:eastAsia="仿宋_GB2312"/>
          <w:sz w:val="36"/>
          <w:szCs w:val="36"/>
          <w:u w:val="none"/>
        </w:rPr>
      </w:pPr>
    </w:p>
    <w:p w14:paraId="6917144E">
      <w:pPr>
        <w:rPr>
          <w:rFonts w:eastAsia="仿宋_GB2312"/>
          <w:sz w:val="36"/>
          <w:szCs w:val="36"/>
          <w:u w:val="none"/>
        </w:rPr>
      </w:pPr>
    </w:p>
    <w:p w14:paraId="0B570536">
      <w:pPr>
        <w:rPr>
          <w:rFonts w:eastAsia="仿宋_GB2312"/>
          <w:sz w:val="36"/>
          <w:szCs w:val="36"/>
          <w:u w:val="none"/>
        </w:rPr>
      </w:pPr>
    </w:p>
    <w:p w14:paraId="4D9A2401">
      <w:pPr>
        <w:adjustRightInd w:val="0"/>
        <w:snapToGrid w:val="0"/>
        <w:jc w:val="center"/>
        <w:rPr>
          <w:rFonts w:eastAsia="方正小标宋_GBK"/>
          <w:bCs/>
          <w:sz w:val="72"/>
          <w:szCs w:val="72"/>
          <w:u w:val="none"/>
        </w:rPr>
      </w:pPr>
      <w:r>
        <w:rPr>
          <w:rFonts w:eastAsia="方正小标宋_GBK"/>
          <w:bCs/>
          <w:sz w:val="72"/>
          <w:szCs w:val="72"/>
          <w:u w:val="none"/>
        </w:rPr>
        <w:t>建设项目环境影响报告表</w:t>
      </w:r>
    </w:p>
    <w:p w14:paraId="0A43CEAE">
      <w:pPr>
        <w:adjustRightInd w:val="0"/>
        <w:snapToGrid w:val="0"/>
        <w:spacing w:before="249" w:beforeLines="80"/>
        <w:jc w:val="center"/>
        <w:rPr>
          <w:rFonts w:eastAsia="楷体_GB2312"/>
          <w:bCs/>
          <w:sz w:val="48"/>
          <w:szCs w:val="48"/>
          <w:u w:val="none"/>
        </w:rPr>
      </w:pPr>
      <w:r>
        <w:rPr>
          <w:rFonts w:eastAsia="楷体_GB2312"/>
          <w:bCs/>
          <w:sz w:val="48"/>
          <w:szCs w:val="48"/>
          <w:u w:val="none"/>
        </w:rPr>
        <w:t>（污染影响类）</w:t>
      </w:r>
    </w:p>
    <w:p w14:paraId="61F412EA">
      <w:pPr>
        <w:adjustRightInd w:val="0"/>
        <w:snapToGrid w:val="0"/>
        <w:spacing w:before="249" w:beforeLines="80"/>
        <w:jc w:val="center"/>
        <w:rPr>
          <w:rFonts w:hint="eastAsia" w:eastAsia="楷体_GB2312"/>
          <w:bCs/>
          <w:sz w:val="48"/>
          <w:szCs w:val="48"/>
          <w:u w:val="none"/>
        </w:rPr>
      </w:pPr>
      <w:r>
        <w:rPr>
          <w:rFonts w:hint="eastAsia" w:eastAsia="楷体_GB2312"/>
          <w:bCs/>
          <w:sz w:val="48"/>
          <w:szCs w:val="48"/>
          <w:u w:val="none"/>
        </w:rPr>
        <w:t>（</w:t>
      </w:r>
      <w:r>
        <w:rPr>
          <w:rFonts w:hint="eastAsia" w:eastAsia="楷体_GB2312"/>
          <w:bCs/>
          <w:sz w:val="48"/>
          <w:szCs w:val="48"/>
          <w:u w:val="none"/>
          <w:lang w:val="en-US" w:eastAsia="zh-CN"/>
        </w:rPr>
        <w:t>送审稿</w:t>
      </w:r>
      <w:r>
        <w:rPr>
          <w:rFonts w:hint="eastAsia" w:eastAsia="楷体_GB2312"/>
          <w:bCs/>
          <w:sz w:val="48"/>
          <w:szCs w:val="48"/>
          <w:u w:val="none"/>
        </w:rPr>
        <w:t>）</w:t>
      </w:r>
    </w:p>
    <w:p w14:paraId="176D7AF3">
      <w:pPr>
        <w:jc w:val="center"/>
        <w:rPr>
          <w:rFonts w:eastAsia="仿宋"/>
          <w:sz w:val="52"/>
          <w:szCs w:val="52"/>
          <w:u w:val="none"/>
        </w:rPr>
      </w:pPr>
    </w:p>
    <w:p w14:paraId="7597A8B2">
      <w:pPr>
        <w:ind w:firstLine="1040"/>
        <w:rPr>
          <w:rFonts w:eastAsia="仿宋"/>
          <w:sz w:val="44"/>
          <w:szCs w:val="44"/>
          <w:u w:val="none"/>
        </w:rPr>
      </w:pPr>
    </w:p>
    <w:p w14:paraId="004C453C">
      <w:pPr>
        <w:ind w:firstLine="1040"/>
        <w:rPr>
          <w:rFonts w:eastAsia="仿宋"/>
          <w:sz w:val="44"/>
          <w:szCs w:val="44"/>
          <w:u w:val="none"/>
        </w:rPr>
      </w:pPr>
    </w:p>
    <w:p w14:paraId="076EC703">
      <w:pPr>
        <w:ind w:firstLine="1040"/>
        <w:rPr>
          <w:rFonts w:eastAsia="仿宋"/>
          <w:sz w:val="44"/>
          <w:szCs w:val="44"/>
          <w:u w:val="none"/>
        </w:rPr>
      </w:pPr>
    </w:p>
    <w:p w14:paraId="7F384B17">
      <w:pPr>
        <w:ind w:firstLine="1040"/>
        <w:rPr>
          <w:rFonts w:eastAsia="仿宋"/>
          <w:sz w:val="44"/>
          <w:szCs w:val="44"/>
          <w:u w:val="none"/>
        </w:rPr>
      </w:pPr>
    </w:p>
    <w:p w14:paraId="477D0A6F">
      <w:pPr>
        <w:adjustRightInd w:val="0"/>
        <w:snapToGrid w:val="0"/>
        <w:spacing w:line="288" w:lineRule="auto"/>
        <w:rPr>
          <w:rFonts w:hint="default" w:eastAsia="仿宋_GB2312"/>
          <w:sz w:val="36"/>
          <w:szCs w:val="36"/>
          <w:u w:val="single"/>
          <w:lang w:val="en-US" w:eastAsia="zh-CN"/>
        </w:rPr>
      </w:pPr>
      <w:r>
        <w:rPr>
          <w:rFonts w:eastAsia="仿宋_GB2312"/>
          <w:sz w:val="36"/>
          <w:szCs w:val="36"/>
          <w:u w:val="none"/>
        </w:rPr>
        <w:t>项目名称：</w:t>
      </w:r>
      <w:r>
        <w:rPr>
          <w:rFonts w:hint="eastAsia" w:ascii="Times New Roman" w:hAnsi="Times New Roman" w:eastAsia="仿宋_GB2312" w:cs="Times New Roman"/>
          <w:sz w:val="36"/>
          <w:szCs w:val="36"/>
          <w:u w:val="single"/>
          <w:lang w:eastAsia="zh-CN"/>
        </w:rPr>
        <w:t xml:space="preserve"> </w:t>
      </w:r>
      <w:r>
        <w:rPr>
          <w:rFonts w:hint="eastAsia" w:ascii="Times New Roman" w:hAnsi="Times New Roman" w:eastAsia="仿宋_GB2312" w:cs="Times New Roman"/>
          <w:sz w:val="36"/>
          <w:szCs w:val="36"/>
          <w:u w:val="single"/>
          <w:lang w:val="en-US" w:eastAsia="zh-CN"/>
        </w:rPr>
        <w:t>醴陵市南桥燕鹏鞭炮项目变动</w:t>
      </w:r>
      <w:r>
        <w:rPr>
          <w:rFonts w:hint="eastAsia" w:eastAsia="仿宋_GB2312"/>
          <w:sz w:val="36"/>
          <w:szCs w:val="36"/>
          <w:u w:val="single"/>
          <w:lang w:val="en-US" w:eastAsia="zh-CN"/>
        </w:rPr>
        <w:t xml:space="preserve">       </w:t>
      </w:r>
    </w:p>
    <w:p w14:paraId="48C82708">
      <w:pPr>
        <w:adjustRightInd w:val="0"/>
        <w:snapToGrid w:val="0"/>
        <w:spacing w:line="288" w:lineRule="auto"/>
        <w:rPr>
          <w:rFonts w:hint="default" w:eastAsia="仿宋_GB2312"/>
          <w:sz w:val="36"/>
          <w:szCs w:val="36"/>
          <w:u w:val="none"/>
          <w:lang w:val="en-US" w:eastAsia="zh-CN"/>
        </w:rPr>
      </w:pPr>
      <w:r>
        <w:rPr>
          <w:rFonts w:eastAsia="仿宋_GB2312"/>
          <w:sz w:val="36"/>
          <w:szCs w:val="36"/>
          <w:u w:val="none"/>
        </w:rPr>
        <w:t>建设单位（盖章）：</w:t>
      </w:r>
      <w:r>
        <w:rPr>
          <w:rFonts w:hint="eastAsia" w:eastAsia="仿宋_GB2312"/>
          <w:sz w:val="36"/>
          <w:szCs w:val="36"/>
          <w:u w:val="none"/>
          <w:lang w:val="en-US" w:eastAsia="zh-CN"/>
        </w:rPr>
        <w:t xml:space="preserve"> </w:t>
      </w:r>
      <w:r>
        <w:rPr>
          <w:rFonts w:hint="eastAsia" w:eastAsia="仿宋_GB2312"/>
          <w:sz w:val="36"/>
          <w:szCs w:val="36"/>
          <w:u w:val="single"/>
          <w:lang w:val="en-US" w:eastAsia="zh-CN"/>
        </w:rPr>
        <w:t xml:space="preserve">湖南省燕鹏花炮有限公司   </w:t>
      </w:r>
    </w:p>
    <w:p w14:paraId="5565108C">
      <w:pPr>
        <w:adjustRightInd w:val="0"/>
        <w:snapToGrid w:val="0"/>
        <w:spacing w:line="288" w:lineRule="auto"/>
        <w:rPr>
          <w:rFonts w:hint="default" w:eastAsia="仿宋_GB2312"/>
          <w:sz w:val="36"/>
          <w:szCs w:val="36"/>
          <w:u w:val="none"/>
          <w:lang w:val="en-US"/>
        </w:rPr>
      </w:pPr>
      <w:r>
        <w:rPr>
          <w:rFonts w:eastAsia="仿宋_GB2312"/>
          <w:sz w:val="36"/>
          <w:szCs w:val="36"/>
          <w:u w:val="none"/>
        </w:rPr>
        <w:t xml:space="preserve">编制日期： </w:t>
      </w:r>
      <w:r>
        <w:rPr>
          <w:rFonts w:eastAsia="仿宋_GB2312"/>
          <w:sz w:val="36"/>
          <w:szCs w:val="36"/>
          <w:u w:val="single"/>
        </w:rPr>
        <w:t xml:space="preserve"> </w:t>
      </w:r>
      <w:r>
        <w:rPr>
          <w:rFonts w:hint="eastAsia" w:eastAsia="仿宋_GB2312"/>
          <w:sz w:val="36"/>
          <w:szCs w:val="36"/>
          <w:u w:val="single"/>
        </w:rPr>
        <w:t xml:space="preserve">     </w:t>
      </w:r>
      <w:r>
        <w:rPr>
          <w:rFonts w:hint="eastAsia" w:eastAsia="仿宋_GB2312"/>
          <w:sz w:val="36"/>
          <w:szCs w:val="36"/>
          <w:u w:val="single"/>
          <w:lang w:val="en-US" w:eastAsia="zh-CN"/>
        </w:rPr>
        <w:t xml:space="preserve">    </w:t>
      </w:r>
      <w:r>
        <w:rPr>
          <w:rFonts w:hint="eastAsia" w:eastAsia="仿宋_GB2312"/>
          <w:sz w:val="36"/>
          <w:szCs w:val="36"/>
          <w:u w:val="single"/>
        </w:rPr>
        <w:t xml:space="preserve">  20</w:t>
      </w:r>
      <w:r>
        <w:rPr>
          <w:rFonts w:hint="eastAsia" w:eastAsia="仿宋_GB2312"/>
          <w:sz w:val="36"/>
          <w:szCs w:val="36"/>
          <w:u w:val="single"/>
          <w:lang w:val="en-US" w:eastAsia="zh-CN"/>
        </w:rPr>
        <w:t>26</w:t>
      </w:r>
      <w:r>
        <w:rPr>
          <w:rFonts w:hint="eastAsia" w:eastAsia="仿宋_GB2312"/>
          <w:sz w:val="36"/>
          <w:szCs w:val="36"/>
          <w:u w:val="single"/>
        </w:rPr>
        <w:t>年</w:t>
      </w:r>
      <w:r>
        <w:rPr>
          <w:rFonts w:hint="eastAsia" w:eastAsia="仿宋_GB2312"/>
          <w:sz w:val="36"/>
          <w:szCs w:val="36"/>
          <w:u w:val="single"/>
          <w:lang w:val="en-US" w:eastAsia="zh-CN"/>
        </w:rPr>
        <w:t>1</w:t>
      </w:r>
      <w:r>
        <w:rPr>
          <w:rFonts w:hint="eastAsia" w:eastAsia="仿宋_GB2312"/>
          <w:sz w:val="36"/>
          <w:szCs w:val="36"/>
          <w:u w:val="single"/>
        </w:rPr>
        <w:t xml:space="preserve">月      </w:t>
      </w:r>
      <w:r>
        <w:rPr>
          <w:rFonts w:hint="eastAsia" w:eastAsia="仿宋_GB2312"/>
          <w:sz w:val="36"/>
          <w:szCs w:val="36"/>
          <w:u w:val="single"/>
          <w:lang w:val="en-US" w:eastAsia="zh-CN"/>
        </w:rPr>
        <w:t xml:space="preserve">     </w:t>
      </w:r>
    </w:p>
    <w:p w14:paraId="6F626EE2">
      <w:pPr>
        <w:adjustRightInd w:val="0"/>
        <w:snapToGrid w:val="0"/>
        <w:spacing w:line="288" w:lineRule="auto"/>
        <w:ind w:firstLine="1040"/>
        <w:rPr>
          <w:rFonts w:eastAsia="仿宋_GB2312"/>
          <w:sz w:val="36"/>
          <w:szCs w:val="36"/>
          <w:u w:val="none"/>
        </w:rPr>
      </w:pPr>
      <w:bookmarkStart w:id="0" w:name="_Hlk57884087"/>
    </w:p>
    <w:p w14:paraId="55C5706B">
      <w:pPr>
        <w:adjustRightInd w:val="0"/>
        <w:snapToGrid w:val="0"/>
        <w:spacing w:line="288" w:lineRule="auto"/>
        <w:ind w:firstLine="1040"/>
        <w:rPr>
          <w:rFonts w:eastAsia="仿宋_GB2312"/>
          <w:sz w:val="36"/>
          <w:szCs w:val="36"/>
          <w:u w:val="none"/>
        </w:rPr>
      </w:pPr>
    </w:p>
    <w:p w14:paraId="4D8D4314">
      <w:pPr>
        <w:adjustRightInd w:val="0"/>
        <w:snapToGrid w:val="0"/>
        <w:spacing w:line="288" w:lineRule="auto"/>
        <w:ind w:firstLine="1040"/>
        <w:rPr>
          <w:rFonts w:eastAsia="仿宋_GB2312"/>
          <w:sz w:val="36"/>
          <w:szCs w:val="36"/>
          <w:u w:val="none"/>
        </w:rPr>
      </w:pPr>
    </w:p>
    <w:p w14:paraId="55C69D0B">
      <w:pPr>
        <w:adjustRightInd w:val="0"/>
        <w:snapToGrid w:val="0"/>
        <w:spacing w:line="288" w:lineRule="auto"/>
        <w:ind w:firstLine="1040"/>
        <w:rPr>
          <w:rFonts w:eastAsia="仿宋_GB2312"/>
          <w:sz w:val="36"/>
          <w:szCs w:val="36"/>
          <w:u w:val="none"/>
        </w:rPr>
      </w:pPr>
    </w:p>
    <w:p w14:paraId="14367904">
      <w:pPr>
        <w:adjustRightInd w:val="0"/>
        <w:snapToGrid w:val="0"/>
        <w:spacing w:line="288" w:lineRule="auto"/>
        <w:ind w:firstLine="1040"/>
        <w:rPr>
          <w:rFonts w:eastAsia="仿宋_GB2312"/>
          <w:sz w:val="36"/>
          <w:szCs w:val="36"/>
          <w:u w:val="none"/>
        </w:rPr>
      </w:pPr>
    </w:p>
    <w:bookmarkEnd w:id="0"/>
    <w:p w14:paraId="6539ECB9">
      <w:pPr>
        <w:adjustRightInd w:val="0"/>
        <w:snapToGrid w:val="0"/>
        <w:spacing w:line="288" w:lineRule="auto"/>
        <w:jc w:val="center"/>
        <w:rPr>
          <w:rFonts w:eastAsia="楷体_GB2312"/>
          <w:sz w:val="36"/>
          <w:szCs w:val="36"/>
          <w:u w:val="none"/>
        </w:rPr>
      </w:pPr>
      <w:r>
        <w:rPr>
          <w:rFonts w:eastAsia="楷体_GB2312"/>
          <w:sz w:val="36"/>
          <w:szCs w:val="36"/>
          <w:u w:val="none"/>
        </w:rPr>
        <w:t>中华人民共和国生态环境部制</w:t>
      </w:r>
    </w:p>
    <w:p w14:paraId="53E66084">
      <w:pPr>
        <w:adjustRightInd w:val="0"/>
        <w:snapToGrid w:val="0"/>
        <w:spacing w:line="288" w:lineRule="auto"/>
        <w:ind w:firstLine="1040"/>
        <w:rPr>
          <w:rFonts w:eastAsia="仿宋_GB2312"/>
          <w:sz w:val="36"/>
          <w:szCs w:val="36"/>
          <w:u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2D976744">
      <w:pPr>
        <w:jc w:val="center"/>
        <w:rPr>
          <w:sz w:val="48"/>
          <w:szCs w:val="48"/>
          <w:u w:val="none"/>
        </w:rPr>
      </w:pPr>
      <w:r>
        <w:rPr>
          <w:rFonts w:ascii="宋体" w:hAnsi="宋体"/>
          <w:sz w:val="48"/>
          <w:szCs w:val="48"/>
          <w:u w:val="none"/>
        </w:rPr>
        <w:t>目</w:t>
      </w:r>
      <w:r>
        <w:rPr>
          <w:rFonts w:hint="eastAsia" w:ascii="宋体" w:hAnsi="宋体"/>
          <w:sz w:val="48"/>
          <w:szCs w:val="48"/>
          <w:u w:val="none"/>
        </w:rPr>
        <w:t xml:space="preserve">  </w:t>
      </w:r>
      <w:r>
        <w:rPr>
          <w:rFonts w:ascii="宋体" w:hAnsi="宋体"/>
          <w:sz w:val="48"/>
          <w:szCs w:val="48"/>
          <w:u w:val="none"/>
        </w:rPr>
        <w:t>录</w:t>
      </w:r>
    </w:p>
    <w:p w14:paraId="28AA074E">
      <w:pPr>
        <w:pStyle w:val="71"/>
        <w:tabs>
          <w:tab w:val="right" w:leader="dot" w:pos="8844"/>
        </w:tabs>
        <w:spacing w:line="360" w:lineRule="auto"/>
        <w:rPr>
          <w:sz w:val="24"/>
          <w:szCs w:val="24"/>
          <w:u w:val="none"/>
        </w:rPr>
      </w:pPr>
      <w:r>
        <w:rPr>
          <w:snapToGrid w:val="0"/>
          <w:sz w:val="24"/>
          <w:szCs w:val="24"/>
          <w:u w:val="none"/>
        </w:rPr>
        <w:fldChar w:fldCharType="begin"/>
      </w:r>
      <w:r>
        <w:rPr>
          <w:snapToGrid w:val="0"/>
          <w:sz w:val="24"/>
          <w:szCs w:val="24"/>
          <w:u w:val="none"/>
        </w:rPr>
        <w:instrText xml:space="preserve">TOC \o "1-1" \h \u </w:instrText>
      </w:r>
      <w:r>
        <w:rPr>
          <w:snapToGrid w:val="0"/>
          <w:sz w:val="24"/>
          <w:szCs w:val="24"/>
          <w:u w:val="none"/>
        </w:rPr>
        <w:fldChar w:fldCharType="separate"/>
      </w:r>
      <w:r>
        <w:rPr>
          <w:snapToGrid w:val="0"/>
          <w:sz w:val="24"/>
          <w:szCs w:val="24"/>
          <w:u w:val="none"/>
        </w:rPr>
        <w:fldChar w:fldCharType="begin"/>
      </w:r>
      <w:r>
        <w:rPr>
          <w:snapToGrid w:val="0"/>
          <w:sz w:val="24"/>
          <w:szCs w:val="24"/>
          <w:u w:val="none"/>
        </w:rPr>
        <w:instrText xml:space="preserve"> HYPERLINK \l _Toc7567 </w:instrText>
      </w:r>
      <w:r>
        <w:rPr>
          <w:snapToGrid w:val="0"/>
          <w:sz w:val="24"/>
          <w:szCs w:val="24"/>
          <w:u w:val="none"/>
        </w:rPr>
        <w:fldChar w:fldCharType="separate"/>
      </w:r>
      <w:r>
        <w:rPr>
          <w:snapToGrid w:val="0"/>
          <w:sz w:val="24"/>
          <w:szCs w:val="24"/>
          <w:u w:val="none"/>
        </w:rPr>
        <w:t>一、建设项目基本情况</w:t>
      </w:r>
      <w:r>
        <w:rPr>
          <w:sz w:val="24"/>
          <w:szCs w:val="24"/>
          <w:u w:val="none"/>
        </w:rPr>
        <w:tab/>
      </w:r>
      <w:r>
        <w:rPr>
          <w:sz w:val="24"/>
          <w:szCs w:val="24"/>
          <w:u w:val="none"/>
        </w:rPr>
        <w:fldChar w:fldCharType="begin"/>
      </w:r>
      <w:r>
        <w:rPr>
          <w:sz w:val="24"/>
          <w:szCs w:val="24"/>
          <w:u w:val="none"/>
        </w:rPr>
        <w:instrText xml:space="preserve"> PAGEREF _Toc7567 \h </w:instrText>
      </w:r>
      <w:r>
        <w:rPr>
          <w:sz w:val="24"/>
          <w:szCs w:val="24"/>
          <w:u w:val="none"/>
        </w:rPr>
        <w:fldChar w:fldCharType="separate"/>
      </w:r>
      <w:r>
        <w:rPr>
          <w:sz w:val="24"/>
          <w:szCs w:val="24"/>
          <w:u w:val="none"/>
        </w:rPr>
        <w:t>2</w:t>
      </w:r>
      <w:r>
        <w:rPr>
          <w:sz w:val="24"/>
          <w:szCs w:val="24"/>
          <w:u w:val="none"/>
        </w:rPr>
        <w:fldChar w:fldCharType="end"/>
      </w:r>
      <w:r>
        <w:rPr>
          <w:snapToGrid w:val="0"/>
          <w:sz w:val="24"/>
          <w:szCs w:val="24"/>
          <w:u w:val="none"/>
        </w:rPr>
        <w:fldChar w:fldCharType="end"/>
      </w:r>
    </w:p>
    <w:p w14:paraId="44D1B992">
      <w:pPr>
        <w:pStyle w:val="71"/>
        <w:tabs>
          <w:tab w:val="right" w:leader="dot" w:pos="8844"/>
        </w:tabs>
        <w:spacing w:line="360" w:lineRule="auto"/>
        <w:rPr>
          <w:sz w:val="24"/>
          <w:szCs w:val="24"/>
          <w:u w:val="none"/>
        </w:rPr>
      </w:pPr>
      <w:r>
        <w:rPr>
          <w:snapToGrid w:val="0"/>
          <w:sz w:val="24"/>
          <w:szCs w:val="24"/>
          <w:u w:val="none"/>
        </w:rPr>
        <w:fldChar w:fldCharType="begin"/>
      </w:r>
      <w:r>
        <w:rPr>
          <w:snapToGrid w:val="0"/>
          <w:sz w:val="24"/>
          <w:szCs w:val="24"/>
          <w:u w:val="none"/>
        </w:rPr>
        <w:instrText xml:space="preserve"> HYPERLINK \l _Toc25582 </w:instrText>
      </w:r>
      <w:r>
        <w:rPr>
          <w:snapToGrid w:val="0"/>
          <w:sz w:val="24"/>
          <w:szCs w:val="24"/>
          <w:u w:val="none"/>
        </w:rPr>
        <w:fldChar w:fldCharType="separate"/>
      </w:r>
      <w:r>
        <w:rPr>
          <w:snapToGrid w:val="0"/>
          <w:sz w:val="24"/>
          <w:szCs w:val="24"/>
          <w:u w:val="none"/>
        </w:rPr>
        <w:t>二、建设项目工程分析</w:t>
      </w:r>
      <w:r>
        <w:rPr>
          <w:sz w:val="24"/>
          <w:szCs w:val="24"/>
          <w:u w:val="none"/>
        </w:rPr>
        <w:tab/>
      </w:r>
      <w:r>
        <w:rPr>
          <w:sz w:val="24"/>
          <w:szCs w:val="24"/>
          <w:u w:val="none"/>
        </w:rPr>
        <w:fldChar w:fldCharType="begin"/>
      </w:r>
      <w:r>
        <w:rPr>
          <w:sz w:val="24"/>
          <w:szCs w:val="24"/>
          <w:u w:val="none"/>
        </w:rPr>
        <w:instrText xml:space="preserve"> PAGEREF _Toc25582 \h </w:instrText>
      </w:r>
      <w:r>
        <w:rPr>
          <w:sz w:val="24"/>
          <w:szCs w:val="24"/>
          <w:u w:val="none"/>
        </w:rPr>
        <w:fldChar w:fldCharType="separate"/>
      </w:r>
      <w:r>
        <w:rPr>
          <w:sz w:val="24"/>
          <w:szCs w:val="24"/>
          <w:u w:val="none"/>
        </w:rPr>
        <w:t>17</w:t>
      </w:r>
      <w:r>
        <w:rPr>
          <w:sz w:val="24"/>
          <w:szCs w:val="24"/>
          <w:u w:val="none"/>
        </w:rPr>
        <w:fldChar w:fldCharType="end"/>
      </w:r>
      <w:r>
        <w:rPr>
          <w:snapToGrid w:val="0"/>
          <w:sz w:val="24"/>
          <w:szCs w:val="24"/>
          <w:u w:val="none"/>
        </w:rPr>
        <w:fldChar w:fldCharType="end"/>
      </w:r>
    </w:p>
    <w:p w14:paraId="01C17605">
      <w:pPr>
        <w:pStyle w:val="71"/>
        <w:tabs>
          <w:tab w:val="right" w:leader="dot" w:pos="8844"/>
        </w:tabs>
        <w:spacing w:line="360" w:lineRule="auto"/>
        <w:rPr>
          <w:sz w:val="24"/>
          <w:szCs w:val="24"/>
          <w:u w:val="none"/>
        </w:rPr>
      </w:pPr>
      <w:r>
        <w:rPr>
          <w:snapToGrid w:val="0"/>
          <w:sz w:val="24"/>
          <w:szCs w:val="24"/>
          <w:u w:val="none"/>
        </w:rPr>
        <w:fldChar w:fldCharType="begin"/>
      </w:r>
      <w:r>
        <w:rPr>
          <w:snapToGrid w:val="0"/>
          <w:sz w:val="24"/>
          <w:szCs w:val="24"/>
          <w:u w:val="none"/>
        </w:rPr>
        <w:instrText xml:space="preserve"> HYPERLINK \l _Toc14874 </w:instrText>
      </w:r>
      <w:r>
        <w:rPr>
          <w:snapToGrid w:val="0"/>
          <w:sz w:val="24"/>
          <w:szCs w:val="24"/>
          <w:u w:val="none"/>
        </w:rPr>
        <w:fldChar w:fldCharType="separate"/>
      </w:r>
      <w:r>
        <w:rPr>
          <w:snapToGrid w:val="0"/>
          <w:sz w:val="24"/>
          <w:szCs w:val="24"/>
          <w:u w:val="none"/>
        </w:rPr>
        <w:t>三、区域环境质量现状、环境保护目标及评价标准</w:t>
      </w:r>
      <w:r>
        <w:rPr>
          <w:sz w:val="24"/>
          <w:szCs w:val="24"/>
          <w:u w:val="none"/>
        </w:rPr>
        <w:tab/>
      </w:r>
      <w:r>
        <w:rPr>
          <w:sz w:val="24"/>
          <w:szCs w:val="24"/>
          <w:u w:val="none"/>
        </w:rPr>
        <w:fldChar w:fldCharType="begin"/>
      </w:r>
      <w:r>
        <w:rPr>
          <w:sz w:val="24"/>
          <w:szCs w:val="24"/>
          <w:u w:val="none"/>
        </w:rPr>
        <w:instrText xml:space="preserve"> PAGEREF _Toc14874 \h </w:instrText>
      </w:r>
      <w:r>
        <w:rPr>
          <w:sz w:val="24"/>
          <w:szCs w:val="24"/>
          <w:u w:val="none"/>
        </w:rPr>
        <w:fldChar w:fldCharType="separate"/>
      </w:r>
      <w:r>
        <w:rPr>
          <w:sz w:val="24"/>
          <w:szCs w:val="24"/>
          <w:u w:val="none"/>
        </w:rPr>
        <w:t>53</w:t>
      </w:r>
      <w:r>
        <w:rPr>
          <w:sz w:val="24"/>
          <w:szCs w:val="24"/>
          <w:u w:val="none"/>
        </w:rPr>
        <w:fldChar w:fldCharType="end"/>
      </w:r>
      <w:r>
        <w:rPr>
          <w:snapToGrid w:val="0"/>
          <w:sz w:val="24"/>
          <w:szCs w:val="24"/>
          <w:u w:val="none"/>
        </w:rPr>
        <w:fldChar w:fldCharType="end"/>
      </w:r>
    </w:p>
    <w:p w14:paraId="10BB08B4">
      <w:pPr>
        <w:pStyle w:val="71"/>
        <w:tabs>
          <w:tab w:val="right" w:leader="dot" w:pos="8844"/>
        </w:tabs>
        <w:spacing w:line="360" w:lineRule="auto"/>
        <w:rPr>
          <w:sz w:val="24"/>
          <w:szCs w:val="24"/>
          <w:u w:val="none"/>
        </w:rPr>
      </w:pPr>
      <w:r>
        <w:rPr>
          <w:snapToGrid w:val="0"/>
          <w:sz w:val="24"/>
          <w:szCs w:val="24"/>
          <w:u w:val="none"/>
        </w:rPr>
        <w:fldChar w:fldCharType="begin"/>
      </w:r>
      <w:r>
        <w:rPr>
          <w:snapToGrid w:val="0"/>
          <w:sz w:val="24"/>
          <w:szCs w:val="24"/>
          <w:u w:val="none"/>
        </w:rPr>
        <w:instrText xml:space="preserve"> HYPERLINK \l _Toc29486 </w:instrText>
      </w:r>
      <w:r>
        <w:rPr>
          <w:snapToGrid w:val="0"/>
          <w:sz w:val="24"/>
          <w:szCs w:val="24"/>
          <w:u w:val="none"/>
        </w:rPr>
        <w:fldChar w:fldCharType="separate"/>
      </w:r>
      <w:r>
        <w:rPr>
          <w:snapToGrid w:val="0"/>
          <w:sz w:val="24"/>
          <w:szCs w:val="24"/>
          <w:u w:val="none"/>
        </w:rPr>
        <w:t>四、主要环境影响和保护</w:t>
      </w:r>
      <w:bookmarkStart w:id="15" w:name="_GoBack"/>
      <w:bookmarkEnd w:id="15"/>
      <w:r>
        <w:rPr>
          <w:snapToGrid w:val="0"/>
          <w:sz w:val="24"/>
          <w:szCs w:val="24"/>
          <w:u w:val="none"/>
        </w:rPr>
        <w:t>措施</w:t>
      </w:r>
      <w:r>
        <w:rPr>
          <w:sz w:val="24"/>
          <w:szCs w:val="24"/>
          <w:u w:val="none"/>
        </w:rPr>
        <w:tab/>
      </w:r>
      <w:r>
        <w:rPr>
          <w:sz w:val="24"/>
          <w:szCs w:val="24"/>
          <w:u w:val="none"/>
        </w:rPr>
        <w:fldChar w:fldCharType="begin"/>
      </w:r>
      <w:r>
        <w:rPr>
          <w:sz w:val="24"/>
          <w:szCs w:val="24"/>
          <w:u w:val="none"/>
        </w:rPr>
        <w:instrText xml:space="preserve"> PAGEREF _Toc29486 \h </w:instrText>
      </w:r>
      <w:r>
        <w:rPr>
          <w:sz w:val="24"/>
          <w:szCs w:val="24"/>
          <w:u w:val="none"/>
        </w:rPr>
        <w:fldChar w:fldCharType="separate"/>
      </w:r>
      <w:r>
        <w:rPr>
          <w:sz w:val="24"/>
          <w:szCs w:val="24"/>
          <w:u w:val="none"/>
        </w:rPr>
        <w:t>61</w:t>
      </w:r>
      <w:r>
        <w:rPr>
          <w:sz w:val="24"/>
          <w:szCs w:val="24"/>
          <w:u w:val="none"/>
        </w:rPr>
        <w:fldChar w:fldCharType="end"/>
      </w:r>
      <w:r>
        <w:rPr>
          <w:snapToGrid w:val="0"/>
          <w:sz w:val="24"/>
          <w:szCs w:val="24"/>
          <w:u w:val="none"/>
        </w:rPr>
        <w:fldChar w:fldCharType="end"/>
      </w:r>
    </w:p>
    <w:p w14:paraId="1EBB7755">
      <w:pPr>
        <w:pStyle w:val="71"/>
        <w:tabs>
          <w:tab w:val="right" w:leader="dot" w:pos="8844"/>
        </w:tabs>
        <w:spacing w:line="360" w:lineRule="auto"/>
        <w:rPr>
          <w:sz w:val="24"/>
          <w:szCs w:val="24"/>
          <w:u w:val="none"/>
        </w:rPr>
      </w:pPr>
      <w:r>
        <w:rPr>
          <w:snapToGrid w:val="0"/>
          <w:sz w:val="24"/>
          <w:szCs w:val="24"/>
          <w:u w:val="none"/>
        </w:rPr>
        <w:fldChar w:fldCharType="begin"/>
      </w:r>
      <w:r>
        <w:rPr>
          <w:snapToGrid w:val="0"/>
          <w:sz w:val="24"/>
          <w:szCs w:val="24"/>
          <w:u w:val="none"/>
        </w:rPr>
        <w:instrText xml:space="preserve"> HYPERLINK \l _Toc11987 </w:instrText>
      </w:r>
      <w:r>
        <w:rPr>
          <w:snapToGrid w:val="0"/>
          <w:sz w:val="24"/>
          <w:szCs w:val="24"/>
          <w:u w:val="none"/>
        </w:rPr>
        <w:fldChar w:fldCharType="separate"/>
      </w:r>
      <w:r>
        <w:rPr>
          <w:snapToGrid w:val="0"/>
          <w:sz w:val="24"/>
          <w:szCs w:val="24"/>
          <w:u w:val="none"/>
        </w:rPr>
        <w:t>五、环境保护措施监督检查清单</w:t>
      </w:r>
      <w:r>
        <w:rPr>
          <w:sz w:val="24"/>
          <w:szCs w:val="24"/>
          <w:u w:val="none"/>
        </w:rPr>
        <w:tab/>
      </w:r>
      <w:r>
        <w:rPr>
          <w:sz w:val="24"/>
          <w:szCs w:val="24"/>
          <w:u w:val="none"/>
        </w:rPr>
        <w:fldChar w:fldCharType="begin"/>
      </w:r>
      <w:r>
        <w:rPr>
          <w:sz w:val="24"/>
          <w:szCs w:val="24"/>
          <w:u w:val="none"/>
        </w:rPr>
        <w:instrText xml:space="preserve"> PAGEREF _Toc11987 \h </w:instrText>
      </w:r>
      <w:r>
        <w:rPr>
          <w:sz w:val="24"/>
          <w:szCs w:val="24"/>
          <w:u w:val="none"/>
        </w:rPr>
        <w:fldChar w:fldCharType="separate"/>
      </w:r>
      <w:r>
        <w:rPr>
          <w:sz w:val="24"/>
          <w:szCs w:val="24"/>
          <w:u w:val="none"/>
        </w:rPr>
        <w:t>97</w:t>
      </w:r>
      <w:r>
        <w:rPr>
          <w:sz w:val="24"/>
          <w:szCs w:val="24"/>
          <w:u w:val="none"/>
        </w:rPr>
        <w:fldChar w:fldCharType="end"/>
      </w:r>
      <w:r>
        <w:rPr>
          <w:snapToGrid w:val="0"/>
          <w:sz w:val="24"/>
          <w:szCs w:val="24"/>
          <w:u w:val="none"/>
        </w:rPr>
        <w:fldChar w:fldCharType="end"/>
      </w:r>
    </w:p>
    <w:p w14:paraId="497C6CC2">
      <w:pPr>
        <w:pStyle w:val="71"/>
        <w:tabs>
          <w:tab w:val="right" w:leader="dot" w:pos="8844"/>
        </w:tabs>
        <w:spacing w:line="360" w:lineRule="auto"/>
        <w:rPr>
          <w:sz w:val="24"/>
          <w:szCs w:val="24"/>
          <w:u w:val="none"/>
        </w:rPr>
      </w:pPr>
      <w:r>
        <w:rPr>
          <w:snapToGrid w:val="0"/>
          <w:sz w:val="24"/>
          <w:szCs w:val="24"/>
          <w:u w:val="none"/>
        </w:rPr>
        <w:fldChar w:fldCharType="begin"/>
      </w:r>
      <w:r>
        <w:rPr>
          <w:snapToGrid w:val="0"/>
          <w:sz w:val="24"/>
          <w:szCs w:val="24"/>
          <w:u w:val="none"/>
        </w:rPr>
        <w:instrText xml:space="preserve"> HYPERLINK \l _Toc14902 </w:instrText>
      </w:r>
      <w:r>
        <w:rPr>
          <w:snapToGrid w:val="0"/>
          <w:sz w:val="24"/>
          <w:szCs w:val="24"/>
          <w:u w:val="none"/>
        </w:rPr>
        <w:fldChar w:fldCharType="separate"/>
      </w:r>
      <w:r>
        <w:rPr>
          <w:snapToGrid w:val="0"/>
          <w:sz w:val="24"/>
          <w:szCs w:val="24"/>
          <w:u w:val="none"/>
        </w:rPr>
        <w:t>六、结论</w:t>
      </w:r>
      <w:r>
        <w:rPr>
          <w:sz w:val="24"/>
          <w:szCs w:val="24"/>
          <w:u w:val="none"/>
        </w:rPr>
        <w:tab/>
      </w:r>
      <w:r>
        <w:rPr>
          <w:sz w:val="24"/>
          <w:szCs w:val="24"/>
          <w:u w:val="none"/>
        </w:rPr>
        <w:fldChar w:fldCharType="begin"/>
      </w:r>
      <w:r>
        <w:rPr>
          <w:sz w:val="24"/>
          <w:szCs w:val="24"/>
          <w:u w:val="none"/>
        </w:rPr>
        <w:instrText xml:space="preserve"> PAGEREF _Toc14902 \h </w:instrText>
      </w:r>
      <w:r>
        <w:rPr>
          <w:sz w:val="24"/>
          <w:szCs w:val="24"/>
          <w:u w:val="none"/>
        </w:rPr>
        <w:fldChar w:fldCharType="separate"/>
      </w:r>
      <w:r>
        <w:rPr>
          <w:sz w:val="24"/>
          <w:szCs w:val="24"/>
          <w:u w:val="none"/>
        </w:rPr>
        <w:t>101</w:t>
      </w:r>
      <w:r>
        <w:rPr>
          <w:sz w:val="24"/>
          <w:szCs w:val="24"/>
          <w:u w:val="none"/>
        </w:rPr>
        <w:fldChar w:fldCharType="end"/>
      </w:r>
      <w:r>
        <w:rPr>
          <w:snapToGrid w:val="0"/>
          <w:sz w:val="24"/>
          <w:szCs w:val="24"/>
          <w:u w:val="none"/>
        </w:rPr>
        <w:fldChar w:fldCharType="end"/>
      </w:r>
    </w:p>
    <w:p w14:paraId="4450F540">
      <w:pPr>
        <w:pStyle w:val="71"/>
        <w:tabs>
          <w:tab w:val="right" w:leader="dot" w:pos="8844"/>
        </w:tabs>
        <w:spacing w:line="360" w:lineRule="auto"/>
        <w:rPr>
          <w:sz w:val="24"/>
          <w:szCs w:val="24"/>
          <w:u w:val="none"/>
        </w:rPr>
      </w:pPr>
      <w:r>
        <w:rPr>
          <w:snapToGrid w:val="0"/>
          <w:sz w:val="24"/>
          <w:szCs w:val="24"/>
          <w:u w:val="none"/>
        </w:rPr>
        <w:fldChar w:fldCharType="begin"/>
      </w:r>
      <w:r>
        <w:rPr>
          <w:snapToGrid w:val="0"/>
          <w:sz w:val="24"/>
          <w:szCs w:val="24"/>
          <w:u w:val="none"/>
        </w:rPr>
        <w:instrText xml:space="preserve"> HYPERLINK \l _Toc17485 </w:instrText>
      </w:r>
      <w:r>
        <w:rPr>
          <w:snapToGrid w:val="0"/>
          <w:sz w:val="24"/>
          <w:szCs w:val="24"/>
          <w:u w:val="none"/>
        </w:rPr>
        <w:fldChar w:fldCharType="separate"/>
      </w:r>
      <w:r>
        <w:rPr>
          <w:snapToGrid w:val="0"/>
          <w:sz w:val="24"/>
          <w:szCs w:val="24"/>
          <w:u w:val="none"/>
        </w:rPr>
        <w:t>附表</w:t>
      </w:r>
      <w:r>
        <w:rPr>
          <w:sz w:val="24"/>
          <w:szCs w:val="24"/>
          <w:u w:val="none"/>
        </w:rPr>
        <w:tab/>
      </w:r>
      <w:r>
        <w:rPr>
          <w:sz w:val="24"/>
          <w:szCs w:val="24"/>
          <w:u w:val="none"/>
        </w:rPr>
        <w:fldChar w:fldCharType="begin"/>
      </w:r>
      <w:r>
        <w:rPr>
          <w:sz w:val="24"/>
          <w:szCs w:val="24"/>
          <w:u w:val="none"/>
        </w:rPr>
        <w:instrText xml:space="preserve"> PAGEREF _Toc17485 \h </w:instrText>
      </w:r>
      <w:r>
        <w:rPr>
          <w:sz w:val="24"/>
          <w:szCs w:val="24"/>
          <w:u w:val="none"/>
        </w:rPr>
        <w:fldChar w:fldCharType="separate"/>
      </w:r>
      <w:r>
        <w:rPr>
          <w:sz w:val="24"/>
          <w:szCs w:val="24"/>
          <w:u w:val="none"/>
        </w:rPr>
        <w:t>102</w:t>
      </w:r>
      <w:r>
        <w:rPr>
          <w:sz w:val="24"/>
          <w:szCs w:val="24"/>
          <w:u w:val="none"/>
        </w:rPr>
        <w:fldChar w:fldCharType="end"/>
      </w:r>
      <w:r>
        <w:rPr>
          <w:snapToGrid w:val="0"/>
          <w:sz w:val="24"/>
          <w:szCs w:val="24"/>
          <w:u w:val="none"/>
        </w:rPr>
        <w:fldChar w:fldCharType="end"/>
      </w:r>
    </w:p>
    <w:p w14:paraId="1E872014">
      <w:pPr>
        <w:pStyle w:val="71"/>
        <w:tabs>
          <w:tab w:val="right" w:leader="dot" w:pos="8844"/>
        </w:tabs>
        <w:spacing w:line="360" w:lineRule="auto"/>
        <w:rPr>
          <w:sz w:val="24"/>
          <w:szCs w:val="24"/>
          <w:u w:val="none"/>
        </w:rPr>
      </w:pPr>
      <w:r>
        <w:rPr>
          <w:snapToGrid w:val="0"/>
          <w:sz w:val="24"/>
          <w:szCs w:val="24"/>
          <w:u w:val="none"/>
        </w:rPr>
        <w:fldChar w:fldCharType="begin"/>
      </w:r>
      <w:r>
        <w:rPr>
          <w:snapToGrid w:val="0"/>
          <w:sz w:val="24"/>
          <w:szCs w:val="24"/>
          <w:u w:val="none"/>
        </w:rPr>
        <w:instrText xml:space="preserve"> HYPERLINK \l _Toc11192 </w:instrText>
      </w:r>
      <w:r>
        <w:rPr>
          <w:snapToGrid w:val="0"/>
          <w:sz w:val="24"/>
          <w:szCs w:val="24"/>
          <w:u w:val="none"/>
        </w:rPr>
        <w:fldChar w:fldCharType="separate"/>
      </w:r>
      <w:r>
        <w:rPr>
          <w:snapToGrid w:val="0"/>
          <w:sz w:val="24"/>
          <w:szCs w:val="24"/>
          <w:u w:val="none"/>
        </w:rPr>
        <w:t>建设项目污染物排放量汇总表</w:t>
      </w:r>
      <w:r>
        <w:rPr>
          <w:sz w:val="24"/>
          <w:szCs w:val="24"/>
          <w:u w:val="none"/>
        </w:rPr>
        <w:tab/>
      </w:r>
      <w:r>
        <w:rPr>
          <w:sz w:val="24"/>
          <w:szCs w:val="24"/>
          <w:u w:val="none"/>
        </w:rPr>
        <w:fldChar w:fldCharType="begin"/>
      </w:r>
      <w:r>
        <w:rPr>
          <w:sz w:val="24"/>
          <w:szCs w:val="24"/>
          <w:u w:val="none"/>
        </w:rPr>
        <w:instrText xml:space="preserve"> PAGEREF _Toc11192 \h </w:instrText>
      </w:r>
      <w:r>
        <w:rPr>
          <w:sz w:val="24"/>
          <w:szCs w:val="24"/>
          <w:u w:val="none"/>
        </w:rPr>
        <w:fldChar w:fldCharType="separate"/>
      </w:r>
      <w:r>
        <w:rPr>
          <w:sz w:val="24"/>
          <w:szCs w:val="24"/>
          <w:u w:val="none"/>
        </w:rPr>
        <w:t>102</w:t>
      </w:r>
      <w:r>
        <w:rPr>
          <w:sz w:val="24"/>
          <w:szCs w:val="24"/>
          <w:u w:val="none"/>
        </w:rPr>
        <w:fldChar w:fldCharType="end"/>
      </w:r>
      <w:r>
        <w:rPr>
          <w:snapToGrid w:val="0"/>
          <w:sz w:val="24"/>
          <w:szCs w:val="24"/>
          <w:u w:val="none"/>
        </w:rPr>
        <w:fldChar w:fldCharType="end"/>
      </w:r>
    </w:p>
    <w:p w14:paraId="7EB728A1">
      <w:pPr>
        <w:pStyle w:val="71"/>
        <w:tabs>
          <w:tab w:val="right" w:leader="dot" w:pos="8844"/>
        </w:tabs>
        <w:spacing w:line="360" w:lineRule="auto"/>
        <w:rPr>
          <w:sz w:val="24"/>
          <w:szCs w:val="24"/>
          <w:u w:val="none"/>
        </w:rPr>
      </w:pPr>
    </w:p>
    <w:p w14:paraId="5B59361C">
      <w:pPr>
        <w:rPr>
          <w:rFonts w:hint="eastAsia" w:eastAsia="宋体"/>
          <w:sz w:val="24"/>
          <w:u w:val="none"/>
          <w:lang w:eastAsia="zh-CN"/>
        </w:rPr>
      </w:pPr>
      <w:r>
        <w:rPr>
          <w:u w:val="none"/>
        </w:rPr>
        <w:fldChar w:fldCharType="end"/>
      </w:r>
      <w:r>
        <w:rPr>
          <w:rFonts w:hint="eastAsia"/>
          <w:sz w:val="24"/>
          <w:u w:val="none"/>
        </w:rPr>
        <w:t>附件：</w:t>
      </w:r>
    </w:p>
    <w:p w14:paraId="57FC9A32">
      <w:pPr>
        <w:rPr>
          <w:rFonts w:hint="eastAsia" w:eastAsia="宋体"/>
          <w:sz w:val="24"/>
          <w:u w:val="none"/>
          <w:lang w:eastAsia="zh-CN"/>
        </w:rPr>
      </w:pPr>
      <w:r>
        <w:rPr>
          <w:rFonts w:hint="eastAsia"/>
          <w:sz w:val="24"/>
          <w:u w:val="none"/>
        </w:rPr>
        <w:t>附件1：环评委托书</w:t>
      </w:r>
    </w:p>
    <w:p w14:paraId="579C7AEF">
      <w:pPr>
        <w:rPr>
          <w:rFonts w:hint="default"/>
          <w:sz w:val="24"/>
          <w:u w:val="none"/>
          <w:lang w:val="en-US" w:eastAsia="zh-CN"/>
        </w:rPr>
      </w:pPr>
      <w:r>
        <w:rPr>
          <w:rFonts w:hint="eastAsia"/>
          <w:sz w:val="24"/>
          <w:u w:val="none"/>
          <w:lang w:val="en-US" w:eastAsia="zh-CN"/>
        </w:rPr>
        <w:t>附件2：项目备案文件</w:t>
      </w:r>
    </w:p>
    <w:p w14:paraId="0D18A683">
      <w:pPr>
        <w:rPr>
          <w:rFonts w:hint="default" w:eastAsia="宋体"/>
          <w:sz w:val="24"/>
          <w:u w:val="none"/>
          <w:lang w:val="en-US" w:eastAsia="zh-CN"/>
        </w:rPr>
      </w:pPr>
      <w:r>
        <w:rPr>
          <w:rFonts w:hint="eastAsia"/>
          <w:sz w:val="24"/>
          <w:u w:val="none"/>
          <w:lang w:eastAsia="zh-CN"/>
        </w:rPr>
        <w:t>附件</w:t>
      </w:r>
      <w:r>
        <w:rPr>
          <w:rFonts w:hint="eastAsia"/>
          <w:sz w:val="24"/>
          <w:u w:val="none"/>
          <w:lang w:val="en-US" w:eastAsia="zh-CN"/>
        </w:rPr>
        <w:t>3：检测报告</w:t>
      </w:r>
    </w:p>
    <w:p w14:paraId="0E6A13BC">
      <w:pPr>
        <w:rPr>
          <w:rFonts w:hint="default"/>
          <w:sz w:val="24"/>
          <w:u w:val="none"/>
          <w:lang w:val="en-US" w:eastAsia="zh-CN"/>
        </w:rPr>
      </w:pPr>
      <w:r>
        <w:rPr>
          <w:rFonts w:hint="eastAsia"/>
          <w:sz w:val="24"/>
          <w:u w:val="none"/>
          <w:lang w:val="en-US" w:eastAsia="zh-CN"/>
        </w:rPr>
        <w:t>附件4：项目相关用地文件以及建设项目用地预审与选址意见书</w:t>
      </w:r>
    </w:p>
    <w:p w14:paraId="7217408A">
      <w:pPr>
        <w:rPr>
          <w:rFonts w:hint="eastAsia" w:eastAsia="宋体"/>
          <w:sz w:val="24"/>
          <w:u w:val="none"/>
          <w:lang w:eastAsia="zh-CN"/>
        </w:rPr>
      </w:pPr>
      <w:r>
        <w:rPr>
          <w:rFonts w:hint="eastAsia"/>
          <w:sz w:val="24"/>
          <w:u w:val="none"/>
          <w:lang w:eastAsia="zh-CN"/>
        </w:rPr>
        <w:t>附件</w:t>
      </w:r>
      <w:r>
        <w:rPr>
          <w:rFonts w:hint="eastAsia"/>
          <w:sz w:val="24"/>
          <w:u w:val="none"/>
          <w:lang w:val="en-US" w:eastAsia="zh-CN"/>
        </w:rPr>
        <w:t>5：</w:t>
      </w:r>
      <w:r>
        <w:rPr>
          <w:rFonts w:hint="eastAsia"/>
          <w:sz w:val="24"/>
          <w:u w:val="none"/>
          <w:lang w:eastAsia="zh-CN"/>
        </w:rPr>
        <w:t>湖南省醴陵市建设项目环评审批征求意见书</w:t>
      </w:r>
    </w:p>
    <w:p w14:paraId="6F5D4C3D">
      <w:pPr>
        <w:rPr>
          <w:rFonts w:hint="default" w:ascii="Times New Roman" w:hAnsi="Times New Roman" w:eastAsia="宋体" w:cs="Times New Roman"/>
          <w:sz w:val="24"/>
          <w:u w:val="none"/>
          <w:lang w:val="en-US" w:eastAsia="zh-CN"/>
        </w:rPr>
      </w:pPr>
      <w:r>
        <w:rPr>
          <w:rFonts w:hint="eastAsia" w:cs="Times New Roman"/>
          <w:sz w:val="24"/>
          <w:u w:val="none"/>
          <w:lang w:val="en-US" w:eastAsia="zh-CN"/>
        </w:rPr>
        <w:t>附件6：烟花爆竹企业整改申请审批表</w:t>
      </w:r>
    </w:p>
    <w:p w14:paraId="00709306">
      <w:pPr>
        <w:rPr>
          <w:rFonts w:hint="default" w:ascii="Times New Roman" w:hAnsi="Times New Roman" w:eastAsia="宋体" w:cs="Times New Roman"/>
          <w:sz w:val="24"/>
          <w:u w:val="none"/>
          <w:lang w:val="en-US" w:eastAsia="zh-CN"/>
        </w:rPr>
      </w:pPr>
      <w:r>
        <w:rPr>
          <w:rFonts w:hint="eastAsia" w:ascii="Times New Roman" w:hAnsi="Times New Roman" w:eastAsia="宋体" w:cs="Times New Roman"/>
          <w:sz w:val="24"/>
          <w:u w:val="none"/>
          <w:lang w:val="en-US" w:eastAsia="zh-CN"/>
        </w:rPr>
        <w:t>附件</w:t>
      </w:r>
      <w:r>
        <w:rPr>
          <w:rFonts w:hint="eastAsia" w:cs="Times New Roman"/>
          <w:sz w:val="24"/>
          <w:u w:val="none"/>
          <w:lang w:val="en-US" w:eastAsia="zh-CN"/>
        </w:rPr>
        <w:t>7</w:t>
      </w:r>
      <w:r>
        <w:rPr>
          <w:rFonts w:hint="eastAsia" w:ascii="Times New Roman" w:hAnsi="Times New Roman" w:eastAsia="宋体" w:cs="Times New Roman"/>
          <w:sz w:val="24"/>
          <w:u w:val="none"/>
          <w:lang w:val="en-US" w:eastAsia="zh-CN"/>
        </w:rPr>
        <w:t>：醴陵市工业企业高氯酸盐整治工作方案</w:t>
      </w:r>
    </w:p>
    <w:p w14:paraId="2CAE1C21">
      <w:pPr>
        <w:rPr>
          <w:rFonts w:hint="default" w:ascii="Times New Roman" w:hAnsi="Times New Roman" w:eastAsia="宋体" w:cs="Times New Roman"/>
          <w:sz w:val="24"/>
          <w:u w:val="none"/>
          <w:lang w:val="en-US" w:eastAsia="zh-CN"/>
        </w:rPr>
      </w:pPr>
      <w:r>
        <w:rPr>
          <w:rFonts w:hint="eastAsia" w:ascii="Times New Roman" w:hAnsi="Times New Roman" w:eastAsia="宋体" w:cs="Times New Roman"/>
          <w:sz w:val="24"/>
          <w:u w:val="none"/>
          <w:lang w:val="en-US" w:eastAsia="zh-CN"/>
        </w:rPr>
        <w:t>附件</w:t>
      </w:r>
      <w:r>
        <w:rPr>
          <w:rFonts w:hint="eastAsia" w:cs="Times New Roman"/>
          <w:sz w:val="24"/>
          <w:u w:val="none"/>
          <w:lang w:val="en-US" w:eastAsia="zh-CN"/>
        </w:rPr>
        <w:t>8</w:t>
      </w:r>
      <w:r>
        <w:rPr>
          <w:rFonts w:hint="eastAsia" w:ascii="Times New Roman" w:hAnsi="Times New Roman" w:eastAsia="宋体" w:cs="Times New Roman"/>
          <w:sz w:val="24"/>
          <w:u w:val="none"/>
          <w:lang w:val="en-US" w:eastAsia="zh-CN"/>
        </w:rPr>
        <w:t>：变动前</w:t>
      </w:r>
      <w:r>
        <w:rPr>
          <w:rFonts w:hint="eastAsia" w:cs="Times New Roman"/>
          <w:sz w:val="24"/>
          <w:u w:val="none"/>
          <w:lang w:val="en-US" w:eastAsia="zh-CN"/>
        </w:rPr>
        <w:t>项目环评批复</w:t>
      </w:r>
    </w:p>
    <w:p w14:paraId="0ECE3DD3">
      <w:pPr>
        <w:rPr>
          <w:rFonts w:hint="default" w:ascii="Times New Roman" w:hAnsi="Times New Roman" w:eastAsia="宋体" w:cs="Times New Roman"/>
          <w:sz w:val="24"/>
          <w:u w:val="none"/>
          <w:lang w:val="en-US" w:eastAsia="zh-CN"/>
        </w:rPr>
      </w:pPr>
      <w:r>
        <w:rPr>
          <w:rFonts w:hint="eastAsia" w:ascii="Times New Roman" w:hAnsi="Times New Roman" w:eastAsia="宋体" w:cs="Times New Roman"/>
          <w:sz w:val="24"/>
          <w:u w:val="none"/>
          <w:lang w:val="en-US" w:eastAsia="zh-CN"/>
        </w:rPr>
        <w:t>附件</w:t>
      </w:r>
      <w:r>
        <w:rPr>
          <w:rFonts w:hint="eastAsia" w:cs="Times New Roman"/>
          <w:sz w:val="24"/>
          <w:u w:val="none"/>
          <w:lang w:val="en-US" w:eastAsia="zh-CN"/>
        </w:rPr>
        <w:t>9</w:t>
      </w:r>
      <w:r>
        <w:rPr>
          <w:rFonts w:hint="eastAsia" w:ascii="Times New Roman" w:hAnsi="Times New Roman" w:eastAsia="宋体" w:cs="Times New Roman"/>
          <w:sz w:val="24"/>
          <w:u w:val="none"/>
          <w:lang w:val="en-US" w:eastAsia="zh-CN"/>
        </w:rPr>
        <w:t>：</w:t>
      </w:r>
      <w:r>
        <w:rPr>
          <w:rFonts w:hint="eastAsia" w:cs="Times New Roman"/>
          <w:sz w:val="24"/>
          <w:u w:val="none"/>
          <w:lang w:val="en-US" w:eastAsia="zh-CN"/>
        </w:rPr>
        <w:t>关于湖南省燕鹏花炮有限公司扩建效果引火线（笛音管）建设项目安全设施设计的批复</w:t>
      </w:r>
    </w:p>
    <w:p w14:paraId="60605336">
      <w:pPr>
        <w:rPr>
          <w:rFonts w:hint="eastAsia" w:ascii="Times New Roman" w:hAnsi="Times New Roman" w:eastAsia="宋体" w:cs="Times New Roman"/>
          <w:sz w:val="24"/>
          <w:u w:val="none"/>
          <w:lang w:val="en-US" w:eastAsia="zh-CN"/>
        </w:rPr>
      </w:pPr>
      <w:r>
        <w:rPr>
          <w:rFonts w:hint="eastAsia" w:ascii="Times New Roman" w:hAnsi="Times New Roman" w:eastAsia="宋体" w:cs="Times New Roman"/>
          <w:sz w:val="24"/>
          <w:u w:val="none"/>
          <w:lang w:val="en-US" w:eastAsia="zh-CN"/>
        </w:rPr>
        <w:t>附件</w:t>
      </w:r>
      <w:r>
        <w:rPr>
          <w:rFonts w:hint="eastAsia" w:cs="Times New Roman"/>
          <w:sz w:val="24"/>
          <w:u w:val="none"/>
          <w:lang w:val="en-US" w:eastAsia="zh-CN"/>
        </w:rPr>
        <w:t>10</w:t>
      </w:r>
      <w:r>
        <w:rPr>
          <w:rFonts w:hint="eastAsia" w:ascii="Times New Roman" w:hAnsi="Times New Roman" w:eastAsia="宋体" w:cs="Times New Roman"/>
          <w:sz w:val="24"/>
          <w:u w:val="none"/>
          <w:lang w:val="en-US" w:eastAsia="zh-CN"/>
        </w:rPr>
        <w:t>：</w:t>
      </w:r>
      <w:r>
        <w:rPr>
          <w:rFonts w:hint="eastAsia" w:cs="Times New Roman"/>
          <w:sz w:val="24"/>
          <w:u w:val="none"/>
          <w:lang w:val="en-US" w:eastAsia="zh-CN"/>
        </w:rPr>
        <w:t>营业执照</w:t>
      </w:r>
    </w:p>
    <w:p w14:paraId="4E621CD9">
      <w:pPr>
        <w:rPr>
          <w:rFonts w:hint="eastAsia" w:cs="Times New Roman"/>
          <w:sz w:val="24"/>
          <w:u w:val="none"/>
          <w:lang w:val="en-US" w:eastAsia="zh-CN"/>
        </w:rPr>
      </w:pPr>
      <w:r>
        <w:rPr>
          <w:rFonts w:hint="eastAsia" w:cs="Times New Roman"/>
          <w:sz w:val="24"/>
          <w:u w:val="none"/>
          <w:lang w:val="en-US" w:eastAsia="zh-CN"/>
        </w:rPr>
        <w:t>附件11：安全生产许可证</w:t>
      </w:r>
    </w:p>
    <w:p w14:paraId="71CB3F11">
      <w:pPr>
        <w:rPr>
          <w:rFonts w:hint="eastAsia" w:cs="Times New Roman"/>
          <w:sz w:val="24"/>
          <w:u w:val="none"/>
          <w:lang w:val="en-US" w:eastAsia="zh-CN"/>
        </w:rPr>
      </w:pPr>
      <w:r>
        <w:rPr>
          <w:rFonts w:hint="eastAsia" w:cs="Times New Roman"/>
          <w:sz w:val="24"/>
          <w:u w:val="none"/>
          <w:lang w:val="en-US" w:eastAsia="zh-CN"/>
        </w:rPr>
        <w:t>附件12：固定污染源排污登记回执</w:t>
      </w:r>
    </w:p>
    <w:p w14:paraId="21A8F2FA">
      <w:pPr>
        <w:rPr>
          <w:rFonts w:hint="default" w:cs="Times New Roman"/>
          <w:sz w:val="24"/>
          <w:u w:val="none"/>
          <w:lang w:val="en-US" w:eastAsia="zh-CN"/>
        </w:rPr>
      </w:pPr>
      <w:r>
        <w:rPr>
          <w:rFonts w:hint="eastAsia" w:cs="Times New Roman"/>
          <w:sz w:val="24"/>
          <w:u w:val="none"/>
          <w:lang w:val="en-US" w:eastAsia="zh-CN"/>
        </w:rPr>
        <w:t>附件13：评审专家意见及签到表</w:t>
      </w:r>
    </w:p>
    <w:p w14:paraId="3145D77F">
      <w:pPr>
        <w:rPr>
          <w:u w:val="none"/>
        </w:rPr>
      </w:pPr>
    </w:p>
    <w:p w14:paraId="4C5133F7">
      <w:pPr>
        <w:rPr>
          <w:u w:val="none"/>
        </w:rPr>
      </w:pPr>
    </w:p>
    <w:p w14:paraId="5DB32C79">
      <w:pPr>
        <w:rPr>
          <w:rFonts w:hint="eastAsia" w:eastAsia="宋体"/>
          <w:sz w:val="24"/>
          <w:u w:val="none"/>
          <w:lang w:eastAsia="zh-CN"/>
        </w:rPr>
      </w:pPr>
      <w:r>
        <w:rPr>
          <w:rFonts w:hint="eastAsia"/>
          <w:sz w:val="24"/>
          <w:u w:val="none"/>
        </w:rPr>
        <w:t>附图：</w:t>
      </w:r>
    </w:p>
    <w:p w14:paraId="7EEFCAF2">
      <w:pPr>
        <w:rPr>
          <w:rFonts w:hint="eastAsia" w:eastAsia="宋体"/>
          <w:i w:val="0"/>
          <w:iCs w:val="0"/>
          <w:sz w:val="24"/>
          <w:u w:val="none"/>
          <w:lang w:eastAsia="zh-CN"/>
        </w:rPr>
      </w:pPr>
      <w:r>
        <w:rPr>
          <w:rFonts w:hint="eastAsia"/>
          <w:i w:val="0"/>
          <w:iCs w:val="0"/>
          <w:sz w:val="24"/>
          <w:u w:val="none"/>
        </w:rPr>
        <w:t>附图1：项目地理位置图</w:t>
      </w:r>
    </w:p>
    <w:p w14:paraId="3743C919">
      <w:pPr>
        <w:rPr>
          <w:rFonts w:hint="default" w:eastAsia="宋体"/>
          <w:i w:val="0"/>
          <w:iCs w:val="0"/>
          <w:sz w:val="24"/>
          <w:u w:val="none"/>
          <w:lang w:val="en-US" w:eastAsia="zh-CN"/>
        </w:rPr>
      </w:pPr>
      <w:r>
        <w:rPr>
          <w:rFonts w:hint="eastAsia"/>
          <w:i w:val="0"/>
          <w:iCs w:val="0"/>
          <w:sz w:val="24"/>
          <w:u w:val="none"/>
        </w:rPr>
        <w:t>附图2：项目</w:t>
      </w:r>
      <w:r>
        <w:rPr>
          <w:rFonts w:hint="eastAsia"/>
          <w:i w:val="0"/>
          <w:iCs w:val="0"/>
          <w:sz w:val="24"/>
          <w:u w:val="none"/>
          <w:lang w:val="en-US" w:eastAsia="zh-CN"/>
        </w:rPr>
        <w:t>主厂区</w:t>
      </w:r>
      <w:r>
        <w:rPr>
          <w:rFonts w:hint="eastAsia"/>
          <w:i w:val="0"/>
          <w:iCs w:val="0"/>
          <w:sz w:val="24"/>
          <w:u w:val="none"/>
          <w:lang w:eastAsia="zh-CN"/>
        </w:rPr>
        <w:t>平面布置图</w:t>
      </w:r>
      <w:r>
        <w:rPr>
          <w:rFonts w:hint="eastAsia"/>
          <w:i w:val="0"/>
          <w:iCs w:val="0"/>
          <w:sz w:val="24"/>
          <w:u w:val="none"/>
          <w:lang w:eastAsia="zh-CN"/>
        </w:rPr>
        <w:br w:type="textWrapping"/>
      </w:r>
      <w:r>
        <w:rPr>
          <w:rFonts w:hint="eastAsia"/>
          <w:i w:val="0"/>
          <w:iCs w:val="0"/>
          <w:sz w:val="24"/>
          <w:u w:val="none"/>
          <w:lang w:val="en-US" w:eastAsia="zh-CN"/>
        </w:rPr>
        <w:t>附图3：项目引火线工区平面布置图</w:t>
      </w:r>
    </w:p>
    <w:p w14:paraId="349E604B">
      <w:pPr>
        <w:rPr>
          <w:rFonts w:hint="default" w:eastAsia="宋体"/>
          <w:i w:val="0"/>
          <w:iCs w:val="0"/>
          <w:sz w:val="24"/>
          <w:u w:val="none"/>
          <w:lang w:val="en-US" w:eastAsia="zh-CN"/>
        </w:rPr>
      </w:pPr>
      <w:r>
        <w:rPr>
          <w:rFonts w:hint="eastAsia"/>
          <w:i w:val="0"/>
          <w:iCs w:val="0"/>
          <w:sz w:val="24"/>
          <w:u w:val="none"/>
        </w:rPr>
        <w:t>附图</w:t>
      </w:r>
      <w:r>
        <w:rPr>
          <w:rFonts w:hint="eastAsia"/>
          <w:i w:val="0"/>
          <w:iCs w:val="0"/>
          <w:sz w:val="24"/>
          <w:u w:val="none"/>
          <w:lang w:val="en-US" w:eastAsia="zh-CN"/>
        </w:rPr>
        <w:t>4</w:t>
      </w:r>
      <w:r>
        <w:rPr>
          <w:rFonts w:hint="eastAsia"/>
          <w:i w:val="0"/>
          <w:iCs w:val="0"/>
          <w:sz w:val="24"/>
          <w:u w:val="none"/>
        </w:rPr>
        <w:t>：</w:t>
      </w:r>
      <w:r>
        <w:rPr>
          <w:rFonts w:hint="eastAsia"/>
          <w:i w:val="0"/>
          <w:iCs w:val="0"/>
          <w:sz w:val="24"/>
          <w:u w:val="none"/>
          <w:lang w:eastAsia="zh-CN"/>
        </w:rPr>
        <w:t>项目</w:t>
      </w:r>
      <w:r>
        <w:rPr>
          <w:rFonts w:hint="eastAsia"/>
          <w:i w:val="0"/>
          <w:iCs w:val="0"/>
          <w:sz w:val="24"/>
          <w:u w:val="none"/>
          <w:lang w:val="en-US" w:eastAsia="zh-CN"/>
        </w:rPr>
        <w:t>成品库区平面布置图</w:t>
      </w:r>
    </w:p>
    <w:p w14:paraId="26E21CAF">
      <w:pPr>
        <w:rPr>
          <w:rFonts w:hint="default"/>
          <w:i w:val="0"/>
          <w:iCs w:val="0"/>
          <w:sz w:val="24"/>
          <w:u w:val="none"/>
          <w:lang w:val="en-US" w:eastAsia="zh-CN"/>
        </w:rPr>
      </w:pPr>
      <w:r>
        <w:rPr>
          <w:rFonts w:hint="eastAsia"/>
          <w:i w:val="0"/>
          <w:iCs w:val="0"/>
          <w:sz w:val="24"/>
          <w:u w:val="none"/>
          <w:lang w:eastAsia="zh-CN"/>
        </w:rPr>
        <w:t>附图</w:t>
      </w:r>
      <w:r>
        <w:rPr>
          <w:rFonts w:hint="eastAsia"/>
          <w:i w:val="0"/>
          <w:iCs w:val="0"/>
          <w:sz w:val="24"/>
          <w:u w:val="none"/>
          <w:lang w:val="en-US" w:eastAsia="zh-CN"/>
        </w:rPr>
        <w:t>5：项目主厂区环境保护目标图</w:t>
      </w:r>
    </w:p>
    <w:p w14:paraId="790B9829">
      <w:pPr>
        <w:rPr>
          <w:rFonts w:hint="eastAsia"/>
          <w:i w:val="0"/>
          <w:iCs w:val="0"/>
          <w:sz w:val="24"/>
          <w:u w:val="none"/>
          <w:lang w:eastAsia="zh-CN"/>
        </w:rPr>
      </w:pPr>
      <w:r>
        <w:rPr>
          <w:rFonts w:hint="eastAsia"/>
          <w:i w:val="0"/>
          <w:iCs w:val="0"/>
          <w:sz w:val="24"/>
          <w:u w:val="none"/>
        </w:rPr>
        <w:t>附图</w:t>
      </w:r>
      <w:r>
        <w:rPr>
          <w:rFonts w:hint="eastAsia"/>
          <w:i w:val="0"/>
          <w:iCs w:val="0"/>
          <w:sz w:val="24"/>
          <w:u w:val="none"/>
          <w:lang w:val="en-US" w:eastAsia="zh-CN"/>
        </w:rPr>
        <w:t>6</w:t>
      </w:r>
      <w:r>
        <w:rPr>
          <w:rFonts w:hint="eastAsia"/>
          <w:i w:val="0"/>
          <w:iCs w:val="0"/>
          <w:sz w:val="24"/>
          <w:u w:val="none"/>
        </w:rPr>
        <w:t>：</w:t>
      </w:r>
      <w:r>
        <w:rPr>
          <w:rFonts w:hint="eastAsia"/>
          <w:i w:val="0"/>
          <w:iCs w:val="0"/>
          <w:sz w:val="24"/>
          <w:u w:val="none"/>
          <w:lang w:eastAsia="zh-CN"/>
        </w:rPr>
        <w:t>项目</w:t>
      </w:r>
      <w:r>
        <w:rPr>
          <w:rFonts w:hint="eastAsia"/>
          <w:i w:val="0"/>
          <w:iCs w:val="0"/>
          <w:sz w:val="24"/>
          <w:u w:val="none"/>
          <w:lang w:val="en-US" w:eastAsia="zh-CN"/>
        </w:rPr>
        <w:t>引火线工区环境保护目标图</w:t>
      </w:r>
    </w:p>
    <w:p w14:paraId="0AFBB0A3">
      <w:pPr>
        <w:rPr>
          <w:rFonts w:hint="default"/>
          <w:i w:val="0"/>
          <w:iCs w:val="0"/>
          <w:sz w:val="24"/>
          <w:u w:val="single"/>
          <w:lang w:val="en-US" w:eastAsia="zh-CN"/>
        </w:rPr>
      </w:pPr>
      <w:r>
        <w:rPr>
          <w:rFonts w:hint="eastAsia"/>
          <w:i w:val="0"/>
          <w:iCs w:val="0"/>
          <w:sz w:val="24"/>
          <w:u w:val="none"/>
          <w:lang w:val="en-US" w:eastAsia="zh-CN"/>
        </w:rPr>
        <w:t>附图7：项目成品库区环境保护目标图</w:t>
      </w:r>
    </w:p>
    <w:p w14:paraId="477FC8D6">
      <w:pPr>
        <w:rPr>
          <w:rFonts w:hint="default"/>
          <w:i w:val="0"/>
          <w:iCs w:val="0"/>
          <w:sz w:val="24"/>
          <w:u w:val="none"/>
          <w:lang w:val="en-US" w:eastAsia="zh-CN"/>
        </w:rPr>
      </w:pPr>
      <w:r>
        <w:rPr>
          <w:rFonts w:hint="eastAsia"/>
          <w:i w:val="0"/>
          <w:iCs w:val="0"/>
          <w:sz w:val="24"/>
          <w:u w:val="none"/>
          <w:lang w:eastAsia="zh-CN"/>
        </w:rPr>
        <w:t>附图</w:t>
      </w:r>
      <w:r>
        <w:rPr>
          <w:rFonts w:hint="eastAsia"/>
          <w:i w:val="0"/>
          <w:iCs w:val="0"/>
          <w:sz w:val="24"/>
          <w:u w:val="none"/>
          <w:lang w:val="en-US" w:eastAsia="zh-CN"/>
        </w:rPr>
        <w:t>8：项目监测布点图</w:t>
      </w:r>
      <w:r>
        <w:rPr>
          <w:rFonts w:hint="eastAsia"/>
          <w:i w:val="0"/>
          <w:iCs w:val="0"/>
          <w:sz w:val="24"/>
          <w:u w:val="none"/>
          <w:lang w:val="en-US" w:eastAsia="zh-CN"/>
        </w:rPr>
        <w:br w:type="textWrapping"/>
      </w:r>
      <w:r>
        <w:rPr>
          <w:rFonts w:hint="eastAsia"/>
          <w:i w:val="0"/>
          <w:iCs w:val="0"/>
          <w:sz w:val="24"/>
          <w:u w:val="none"/>
          <w:lang w:val="en-US" w:eastAsia="zh-CN"/>
        </w:rPr>
        <w:t>附图9：项目所在地水系图</w:t>
      </w:r>
    </w:p>
    <w:p w14:paraId="19466E66">
      <w:pPr>
        <w:pStyle w:val="2"/>
        <w:rPr>
          <w:rFonts w:hint="eastAsia"/>
        </w:rPr>
      </w:pPr>
    </w:p>
    <w:p w14:paraId="75D4BCB2">
      <w:pPr>
        <w:pStyle w:val="24"/>
        <w:jc w:val="center"/>
        <w:outlineLvl w:val="0"/>
        <w:rPr>
          <w:rFonts w:ascii="Times New Roman" w:hAnsi="Times New Roman" w:eastAsia="黑体"/>
          <w:snapToGrid w:val="0"/>
          <w:sz w:val="30"/>
          <w:szCs w:val="30"/>
          <w:u w:val="none"/>
        </w:rPr>
      </w:pPr>
      <w:bookmarkStart w:id="1" w:name="_Toc7567"/>
      <w:r>
        <w:rPr>
          <w:rFonts w:ascii="Times New Roman" w:hAnsi="Times New Roman" w:eastAsia="黑体"/>
          <w:snapToGrid w:val="0"/>
          <w:sz w:val="30"/>
          <w:szCs w:val="30"/>
          <w:u w:val="none"/>
        </w:rPr>
        <w:t>一、建设项目基本情况</w:t>
      </w:r>
      <w:bookmarkEnd w:id="1"/>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86"/>
        <w:gridCol w:w="3038"/>
        <w:gridCol w:w="1507"/>
        <w:gridCol w:w="2639"/>
      </w:tblGrid>
      <w:tr w14:paraId="4706F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7297769C">
            <w:pPr>
              <w:adjustRightInd w:val="0"/>
              <w:snapToGrid w:val="0"/>
              <w:jc w:val="center"/>
              <w:rPr>
                <w:sz w:val="24"/>
                <w:u w:val="none"/>
              </w:rPr>
            </w:pPr>
            <w:r>
              <w:rPr>
                <w:sz w:val="24"/>
                <w:u w:val="none"/>
              </w:rPr>
              <w:t>建设项目名称</w:t>
            </w:r>
          </w:p>
        </w:tc>
        <w:tc>
          <w:tcPr>
            <w:tcW w:w="7184" w:type="dxa"/>
            <w:gridSpan w:val="3"/>
            <w:noWrap w:val="0"/>
            <w:vAlign w:val="center"/>
          </w:tcPr>
          <w:p w14:paraId="11B5D4C9">
            <w:pPr>
              <w:adjustRightInd w:val="0"/>
              <w:snapToGrid w:val="0"/>
              <w:jc w:val="center"/>
              <w:rPr>
                <w:rFonts w:hint="default"/>
                <w:sz w:val="24"/>
                <w:u w:val="none"/>
                <w:lang w:val="en-US"/>
              </w:rPr>
            </w:pPr>
            <w:r>
              <w:rPr>
                <w:rFonts w:hint="eastAsia" w:ascii="Times New Roman" w:hAnsi="Times New Roman" w:eastAsia="宋体" w:cs="Times New Roman"/>
                <w:sz w:val="24"/>
                <w:u w:val="none"/>
                <w:lang w:val="en-US" w:eastAsia="zh-CN"/>
              </w:rPr>
              <w:t>醴陵市南桥燕鹏鞭炮项目变动</w:t>
            </w:r>
          </w:p>
        </w:tc>
      </w:tr>
      <w:tr w14:paraId="2DBA3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4A578AD1">
            <w:pPr>
              <w:adjustRightInd w:val="0"/>
              <w:snapToGrid w:val="0"/>
              <w:jc w:val="center"/>
              <w:rPr>
                <w:sz w:val="24"/>
                <w:u w:val="none"/>
              </w:rPr>
            </w:pPr>
            <w:r>
              <w:rPr>
                <w:sz w:val="24"/>
                <w:u w:val="none"/>
              </w:rPr>
              <w:t>项目代码</w:t>
            </w:r>
          </w:p>
        </w:tc>
        <w:tc>
          <w:tcPr>
            <w:tcW w:w="7184" w:type="dxa"/>
            <w:gridSpan w:val="3"/>
            <w:noWrap w:val="0"/>
            <w:vAlign w:val="center"/>
          </w:tcPr>
          <w:p w14:paraId="35037D27">
            <w:pPr>
              <w:adjustRightInd w:val="0"/>
              <w:snapToGrid w:val="0"/>
              <w:jc w:val="center"/>
              <w:rPr>
                <w:rFonts w:hint="default" w:eastAsia="宋体"/>
                <w:sz w:val="24"/>
                <w:u w:val="none"/>
                <w:lang w:val="en-US" w:eastAsia="zh-CN"/>
              </w:rPr>
            </w:pPr>
            <w:r>
              <w:rPr>
                <w:rFonts w:hint="eastAsia"/>
                <w:sz w:val="24"/>
                <w:u w:val="none"/>
                <w:lang w:val="en-US" w:eastAsia="zh-CN"/>
              </w:rPr>
              <w:t>2507-430281-04-05-157806</w:t>
            </w:r>
          </w:p>
        </w:tc>
      </w:tr>
      <w:tr w14:paraId="525C2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686" w:type="dxa"/>
            <w:noWrap w:val="0"/>
            <w:tcMar>
              <w:top w:w="16" w:type="dxa"/>
              <w:left w:w="16" w:type="dxa"/>
              <w:right w:w="16" w:type="dxa"/>
            </w:tcMar>
            <w:vAlign w:val="center"/>
          </w:tcPr>
          <w:p w14:paraId="4F2FD25A">
            <w:pPr>
              <w:adjustRightInd w:val="0"/>
              <w:snapToGrid w:val="0"/>
              <w:jc w:val="center"/>
              <w:rPr>
                <w:sz w:val="24"/>
                <w:u w:val="none"/>
              </w:rPr>
            </w:pPr>
            <w:r>
              <w:rPr>
                <w:sz w:val="24"/>
                <w:u w:val="none"/>
              </w:rPr>
              <w:t>建设单位联系人</w:t>
            </w:r>
          </w:p>
        </w:tc>
        <w:tc>
          <w:tcPr>
            <w:tcW w:w="3038" w:type="dxa"/>
            <w:noWrap w:val="0"/>
            <w:vAlign w:val="center"/>
          </w:tcPr>
          <w:p w14:paraId="4AA7F3AA">
            <w:pPr>
              <w:adjustRightInd w:val="0"/>
              <w:snapToGrid w:val="0"/>
              <w:jc w:val="center"/>
              <w:rPr>
                <w:rFonts w:hint="eastAsia" w:eastAsia="宋体"/>
                <w:sz w:val="24"/>
                <w:u w:val="none"/>
                <w:lang w:eastAsia="zh-CN"/>
              </w:rPr>
            </w:pPr>
            <w:r>
              <w:rPr>
                <w:rFonts w:hint="eastAsia"/>
                <w:sz w:val="24"/>
                <w:u w:val="none"/>
                <w:lang w:val="en-US" w:eastAsia="zh-CN"/>
              </w:rPr>
              <w:t>陈志</w:t>
            </w:r>
          </w:p>
        </w:tc>
        <w:tc>
          <w:tcPr>
            <w:tcW w:w="1507" w:type="dxa"/>
            <w:noWrap w:val="0"/>
            <w:vAlign w:val="center"/>
          </w:tcPr>
          <w:p w14:paraId="19D4F12C">
            <w:pPr>
              <w:adjustRightInd w:val="0"/>
              <w:snapToGrid w:val="0"/>
              <w:jc w:val="center"/>
              <w:rPr>
                <w:sz w:val="24"/>
                <w:u w:val="none"/>
              </w:rPr>
            </w:pPr>
            <w:r>
              <w:rPr>
                <w:sz w:val="24"/>
                <w:u w:val="none"/>
              </w:rPr>
              <w:t>联系方式</w:t>
            </w:r>
          </w:p>
        </w:tc>
        <w:tc>
          <w:tcPr>
            <w:tcW w:w="2639" w:type="dxa"/>
            <w:noWrap w:val="0"/>
            <w:vAlign w:val="center"/>
          </w:tcPr>
          <w:p w14:paraId="16E32997">
            <w:pPr>
              <w:adjustRightInd w:val="0"/>
              <w:snapToGrid w:val="0"/>
              <w:jc w:val="center"/>
              <w:rPr>
                <w:rFonts w:hint="default" w:eastAsia="宋体"/>
                <w:sz w:val="24"/>
                <w:u w:val="none"/>
                <w:lang w:val="en-US" w:eastAsia="zh-CN"/>
              </w:rPr>
            </w:pPr>
            <w:r>
              <w:rPr>
                <w:rFonts w:hint="eastAsia" w:ascii="Times New Roman" w:hAnsi="Times New Roman" w:eastAsia="宋体" w:cs="Times New Roman"/>
                <w:sz w:val="24"/>
                <w:u w:val="none"/>
                <w:lang w:val="en-US" w:eastAsia="zh-CN"/>
              </w:rPr>
              <w:t>17707410886</w:t>
            </w:r>
          </w:p>
        </w:tc>
      </w:tr>
      <w:tr w14:paraId="7B06A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404B8423">
            <w:pPr>
              <w:adjustRightInd w:val="0"/>
              <w:snapToGrid w:val="0"/>
              <w:jc w:val="center"/>
              <w:rPr>
                <w:sz w:val="24"/>
                <w:u w:val="none"/>
              </w:rPr>
            </w:pPr>
            <w:r>
              <w:rPr>
                <w:sz w:val="24"/>
                <w:u w:val="none"/>
              </w:rPr>
              <w:t>建设地点</w:t>
            </w:r>
          </w:p>
        </w:tc>
        <w:tc>
          <w:tcPr>
            <w:tcW w:w="7184" w:type="dxa"/>
            <w:gridSpan w:val="3"/>
            <w:noWrap w:val="0"/>
            <w:vAlign w:val="center"/>
          </w:tcPr>
          <w:p w14:paraId="3A1AC68D">
            <w:pPr>
              <w:adjustRightInd w:val="0"/>
              <w:snapToGrid w:val="0"/>
              <w:jc w:val="center"/>
              <w:rPr>
                <w:rFonts w:hint="default"/>
                <w:sz w:val="24"/>
                <w:u w:val="none"/>
                <w:lang w:val="en-US"/>
              </w:rPr>
            </w:pPr>
            <w:r>
              <w:rPr>
                <w:rFonts w:hint="eastAsia"/>
                <w:sz w:val="24"/>
                <w:u w:val="none"/>
                <w:lang w:val="en-US" w:eastAsia="zh-CN"/>
              </w:rPr>
              <w:t>湖南省株洲市醴陵市李畋镇潼塘村</w:t>
            </w:r>
          </w:p>
        </w:tc>
      </w:tr>
      <w:tr w14:paraId="5BDA6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2DB77FA4">
            <w:pPr>
              <w:adjustRightInd w:val="0"/>
              <w:snapToGrid w:val="0"/>
              <w:jc w:val="center"/>
              <w:rPr>
                <w:sz w:val="24"/>
                <w:u w:val="none"/>
              </w:rPr>
            </w:pPr>
            <w:r>
              <w:rPr>
                <w:sz w:val="24"/>
                <w:u w:val="none"/>
              </w:rPr>
              <w:t>地理坐标</w:t>
            </w:r>
          </w:p>
        </w:tc>
        <w:tc>
          <w:tcPr>
            <w:tcW w:w="7184" w:type="dxa"/>
            <w:gridSpan w:val="3"/>
            <w:noWrap w:val="0"/>
            <w:vAlign w:val="center"/>
          </w:tcPr>
          <w:p w14:paraId="700B3736">
            <w:pPr>
              <w:jc w:val="center"/>
              <w:rPr>
                <w:rFonts w:hint="eastAsia" w:eastAsia="宋体"/>
                <w:sz w:val="24"/>
                <w:u w:val="none"/>
                <w:lang w:val="en-US" w:eastAsia="zh-CN"/>
              </w:rPr>
            </w:pPr>
            <w:r>
              <w:rPr>
                <w:rFonts w:hint="eastAsia"/>
                <w:sz w:val="24"/>
                <w:u w:val="none"/>
                <w:lang w:val="en-US" w:eastAsia="zh-CN"/>
              </w:rPr>
              <w:t>主厂区</w:t>
            </w:r>
            <w:r>
              <w:rPr>
                <w:sz w:val="24"/>
                <w:u w:val="none"/>
              </w:rPr>
              <w:t>（</w:t>
            </w:r>
            <w:r>
              <w:rPr>
                <w:sz w:val="24"/>
                <w:u w:val="single"/>
              </w:rPr>
              <w:t xml:space="preserve"> </w:t>
            </w:r>
            <w:r>
              <w:rPr>
                <w:rFonts w:hint="eastAsia"/>
                <w:sz w:val="24"/>
                <w:u w:val="single"/>
              </w:rPr>
              <w:t>11</w:t>
            </w:r>
            <w:r>
              <w:rPr>
                <w:rFonts w:hint="eastAsia"/>
                <w:sz w:val="24"/>
                <w:u w:val="single"/>
                <w:lang w:val="en-US" w:eastAsia="zh-CN"/>
              </w:rPr>
              <w:t>3</w:t>
            </w:r>
            <w:r>
              <w:rPr>
                <w:sz w:val="24"/>
                <w:u w:val="single"/>
              </w:rPr>
              <w:t xml:space="preserve"> </w:t>
            </w:r>
            <w:r>
              <w:rPr>
                <w:sz w:val="24"/>
                <w:u w:val="none"/>
              </w:rPr>
              <w:t>度</w:t>
            </w:r>
            <w:r>
              <w:rPr>
                <w:sz w:val="24"/>
                <w:u w:val="single"/>
              </w:rPr>
              <w:t xml:space="preserve"> </w:t>
            </w:r>
            <w:r>
              <w:rPr>
                <w:rFonts w:hint="eastAsia"/>
                <w:sz w:val="24"/>
                <w:u w:val="single"/>
                <w:lang w:val="en-US" w:eastAsia="zh-CN"/>
              </w:rPr>
              <w:t>41</w:t>
            </w:r>
            <w:r>
              <w:rPr>
                <w:sz w:val="24"/>
                <w:u w:val="single"/>
              </w:rPr>
              <w:t xml:space="preserve"> </w:t>
            </w:r>
            <w:r>
              <w:rPr>
                <w:sz w:val="24"/>
                <w:u w:val="none"/>
              </w:rPr>
              <w:t>分</w:t>
            </w:r>
            <w:r>
              <w:rPr>
                <w:sz w:val="24"/>
                <w:u w:val="single"/>
              </w:rPr>
              <w:t xml:space="preserve"> </w:t>
            </w:r>
            <w:r>
              <w:rPr>
                <w:rFonts w:hint="eastAsia"/>
                <w:sz w:val="24"/>
                <w:u w:val="single"/>
                <w:lang w:val="en-US" w:eastAsia="zh-CN"/>
              </w:rPr>
              <w:t>56.629</w:t>
            </w:r>
            <w:r>
              <w:rPr>
                <w:sz w:val="24"/>
                <w:u w:val="single"/>
              </w:rPr>
              <w:t xml:space="preserve"> </w:t>
            </w:r>
            <w:r>
              <w:rPr>
                <w:sz w:val="24"/>
                <w:u w:val="none"/>
              </w:rPr>
              <w:t>秒，</w:t>
            </w:r>
            <w:r>
              <w:rPr>
                <w:sz w:val="24"/>
                <w:u w:val="single"/>
              </w:rPr>
              <w:t xml:space="preserve"> </w:t>
            </w:r>
            <w:r>
              <w:rPr>
                <w:rFonts w:hint="eastAsia"/>
                <w:sz w:val="24"/>
                <w:u w:val="single"/>
              </w:rPr>
              <w:t>27</w:t>
            </w:r>
            <w:r>
              <w:rPr>
                <w:sz w:val="24"/>
                <w:u w:val="single"/>
              </w:rPr>
              <w:t xml:space="preserve"> </w:t>
            </w:r>
            <w:r>
              <w:rPr>
                <w:sz w:val="24"/>
                <w:u w:val="none"/>
              </w:rPr>
              <w:t>度</w:t>
            </w:r>
            <w:r>
              <w:rPr>
                <w:sz w:val="24"/>
                <w:u w:val="single"/>
              </w:rPr>
              <w:t xml:space="preserve"> </w:t>
            </w:r>
            <w:r>
              <w:rPr>
                <w:rFonts w:hint="eastAsia"/>
                <w:sz w:val="24"/>
                <w:u w:val="single"/>
                <w:lang w:val="en-US" w:eastAsia="zh-CN"/>
              </w:rPr>
              <w:t>51</w:t>
            </w:r>
            <w:r>
              <w:rPr>
                <w:sz w:val="24"/>
                <w:u w:val="single"/>
              </w:rPr>
              <w:t xml:space="preserve"> </w:t>
            </w:r>
            <w:r>
              <w:rPr>
                <w:sz w:val="24"/>
                <w:u w:val="none"/>
              </w:rPr>
              <w:t>分</w:t>
            </w:r>
            <w:r>
              <w:rPr>
                <w:sz w:val="24"/>
                <w:u w:val="single"/>
              </w:rPr>
              <w:t xml:space="preserve"> </w:t>
            </w:r>
            <w:r>
              <w:rPr>
                <w:rFonts w:hint="eastAsia"/>
                <w:sz w:val="24"/>
                <w:u w:val="single"/>
                <w:lang w:val="en-US" w:eastAsia="zh-CN"/>
              </w:rPr>
              <w:t>56.210</w:t>
            </w:r>
            <w:r>
              <w:rPr>
                <w:sz w:val="24"/>
                <w:u w:val="single"/>
              </w:rPr>
              <w:t xml:space="preserve"> </w:t>
            </w:r>
            <w:r>
              <w:rPr>
                <w:sz w:val="24"/>
                <w:u w:val="none"/>
              </w:rPr>
              <w:t>秒）</w:t>
            </w:r>
            <w:r>
              <w:rPr>
                <w:sz w:val="24"/>
                <w:u w:val="none"/>
              </w:rPr>
              <w:br w:type="textWrapping"/>
            </w:r>
            <w:r>
              <w:rPr>
                <w:rFonts w:hint="eastAsia"/>
                <w:sz w:val="24"/>
                <w:u w:val="none"/>
                <w:lang w:val="en-US" w:eastAsia="zh-CN"/>
              </w:rPr>
              <w:t>引线工区</w:t>
            </w:r>
            <w:r>
              <w:rPr>
                <w:sz w:val="24"/>
                <w:u w:val="none"/>
              </w:rPr>
              <w:t>（</w:t>
            </w:r>
            <w:r>
              <w:rPr>
                <w:sz w:val="24"/>
                <w:u w:val="single"/>
              </w:rPr>
              <w:t xml:space="preserve"> </w:t>
            </w:r>
            <w:r>
              <w:rPr>
                <w:rFonts w:hint="eastAsia"/>
                <w:sz w:val="24"/>
                <w:u w:val="single"/>
              </w:rPr>
              <w:t>11</w:t>
            </w:r>
            <w:r>
              <w:rPr>
                <w:rFonts w:hint="eastAsia"/>
                <w:sz w:val="24"/>
                <w:u w:val="single"/>
                <w:lang w:val="en-US" w:eastAsia="zh-CN"/>
              </w:rPr>
              <w:t>3</w:t>
            </w:r>
            <w:r>
              <w:rPr>
                <w:sz w:val="24"/>
                <w:u w:val="single"/>
              </w:rPr>
              <w:t xml:space="preserve"> </w:t>
            </w:r>
            <w:r>
              <w:rPr>
                <w:sz w:val="24"/>
                <w:u w:val="none"/>
              </w:rPr>
              <w:t>度</w:t>
            </w:r>
            <w:r>
              <w:rPr>
                <w:sz w:val="24"/>
                <w:u w:val="single"/>
              </w:rPr>
              <w:t xml:space="preserve"> </w:t>
            </w:r>
            <w:r>
              <w:rPr>
                <w:rFonts w:hint="eastAsia"/>
                <w:sz w:val="24"/>
                <w:u w:val="single"/>
                <w:lang w:val="en-US" w:eastAsia="zh-CN"/>
              </w:rPr>
              <w:t>41</w:t>
            </w:r>
            <w:r>
              <w:rPr>
                <w:sz w:val="24"/>
                <w:u w:val="single"/>
              </w:rPr>
              <w:t xml:space="preserve"> </w:t>
            </w:r>
            <w:r>
              <w:rPr>
                <w:sz w:val="24"/>
                <w:u w:val="none"/>
              </w:rPr>
              <w:t>分</w:t>
            </w:r>
            <w:r>
              <w:rPr>
                <w:sz w:val="24"/>
                <w:u w:val="single"/>
              </w:rPr>
              <w:t xml:space="preserve"> </w:t>
            </w:r>
            <w:r>
              <w:rPr>
                <w:rFonts w:hint="eastAsia"/>
                <w:sz w:val="24"/>
                <w:u w:val="single"/>
                <w:lang w:val="en-US" w:eastAsia="zh-CN"/>
              </w:rPr>
              <w:t>36.688</w:t>
            </w:r>
            <w:r>
              <w:rPr>
                <w:sz w:val="24"/>
                <w:u w:val="single"/>
              </w:rPr>
              <w:t xml:space="preserve"> </w:t>
            </w:r>
            <w:r>
              <w:rPr>
                <w:sz w:val="24"/>
                <w:u w:val="none"/>
              </w:rPr>
              <w:t>秒，</w:t>
            </w:r>
            <w:r>
              <w:rPr>
                <w:sz w:val="24"/>
                <w:u w:val="single"/>
              </w:rPr>
              <w:t xml:space="preserve"> </w:t>
            </w:r>
            <w:r>
              <w:rPr>
                <w:rFonts w:hint="eastAsia"/>
                <w:sz w:val="24"/>
                <w:u w:val="single"/>
              </w:rPr>
              <w:t>27</w:t>
            </w:r>
            <w:r>
              <w:rPr>
                <w:sz w:val="24"/>
                <w:u w:val="single"/>
              </w:rPr>
              <w:t xml:space="preserve"> </w:t>
            </w:r>
            <w:r>
              <w:rPr>
                <w:sz w:val="24"/>
                <w:u w:val="none"/>
              </w:rPr>
              <w:t>度</w:t>
            </w:r>
            <w:r>
              <w:rPr>
                <w:sz w:val="24"/>
                <w:u w:val="single"/>
              </w:rPr>
              <w:t xml:space="preserve"> </w:t>
            </w:r>
            <w:r>
              <w:rPr>
                <w:rFonts w:hint="eastAsia"/>
                <w:sz w:val="24"/>
                <w:u w:val="single"/>
                <w:lang w:val="en-US" w:eastAsia="zh-CN"/>
              </w:rPr>
              <w:t>52</w:t>
            </w:r>
            <w:r>
              <w:rPr>
                <w:sz w:val="24"/>
                <w:u w:val="single"/>
              </w:rPr>
              <w:t xml:space="preserve"> </w:t>
            </w:r>
            <w:r>
              <w:rPr>
                <w:sz w:val="24"/>
                <w:u w:val="none"/>
              </w:rPr>
              <w:t>分</w:t>
            </w:r>
            <w:r>
              <w:rPr>
                <w:sz w:val="24"/>
                <w:u w:val="single"/>
              </w:rPr>
              <w:t xml:space="preserve"> </w:t>
            </w:r>
            <w:r>
              <w:rPr>
                <w:rFonts w:hint="eastAsia"/>
                <w:sz w:val="24"/>
                <w:u w:val="single"/>
                <w:lang w:val="en-US" w:eastAsia="zh-CN"/>
              </w:rPr>
              <w:t>7.765</w:t>
            </w:r>
            <w:r>
              <w:rPr>
                <w:sz w:val="24"/>
                <w:u w:val="single"/>
              </w:rPr>
              <w:t xml:space="preserve"> </w:t>
            </w:r>
            <w:r>
              <w:rPr>
                <w:sz w:val="24"/>
                <w:u w:val="none"/>
              </w:rPr>
              <w:t>秒）</w:t>
            </w:r>
            <w:r>
              <w:rPr>
                <w:sz w:val="24"/>
                <w:u w:val="none"/>
              </w:rPr>
              <w:br w:type="textWrapping"/>
            </w:r>
            <w:r>
              <w:rPr>
                <w:rFonts w:hint="eastAsia"/>
                <w:sz w:val="24"/>
                <w:u w:val="none"/>
                <w:lang w:val="en-US" w:eastAsia="zh-CN"/>
              </w:rPr>
              <w:t>成品库区</w:t>
            </w:r>
            <w:r>
              <w:rPr>
                <w:sz w:val="24"/>
                <w:u w:val="none"/>
              </w:rPr>
              <w:t>（</w:t>
            </w:r>
            <w:r>
              <w:rPr>
                <w:sz w:val="24"/>
                <w:u w:val="single"/>
              </w:rPr>
              <w:t xml:space="preserve"> </w:t>
            </w:r>
            <w:r>
              <w:rPr>
                <w:rFonts w:hint="eastAsia"/>
                <w:sz w:val="24"/>
                <w:u w:val="single"/>
              </w:rPr>
              <w:t>11</w:t>
            </w:r>
            <w:r>
              <w:rPr>
                <w:rFonts w:hint="eastAsia"/>
                <w:sz w:val="24"/>
                <w:u w:val="single"/>
                <w:lang w:val="en-US" w:eastAsia="zh-CN"/>
              </w:rPr>
              <w:t>3</w:t>
            </w:r>
            <w:r>
              <w:rPr>
                <w:sz w:val="24"/>
                <w:u w:val="single"/>
              </w:rPr>
              <w:t xml:space="preserve"> </w:t>
            </w:r>
            <w:r>
              <w:rPr>
                <w:sz w:val="24"/>
                <w:u w:val="none"/>
              </w:rPr>
              <w:t>度</w:t>
            </w:r>
            <w:r>
              <w:rPr>
                <w:sz w:val="24"/>
                <w:u w:val="single"/>
              </w:rPr>
              <w:t xml:space="preserve"> </w:t>
            </w:r>
            <w:r>
              <w:rPr>
                <w:rFonts w:hint="eastAsia"/>
                <w:sz w:val="24"/>
                <w:u w:val="single"/>
                <w:lang w:val="en-US" w:eastAsia="zh-CN"/>
              </w:rPr>
              <w:t>41</w:t>
            </w:r>
            <w:r>
              <w:rPr>
                <w:sz w:val="24"/>
                <w:u w:val="single"/>
              </w:rPr>
              <w:t xml:space="preserve"> </w:t>
            </w:r>
            <w:r>
              <w:rPr>
                <w:sz w:val="24"/>
                <w:u w:val="none"/>
              </w:rPr>
              <w:t>分</w:t>
            </w:r>
            <w:r>
              <w:rPr>
                <w:sz w:val="24"/>
                <w:u w:val="single"/>
              </w:rPr>
              <w:t xml:space="preserve"> </w:t>
            </w:r>
            <w:r>
              <w:rPr>
                <w:rFonts w:hint="eastAsia"/>
                <w:sz w:val="24"/>
                <w:u w:val="single"/>
                <w:lang w:val="en-US" w:eastAsia="zh-CN"/>
              </w:rPr>
              <w:t>25.421</w:t>
            </w:r>
            <w:r>
              <w:rPr>
                <w:sz w:val="24"/>
                <w:u w:val="single"/>
              </w:rPr>
              <w:t xml:space="preserve"> </w:t>
            </w:r>
            <w:r>
              <w:rPr>
                <w:sz w:val="24"/>
                <w:u w:val="none"/>
              </w:rPr>
              <w:t>秒，</w:t>
            </w:r>
            <w:r>
              <w:rPr>
                <w:sz w:val="24"/>
                <w:u w:val="single"/>
              </w:rPr>
              <w:t xml:space="preserve"> </w:t>
            </w:r>
            <w:r>
              <w:rPr>
                <w:rFonts w:hint="eastAsia"/>
                <w:sz w:val="24"/>
                <w:u w:val="single"/>
              </w:rPr>
              <w:t>27</w:t>
            </w:r>
            <w:r>
              <w:rPr>
                <w:sz w:val="24"/>
                <w:u w:val="single"/>
              </w:rPr>
              <w:t xml:space="preserve"> </w:t>
            </w:r>
            <w:r>
              <w:rPr>
                <w:sz w:val="24"/>
                <w:u w:val="none"/>
              </w:rPr>
              <w:t>度</w:t>
            </w:r>
            <w:r>
              <w:rPr>
                <w:sz w:val="24"/>
                <w:u w:val="single"/>
              </w:rPr>
              <w:t xml:space="preserve"> </w:t>
            </w:r>
            <w:r>
              <w:rPr>
                <w:rFonts w:hint="eastAsia"/>
                <w:sz w:val="24"/>
                <w:u w:val="single"/>
                <w:lang w:val="en-US" w:eastAsia="zh-CN"/>
              </w:rPr>
              <w:t>51</w:t>
            </w:r>
            <w:r>
              <w:rPr>
                <w:sz w:val="24"/>
                <w:u w:val="single"/>
              </w:rPr>
              <w:t xml:space="preserve"> </w:t>
            </w:r>
            <w:r>
              <w:rPr>
                <w:sz w:val="24"/>
                <w:u w:val="none"/>
              </w:rPr>
              <w:t>分</w:t>
            </w:r>
            <w:r>
              <w:rPr>
                <w:sz w:val="24"/>
                <w:u w:val="single"/>
              </w:rPr>
              <w:t xml:space="preserve"> </w:t>
            </w:r>
            <w:r>
              <w:rPr>
                <w:rFonts w:hint="eastAsia"/>
                <w:sz w:val="24"/>
                <w:u w:val="single"/>
                <w:lang w:val="en-US" w:eastAsia="zh-CN"/>
              </w:rPr>
              <w:t>32.070</w:t>
            </w:r>
            <w:r>
              <w:rPr>
                <w:sz w:val="24"/>
                <w:u w:val="single"/>
              </w:rPr>
              <w:t xml:space="preserve"> </w:t>
            </w:r>
            <w:r>
              <w:rPr>
                <w:sz w:val="24"/>
                <w:u w:val="none"/>
              </w:rPr>
              <w:t>秒）</w:t>
            </w:r>
          </w:p>
        </w:tc>
      </w:tr>
      <w:tr w14:paraId="69682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86" w:type="dxa"/>
            <w:noWrap w:val="0"/>
            <w:tcMar>
              <w:top w:w="16" w:type="dxa"/>
              <w:left w:w="16" w:type="dxa"/>
              <w:right w:w="16" w:type="dxa"/>
            </w:tcMar>
            <w:vAlign w:val="center"/>
          </w:tcPr>
          <w:p w14:paraId="1F407DB4">
            <w:pPr>
              <w:adjustRightInd w:val="0"/>
              <w:snapToGrid w:val="0"/>
              <w:jc w:val="center"/>
              <w:rPr>
                <w:sz w:val="24"/>
                <w:u w:val="none"/>
              </w:rPr>
            </w:pPr>
            <w:r>
              <w:rPr>
                <w:sz w:val="24"/>
                <w:u w:val="none"/>
              </w:rPr>
              <w:t>国民经济</w:t>
            </w:r>
          </w:p>
          <w:p w14:paraId="2B36C671">
            <w:pPr>
              <w:adjustRightInd w:val="0"/>
              <w:snapToGrid w:val="0"/>
              <w:jc w:val="center"/>
              <w:rPr>
                <w:sz w:val="24"/>
                <w:u w:val="none"/>
              </w:rPr>
            </w:pPr>
            <w:r>
              <w:rPr>
                <w:sz w:val="24"/>
                <w:u w:val="none"/>
              </w:rPr>
              <w:t>行业类别</w:t>
            </w:r>
          </w:p>
        </w:tc>
        <w:tc>
          <w:tcPr>
            <w:tcW w:w="3038" w:type="dxa"/>
            <w:noWrap w:val="0"/>
            <w:vAlign w:val="center"/>
          </w:tcPr>
          <w:p w14:paraId="23482133">
            <w:pPr>
              <w:adjustRightInd w:val="0"/>
              <w:snapToGrid w:val="0"/>
              <w:jc w:val="center"/>
              <w:rPr>
                <w:rFonts w:hint="eastAsia" w:eastAsia="宋体"/>
                <w:sz w:val="24"/>
                <w:u w:val="none"/>
                <w:lang w:eastAsia="zh-CN"/>
              </w:rPr>
            </w:pPr>
            <w:r>
              <w:rPr>
                <w:rFonts w:hint="eastAsia"/>
                <w:sz w:val="24"/>
                <w:szCs w:val="24"/>
                <w:u w:val="none"/>
                <w:lang w:val="en-US" w:eastAsia="zh-CN"/>
              </w:rPr>
              <w:t>C</w:t>
            </w:r>
            <w:r>
              <w:rPr>
                <w:rFonts w:hint="eastAsia"/>
                <w:sz w:val="24"/>
                <w:u w:val="none"/>
                <w:lang w:val="en-US" w:eastAsia="zh-CN"/>
              </w:rPr>
              <w:t>2672</w:t>
            </w:r>
            <w:r>
              <w:rPr>
                <w:rFonts w:hint="eastAsia"/>
                <w:sz w:val="24"/>
                <w:u w:val="none"/>
              </w:rPr>
              <w:t xml:space="preserve"> </w:t>
            </w:r>
            <w:r>
              <w:rPr>
                <w:rFonts w:hint="eastAsia"/>
                <w:sz w:val="24"/>
                <w:u w:val="none"/>
                <w:lang w:eastAsia="zh-CN"/>
              </w:rPr>
              <w:t>焰火、鞭炮产品制造</w:t>
            </w:r>
          </w:p>
        </w:tc>
        <w:tc>
          <w:tcPr>
            <w:tcW w:w="1507" w:type="dxa"/>
            <w:noWrap w:val="0"/>
            <w:vAlign w:val="center"/>
          </w:tcPr>
          <w:p w14:paraId="1F72894E">
            <w:pPr>
              <w:adjustRightInd w:val="0"/>
              <w:snapToGrid w:val="0"/>
              <w:jc w:val="center"/>
              <w:rPr>
                <w:sz w:val="24"/>
                <w:u w:val="none"/>
              </w:rPr>
            </w:pPr>
            <w:bookmarkStart w:id="2" w:name="_Hlk49843745"/>
            <w:r>
              <w:rPr>
                <w:sz w:val="24"/>
                <w:u w:val="none"/>
              </w:rPr>
              <w:t>建设项目</w:t>
            </w:r>
          </w:p>
          <w:p w14:paraId="10C5AE65">
            <w:pPr>
              <w:adjustRightInd w:val="0"/>
              <w:snapToGrid w:val="0"/>
              <w:jc w:val="center"/>
              <w:rPr>
                <w:sz w:val="24"/>
                <w:u w:val="none"/>
              </w:rPr>
            </w:pPr>
            <w:r>
              <w:rPr>
                <w:sz w:val="24"/>
                <w:u w:val="none"/>
              </w:rPr>
              <w:t>行业类别</w:t>
            </w:r>
            <w:bookmarkEnd w:id="2"/>
          </w:p>
        </w:tc>
        <w:tc>
          <w:tcPr>
            <w:tcW w:w="2639" w:type="dxa"/>
            <w:noWrap w:val="0"/>
            <w:vAlign w:val="center"/>
          </w:tcPr>
          <w:p w14:paraId="5F8B5368">
            <w:pPr>
              <w:adjustRightInd w:val="0"/>
              <w:snapToGrid w:val="0"/>
              <w:jc w:val="center"/>
              <w:rPr>
                <w:sz w:val="24"/>
                <w:u w:val="none"/>
              </w:rPr>
            </w:pPr>
            <w:r>
              <w:rPr>
                <w:rFonts w:hint="eastAsia"/>
                <w:sz w:val="24"/>
                <w:u w:val="none"/>
                <w:lang w:eastAsia="zh-CN"/>
              </w:rPr>
              <w:t>二十三</w:t>
            </w:r>
            <w:r>
              <w:rPr>
                <w:rFonts w:hint="eastAsia"/>
                <w:sz w:val="24"/>
                <w:u w:val="none"/>
              </w:rPr>
              <w:t>、</w:t>
            </w:r>
            <w:r>
              <w:rPr>
                <w:rFonts w:hint="eastAsia"/>
                <w:sz w:val="24"/>
                <w:u w:val="none"/>
                <w:lang w:eastAsia="zh-CN"/>
              </w:rPr>
              <w:t>化学原料和化学制品制造业</w:t>
            </w:r>
            <w:r>
              <w:rPr>
                <w:rFonts w:hint="eastAsia"/>
                <w:sz w:val="24"/>
                <w:u w:val="none"/>
                <w:lang w:val="en-US" w:eastAsia="zh-CN"/>
              </w:rPr>
              <w:t>26</w:t>
            </w:r>
            <w:r>
              <w:rPr>
                <w:rFonts w:hint="eastAsia"/>
                <w:sz w:val="24"/>
                <w:u w:val="none"/>
              </w:rPr>
              <w:t>-</w:t>
            </w:r>
            <w:r>
              <w:rPr>
                <w:rFonts w:hint="eastAsia"/>
                <w:sz w:val="24"/>
                <w:u w:val="none"/>
                <w:lang w:val="en-US" w:eastAsia="zh-CN"/>
              </w:rPr>
              <w:t>44</w:t>
            </w:r>
            <w:r>
              <w:rPr>
                <w:rFonts w:hint="eastAsia"/>
                <w:sz w:val="24"/>
                <w:u w:val="none"/>
              </w:rPr>
              <w:t>.</w:t>
            </w:r>
            <w:r>
              <w:rPr>
                <w:rFonts w:hint="eastAsia"/>
                <w:sz w:val="24"/>
                <w:u w:val="none"/>
                <w:lang w:eastAsia="zh-CN"/>
              </w:rPr>
              <w:t>炸药、火工及焰火产品制造</w:t>
            </w:r>
            <w:r>
              <w:rPr>
                <w:rFonts w:hint="eastAsia"/>
                <w:sz w:val="24"/>
                <w:u w:val="none"/>
                <w:lang w:val="en-US" w:eastAsia="zh-CN"/>
              </w:rPr>
              <w:t>267</w:t>
            </w:r>
            <w:r>
              <w:rPr>
                <w:rFonts w:hint="eastAsia"/>
                <w:sz w:val="24"/>
                <w:u w:val="none"/>
              </w:rPr>
              <w:t>.</w:t>
            </w:r>
          </w:p>
        </w:tc>
      </w:tr>
      <w:tr w14:paraId="630E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86" w:type="dxa"/>
            <w:noWrap w:val="0"/>
            <w:tcMar>
              <w:top w:w="16" w:type="dxa"/>
              <w:left w:w="16" w:type="dxa"/>
              <w:right w:w="16" w:type="dxa"/>
            </w:tcMar>
            <w:vAlign w:val="center"/>
          </w:tcPr>
          <w:p w14:paraId="183FFC36">
            <w:pPr>
              <w:adjustRightInd w:val="0"/>
              <w:snapToGrid w:val="0"/>
              <w:jc w:val="center"/>
              <w:rPr>
                <w:sz w:val="24"/>
                <w:u w:val="none"/>
              </w:rPr>
            </w:pPr>
            <w:r>
              <w:rPr>
                <w:sz w:val="24"/>
                <w:u w:val="none"/>
              </w:rPr>
              <w:t>建设性质</w:t>
            </w:r>
          </w:p>
        </w:tc>
        <w:tc>
          <w:tcPr>
            <w:tcW w:w="3038" w:type="dxa"/>
            <w:noWrap w:val="0"/>
            <w:vAlign w:val="center"/>
          </w:tcPr>
          <w:p w14:paraId="24ABA2A8">
            <w:pPr>
              <w:jc w:val="left"/>
              <w:rPr>
                <w:rFonts w:hint="eastAsia" w:eastAsia="宋体"/>
                <w:sz w:val="24"/>
                <w:u w:val="none"/>
                <w:lang w:eastAsia="zh-CN"/>
              </w:rPr>
            </w:pPr>
            <w:r>
              <w:rPr>
                <w:rFonts w:hint="eastAsia"/>
                <w:sz w:val="24"/>
                <w:u w:val="none"/>
                <w:lang w:eastAsia="zh-CN"/>
              </w:rPr>
              <w:sym w:font="Wingdings 2" w:char="0052"/>
            </w:r>
            <w:r>
              <w:rPr>
                <w:sz w:val="24"/>
                <w:u w:val="none"/>
              </w:rPr>
              <w:t>新建</w:t>
            </w:r>
          </w:p>
          <w:p w14:paraId="26E967F6">
            <w:pPr>
              <w:jc w:val="left"/>
              <w:rPr>
                <w:sz w:val="24"/>
                <w:u w:val="none"/>
              </w:rPr>
            </w:pPr>
            <w:r>
              <w:rPr>
                <w:sz w:val="24"/>
                <w:u w:val="none"/>
              </w:rPr>
              <w:sym w:font="Wingdings 2" w:char="00A3"/>
            </w:r>
            <w:r>
              <w:rPr>
                <w:sz w:val="24"/>
                <w:u w:val="none"/>
              </w:rPr>
              <w:t>改建</w:t>
            </w:r>
          </w:p>
          <w:p w14:paraId="194368CD">
            <w:pPr>
              <w:jc w:val="left"/>
              <w:rPr>
                <w:sz w:val="24"/>
                <w:u w:val="none"/>
              </w:rPr>
            </w:pPr>
            <w:r>
              <w:rPr>
                <w:sz w:val="24"/>
                <w:u w:val="none"/>
              </w:rPr>
              <w:sym w:font="Wingdings 2" w:char="00A3"/>
            </w:r>
            <w:r>
              <w:rPr>
                <w:sz w:val="24"/>
                <w:u w:val="none"/>
              </w:rPr>
              <w:t>扩建</w:t>
            </w:r>
          </w:p>
          <w:p w14:paraId="321921E2">
            <w:pPr>
              <w:jc w:val="left"/>
              <w:rPr>
                <w:sz w:val="24"/>
                <w:u w:val="none"/>
              </w:rPr>
            </w:pPr>
            <w:r>
              <w:rPr>
                <w:sz w:val="24"/>
                <w:u w:val="none"/>
              </w:rPr>
              <w:sym w:font="Wingdings 2" w:char="00A3"/>
            </w:r>
            <w:r>
              <w:rPr>
                <w:sz w:val="24"/>
                <w:u w:val="none"/>
              </w:rPr>
              <w:t>技术改造</w:t>
            </w:r>
          </w:p>
        </w:tc>
        <w:tc>
          <w:tcPr>
            <w:tcW w:w="1507" w:type="dxa"/>
            <w:noWrap w:val="0"/>
            <w:vAlign w:val="center"/>
          </w:tcPr>
          <w:p w14:paraId="17899DE4">
            <w:pPr>
              <w:adjustRightInd w:val="0"/>
              <w:snapToGrid w:val="0"/>
              <w:jc w:val="center"/>
              <w:rPr>
                <w:sz w:val="24"/>
                <w:u w:val="none"/>
              </w:rPr>
            </w:pPr>
            <w:r>
              <w:rPr>
                <w:sz w:val="24"/>
                <w:u w:val="none"/>
              </w:rPr>
              <w:t>建设项目</w:t>
            </w:r>
          </w:p>
          <w:p w14:paraId="3181BECA">
            <w:pPr>
              <w:adjustRightInd w:val="0"/>
              <w:snapToGrid w:val="0"/>
              <w:jc w:val="center"/>
              <w:rPr>
                <w:sz w:val="24"/>
                <w:u w:val="none"/>
              </w:rPr>
            </w:pPr>
            <w:r>
              <w:rPr>
                <w:sz w:val="24"/>
                <w:u w:val="none"/>
              </w:rPr>
              <w:t>申报情形</w:t>
            </w:r>
          </w:p>
        </w:tc>
        <w:tc>
          <w:tcPr>
            <w:tcW w:w="2639" w:type="dxa"/>
            <w:noWrap w:val="0"/>
            <w:vAlign w:val="center"/>
          </w:tcPr>
          <w:p w14:paraId="76CECE0E">
            <w:pPr>
              <w:jc w:val="left"/>
              <w:rPr>
                <w:sz w:val="24"/>
                <w:u w:val="none"/>
              </w:rPr>
            </w:pPr>
            <w:r>
              <w:rPr>
                <w:rFonts w:hint="eastAsia"/>
                <w:sz w:val="24"/>
                <w:u w:val="none"/>
                <w:lang w:eastAsia="zh-CN"/>
              </w:rPr>
              <w:sym w:font="Wingdings 2" w:char="00A3"/>
            </w:r>
            <w:r>
              <w:rPr>
                <w:sz w:val="24"/>
                <w:u w:val="none"/>
              </w:rPr>
              <w:t xml:space="preserve">首次申报项目             </w:t>
            </w:r>
          </w:p>
          <w:p w14:paraId="421984E5">
            <w:pPr>
              <w:jc w:val="left"/>
              <w:rPr>
                <w:sz w:val="24"/>
                <w:u w:val="none"/>
              </w:rPr>
            </w:pPr>
            <w:r>
              <w:rPr>
                <w:sz w:val="24"/>
                <w:u w:val="none"/>
              </w:rPr>
              <w:sym w:font="Wingdings 2" w:char="00A3"/>
            </w:r>
            <w:r>
              <w:rPr>
                <w:sz w:val="24"/>
                <w:u w:val="none"/>
              </w:rPr>
              <w:t>不予批准后再次申报项目</w:t>
            </w:r>
          </w:p>
          <w:p w14:paraId="521D8356">
            <w:pPr>
              <w:jc w:val="left"/>
              <w:rPr>
                <w:sz w:val="24"/>
                <w:u w:val="none"/>
              </w:rPr>
            </w:pPr>
            <w:r>
              <w:rPr>
                <w:sz w:val="24"/>
                <w:u w:val="none"/>
              </w:rPr>
              <w:sym w:font="Wingdings 2" w:char="00A3"/>
            </w:r>
            <w:r>
              <w:rPr>
                <w:sz w:val="24"/>
                <w:u w:val="none"/>
              </w:rPr>
              <w:t xml:space="preserve">超五年重新审核项目     </w:t>
            </w:r>
          </w:p>
          <w:p w14:paraId="220EB9F3">
            <w:pPr>
              <w:jc w:val="left"/>
              <w:rPr>
                <w:sz w:val="24"/>
                <w:u w:val="none"/>
              </w:rPr>
            </w:pPr>
            <w:r>
              <w:rPr>
                <w:sz w:val="24"/>
                <w:u w:val="none"/>
              </w:rPr>
              <w:sym w:font="Wingdings 2" w:char="0052"/>
            </w:r>
            <w:r>
              <w:rPr>
                <w:sz w:val="24"/>
                <w:u w:val="none"/>
              </w:rPr>
              <w:t>重大变动重新报批项目</w:t>
            </w:r>
          </w:p>
        </w:tc>
      </w:tr>
      <w:tr w14:paraId="10D4C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686" w:type="dxa"/>
            <w:noWrap w:val="0"/>
            <w:tcMar>
              <w:top w:w="16" w:type="dxa"/>
              <w:left w:w="16" w:type="dxa"/>
              <w:right w:w="16" w:type="dxa"/>
            </w:tcMar>
            <w:vAlign w:val="center"/>
          </w:tcPr>
          <w:p w14:paraId="007058D8">
            <w:pPr>
              <w:adjustRightInd w:val="0"/>
              <w:snapToGrid w:val="0"/>
              <w:jc w:val="center"/>
              <w:rPr>
                <w:sz w:val="24"/>
                <w:u w:val="none"/>
              </w:rPr>
            </w:pPr>
            <w:r>
              <w:rPr>
                <w:sz w:val="24"/>
                <w:u w:val="none"/>
              </w:rPr>
              <w:t>项目审批（核准/</w:t>
            </w:r>
          </w:p>
          <w:p w14:paraId="1A44F5F0">
            <w:pPr>
              <w:adjustRightInd w:val="0"/>
              <w:snapToGrid w:val="0"/>
              <w:jc w:val="center"/>
              <w:rPr>
                <w:sz w:val="24"/>
                <w:u w:val="none"/>
              </w:rPr>
            </w:pPr>
            <w:r>
              <w:rPr>
                <w:sz w:val="24"/>
                <w:u w:val="none"/>
              </w:rPr>
              <w:t>备案）部门（选填）</w:t>
            </w:r>
          </w:p>
        </w:tc>
        <w:tc>
          <w:tcPr>
            <w:tcW w:w="3038" w:type="dxa"/>
            <w:noWrap w:val="0"/>
            <w:vAlign w:val="center"/>
          </w:tcPr>
          <w:p w14:paraId="29B80F1F">
            <w:pPr>
              <w:adjustRightInd w:val="0"/>
              <w:snapToGrid w:val="0"/>
              <w:jc w:val="center"/>
              <w:rPr>
                <w:rFonts w:hint="default" w:eastAsia="宋体"/>
                <w:sz w:val="24"/>
                <w:u w:val="none"/>
                <w:lang w:val="en-US" w:eastAsia="zh-CN"/>
              </w:rPr>
            </w:pPr>
            <w:r>
              <w:rPr>
                <w:rFonts w:hint="eastAsia"/>
                <w:sz w:val="24"/>
                <w:u w:val="none"/>
                <w:lang w:val="en-US" w:eastAsia="zh-CN"/>
              </w:rPr>
              <w:t>醴陵市发展和改革局</w:t>
            </w:r>
          </w:p>
        </w:tc>
        <w:tc>
          <w:tcPr>
            <w:tcW w:w="1507" w:type="dxa"/>
            <w:noWrap w:val="0"/>
            <w:vAlign w:val="center"/>
          </w:tcPr>
          <w:p w14:paraId="37022239">
            <w:pPr>
              <w:adjustRightInd w:val="0"/>
              <w:snapToGrid w:val="0"/>
              <w:jc w:val="center"/>
              <w:rPr>
                <w:sz w:val="24"/>
                <w:u w:val="none"/>
              </w:rPr>
            </w:pPr>
            <w:r>
              <w:rPr>
                <w:sz w:val="24"/>
                <w:u w:val="none"/>
              </w:rPr>
              <w:t>项目审批（核准/</w:t>
            </w:r>
          </w:p>
          <w:p w14:paraId="30B63AAA">
            <w:pPr>
              <w:adjustRightInd w:val="0"/>
              <w:snapToGrid w:val="0"/>
              <w:jc w:val="center"/>
              <w:rPr>
                <w:sz w:val="24"/>
                <w:u w:val="none"/>
              </w:rPr>
            </w:pPr>
            <w:r>
              <w:rPr>
                <w:sz w:val="24"/>
                <w:u w:val="none"/>
              </w:rPr>
              <w:t>备案）文号（选填）</w:t>
            </w:r>
          </w:p>
        </w:tc>
        <w:tc>
          <w:tcPr>
            <w:tcW w:w="2639" w:type="dxa"/>
            <w:noWrap w:val="0"/>
            <w:vAlign w:val="center"/>
          </w:tcPr>
          <w:p w14:paraId="3B9A8B2C">
            <w:pPr>
              <w:adjustRightInd w:val="0"/>
              <w:snapToGrid w:val="0"/>
              <w:jc w:val="center"/>
              <w:rPr>
                <w:rFonts w:hint="default" w:ascii="Times New Roman" w:hAnsi="Times New Roman" w:eastAsia="宋体" w:cs="Times New Roman"/>
                <w:sz w:val="24"/>
                <w:u w:val="none"/>
                <w:lang w:val="en-US" w:eastAsia="zh-CN"/>
              </w:rPr>
            </w:pPr>
            <w:r>
              <w:rPr>
                <w:rFonts w:hint="eastAsia" w:cs="Times New Roman"/>
                <w:sz w:val="24"/>
                <w:u w:val="none"/>
                <w:lang w:val="en-US" w:eastAsia="zh-CN"/>
              </w:rPr>
              <w:t>醴发改备[2025]477号</w:t>
            </w:r>
          </w:p>
        </w:tc>
      </w:tr>
      <w:tr w14:paraId="3C911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6EEC9FFC">
            <w:pPr>
              <w:adjustRightInd w:val="0"/>
              <w:snapToGrid w:val="0"/>
              <w:jc w:val="center"/>
              <w:rPr>
                <w:sz w:val="24"/>
                <w:u w:val="none"/>
              </w:rPr>
            </w:pPr>
            <w:r>
              <w:rPr>
                <w:sz w:val="24"/>
                <w:u w:val="none"/>
              </w:rPr>
              <w:t>总投资（万元）</w:t>
            </w:r>
          </w:p>
        </w:tc>
        <w:tc>
          <w:tcPr>
            <w:tcW w:w="3038" w:type="dxa"/>
            <w:noWrap w:val="0"/>
            <w:vAlign w:val="center"/>
          </w:tcPr>
          <w:p w14:paraId="4D28FEBD">
            <w:pPr>
              <w:adjustRightInd w:val="0"/>
              <w:snapToGrid w:val="0"/>
              <w:jc w:val="center"/>
              <w:rPr>
                <w:rFonts w:hint="default" w:eastAsia="宋体"/>
                <w:sz w:val="24"/>
                <w:u w:val="none"/>
                <w:lang w:val="en-US" w:eastAsia="zh-CN"/>
              </w:rPr>
            </w:pPr>
            <w:r>
              <w:rPr>
                <w:rFonts w:hint="eastAsia"/>
                <w:sz w:val="24"/>
                <w:u w:val="none"/>
                <w:lang w:val="en-US" w:eastAsia="zh-CN"/>
              </w:rPr>
              <w:t>1500</w:t>
            </w:r>
          </w:p>
        </w:tc>
        <w:tc>
          <w:tcPr>
            <w:tcW w:w="1507" w:type="dxa"/>
            <w:noWrap w:val="0"/>
            <w:tcMar>
              <w:top w:w="16" w:type="dxa"/>
              <w:left w:w="16" w:type="dxa"/>
              <w:right w:w="16" w:type="dxa"/>
            </w:tcMar>
            <w:vAlign w:val="center"/>
          </w:tcPr>
          <w:p w14:paraId="0E49B2C3">
            <w:pPr>
              <w:adjustRightInd w:val="0"/>
              <w:snapToGrid w:val="0"/>
              <w:jc w:val="center"/>
              <w:rPr>
                <w:sz w:val="24"/>
                <w:u w:val="none"/>
              </w:rPr>
            </w:pPr>
            <w:r>
              <w:rPr>
                <w:sz w:val="24"/>
                <w:u w:val="none"/>
              </w:rPr>
              <w:t>环保投资（万元）</w:t>
            </w:r>
          </w:p>
        </w:tc>
        <w:tc>
          <w:tcPr>
            <w:tcW w:w="2639" w:type="dxa"/>
            <w:noWrap w:val="0"/>
            <w:vAlign w:val="center"/>
          </w:tcPr>
          <w:p w14:paraId="06A93AF2">
            <w:pPr>
              <w:adjustRightInd w:val="0"/>
              <w:snapToGrid w:val="0"/>
              <w:jc w:val="center"/>
              <w:rPr>
                <w:rFonts w:hint="default" w:eastAsia="宋体"/>
                <w:sz w:val="24"/>
                <w:u w:val="none"/>
                <w:lang w:val="en-US" w:eastAsia="zh-CN"/>
              </w:rPr>
            </w:pPr>
            <w:r>
              <w:rPr>
                <w:rFonts w:hint="eastAsia"/>
                <w:sz w:val="24"/>
                <w:u w:val="none"/>
                <w:lang w:val="en-US" w:eastAsia="zh-CN"/>
              </w:rPr>
              <w:t>30</w:t>
            </w:r>
          </w:p>
        </w:tc>
      </w:tr>
      <w:tr w14:paraId="69D29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1E7B615C">
            <w:pPr>
              <w:adjustRightInd w:val="0"/>
              <w:snapToGrid w:val="0"/>
              <w:jc w:val="center"/>
              <w:rPr>
                <w:sz w:val="24"/>
                <w:u w:val="none"/>
              </w:rPr>
            </w:pPr>
            <w:r>
              <w:rPr>
                <w:sz w:val="24"/>
                <w:u w:val="none"/>
              </w:rPr>
              <w:t>环保投资占比（%）</w:t>
            </w:r>
          </w:p>
        </w:tc>
        <w:tc>
          <w:tcPr>
            <w:tcW w:w="3038" w:type="dxa"/>
            <w:noWrap w:val="0"/>
            <w:vAlign w:val="center"/>
          </w:tcPr>
          <w:p w14:paraId="3391337A">
            <w:pPr>
              <w:adjustRightInd w:val="0"/>
              <w:snapToGrid w:val="0"/>
              <w:jc w:val="center"/>
              <w:rPr>
                <w:rFonts w:hint="default" w:eastAsia="宋体"/>
                <w:sz w:val="24"/>
                <w:u w:val="none"/>
                <w:lang w:val="en-US" w:eastAsia="zh-CN"/>
              </w:rPr>
            </w:pPr>
            <w:r>
              <w:rPr>
                <w:rFonts w:hint="eastAsia"/>
                <w:sz w:val="24"/>
                <w:highlight w:val="none"/>
                <w:u w:val="none"/>
                <w:lang w:val="en-US" w:eastAsia="zh-CN"/>
              </w:rPr>
              <w:t>2</w:t>
            </w:r>
          </w:p>
        </w:tc>
        <w:tc>
          <w:tcPr>
            <w:tcW w:w="1507" w:type="dxa"/>
            <w:noWrap w:val="0"/>
            <w:tcMar>
              <w:top w:w="16" w:type="dxa"/>
              <w:left w:w="16" w:type="dxa"/>
              <w:right w:w="16" w:type="dxa"/>
            </w:tcMar>
            <w:vAlign w:val="center"/>
          </w:tcPr>
          <w:p w14:paraId="6CFF648C">
            <w:pPr>
              <w:adjustRightInd w:val="0"/>
              <w:snapToGrid w:val="0"/>
              <w:jc w:val="center"/>
              <w:rPr>
                <w:sz w:val="24"/>
                <w:u w:val="none"/>
              </w:rPr>
            </w:pPr>
            <w:r>
              <w:rPr>
                <w:sz w:val="24"/>
                <w:u w:val="none"/>
              </w:rPr>
              <w:t>施工工期</w:t>
            </w:r>
          </w:p>
        </w:tc>
        <w:tc>
          <w:tcPr>
            <w:tcW w:w="2639" w:type="dxa"/>
            <w:noWrap w:val="0"/>
            <w:vAlign w:val="center"/>
          </w:tcPr>
          <w:p w14:paraId="64CDA66A">
            <w:pPr>
              <w:adjustRightInd w:val="0"/>
              <w:snapToGrid w:val="0"/>
              <w:jc w:val="center"/>
              <w:rPr>
                <w:rFonts w:hint="eastAsia" w:eastAsia="宋体"/>
                <w:sz w:val="24"/>
                <w:u w:val="none"/>
                <w:lang w:eastAsia="zh-CN"/>
              </w:rPr>
            </w:pPr>
            <w:r>
              <w:rPr>
                <w:rFonts w:hint="eastAsia"/>
                <w:sz w:val="24"/>
                <w:u w:val="none"/>
                <w:lang w:val="en-US" w:eastAsia="zh-CN"/>
              </w:rPr>
              <w:t>6个月</w:t>
            </w:r>
          </w:p>
        </w:tc>
      </w:tr>
      <w:tr w14:paraId="35405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86" w:type="dxa"/>
            <w:noWrap w:val="0"/>
            <w:tcMar>
              <w:top w:w="16" w:type="dxa"/>
              <w:left w:w="16" w:type="dxa"/>
              <w:right w:w="16" w:type="dxa"/>
            </w:tcMar>
            <w:vAlign w:val="center"/>
          </w:tcPr>
          <w:p w14:paraId="7D7CB94C">
            <w:pPr>
              <w:adjustRightInd w:val="0"/>
              <w:snapToGrid w:val="0"/>
              <w:jc w:val="center"/>
              <w:rPr>
                <w:sz w:val="24"/>
                <w:u w:val="none"/>
              </w:rPr>
            </w:pPr>
            <w:r>
              <w:rPr>
                <w:sz w:val="24"/>
                <w:u w:val="none"/>
              </w:rPr>
              <w:t>是否开工建设</w:t>
            </w:r>
          </w:p>
        </w:tc>
        <w:tc>
          <w:tcPr>
            <w:tcW w:w="3038" w:type="dxa"/>
            <w:noWrap w:val="0"/>
            <w:vAlign w:val="center"/>
          </w:tcPr>
          <w:p w14:paraId="6F189C18">
            <w:pPr>
              <w:adjustRightInd w:val="0"/>
              <w:snapToGrid w:val="0"/>
              <w:rPr>
                <w:sz w:val="24"/>
                <w:u w:val="none"/>
              </w:rPr>
            </w:pPr>
            <w:r>
              <w:rPr>
                <w:sz w:val="24"/>
                <w:u w:val="none"/>
              </w:rPr>
              <w:sym w:font="Wingdings 2" w:char="0052"/>
            </w:r>
            <w:r>
              <w:rPr>
                <w:sz w:val="24"/>
                <w:u w:val="none"/>
              </w:rPr>
              <w:t>否</w:t>
            </w:r>
          </w:p>
          <w:p w14:paraId="488A7D45">
            <w:pPr>
              <w:adjustRightInd w:val="0"/>
              <w:snapToGrid w:val="0"/>
              <w:rPr>
                <w:rFonts w:hint="default" w:eastAsia="宋体"/>
                <w:sz w:val="24"/>
                <w:u w:val="none"/>
                <w:lang w:val="en-US" w:eastAsia="zh-CN"/>
              </w:rPr>
            </w:pPr>
            <w:r>
              <w:rPr>
                <w:rFonts w:hint="eastAsia" w:ascii="MS Mincho" w:hAnsi="MS Mincho" w:eastAsia="宋体" w:cs="MS Mincho"/>
                <w:sz w:val="24"/>
                <w:u w:val="none"/>
                <w:lang w:eastAsia="zh-CN"/>
              </w:rPr>
              <w:sym w:font="Wingdings 2" w:char="00A3"/>
            </w:r>
            <w:r>
              <w:rPr>
                <w:sz w:val="24"/>
                <w:u w:val="none"/>
              </w:rPr>
              <w:t>是：</w:t>
            </w:r>
          </w:p>
        </w:tc>
        <w:tc>
          <w:tcPr>
            <w:tcW w:w="1507" w:type="dxa"/>
            <w:noWrap w:val="0"/>
            <w:tcMar>
              <w:top w:w="16" w:type="dxa"/>
              <w:left w:w="16" w:type="dxa"/>
              <w:right w:w="16" w:type="dxa"/>
            </w:tcMar>
            <w:vAlign w:val="center"/>
          </w:tcPr>
          <w:p w14:paraId="735461ED">
            <w:pPr>
              <w:adjustRightInd w:val="0"/>
              <w:snapToGrid w:val="0"/>
              <w:jc w:val="center"/>
              <w:rPr>
                <w:rFonts w:hint="eastAsia" w:eastAsia="宋体"/>
                <w:spacing w:val="-6"/>
                <w:sz w:val="24"/>
                <w:u w:val="none"/>
                <w:lang w:eastAsia="zh-CN"/>
              </w:rPr>
            </w:pPr>
            <w:r>
              <w:rPr>
                <w:spacing w:val="-6"/>
                <w:sz w:val="24"/>
                <w:u w:val="none"/>
              </w:rPr>
              <w:t>用地面积</w:t>
            </w:r>
          </w:p>
          <w:p w14:paraId="3F181E10">
            <w:pPr>
              <w:adjustRightInd w:val="0"/>
              <w:snapToGrid w:val="0"/>
              <w:jc w:val="center"/>
              <w:rPr>
                <w:rFonts w:hint="eastAsia" w:eastAsia="宋体"/>
                <w:sz w:val="24"/>
                <w:u w:val="none"/>
                <w:lang w:eastAsia="zh-CN"/>
              </w:rPr>
            </w:pPr>
            <w:r>
              <w:rPr>
                <w:rFonts w:hint="eastAsia"/>
                <w:spacing w:val="-6"/>
                <w:sz w:val="24"/>
                <w:u w:val="none"/>
                <w:lang w:eastAsia="zh-CN"/>
              </w:rPr>
              <w:t>（</w:t>
            </w:r>
            <w:r>
              <w:rPr>
                <w:rFonts w:hint="eastAsia"/>
                <w:spacing w:val="-6"/>
                <w:sz w:val="24"/>
                <w:u w:val="none"/>
                <w:lang w:val="en-US" w:eastAsia="zh-CN"/>
              </w:rPr>
              <w:t>m</w:t>
            </w:r>
            <w:r>
              <w:rPr>
                <w:rFonts w:hint="eastAsia"/>
                <w:spacing w:val="-6"/>
                <w:sz w:val="24"/>
                <w:u w:val="none"/>
                <w:vertAlign w:val="superscript"/>
                <w:lang w:val="en-US" w:eastAsia="zh-CN"/>
              </w:rPr>
              <w:t>2</w:t>
            </w:r>
            <w:r>
              <w:rPr>
                <w:rFonts w:hint="eastAsia"/>
                <w:spacing w:val="-6"/>
                <w:sz w:val="24"/>
                <w:u w:val="none"/>
                <w:lang w:eastAsia="zh-CN"/>
              </w:rPr>
              <w:t>）</w:t>
            </w:r>
          </w:p>
        </w:tc>
        <w:tc>
          <w:tcPr>
            <w:tcW w:w="2639" w:type="dxa"/>
            <w:noWrap w:val="0"/>
            <w:vAlign w:val="center"/>
          </w:tcPr>
          <w:p w14:paraId="315E1068">
            <w:pPr>
              <w:adjustRightInd w:val="0"/>
              <w:snapToGrid w:val="0"/>
              <w:jc w:val="center"/>
              <w:rPr>
                <w:rFonts w:hint="default" w:eastAsia="宋体"/>
                <w:sz w:val="24"/>
                <w:u w:val="none"/>
                <w:lang w:val="en-US" w:eastAsia="zh-CN"/>
              </w:rPr>
            </w:pPr>
            <w:r>
              <w:rPr>
                <w:rFonts w:hint="eastAsia"/>
                <w:sz w:val="24"/>
                <w:u w:val="none"/>
                <w:lang w:val="en-US" w:eastAsia="zh-CN"/>
              </w:rPr>
              <w:t>15192</w:t>
            </w:r>
          </w:p>
        </w:tc>
      </w:tr>
      <w:tr w14:paraId="7CB6C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6" w:type="dxa"/>
            <w:noWrap w:val="0"/>
            <w:vAlign w:val="center"/>
          </w:tcPr>
          <w:p w14:paraId="7D821B16">
            <w:pPr>
              <w:autoSpaceDE w:val="0"/>
              <w:autoSpaceDN w:val="0"/>
              <w:adjustRightInd w:val="0"/>
              <w:snapToGrid w:val="0"/>
              <w:jc w:val="center"/>
              <w:rPr>
                <w:kern w:val="0"/>
                <w:sz w:val="24"/>
                <w:u w:val="none"/>
              </w:rPr>
            </w:pPr>
            <w:r>
              <w:rPr>
                <w:kern w:val="0"/>
                <w:sz w:val="24"/>
                <w:u w:val="none"/>
              </w:rPr>
              <w:t>专项评价设置情况</w:t>
            </w:r>
          </w:p>
        </w:tc>
        <w:tc>
          <w:tcPr>
            <w:tcW w:w="7184" w:type="dxa"/>
            <w:gridSpan w:val="3"/>
            <w:noWrap w:val="0"/>
            <w:vAlign w:val="center"/>
          </w:tcPr>
          <w:p w14:paraId="0CDF2F58">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default" w:ascii="Times New Roman" w:hAnsi="Times New Roman" w:cs="Times New Roman"/>
                <w:kern w:val="0"/>
                <w:sz w:val="24"/>
                <w:szCs w:val="24"/>
              </w:rPr>
            </w:pPr>
            <w:r>
              <w:rPr>
                <w:rFonts w:hint="default" w:ascii="Times New Roman" w:hAnsi="Times New Roman" w:cs="Times New Roman"/>
                <w:kern w:val="0"/>
                <w:sz w:val="24"/>
                <w:szCs w:val="24"/>
              </w:rPr>
              <w:t>项目专项情况说明如下表所示：</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815"/>
              <w:gridCol w:w="2231"/>
              <w:gridCol w:w="966"/>
            </w:tblGrid>
            <w:tr w14:paraId="52EE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5E2A2151">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专项设置类别</w:t>
                  </w:r>
                </w:p>
              </w:tc>
              <w:tc>
                <w:tcPr>
                  <w:tcW w:w="2024" w:type="pct"/>
                  <w:noWrap w:val="0"/>
                  <w:vAlign w:val="center"/>
                </w:tcPr>
                <w:p w14:paraId="04320DCA">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设置原则</w:t>
                  </w:r>
                </w:p>
              </w:tc>
              <w:tc>
                <w:tcPr>
                  <w:tcW w:w="1604" w:type="pct"/>
                  <w:noWrap w:val="0"/>
                  <w:vAlign w:val="center"/>
                </w:tcPr>
                <w:p w14:paraId="130EE94C">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本项目情况</w:t>
                  </w:r>
                </w:p>
              </w:tc>
              <w:tc>
                <w:tcPr>
                  <w:tcW w:w="694" w:type="pct"/>
                  <w:noWrap w:val="0"/>
                  <w:vAlign w:val="center"/>
                </w:tcPr>
                <w:p w14:paraId="6A79D27A">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b/>
                      <w:bCs/>
                      <w:kern w:val="0"/>
                      <w:sz w:val="21"/>
                      <w:szCs w:val="21"/>
                      <w:vertAlign w:val="baseline"/>
                    </w:rPr>
                  </w:pPr>
                  <w:r>
                    <w:rPr>
                      <w:rFonts w:hint="default" w:ascii="Times New Roman" w:hAnsi="Times New Roman" w:cs="Times New Roman"/>
                      <w:b/>
                      <w:bCs/>
                      <w:color w:val="000000"/>
                      <w:spacing w:val="0"/>
                      <w:w w:val="100"/>
                      <w:position w:val="0"/>
                      <w:sz w:val="21"/>
                      <w:szCs w:val="21"/>
                    </w:rPr>
                    <w:t>是否</w:t>
                  </w:r>
                  <w:r>
                    <w:rPr>
                      <w:rFonts w:hint="default" w:ascii="Times New Roman" w:hAnsi="Times New Roman" w:cs="Times New Roman"/>
                      <w:b/>
                      <w:bCs/>
                      <w:color w:val="000000"/>
                      <w:spacing w:val="0"/>
                      <w:w w:val="100"/>
                      <w:position w:val="0"/>
                      <w:sz w:val="21"/>
                      <w:szCs w:val="21"/>
                      <w:lang w:eastAsia="zh-CN"/>
                    </w:rPr>
                    <w:t>专</w:t>
                  </w:r>
                  <w:r>
                    <w:rPr>
                      <w:rFonts w:hint="default" w:ascii="Times New Roman" w:hAnsi="Times New Roman" w:cs="Times New Roman"/>
                      <w:b/>
                      <w:bCs/>
                      <w:color w:val="000000"/>
                      <w:spacing w:val="0"/>
                      <w:w w:val="100"/>
                      <w:position w:val="0"/>
                      <w:sz w:val="21"/>
                      <w:szCs w:val="21"/>
                    </w:rPr>
                    <w:t>项评价</w:t>
                  </w:r>
                </w:p>
              </w:tc>
            </w:tr>
            <w:tr w14:paraId="02D5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06AD26BC">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大气</w:t>
                  </w:r>
                </w:p>
              </w:tc>
              <w:tc>
                <w:tcPr>
                  <w:tcW w:w="2024" w:type="pct"/>
                  <w:noWrap w:val="0"/>
                  <w:vAlign w:val="center"/>
                </w:tcPr>
                <w:p w14:paraId="6B51FDF3">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排放废气含有毒有害污染物、二嗯英、苯并</w:t>
                  </w:r>
                  <w:r>
                    <w:rPr>
                      <w:rFonts w:hint="default" w:ascii="Times New Roman" w:hAnsi="Times New Roman" w:eastAsia="Times New Roman" w:cs="Times New Roman"/>
                      <w:color w:val="000000"/>
                      <w:spacing w:val="0"/>
                      <w:w w:val="100"/>
                      <w:position w:val="0"/>
                      <w:sz w:val="21"/>
                      <w:szCs w:val="21"/>
                    </w:rPr>
                    <w:t>［a］</w:t>
                  </w:r>
                  <w:r>
                    <w:rPr>
                      <w:rFonts w:hint="default" w:ascii="Times New Roman" w:hAnsi="Times New Roman" w:cs="Times New Roman"/>
                      <w:color w:val="000000"/>
                      <w:spacing w:val="0"/>
                      <w:w w:val="100"/>
                      <w:position w:val="0"/>
                      <w:sz w:val="21"/>
                      <w:szCs w:val="21"/>
                    </w:rPr>
                    <w:t>芘、氰化物、氯气且厂界外</w:t>
                  </w:r>
                  <w:r>
                    <w:rPr>
                      <w:rFonts w:hint="default" w:ascii="Times New Roman" w:hAnsi="Times New Roman" w:eastAsia="Times New Roman" w:cs="Times New Roman"/>
                      <w:color w:val="000000"/>
                      <w:spacing w:val="0"/>
                      <w:w w:val="100"/>
                      <w:position w:val="0"/>
                      <w:sz w:val="21"/>
                      <w:szCs w:val="21"/>
                    </w:rPr>
                    <w:t>500</w:t>
                  </w:r>
                  <w:r>
                    <w:rPr>
                      <w:rFonts w:hint="default" w:ascii="Times New Roman" w:hAnsi="Times New Roman" w:cs="Times New Roman"/>
                      <w:color w:val="000000"/>
                      <w:spacing w:val="0"/>
                      <w:w w:val="100"/>
                      <w:position w:val="0"/>
                      <w:sz w:val="21"/>
                      <w:szCs w:val="21"/>
                    </w:rPr>
                    <w:t>米范围内有环境空气保护目标的建设项目</w:t>
                  </w:r>
                </w:p>
              </w:tc>
              <w:tc>
                <w:tcPr>
                  <w:tcW w:w="1604" w:type="pct"/>
                  <w:noWrap w:val="0"/>
                  <w:vAlign w:val="center"/>
                </w:tcPr>
                <w:p w14:paraId="06960267">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both"/>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本项目排放废气主要为</w:t>
                  </w:r>
                  <w:r>
                    <w:rPr>
                      <w:rFonts w:hint="eastAsia" w:ascii="Times New Roman" w:hAnsi="Times New Roman" w:cs="Times New Roman"/>
                      <w:color w:val="000000"/>
                      <w:spacing w:val="0"/>
                      <w:w w:val="100"/>
                      <w:position w:val="0"/>
                      <w:sz w:val="21"/>
                      <w:szCs w:val="21"/>
                      <w:lang w:val="en-US" w:eastAsia="zh-CN"/>
                    </w:rPr>
                    <w:t>颗粒物、挥发性有机物</w:t>
                  </w:r>
                  <w:r>
                    <w:rPr>
                      <w:rFonts w:hint="default" w:ascii="Times New Roman" w:hAnsi="Times New Roman" w:cs="Times New Roman"/>
                      <w:color w:val="000000"/>
                      <w:spacing w:val="0"/>
                      <w:w w:val="100"/>
                      <w:position w:val="0"/>
                      <w:sz w:val="21"/>
                      <w:szCs w:val="21"/>
                    </w:rPr>
                    <w:t>等，不属于《有毒有害大气污染物名录》的污染物</w:t>
                  </w:r>
                </w:p>
              </w:tc>
              <w:tc>
                <w:tcPr>
                  <w:tcW w:w="694" w:type="pct"/>
                  <w:noWrap w:val="0"/>
                  <w:vAlign w:val="center"/>
                </w:tcPr>
                <w:p w14:paraId="6DD51F50">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否</w:t>
                  </w:r>
                </w:p>
              </w:tc>
            </w:tr>
            <w:tr w14:paraId="5204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103561A9">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地表水</w:t>
                  </w:r>
                </w:p>
              </w:tc>
              <w:tc>
                <w:tcPr>
                  <w:tcW w:w="2024" w:type="pct"/>
                  <w:noWrap w:val="0"/>
                  <w:vAlign w:val="center"/>
                </w:tcPr>
                <w:p w14:paraId="028F7357">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新增工业废水直排建设项目（槽罐车外送污水处理厂的除外）</w:t>
                  </w:r>
                  <w:r>
                    <w:rPr>
                      <w:rFonts w:hint="default" w:ascii="Times New Roman" w:hAnsi="Times New Roman" w:cs="Times New Roman"/>
                      <w:color w:val="000000"/>
                      <w:spacing w:val="0"/>
                      <w:w w:val="100"/>
                      <w:position w:val="0"/>
                      <w:sz w:val="21"/>
                      <w:szCs w:val="21"/>
                      <w:lang w:val="en-US" w:eastAsia="zh-CN"/>
                    </w:rPr>
                    <w:t>;</w:t>
                  </w:r>
                  <w:r>
                    <w:rPr>
                      <w:rFonts w:hint="default" w:ascii="Times New Roman" w:hAnsi="Times New Roman" w:cs="Times New Roman"/>
                      <w:color w:val="000000"/>
                      <w:spacing w:val="0"/>
                      <w:w w:val="100"/>
                      <w:position w:val="0"/>
                      <w:sz w:val="21"/>
                      <w:szCs w:val="21"/>
                    </w:rPr>
                    <w:t>新增废水直排的污水集中处理厂</w:t>
                  </w:r>
                </w:p>
              </w:tc>
              <w:tc>
                <w:tcPr>
                  <w:tcW w:w="1604" w:type="pct"/>
                  <w:noWrap w:val="0"/>
                  <w:vAlign w:val="center"/>
                </w:tcPr>
                <w:p w14:paraId="4F083F13">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vertAlign w:val="baseline"/>
                      <w:lang w:val="en-US" w:eastAsia="zh-CN"/>
                    </w:rPr>
                  </w:pPr>
                  <w:r>
                    <w:rPr>
                      <w:rFonts w:hint="eastAsia" w:ascii="Times New Roman" w:hAnsi="Times New Roman" w:cs="Times New Roman"/>
                      <w:color w:val="000000"/>
                      <w:spacing w:val="0"/>
                      <w:w w:val="100"/>
                      <w:position w:val="0"/>
                      <w:sz w:val="21"/>
                      <w:szCs w:val="21"/>
                      <w:lang w:val="en-US" w:eastAsia="zh-CN"/>
                    </w:rPr>
                    <w:t>本项目无废水外排</w:t>
                  </w:r>
                </w:p>
              </w:tc>
              <w:tc>
                <w:tcPr>
                  <w:tcW w:w="694" w:type="pct"/>
                  <w:noWrap w:val="0"/>
                  <w:vAlign w:val="center"/>
                </w:tcPr>
                <w:p w14:paraId="62FA4761">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color w:val="000000"/>
                      <w:spacing w:val="0"/>
                      <w:w w:val="100"/>
                      <w:position w:val="0"/>
                      <w:sz w:val="21"/>
                      <w:szCs w:val="21"/>
                      <w:lang w:eastAsia="zh-CN"/>
                    </w:rPr>
                    <w:t>否</w:t>
                  </w:r>
                </w:p>
              </w:tc>
            </w:tr>
            <w:tr w14:paraId="122D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4FC245BC">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环境风险</w:t>
                  </w:r>
                </w:p>
              </w:tc>
              <w:tc>
                <w:tcPr>
                  <w:tcW w:w="2024" w:type="pct"/>
                  <w:noWrap w:val="0"/>
                  <w:vAlign w:val="center"/>
                </w:tcPr>
                <w:p w14:paraId="559F576C">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有毒有害和易燃易爆危险物质储量超过临界量的建设项目</w:t>
                  </w:r>
                </w:p>
              </w:tc>
              <w:tc>
                <w:tcPr>
                  <w:tcW w:w="1604" w:type="pct"/>
                  <w:noWrap w:val="0"/>
                  <w:vAlign w:val="center"/>
                </w:tcPr>
                <w:p w14:paraId="601DE9B4">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eastAsia="zh-CN"/>
                    </w:rPr>
                  </w:pPr>
                  <w:r>
                    <w:rPr>
                      <w:rFonts w:hint="eastAsia" w:ascii="Times New Roman" w:hAnsi="Times New Roman" w:cs="Times New Roman"/>
                      <w:kern w:val="0"/>
                      <w:sz w:val="21"/>
                      <w:szCs w:val="21"/>
                      <w:vertAlign w:val="baseline"/>
                      <w:lang w:val="en-US" w:eastAsia="zh-CN"/>
                    </w:rPr>
                    <w:t>本项目易燃易爆危险物质储存量</w:t>
                  </w:r>
                  <w:r>
                    <w:rPr>
                      <w:rFonts w:hint="default" w:ascii="Times New Roman" w:hAnsi="Times New Roman" w:cs="Times New Roman"/>
                      <w:kern w:val="0"/>
                      <w:sz w:val="21"/>
                      <w:szCs w:val="21"/>
                      <w:vertAlign w:val="baseline"/>
                      <w:lang w:eastAsia="zh-CN"/>
                    </w:rPr>
                    <w:t>未超过临界量</w:t>
                  </w:r>
                </w:p>
              </w:tc>
              <w:tc>
                <w:tcPr>
                  <w:tcW w:w="694" w:type="pct"/>
                  <w:noWrap w:val="0"/>
                  <w:vAlign w:val="center"/>
                </w:tcPr>
                <w:p w14:paraId="2032AEE4">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kern w:val="0"/>
                      <w:sz w:val="21"/>
                      <w:szCs w:val="21"/>
                      <w:vertAlign w:val="baseline"/>
                      <w:lang w:eastAsia="zh-CN"/>
                    </w:rPr>
                    <w:t>否</w:t>
                  </w:r>
                </w:p>
              </w:tc>
            </w:tr>
            <w:tr w14:paraId="13D8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460C4D31">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生态</w:t>
                  </w:r>
                </w:p>
              </w:tc>
              <w:tc>
                <w:tcPr>
                  <w:tcW w:w="2024" w:type="pct"/>
                  <w:noWrap w:val="0"/>
                  <w:vAlign w:val="center"/>
                </w:tcPr>
                <w:p w14:paraId="21B0432E">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sz w:val="21"/>
                      <w:szCs w:val="21"/>
                    </w:rPr>
                  </w:pPr>
                  <w:r>
                    <w:rPr>
                      <w:rFonts w:hint="default" w:ascii="Times New Roman" w:hAnsi="Times New Roman" w:cs="Times New Roman"/>
                      <w:color w:val="000000"/>
                      <w:spacing w:val="0"/>
                      <w:w w:val="100"/>
                      <w:position w:val="0"/>
                      <w:sz w:val="21"/>
                      <w:szCs w:val="21"/>
                    </w:rPr>
                    <w:t>取水口下游</w:t>
                  </w:r>
                  <w:r>
                    <w:rPr>
                      <w:rFonts w:hint="default" w:ascii="Times New Roman" w:hAnsi="Times New Roman" w:eastAsia="Times New Roman" w:cs="Times New Roman"/>
                      <w:color w:val="000000"/>
                      <w:spacing w:val="0"/>
                      <w:w w:val="100"/>
                      <w:position w:val="0"/>
                      <w:sz w:val="21"/>
                      <w:szCs w:val="21"/>
                    </w:rPr>
                    <w:t>500m</w:t>
                  </w:r>
                  <w:r>
                    <w:rPr>
                      <w:rFonts w:hint="default" w:ascii="Times New Roman" w:hAnsi="Times New Roman" w:cs="Times New Roman"/>
                      <w:color w:val="000000"/>
                      <w:spacing w:val="0"/>
                      <w:w w:val="100"/>
                      <w:position w:val="0"/>
                      <w:sz w:val="21"/>
                      <w:szCs w:val="21"/>
                    </w:rPr>
                    <w:t>范围内</w:t>
                  </w:r>
                </w:p>
                <w:p w14:paraId="081000B9">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有重要水生生物的自然产卵场、索饵场、越冬场和洄游通道的新增河道取水的污染类建设项目</w:t>
                  </w:r>
                </w:p>
              </w:tc>
              <w:tc>
                <w:tcPr>
                  <w:tcW w:w="1604" w:type="pct"/>
                  <w:noWrap w:val="0"/>
                  <w:vAlign w:val="center"/>
                </w:tcPr>
                <w:p w14:paraId="11ECD393">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kern w:val="0"/>
                      <w:sz w:val="21"/>
                      <w:szCs w:val="21"/>
                      <w:vertAlign w:val="baseline"/>
                    </w:rPr>
                    <w:t>项目取水主要为井水，</w:t>
                  </w:r>
                  <w:r>
                    <w:rPr>
                      <w:rFonts w:hint="eastAsia" w:ascii="Times New Roman" w:hAnsi="Times New Roman" w:cs="Times New Roman"/>
                      <w:kern w:val="0"/>
                      <w:sz w:val="21"/>
                      <w:szCs w:val="21"/>
                      <w:vertAlign w:val="baseline"/>
                      <w:lang w:val="en-US" w:eastAsia="zh-CN"/>
                    </w:rPr>
                    <w:t>未</w:t>
                  </w:r>
                  <w:r>
                    <w:rPr>
                      <w:rFonts w:hint="default" w:ascii="Times New Roman" w:hAnsi="Times New Roman" w:cs="Times New Roman"/>
                      <w:kern w:val="0"/>
                      <w:sz w:val="21"/>
                      <w:szCs w:val="21"/>
                      <w:vertAlign w:val="baseline"/>
                    </w:rPr>
                    <w:t>设置</w:t>
                  </w:r>
                  <w:r>
                    <w:rPr>
                      <w:rFonts w:hint="eastAsia" w:ascii="Times New Roman" w:hAnsi="Times New Roman" w:cs="Times New Roman"/>
                      <w:kern w:val="0"/>
                      <w:sz w:val="21"/>
                      <w:szCs w:val="21"/>
                      <w:vertAlign w:val="baseline"/>
                      <w:lang w:eastAsia="zh-CN"/>
                    </w:rPr>
                    <w:t>河道</w:t>
                  </w:r>
                  <w:r>
                    <w:rPr>
                      <w:rFonts w:hint="default" w:ascii="Times New Roman" w:hAnsi="Times New Roman" w:cs="Times New Roman"/>
                      <w:kern w:val="0"/>
                      <w:sz w:val="21"/>
                      <w:szCs w:val="21"/>
                      <w:vertAlign w:val="baseline"/>
                    </w:rPr>
                    <w:t>取水口</w:t>
                  </w:r>
                </w:p>
              </w:tc>
              <w:tc>
                <w:tcPr>
                  <w:tcW w:w="694" w:type="pct"/>
                  <w:noWrap w:val="0"/>
                  <w:vAlign w:val="center"/>
                </w:tcPr>
                <w:p w14:paraId="181CAD6E">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kern w:val="0"/>
                      <w:sz w:val="21"/>
                      <w:szCs w:val="21"/>
                      <w:vertAlign w:val="baseline"/>
                      <w:lang w:eastAsia="zh-CN"/>
                    </w:rPr>
                    <w:t>否</w:t>
                  </w:r>
                </w:p>
              </w:tc>
            </w:tr>
            <w:tr w14:paraId="68FB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pct"/>
                  <w:noWrap w:val="0"/>
                  <w:vAlign w:val="center"/>
                </w:tcPr>
                <w:p w14:paraId="37D98B4B">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leftChars="0" w:right="0" w:rightChars="0" w:firstLine="0" w:firstLineChars="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海洋</w:t>
                  </w:r>
                </w:p>
              </w:tc>
              <w:tc>
                <w:tcPr>
                  <w:tcW w:w="2024" w:type="pct"/>
                  <w:noWrap w:val="0"/>
                  <w:vAlign w:val="center"/>
                </w:tcPr>
                <w:p w14:paraId="2FFD3455">
                  <w:pPr>
                    <w:pStyle w:val="89"/>
                    <w:keepNext w:val="0"/>
                    <w:keepLines w:val="0"/>
                    <w:pageBreakBefore w:val="0"/>
                    <w:widowControl w:val="0"/>
                    <w:shd w:val="clear" w:color="auto" w:fill="auto"/>
                    <w:kinsoku/>
                    <w:wordWrap/>
                    <w:overflowPunct/>
                    <w:topLinePunct w:val="0"/>
                    <w:bidi w:val="0"/>
                    <w:adjustRightInd w:val="0"/>
                    <w:snapToGrid w:val="0"/>
                    <w:spacing w:before="0" w:line="240" w:lineRule="auto"/>
                    <w:ind w:left="0" w:right="0" w:firstLine="0"/>
                    <w:jc w:val="center"/>
                    <w:textAlignment w:val="auto"/>
                    <w:rPr>
                      <w:rFonts w:hint="default" w:ascii="Times New Roman" w:hAnsi="Times New Roman" w:cs="Times New Roman"/>
                      <w:kern w:val="0"/>
                      <w:sz w:val="21"/>
                      <w:szCs w:val="21"/>
                      <w:vertAlign w:val="baseline"/>
                    </w:rPr>
                  </w:pPr>
                  <w:r>
                    <w:rPr>
                      <w:rFonts w:hint="default" w:ascii="Times New Roman" w:hAnsi="Times New Roman" w:cs="Times New Roman"/>
                      <w:color w:val="000000"/>
                      <w:spacing w:val="0"/>
                      <w:w w:val="100"/>
                      <w:position w:val="0"/>
                      <w:sz w:val="21"/>
                      <w:szCs w:val="21"/>
                    </w:rPr>
                    <w:t>直接向海排放污染物</w:t>
                  </w:r>
                  <w:r>
                    <w:rPr>
                      <w:rFonts w:hint="default" w:ascii="Times New Roman" w:hAnsi="Times New Roman" w:cs="Times New Roman"/>
                      <w:color w:val="000000"/>
                      <w:spacing w:val="0"/>
                      <w:w w:val="100"/>
                      <w:position w:val="0"/>
                      <w:sz w:val="21"/>
                      <w:szCs w:val="21"/>
                      <w:lang w:eastAsia="zh-CN"/>
                    </w:rPr>
                    <w:t>的</w:t>
                  </w:r>
                  <w:r>
                    <w:rPr>
                      <w:rFonts w:hint="default" w:ascii="Times New Roman" w:hAnsi="Times New Roman" w:cs="Times New Roman"/>
                      <w:color w:val="000000"/>
                      <w:spacing w:val="0"/>
                      <w:w w:val="100"/>
                      <w:position w:val="0"/>
                      <w:sz w:val="21"/>
                      <w:szCs w:val="21"/>
                    </w:rPr>
                    <w:t>海洋工程建设项目</w:t>
                  </w:r>
                </w:p>
              </w:tc>
              <w:tc>
                <w:tcPr>
                  <w:tcW w:w="1604" w:type="pct"/>
                  <w:noWrap w:val="0"/>
                  <w:vAlign w:val="center"/>
                </w:tcPr>
                <w:p w14:paraId="41357ED7">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kern w:val="0"/>
                      <w:sz w:val="21"/>
                      <w:szCs w:val="21"/>
                      <w:vertAlign w:val="baseline"/>
                      <w:lang w:eastAsia="zh-CN"/>
                    </w:rPr>
                    <w:t>不属于海洋工程</w:t>
                  </w:r>
                </w:p>
              </w:tc>
              <w:tc>
                <w:tcPr>
                  <w:tcW w:w="694" w:type="pct"/>
                  <w:noWrap w:val="0"/>
                  <w:vAlign w:val="center"/>
                </w:tcPr>
                <w:p w14:paraId="3ABB4459">
                  <w:pPr>
                    <w:keepNext w:val="0"/>
                    <w:keepLines w:val="0"/>
                    <w:pageBreakBefore w:val="0"/>
                    <w:widowControl w:val="0"/>
                    <w:kinsoku/>
                    <w:wordWrap/>
                    <w:overflowPunct/>
                    <w:topLinePunct w:val="0"/>
                    <w:autoSpaceDE w:val="0"/>
                    <w:autoSpaceDN w:val="0"/>
                    <w:bidi w:val="0"/>
                    <w:adjustRightInd w:val="0"/>
                    <w:snapToGrid w:val="0"/>
                    <w:spacing w:line="240" w:lineRule="auto"/>
                    <w:ind w:firstLine="0"/>
                    <w:jc w:val="center"/>
                    <w:textAlignment w:val="auto"/>
                    <w:rPr>
                      <w:rFonts w:hint="default" w:ascii="Times New Roman" w:hAnsi="Times New Roman" w:eastAsia="宋体" w:cs="Times New Roman"/>
                      <w:kern w:val="0"/>
                      <w:sz w:val="21"/>
                      <w:szCs w:val="21"/>
                      <w:vertAlign w:val="baseline"/>
                      <w:lang w:eastAsia="zh-CN"/>
                    </w:rPr>
                  </w:pPr>
                  <w:r>
                    <w:rPr>
                      <w:rFonts w:hint="default" w:ascii="Times New Roman" w:hAnsi="Times New Roman" w:cs="Times New Roman"/>
                      <w:kern w:val="0"/>
                      <w:sz w:val="21"/>
                      <w:szCs w:val="21"/>
                      <w:vertAlign w:val="baseline"/>
                      <w:lang w:eastAsia="zh-CN"/>
                    </w:rPr>
                    <w:t>否</w:t>
                  </w:r>
                </w:p>
              </w:tc>
            </w:tr>
          </w:tbl>
          <w:p w14:paraId="4CDE85D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kern w:val="0"/>
                <w:sz w:val="24"/>
                <w:u w:val="none"/>
              </w:rPr>
            </w:pPr>
            <w:r>
              <w:rPr>
                <w:rFonts w:hint="default" w:ascii="Times New Roman" w:hAnsi="Times New Roman" w:cs="Times New Roman"/>
                <w:kern w:val="0"/>
                <w:sz w:val="24"/>
                <w:szCs w:val="24"/>
                <w:lang w:val="en-US" w:eastAsia="zh-CN"/>
              </w:rPr>
              <w:t>综上所述，本项目无需设置专项评价。</w:t>
            </w:r>
          </w:p>
        </w:tc>
      </w:tr>
      <w:tr w14:paraId="157F4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686" w:type="dxa"/>
            <w:noWrap w:val="0"/>
            <w:vAlign w:val="center"/>
          </w:tcPr>
          <w:p w14:paraId="69060843">
            <w:pPr>
              <w:autoSpaceDE w:val="0"/>
              <w:autoSpaceDN w:val="0"/>
              <w:adjustRightInd w:val="0"/>
              <w:snapToGrid w:val="0"/>
              <w:jc w:val="center"/>
              <w:rPr>
                <w:kern w:val="0"/>
                <w:sz w:val="24"/>
                <w:u w:val="none"/>
              </w:rPr>
            </w:pPr>
            <w:r>
              <w:rPr>
                <w:sz w:val="24"/>
                <w:u w:val="none"/>
              </w:rPr>
              <w:t>规划情况</w:t>
            </w:r>
          </w:p>
        </w:tc>
        <w:tc>
          <w:tcPr>
            <w:tcW w:w="7184" w:type="dxa"/>
            <w:gridSpan w:val="3"/>
            <w:noWrap w:val="0"/>
            <w:vAlign w:val="center"/>
          </w:tcPr>
          <w:p w14:paraId="382B3B88">
            <w:pPr>
              <w:autoSpaceDE w:val="0"/>
              <w:autoSpaceDN w:val="0"/>
              <w:adjustRightInd w:val="0"/>
              <w:snapToGrid w:val="0"/>
              <w:jc w:val="center"/>
              <w:rPr>
                <w:rFonts w:hint="eastAsia"/>
                <w:kern w:val="0"/>
                <w:sz w:val="24"/>
                <w:u w:val="none"/>
              </w:rPr>
            </w:pPr>
            <w:r>
              <w:rPr>
                <w:rFonts w:hint="eastAsia"/>
                <w:kern w:val="0"/>
                <w:sz w:val="24"/>
                <w:u w:val="none"/>
              </w:rPr>
              <w:t>《醴陵市李畋镇国土空间规划(2021-2035年)》</w:t>
            </w:r>
          </w:p>
        </w:tc>
      </w:tr>
      <w:tr w14:paraId="34323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6" w:type="dxa"/>
            <w:noWrap w:val="0"/>
            <w:vAlign w:val="center"/>
          </w:tcPr>
          <w:p w14:paraId="273B46AB">
            <w:pPr>
              <w:adjustRightInd w:val="0"/>
              <w:snapToGrid w:val="0"/>
              <w:jc w:val="center"/>
              <w:rPr>
                <w:sz w:val="24"/>
                <w:u w:val="none"/>
              </w:rPr>
            </w:pPr>
            <w:r>
              <w:rPr>
                <w:sz w:val="24"/>
                <w:u w:val="none"/>
              </w:rPr>
              <w:t>规划环境影响</w:t>
            </w:r>
          </w:p>
          <w:p w14:paraId="72743053">
            <w:pPr>
              <w:adjustRightInd w:val="0"/>
              <w:snapToGrid w:val="0"/>
              <w:jc w:val="center"/>
              <w:rPr>
                <w:kern w:val="0"/>
                <w:sz w:val="24"/>
                <w:u w:val="none"/>
              </w:rPr>
            </w:pPr>
            <w:r>
              <w:rPr>
                <w:sz w:val="24"/>
                <w:u w:val="none"/>
              </w:rPr>
              <w:t>评价情况</w:t>
            </w:r>
          </w:p>
        </w:tc>
        <w:tc>
          <w:tcPr>
            <w:tcW w:w="7184" w:type="dxa"/>
            <w:gridSpan w:val="3"/>
            <w:noWrap w:val="0"/>
            <w:vAlign w:val="center"/>
          </w:tcPr>
          <w:p w14:paraId="76E83FFD">
            <w:pPr>
              <w:autoSpaceDE w:val="0"/>
              <w:autoSpaceDN w:val="0"/>
              <w:adjustRightInd w:val="0"/>
              <w:snapToGrid w:val="0"/>
              <w:jc w:val="center"/>
              <w:rPr>
                <w:rFonts w:hint="eastAsia"/>
                <w:kern w:val="0"/>
                <w:sz w:val="24"/>
                <w:u w:val="none"/>
              </w:rPr>
            </w:pPr>
            <w:r>
              <w:rPr>
                <w:rFonts w:hint="eastAsia"/>
                <w:kern w:val="0"/>
                <w:sz w:val="24"/>
                <w:u w:val="none"/>
              </w:rPr>
              <w:t>无</w:t>
            </w:r>
          </w:p>
        </w:tc>
      </w:tr>
      <w:tr w14:paraId="17968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noWrap w:val="0"/>
            <w:vAlign w:val="center"/>
          </w:tcPr>
          <w:p w14:paraId="0DD25265">
            <w:pPr>
              <w:autoSpaceDE w:val="0"/>
              <w:autoSpaceDN w:val="0"/>
              <w:adjustRightInd w:val="0"/>
              <w:snapToGrid w:val="0"/>
              <w:jc w:val="center"/>
              <w:rPr>
                <w:kern w:val="0"/>
                <w:sz w:val="24"/>
                <w:u w:val="none"/>
              </w:rPr>
            </w:pPr>
            <w:r>
              <w:rPr>
                <w:kern w:val="0"/>
                <w:sz w:val="24"/>
                <w:u w:val="none"/>
              </w:rPr>
              <w:t>规划及规划环境</w:t>
            </w:r>
          </w:p>
          <w:p w14:paraId="2BD99A6A">
            <w:pPr>
              <w:autoSpaceDE w:val="0"/>
              <w:autoSpaceDN w:val="0"/>
              <w:adjustRightInd w:val="0"/>
              <w:snapToGrid w:val="0"/>
              <w:jc w:val="center"/>
              <w:rPr>
                <w:kern w:val="0"/>
                <w:sz w:val="24"/>
                <w:u w:val="none"/>
              </w:rPr>
            </w:pPr>
            <w:r>
              <w:rPr>
                <w:kern w:val="0"/>
                <w:sz w:val="24"/>
                <w:u w:val="none"/>
              </w:rPr>
              <w:t>影响评价符合性分析</w:t>
            </w:r>
          </w:p>
        </w:tc>
        <w:tc>
          <w:tcPr>
            <w:tcW w:w="7184" w:type="dxa"/>
            <w:gridSpan w:val="3"/>
            <w:noWrap w:val="0"/>
            <w:vAlign w:val="center"/>
          </w:tcPr>
          <w:p w14:paraId="2584EBA7">
            <w:pPr>
              <w:autoSpaceDE w:val="0"/>
              <w:autoSpaceDN w:val="0"/>
              <w:adjustRightInd w:val="0"/>
              <w:snapToGrid w:val="0"/>
              <w:jc w:val="center"/>
              <w:rPr>
                <w:rFonts w:hint="default" w:eastAsia="宋体"/>
                <w:kern w:val="0"/>
                <w:sz w:val="24"/>
                <w:u w:val="none"/>
                <w:lang w:val="en-US" w:eastAsia="zh-CN"/>
              </w:rPr>
            </w:pPr>
            <w:r>
              <w:rPr>
                <w:rFonts w:hint="eastAsia"/>
                <w:kern w:val="0"/>
                <w:sz w:val="24"/>
                <w:u w:val="none"/>
                <w:lang w:val="en-US" w:eastAsia="zh-CN"/>
              </w:rPr>
              <w:t>据查</w:t>
            </w:r>
            <w:r>
              <w:rPr>
                <w:rFonts w:hint="eastAsia"/>
                <w:kern w:val="0"/>
                <w:sz w:val="24"/>
                <w:u w:val="none"/>
              </w:rPr>
              <w:t>《醴陵市李畋镇国土空间规划(2021-2035年)》</w:t>
            </w:r>
            <w:r>
              <w:rPr>
                <w:rFonts w:hint="eastAsia"/>
                <w:kern w:val="0"/>
                <w:sz w:val="24"/>
                <w:u w:val="none"/>
                <w:lang w:eastAsia="zh-CN"/>
              </w:rPr>
              <w:t>，</w:t>
            </w:r>
            <w:r>
              <w:rPr>
                <w:rFonts w:hint="eastAsia"/>
                <w:kern w:val="0"/>
                <w:sz w:val="24"/>
                <w:u w:val="none"/>
                <w:lang w:val="en-US" w:eastAsia="zh-CN"/>
              </w:rPr>
              <w:t>李畋镇发展定位为：“醴陵现代花炮产业发展重镇”，主要职能为：“以花炮生产为主的工业镇”。本项目位于李畋镇潼塘村，属于规划中“三区两心三轴多节点”中的花炮生产服务区，项目为烟花鞭炮制造行业，符合李畋镇国土空间规划。</w:t>
            </w:r>
          </w:p>
        </w:tc>
      </w:tr>
      <w:tr w14:paraId="277CD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86" w:type="dxa"/>
            <w:noWrap w:val="0"/>
            <w:vAlign w:val="center"/>
          </w:tcPr>
          <w:p w14:paraId="63C8C37A">
            <w:pPr>
              <w:autoSpaceDE w:val="0"/>
              <w:autoSpaceDN w:val="0"/>
              <w:adjustRightInd w:val="0"/>
              <w:snapToGrid w:val="0"/>
              <w:jc w:val="center"/>
              <w:rPr>
                <w:kern w:val="0"/>
                <w:sz w:val="24"/>
                <w:u w:val="none"/>
              </w:rPr>
            </w:pPr>
            <w:r>
              <w:rPr>
                <w:kern w:val="0"/>
                <w:sz w:val="24"/>
                <w:u w:val="none"/>
              </w:rPr>
              <w:t>其他符合性分析</w:t>
            </w:r>
          </w:p>
        </w:tc>
        <w:tc>
          <w:tcPr>
            <w:tcW w:w="7184" w:type="dxa"/>
            <w:gridSpan w:val="3"/>
            <w:noWrap w:val="0"/>
            <w:vAlign w:val="top"/>
          </w:tcPr>
          <w:p w14:paraId="3797E1C4">
            <w:pPr>
              <w:autoSpaceDE w:val="0"/>
              <w:autoSpaceDN w:val="0"/>
              <w:adjustRightInd w:val="0"/>
              <w:snapToGrid w:val="0"/>
              <w:rPr>
                <w:rFonts w:hint="eastAsia"/>
                <w:b/>
                <w:color w:val="auto"/>
                <w:sz w:val="24"/>
                <w:u w:val="none"/>
              </w:rPr>
            </w:pPr>
            <w:r>
              <w:rPr>
                <w:rFonts w:hint="eastAsia"/>
                <w:b/>
                <w:color w:val="auto"/>
                <w:sz w:val="24"/>
                <w:u w:val="none"/>
                <w:lang w:val="en-US" w:eastAsia="zh-CN"/>
              </w:rPr>
              <w:t>1、</w:t>
            </w:r>
            <w:r>
              <w:rPr>
                <w:b/>
                <w:color w:val="auto"/>
                <w:sz w:val="24"/>
                <w:u w:val="none"/>
              </w:rPr>
              <w:t>与</w:t>
            </w:r>
            <w:r>
              <w:rPr>
                <w:rFonts w:hint="eastAsia"/>
                <w:b/>
                <w:color w:val="auto"/>
                <w:sz w:val="24"/>
                <w:u w:val="none"/>
                <w:lang w:val="en-US" w:eastAsia="zh-CN"/>
              </w:rPr>
              <w:t>株洲市生态环境分区管控</w:t>
            </w:r>
            <w:r>
              <w:rPr>
                <w:b/>
                <w:color w:val="auto"/>
                <w:sz w:val="24"/>
                <w:u w:val="none"/>
              </w:rPr>
              <w:t>符合性分析</w:t>
            </w:r>
            <w:r>
              <w:rPr>
                <w:rFonts w:hint="eastAsia"/>
                <w:b/>
                <w:color w:val="auto"/>
                <w:sz w:val="24"/>
                <w:u w:val="none"/>
              </w:rPr>
              <w:t>：</w:t>
            </w:r>
          </w:p>
          <w:p w14:paraId="4A988520">
            <w:pPr>
              <w:autoSpaceDE w:val="0"/>
              <w:autoSpaceDN w:val="0"/>
              <w:adjustRightInd w:val="0"/>
              <w:snapToGrid w:val="0"/>
              <w:spacing w:line="360" w:lineRule="auto"/>
              <w:ind w:firstLine="480" w:firstLineChars="200"/>
              <w:jc w:val="left"/>
              <w:rPr>
                <w:bCs/>
                <w:color w:val="auto"/>
                <w:sz w:val="24"/>
                <w:u w:val="none"/>
              </w:rPr>
            </w:pPr>
            <w:r>
              <w:rPr>
                <w:rFonts w:hint="eastAsia"/>
                <w:bCs/>
                <w:color w:val="auto"/>
                <w:sz w:val="24"/>
                <w:u w:val="none"/>
                <w:lang w:eastAsia="zh-CN"/>
              </w:rPr>
              <w:t>根据</w:t>
            </w:r>
            <w:r>
              <w:rPr>
                <w:rFonts w:hint="eastAsia"/>
                <w:bCs/>
                <w:color w:val="000000"/>
                <w:sz w:val="24"/>
                <w:u w:val="none"/>
                <w:lang w:eastAsia="zh-CN"/>
              </w:rPr>
              <w:t>《株洲市生态环境局关于发布株洲市生态环境分区管控更新成果（2023版）的通知》（株</w:t>
            </w:r>
            <w:r>
              <w:rPr>
                <w:rFonts w:hint="eastAsia"/>
                <w:bCs/>
                <w:color w:val="000000"/>
                <w:sz w:val="24"/>
                <w:u w:val="none"/>
                <w:lang w:val="en-US" w:eastAsia="zh-CN"/>
              </w:rPr>
              <w:t>环</w:t>
            </w:r>
            <w:r>
              <w:rPr>
                <w:rFonts w:hint="eastAsia"/>
                <w:bCs/>
                <w:color w:val="000000"/>
                <w:sz w:val="24"/>
                <w:u w:val="none"/>
                <w:lang w:eastAsia="zh-CN"/>
              </w:rPr>
              <w:t>发</w:t>
            </w:r>
            <w:r>
              <w:rPr>
                <w:rFonts w:hint="eastAsia"/>
                <w:bCs/>
                <w:color w:val="000000"/>
                <w:sz w:val="24"/>
                <w:u w:val="none"/>
                <w:lang w:val="en-US" w:eastAsia="zh-CN"/>
              </w:rPr>
              <w:t>[2024]22号</w:t>
            </w:r>
            <w:r>
              <w:rPr>
                <w:rFonts w:hint="eastAsia"/>
                <w:bCs/>
                <w:color w:val="000000"/>
                <w:sz w:val="24"/>
                <w:u w:val="none"/>
                <w:lang w:eastAsia="zh-CN"/>
              </w:rPr>
              <w:t>）</w:t>
            </w:r>
            <w:r>
              <w:rPr>
                <w:rFonts w:hint="eastAsia"/>
                <w:bCs/>
                <w:color w:val="auto"/>
                <w:sz w:val="24"/>
                <w:u w:val="none"/>
                <w:lang w:eastAsia="zh-CN"/>
              </w:rPr>
              <w:t>，本项目位于醴陵市</w:t>
            </w:r>
            <w:r>
              <w:rPr>
                <w:rFonts w:hint="eastAsia"/>
                <w:bCs/>
                <w:color w:val="auto"/>
                <w:sz w:val="24"/>
                <w:u w:val="none"/>
                <w:lang w:val="en-US" w:eastAsia="zh-CN"/>
              </w:rPr>
              <w:t>李畋镇潼塘村</w:t>
            </w:r>
            <w:r>
              <w:rPr>
                <w:rFonts w:hint="eastAsia"/>
                <w:bCs/>
                <w:color w:val="auto"/>
                <w:sz w:val="24"/>
                <w:u w:val="none"/>
                <w:lang w:eastAsia="zh-CN"/>
              </w:rPr>
              <w:t>，属于一般管控单元，环境管控单元编码为：</w:t>
            </w:r>
            <w:r>
              <w:rPr>
                <w:rFonts w:hint="eastAsia" w:ascii="Times New Roman" w:hAnsi="Times New Roman" w:eastAsia="宋体" w:cs="Times New Roman"/>
                <w:b/>
                <w:bCs w:val="0"/>
                <w:color w:val="auto"/>
                <w:sz w:val="24"/>
                <w:u w:val="none"/>
                <w:lang w:eastAsia="zh-CN"/>
              </w:rPr>
              <w:t>ZH43028130001</w:t>
            </w:r>
            <w:r>
              <w:rPr>
                <w:rFonts w:hint="eastAsia" w:ascii="Times New Roman" w:hAnsi="Times New Roman" w:eastAsia="宋体" w:cs="Times New Roman"/>
                <w:bCs/>
                <w:color w:val="auto"/>
                <w:sz w:val="24"/>
                <w:u w:val="none"/>
                <w:lang w:val="en-US" w:eastAsia="zh-CN"/>
              </w:rPr>
              <w:t>。</w:t>
            </w:r>
            <w:r>
              <w:rPr>
                <w:rFonts w:hint="eastAsia"/>
                <w:bCs/>
                <w:color w:val="auto"/>
                <w:sz w:val="24"/>
                <w:u w:val="none"/>
                <w:lang w:val="en-US" w:eastAsia="zh-CN"/>
              </w:rPr>
              <w:t>项目与</w:t>
            </w:r>
            <w:r>
              <w:rPr>
                <w:rFonts w:hint="eastAsia"/>
                <w:bCs/>
                <w:color w:val="000000"/>
                <w:sz w:val="24"/>
                <w:u w:val="none"/>
                <w:lang w:eastAsia="zh-CN"/>
              </w:rPr>
              <w:t>《株洲市生态环境局关于发布株洲市生态环境分区管控更新成果（2023版）的通知》（株</w:t>
            </w:r>
            <w:r>
              <w:rPr>
                <w:rFonts w:hint="eastAsia"/>
                <w:bCs/>
                <w:color w:val="000000"/>
                <w:sz w:val="24"/>
                <w:u w:val="none"/>
                <w:lang w:val="en-US" w:eastAsia="zh-CN"/>
              </w:rPr>
              <w:t>环</w:t>
            </w:r>
            <w:r>
              <w:rPr>
                <w:rFonts w:hint="eastAsia"/>
                <w:bCs/>
                <w:color w:val="000000"/>
                <w:sz w:val="24"/>
                <w:u w:val="none"/>
                <w:lang w:eastAsia="zh-CN"/>
              </w:rPr>
              <w:t>发</w:t>
            </w:r>
            <w:r>
              <w:rPr>
                <w:rFonts w:hint="eastAsia"/>
                <w:bCs/>
                <w:color w:val="000000"/>
                <w:sz w:val="24"/>
                <w:u w:val="none"/>
                <w:lang w:val="en-US" w:eastAsia="zh-CN"/>
              </w:rPr>
              <w:t>[2024]22号</w:t>
            </w:r>
            <w:r>
              <w:rPr>
                <w:rFonts w:hint="eastAsia"/>
                <w:bCs/>
                <w:color w:val="000000"/>
                <w:sz w:val="24"/>
                <w:u w:val="none"/>
                <w:lang w:eastAsia="zh-CN"/>
              </w:rPr>
              <w:t>）</w:t>
            </w:r>
            <w:r>
              <w:rPr>
                <w:rFonts w:hint="eastAsia"/>
                <w:bCs/>
                <w:color w:val="auto"/>
                <w:sz w:val="24"/>
                <w:u w:val="none"/>
                <w:lang w:eastAsia="zh-CN"/>
              </w:rPr>
              <w:t>符合性分析见下表</w:t>
            </w:r>
            <w:r>
              <w:rPr>
                <w:bCs/>
                <w:color w:val="auto"/>
                <w:sz w:val="24"/>
                <w:u w:val="none"/>
              </w:rPr>
              <w:t>。</w:t>
            </w:r>
          </w:p>
          <w:p w14:paraId="5039F2D8">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表1-</w:t>
            </w:r>
            <w:r>
              <w:rPr>
                <w:rFonts w:hint="eastAsia"/>
                <w:b/>
                <w:bCs/>
                <w:color w:val="auto"/>
                <w:kern w:val="0"/>
                <w:szCs w:val="21"/>
                <w:u w:val="none"/>
                <w:lang w:val="en-US" w:eastAsia="zh-CN"/>
              </w:rPr>
              <w:t>1</w:t>
            </w:r>
            <w:r>
              <w:rPr>
                <w:b/>
                <w:bCs/>
                <w:color w:val="auto"/>
                <w:kern w:val="0"/>
                <w:szCs w:val="21"/>
                <w:u w:val="none"/>
              </w:rPr>
              <w:t xml:space="preserve">  </w:t>
            </w:r>
            <w:r>
              <w:rPr>
                <w:b/>
                <w:bCs/>
                <w:kern w:val="0"/>
                <w:szCs w:val="21"/>
                <w:u w:val="none"/>
              </w:rPr>
              <w:t>项目与</w:t>
            </w:r>
            <w:r>
              <w:rPr>
                <w:rFonts w:hint="eastAsia" w:ascii="Times New Roman" w:hAnsi="Times New Roman" w:cs="Times New Roman"/>
                <w:b/>
                <w:bCs/>
                <w:kern w:val="0"/>
                <w:szCs w:val="21"/>
                <w:u w:val="none"/>
                <w:lang w:eastAsia="zh-CN"/>
              </w:rPr>
              <w:t>株洲市生态环境局关于发布株洲市生态环境分区管控更新成果（2023版）的意见要求</w:t>
            </w:r>
            <w:r>
              <w:rPr>
                <w:b/>
                <w:bCs/>
                <w:kern w:val="0"/>
                <w:szCs w:val="21"/>
                <w:u w:val="none"/>
              </w:rPr>
              <w:t>符合性分析</w:t>
            </w:r>
          </w:p>
          <w:tbl>
            <w:tblPr>
              <w:tblStyle w:val="2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3410"/>
              <w:gridCol w:w="2124"/>
              <w:gridCol w:w="719"/>
            </w:tblGrid>
            <w:tr w14:paraId="12BFA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684" w:type="dxa"/>
                  <w:tcBorders>
                    <w:tl2br w:val="nil"/>
                    <w:tr2bl w:val="nil"/>
                  </w:tcBorders>
                  <w:noWrap w:val="0"/>
                  <w:vAlign w:val="center"/>
                </w:tcPr>
                <w:p w14:paraId="18AB4B2E">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管控领域</w:t>
                  </w:r>
                </w:p>
              </w:tc>
              <w:tc>
                <w:tcPr>
                  <w:tcW w:w="3410" w:type="dxa"/>
                  <w:tcBorders>
                    <w:tl2br w:val="nil"/>
                    <w:tr2bl w:val="nil"/>
                  </w:tcBorders>
                  <w:noWrap w:val="0"/>
                  <w:vAlign w:val="center"/>
                </w:tcPr>
                <w:p w14:paraId="5C1D42FB">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环境准入和管控要求</w:t>
                  </w:r>
                </w:p>
              </w:tc>
              <w:tc>
                <w:tcPr>
                  <w:tcW w:w="2124" w:type="dxa"/>
                  <w:tcBorders>
                    <w:tl2br w:val="nil"/>
                    <w:tr2bl w:val="nil"/>
                  </w:tcBorders>
                  <w:noWrap w:val="0"/>
                  <w:vAlign w:val="center"/>
                </w:tcPr>
                <w:p w14:paraId="0871A287">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本项目</w:t>
                  </w:r>
                </w:p>
              </w:tc>
              <w:tc>
                <w:tcPr>
                  <w:tcW w:w="719" w:type="dxa"/>
                  <w:tcBorders>
                    <w:tl2br w:val="nil"/>
                    <w:tr2bl w:val="nil"/>
                  </w:tcBorders>
                  <w:noWrap w:val="0"/>
                  <w:vAlign w:val="center"/>
                </w:tcPr>
                <w:p w14:paraId="56C9B348">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符合情况</w:t>
                  </w:r>
                </w:p>
              </w:tc>
            </w:tr>
            <w:tr w14:paraId="53F68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4" w:type="dxa"/>
                  <w:tcBorders>
                    <w:tl2br w:val="nil"/>
                    <w:tr2bl w:val="nil"/>
                  </w:tcBorders>
                  <w:noWrap w:val="0"/>
                  <w:vAlign w:val="center"/>
                </w:tcPr>
                <w:p w14:paraId="5DC81847">
                  <w:pPr>
                    <w:autoSpaceDE w:val="0"/>
                    <w:autoSpaceDN w:val="0"/>
                    <w:adjustRightInd w:val="0"/>
                    <w:snapToGrid w:val="0"/>
                    <w:spacing w:line="240" w:lineRule="auto"/>
                    <w:jc w:val="center"/>
                    <w:rPr>
                      <w:rFonts w:hint="eastAsia" w:eastAsia="宋体"/>
                      <w:b/>
                      <w:bCs/>
                      <w:color w:val="auto"/>
                      <w:kern w:val="0"/>
                      <w:szCs w:val="21"/>
                      <w:u w:val="none"/>
                      <w:lang w:eastAsia="zh-CN"/>
                    </w:rPr>
                  </w:pPr>
                  <w:r>
                    <w:rPr>
                      <w:rFonts w:hint="eastAsia"/>
                      <w:b/>
                      <w:bCs/>
                      <w:color w:val="auto"/>
                      <w:kern w:val="0"/>
                      <w:szCs w:val="21"/>
                      <w:u w:val="none"/>
                      <w:lang w:eastAsia="zh-CN"/>
                    </w:rPr>
                    <w:t>经济产业布局</w:t>
                  </w:r>
                </w:p>
              </w:tc>
              <w:tc>
                <w:tcPr>
                  <w:tcW w:w="3410" w:type="dxa"/>
                  <w:tcBorders>
                    <w:tl2br w:val="nil"/>
                    <w:tr2bl w:val="nil"/>
                  </w:tcBorders>
                  <w:noWrap w:val="0"/>
                  <w:vAlign w:val="center"/>
                </w:tcPr>
                <w:p w14:paraId="5BD00C46">
                  <w:pPr>
                    <w:autoSpaceDE w:val="0"/>
                    <w:autoSpaceDN w:val="0"/>
                    <w:adjustRightInd w:val="0"/>
                    <w:snapToGrid w:val="0"/>
                    <w:spacing w:line="240" w:lineRule="auto"/>
                    <w:jc w:val="center"/>
                    <w:rPr>
                      <w:rFonts w:hint="eastAsia" w:eastAsia="宋体"/>
                      <w:color w:val="auto"/>
                      <w:kern w:val="0"/>
                      <w:szCs w:val="21"/>
                      <w:u w:val="none"/>
                      <w:lang w:eastAsia="zh-CN"/>
                    </w:rPr>
                  </w:pPr>
                  <w:r>
                    <w:rPr>
                      <w:rFonts w:hint="eastAsia" w:cs="Times New Roman"/>
                      <w:color w:val="auto"/>
                      <w:kern w:val="0"/>
                      <w:szCs w:val="21"/>
                      <w:u w:val="none"/>
                      <w:lang w:val="en-US" w:eastAsia="zh-CN"/>
                    </w:rPr>
                    <w:t>李畋镇</w:t>
                  </w:r>
                  <w:r>
                    <w:rPr>
                      <w:rFonts w:ascii="Times New Roman" w:hAnsi="Times New Roman" w:eastAsia="宋体" w:cs="Times New Roman"/>
                      <w:color w:val="auto"/>
                      <w:kern w:val="0"/>
                      <w:szCs w:val="21"/>
                      <w:u w:val="none"/>
                    </w:rPr>
                    <w:t>：</w:t>
                  </w:r>
                  <w:r>
                    <w:rPr>
                      <w:rFonts w:hint="eastAsia" w:ascii="Times New Roman" w:hAnsi="Times New Roman" w:eastAsia="宋体" w:cs="Times New Roman"/>
                      <w:color w:val="auto"/>
                      <w:kern w:val="0"/>
                      <w:szCs w:val="21"/>
                      <w:u w:val="none"/>
                      <w:lang w:val="en-US" w:eastAsia="zh-CN"/>
                    </w:rPr>
                    <w:t>陶瓷、花炮</w:t>
                  </w:r>
                  <w:r>
                    <w:rPr>
                      <w:rFonts w:hint="eastAsia" w:ascii="Times New Roman" w:hAnsi="Times New Roman" w:eastAsia="宋体" w:cs="Times New Roman"/>
                      <w:color w:val="auto"/>
                      <w:kern w:val="0"/>
                      <w:szCs w:val="21"/>
                      <w:u w:val="none"/>
                      <w:lang w:eastAsia="zh-CN"/>
                    </w:rPr>
                    <w:t>。</w:t>
                  </w:r>
                </w:p>
              </w:tc>
              <w:tc>
                <w:tcPr>
                  <w:tcW w:w="2124" w:type="dxa"/>
                  <w:tcBorders>
                    <w:tl2br w:val="nil"/>
                    <w:tr2bl w:val="nil"/>
                  </w:tcBorders>
                  <w:noWrap w:val="0"/>
                  <w:vAlign w:val="center"/>
                </w:tcPr>
                <w:p w14:paraId="020D6534">
                  <w:pPr>
                    <w:autoSpaceDE w:val="0"/>
                    <w:autoSpaceDN w:val="0"/>
                    <w:adjustRightInd w:val="0"/>
                    <w:snapToGrid w:val="0"/>
                    <w:spacing w:line="240" w:lineRule="auto"/>
                    <w:jc w:val="center"/>
                    <w:rPr>
                      <w:rFonts w:hint="eastAsia" w:eastAsia="宋体"/>
                      <w:color w:val="auto"/>
                      <w:kern w:val="0"/>
                      <w:szCs w:val="21"/>
                      <w:u w:val="none"/>
                      <w:lang w:eastAsia="zh-CN"/>
                    </w:rPr>
                  </w:pPr>
                  <w:r>
                    <w:rPr>
                      <w:rFonts w:hint="eastAsia"/>
                      <w:color w:val="auto"/>
                      <w:kern w:val="0"/>
                      <w:szCs w:val="21"/>
                      <w:u w:val="none"/>
                      <w:lang w:eastAsia="zh-CN"/>
                    </w:rPr>
                    <w:t>本项目</w:t>
                  </w:r>
                  <w:r>
                    <w:rPr>
                      <w:rFonts w:hint="eastAsia"/>
                      <w:color w:val="auto"/>
                      <w:kern w:val="0"/>
                      <w:szCs w:val="21"/>
                      <w:u w:val="none"/>
                      <w:lang w:val="en-US" w:eastAsia="zh-CN"/>
                    </w:rPr>
                    <w:t>为焰火、鞭炮产品制造制造业</w:t>
                  </w:r>
                  <w:r>
                    <w:rPr>
                      <w:rFonts w:hint="eastAsia"/>
                      <w:color w:val="auto"/>
                      <w:kern w:val="0"/>
                      <w:szCs w:val="21"/>
                      <w:u w:val="none"/>
                      <w:lang w:eastAsia="zh-CN"/>
                    </w:rPr>
                    <w:t>。</w:t>
                  </w:r>
                </w:p>
              </w:tc>
              <w:tc>
                <w:tcPr>
                  <w:tcW w:w="719" w:type="dxa"/>
                  <w:tcBorders>
                    <w:tl2br w:val="nil"/>
                    <w:tr2bl w:val="nil"/>
                  </w:tcBorders>
                  <w:noWrap w:val="0"/>
                  <w:vAlign w:val="center"/>
                </w:tcPr>
                <w:p w14:paraId="585B5E52">
                  <w:pPr>
                    <w:autoSpaceDE w:val="0"/>
                    <w:autoSpaceDN w:val="0"/>
                    <w:adjustRightInd w:val="0"/>
                    <w:snapToGrid w:val="0"/>
                    <w:spacing w:line="240" w:lineRule="auto"/>
                    <w:jc w:val="center"/>
                    <w:rPr>
                      <w:rFonts w:hint="eastAsia" w:eastAsia="宋体"/>
                      <w:color w:val="auto"/>
                      <w:kern w:val="0"/>
                      <w:szCs w:val="21"/>
                      <w:u w:val="none"/>
                      <w:lang w:eastAsia="zh-CN"/>
                    </w:rPr>
                  </w:pPr>
                  <w:r>
                    <w:rPr>
                      <w:rFonts w:hint="eastAsia"/>
                      <w:color w:val="auto"/>
                      <w:kern w:val="0"/>
                      <w:szCs w:val="21"/>
                      <w:u w:val="none"/>
                      <w:lang w:eastAsia="zh-CN"/>
                    </w:rPr>
                    <w:t>符合</w:t>
                  </w:r>
                </w:p>
              </w:tc>
            </w:tr>
            <w:tr w14:paraId="59290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4" w:type="dxa"/>
                  <w:tcBorders>
                    <w:tl2br w:val="nil"/>
                    <w:tr2bl w:val="nil"/>
                  </w:tcBorders>
                  <w:noWrap w:val="0"/>
                  <w:vAlign w:val="center"/>
                </w:tcPr>
                <w:p w14:paraId="554B6B70">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空间布局约束</w:t>
                  </w:r>
                </w:p>
              </w:tc>
              <w:tc>
                <w:tcPr>
                  <w:tcW w:w="3410" w:type="dxa"/>
                  <w:tcBorders>
                    <w:tl2br w:val="nil"/>
                    <w:tr2bl w:val="nil"/>
                  </w:tcBorders>
                  <w:noWrap w:val="0"/>
                  <w:vAlign w:val="center"/>
                </w:tcPr>
                <w:p w14:paraId="5569346C">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1.1）渌江三刀石段饮用水水源保护区、望仙桥水库饮用水水源保护区、王仙镇自来水厂饮用水水源保护区、李畋镇潼塘地下水饮用水水源保护区、浦口镇雪峰山水库饮用水水源保护区、醴陵市枫林镇黄獭嘴集中供水工程饮用水水源保护区、醴陵市浦囗镇镇中心地下水型水源地保护区范围内土地的开发利用必须满足饮用水水源保护区相关要求。</w:t>
                  </w:r>
                </w:p>
                <w:p w14:paraId="181EBE4A">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1.2）上述饮用水水源保护区，板杉镇、枫林镇、李畋镇、浦口镇、王仙镇、沩山镇人民政府所在地的集镇建成区为畜禽养殖禁养区，禁养区内原有的畜禽规模养殖场（小区）、养殖户限期关闭或搬迁，搬迁的优先支持异地重建。其他区域新建畜禽养殖小区和养殖场选址需满足《醴陵市人民政府关于划定畜禽养殖禁养区的通告》、《株洲市畜禽养殖污染防治条例》等法律法规规章相关选址要求。</w:t>
                  </w:r>
                </w:p>
                <w:p w14:paraId="5C7B561C">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（1.3）其他渌水、雪峰山水库、焦坑水库、荷田水库属于水产养殖限养区，应满足《株洲市养殖水域滩涂规划》（2018-2030年）限养区相关规定。</w:t>
                  </w:r>
                </w:p>
                <w:p w14:paraId="22273F91">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（1.4）浦口镇、王仙镇的大气弱扩散区严格控制涉及大气污染物排放的工业项目准入。</w:t>
                  </w:r>
                </w:p>
                <w:p w14:paraId="6F63FBEB">
                  <w:pPr>
                    <w:autoSpaceDE w:val="0"/>
                    <w:autoSpaceDN w:val="0"/>
                    <w:adjustRightInd w:val="0"/>
                    <w:snapToGrid w:val="0"/>
                    <w:spacing w:line="240" w:lineRule="auto"/>
                    <w:jc w:val="both"/>
                    <w:rPr>
                      <w:rFonts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（1.5）沩山镇开发应符合《醴陵窑考古遗址公园规划》、《醴陵窑文物保护规划》，醴陵窑本体及周边严格限制污染文物保护单位及环境的设施。</w:t>
                  </w:r>
                </w:p>
              </w:tc>
              <w:tc>
                <w:tcPr>
                  <w:tcW w:w="2124" w:type="dxa"/>
                  <w:tcBorders>
                    <w:tl2br w:val="nil"/>
                    <w:tr2bl w:val="nil"/>
                  </w:tcBorders>
                  <w:noWrap w:val="0"/>
                  <w:vAlign w:val="center"/>
                </w:tcPr>
                <w:p w14:paraId="4C585FEC">
                  <w:pPr>
                    <w:autoSpaceDE w:val="0"/>
                    <w:autoSpaceDN w:val="0"/>
                    <w:adjustRightInd w:val="0"/>
                    <w:snapToGrid w:val="0"/>
                    <w:spacing w:line="240" w:lineRule="auto"/>
                    <w:jc w:val="both"/>
                    <w:rPr>
                      <w:rFonts w:hint="eastAsia" w:eastAsia="宋体"/>
                      <w:color w:val="auto"/>
                      <w:kern w:val="0"/>
                      <w:szCs w:val="21"/>
                      <w:u w:val="none"/>
                      <w:lang w:eastAsia="zh-CN"/>
                    </w:rPr>
                  </w:pPr>
                  <w:r>
                    <w:rPr>
                      <w:color w:val="auto"/>
                      <w:kern w:val="0"/>
                      <w:szCs w:val="21"/>
                      <w:u w:val="none"/>
                    </w:rPr>
                    <w:t>（1.1）</w:t>
                  </w:r>
                  <w:r>
                    <w:rPr>
                      <w:rFonts w:hint="eastAsia"/>
                      <w:color w:val="auto"/>
                      <w:kern w:val="0"/>
                      <w:szCs w:val="21"/>
                      <w:u w:val="none"/>
                      <w:lang w:eastAsia="zh-CN"/>
                    </w:rPr>
                    <w:t>本项目不涉及饮用水水源保护区</w:t>
                  </w:r>
                </w:p>
                <w:p w14:paraId="0EBC7417">
                  <w:pPr>
                    <w:autoSpaceDE w:val="0"/>
                    <w:autoSpaceDN w:val="0"/>
                    <w:adjustRightInd w:val="0"/>
                    <w:snapToGrid w:val="0"/>
                    <w:spacing w:line="240" w:lineRule="auto"/>
                    <w:jc w:val="both"/>
                    <w:rPr>
                      <w:color w:val="auto"/>
                      <w:kern w:val="0"/>
                      <w:szCs w:val="21"/>
                      <w:u w:val="none"/>
                    </w:rPr>
                  </w:pPr>
                  <w:r>
                    <w:rPr>
                      <w:color w:val="auto"/>
                      <w:kern w:val="0"/>
                      <w:szCs w:val="21"/>
                      <w:u w:val="none"/>
                    </w:rPr>
                    <w:t>（1.2）</w:t>
                  </w:r>
                  <w:r>
                    <w:rPr>
                      <w:rFonts w:hint="eastAsia"/>
                      <w:color w:val="auto"/>
                      <w:kern w:val="0"/>
                      <w:szCs w:val="21"/>
                      <w:u w:val="none"/>
                      <w:lang w:eastAsia="zh-CN"/>
                    </w:rPr>
                    <w:t>本项目不属于畜禽养殖项目</w:t>
                  </w:r>
                  <w:r>
                    <w:rPr>
                      <w:color w:val="auto"/>
                      <w:kern w:val="0"/>
                      <w:szCs w:val="21"/>
                      <w:u w:val="none"/>
                    </w:rPr>
                    <w:t>。</w:t>
                  </w:r>
                </w:p>
                <w:p w14:paraId="51962A32">
                  <w:pPr>
                    <w:autoSpaceDE w:val="0"/>
                    <w:autoSpaceDN w:val="0"/>
                    <w:adjustRightInd w:val="0"/>
                    <w:snapToGrid w:val="0"/>
                    <w:spacing w:line="240" w:lineRule="auto"/>
                    <w:jc w:val="both"/>
                    <w:rPr>
                      <w:color w:val="auto"/>
                      <w:kern w:val="0"/>
                      <w:szCs w:val="21"/>
                      <w:u w:val="none"/>
                    </w:rPr>
                  </w:pPr>
                  <w:r>
                    <w:rPr>
                      <w:color w:val="auto"/>
                      <w:kern w:val="0"/>
                      <w:szCs w:val="21"/>
                      <w:u w:val="none"/>
                    </w:rPr>
                    <w:t>（1.3）不涉及</w:t>
                  </w:r>
                </w:p>
                <w:p w14:paraId="58710D34">
                  <w:pPr>
                    <w:autoSpaceDE w:val="0"/>
                    <w:autoSpaceDN w:val="0"/>
                    <w:adjustRightInd w:val="0"/>
                    <w:snapToGrid w:val="0"/>
                    <w:spacing w:line="240" w:lineRule="auto"/>
                    <w:jc w:val="both"/>
                    <w:rPr>
                      <w:rFonts w:hint="eastAsia" w:eastAsia="宋体"/>
                      <w:color w:val="auto"/>
                      <w:kern w:val="0"/>
                      <w:szCs w:val="21"/>
                      <w:u w:val="none"/>
                      <w:lang w:eastAsia="zh-CN"/>
                    </w:rPr>
                  </w:pPr>
                  <w:r>
                    <w:rPr>
                      <w:color w:val="auto"/>
                      <w:kern w:val="0"/>
                      <w:szCs w:val="21"/>
                      <w:u w:val="none"/>
                    </w:rPr>
                    <w:t>（1.4）</w:t>
                  </w:r>
                  <w:r>
                    <w:rPr>
                      <w:rFonts w:hint="eastAsia"/>
                      <w:color w:val="auto"/>
                      <w:kern w:val="0"/>
                      <w:szCs w:val="21"/>
                      <w:u w:val="none"/>
                      <w:lang w:eastAsia="zh-CN"/>
                    </w:rPr>
                    <w:t>本项目位于</w:t>
                  </w:r>
                  <w:r>
                    <w:rPr>
                      <w:rFonts w:hint="eastAsia"/>
                      <w:color w:val="auto"/>
                      <w:kern w:val="0"/>
                      <w:szCs w:val="21"/>
                      <w:u w:val="none"/>
                      <w:lang w:val="en-US" w:eastAsia="zh-CN"/>
                    </w:rPr>
                    <w:t>李畋镇</w:t>
                  </w:r>
                  <w:r>
                    <w:rPr>
                      <w:rFonts w:hint="eastAsia"/>
                      <w:color w:val="auto"/>
                      <w:kern w:val="0"/>
                      <w:szCs w:val="21"/>
                      <w:u w:val="none"/>
                      <w:lang w:eastAsia="zh-CN"/>
                    </w:rPr>
                    <w:t>，且废气采取措施后对周边环境影响较小。</w:t>
                  </w:r>
                </w:p>
                <w:p w14:paraId="0830270A">
                  <w:pPr>
                    <w:autoSpaceDE w:val="0"/>
                    <w:autoSpaceDN w:val="0"/>
                    <w:adjustRightInd w:val="0"/>
                    <w:snapToGrid w:val="0"/>
                    <w:spacing w:line="240" w:lineRule="auto"/>
                    <w:jc w:val="both"/>
                    <w:rPr>
                      <w:color w:val="auto"/>
                      <w:kern w:val="0"/>
                      <w:szCs w:val="21"/>
                      <w:u w:val="none"/>
                    </w:rPr>
                  </w:pPr>
                  <w:r>
                    <w:rPr>
                      <w:color w:val="auto"/>
                      <w:kern w:val="0"/>
                      <w:szCs w:val="21"/>
                      <w:u w:val="none"/>
                    </w:rPr>
                    <w:t>（1.5）</w:t>
                  </w:r>
                  <w:r>
                    <w:rPr>
                      <w:rFonts w:hint="eastAsia"/>
                      <w:color w:val="auto"/>
                      <w:kern w:val="0"/>
                      <w:szCs w:val="21"/>
                      <w:u w:val="none"/>
                      <w:lang w:eastAsia="zh-CN"/>
                    </w:rPr>
                    <w:t>不涉及</w:t>
                  </w:r>
                  <w:r>
                    <w:rPr>
                      <w:color w:val="auto"/>
                      <w:kern w:val="0"/>
                      <w:szCs w:val="21"/>
                      <w:u w:val="none"/>
                    </w:rPr>
                    <w:t>。</w:t>
                  </w:r>
                </w:p>
              </w:tc>
              <w:tc>
                <w:tcPr>
                  <w:tcW w:w="719" w:type="dxa"/>
                  <w:tcBorders>
                    <w:tl2br w:val="nil"/>
                    <w:tr2bl w:val="nil"/>
                  </w:tcBorders>
                  <w:noWrap w:val="0"/>
                  <w:vAlign w:val="center"/>
                </w:tcPr>
                <w:p w14:paraId="590FBD9D">
                  <w:pPr>
                    <w:autoSpaceDE w:val="0"/>
                    <w:autoSpaceDN w:val="0"/>
                    <w:adjustRightInd w:val="0"/>
                    <w:snapToGrid w:val="0"/>
                    <w:spacing w:line="240" w:lineRule="auto"/>
                    <w:jc w:val="center"/>
                    <w:rPr>
                      <w:color w:val="auto"/>
                      <w:kern w:val="0"/>
                      <w:szCs w:val="21"/>
                      <w:u w:val="none"/>
                    </w:rPr>
                  </w:pPr>
                  <w:r>
                    <w:rPr>
                      <w:color w:val="auto"/>
                      <w:kern w:val="0"/>
                      <w:szCs w:val="21"/>
                      <w:u w:val="none"/>
                    </w:rPr>
                    <w:t>符合</w:t>
                  </w:r>
                </w:p>
              </w:tc>
            </w:tr>
            <w:tr w14:paraId="76088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4" w:type="dxa"/>
                  <w:tcBorders>
                    <w:tl2br w:val="nil"/>
                    <w:tr2bl w:val="nil"/>
                  </w:tcBorders>
                  <w:noWrap w:val="0"/>
                  <w:vAlign w:val="center"/>
                </w:tcPr>
                <w:p w14:paraId="3225D716">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污染物排放管控</w:t>
                  </w:r>
                </w:p>
              </w:tc>
              <w:tc>
                <w:tcPr>
                  <w:tcW w:w="3410" w:type="dxa"/>
                  <w:tcBorders>
                    <w:tl2br w:val="nil"/>
                    <w:tr2bl w:val="nil"/>
                  </w:tcBorders>
                  <w:noWrap w:val="0"/>
                  <w:vAlign w:val="center"/>
                </w:tcPr>
                <w:p w14:paraId="662E375B">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（2.1）加快醴陵市王仙镇店香河水环境综合整治工程,解决王仙镇店香河的黑臭水体问题。</w:t>
                  </w:r>
                </w:p>
                <w:p w14:paraId="4F5532D1">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（2.2）畜禽养殖项目严格执行《株洲市畜禽养殖污染防治条例》，新、改、扩建畜禽养殖企业均需配建规范化的粪便、废水处理设施，畜禽粪便实现无害化处理和综合利用。</w:t>
                  </w:r>
                </w:p>
                <w:p w14:paraId="702BED5E">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（2.3）鼓励建筑垃圾综合利用。建筑垃圾可以再利用的，应当直接利用；不能直接利用的，应当按照《醴陵市城市建筑垃圾管理规定》进行管理。</w:t>
                  </w:r>
                </w:p>
                <w:p w14:paraId="6C209C76">
                  <w:pPr>
                    <w:autoSpaceDE w:val="0"/>
                    <w:autoSpaceDN w:val="0"/>
                    <w:adjustRightInd w:val="0"/>
                    <w:snapToGrid w:val="0"/>
                    <w:spacing w:line="240" w:lineRule="auto"/>
                    <w:jc w:val="both"/>
                    <w:rPr>
                      <w:color w:val="auto"/>
                      <w:kern w:val="0"/>
                      <w:szCs w:val="21"/>
                      <w:u w:val="none"/>
                    </w:rPr>
                  </w:pPr>
                  <w:r>
                    <w:rPr>
                      <w:rFonts w:hint="eastAsia" w:ascii="Times New Roman" w:hAnsi="Times New Roman" w:eastAsia="宋体" w:cs="Times New Roman"/>
                      <w:color w:val="auto"/>
                      <w:kern w:val="0"/>
                      <w:szCs w:val="21"/>
                      <w:u w:val="none"/>
                    </w:rPr>
                    <w:t>（2.4）餐饮企业应安装高效油烟净化设施，确保油烟达标排放。</w:t>
                  </w:r>
                </w:p>
              </w:tc>
              <w:tc>
                <w:tcPr>
                  <w:tcW w:w="2124" w:type="dxa"/>
                  <w:tcBorders>
                    <w:tl2br w:val="nil"/>
                    <w:tr2bl w:val="nil"/>
                  </w:tcBorders>
                  <w:noWrap w:val="0"/>
                  <w:vAlign w:val="center"/>
                </w:tcPr>
                <w:p w14:paraId="7894B8A4">
                  <w:pPr>
                    <w:autoSpaceDE w:val="0"/>
                    <w:autoSpaceDN w:val="0"/>
                    <w:adjustRightInd w:val="0"/>
                    <w:snapToGrid w:val="0"/>
                    <w:spacing w:line="240" w:lineRule="auto"/>
                    <w:jc w:val="both"/>
                    <w:rPr>
                      <w:color w:val="auto"/>
                      <w:kern w:val="0"/>
                      <w:szCs w:val="21"/>
                      <w:u w:val="none"/>
                    </w:rPr>
                  </w:pPr>
                  <w:r>
                    <w:rPr>
                      <w:color w:val="auto"/>
                      <w:kern w:val="0"/>
                      <w:szCs w:val="21"/>
                      <w:u w:val="none"/>
                    </w:rPr>
                    <w:t>（2.1）</w:t>
                  </w:r>
                  <w:r>
                    <w:rPr>
                      <w:rFonts w:hint="eastAsia"/>
                      <w:color w:val="auto"/>
                      <w:kern w:val="0"/>
                      <w:szCs w:val="21"/>
                      <w:u w:val="none"/>
                      <w:lang w:eastAsia="zh-CN"/>
                    </w:rPr>
                    <w:t>本项目</w:t>
                  </w:r>
                  <w:r>
                    <w:rPr>
                      <w:rFonts w:hint="eastAsia"/>
                      <w:color w:val="auto"/>
                      <w:kern w:val="0"/>
                      <w:szCs w:val="21"/>
                      <w:u w:val="none"/>
                      <w:lang w:val="en-US" w:eastAsia="zh-CN"/>
                    </w:rPr>
                    <w:t>位于李畋镇，无工业废水外排，主厂区生活污水经隔油设施+地埋式一体化生活污水处理设施处理后用于周边林地灌溉；引火线工区生活污水经隔油设施+四格净化池处理后用于周边林地灌溉</w:t>
                  </w:r>
                  <w:r>
                    <w:rPr>
                      <w:color w:val="auto"/>
                      <w:kern w:val="0"/>
                      <w:szCs w:val="21"/>
                      <w:u w:val="none"/>
                    </w:rPr>
                    <w:t>。</w:t>
                  </w:r>
                </w:p>
                <w:p w14:paraId="3A562193">
                  <w:pPr>
                    <w:autoSpaceDE w:val="0"/>
                    <w:autoSpaceDN w:val="0"/>
                    <w:adjustRightInd w:val="0"/>
                    <w:snapToGrid w:val="0"/>
                    <w:spacing w:line="240" w:lineRule="auto"/>
                    <w:jc w:val="both"/>
                    <w:rPr>
                      <w:rFonts w:hint="eastAsia" w:eastAsia="宋体"/>
                      <w:color w:val="auto"/>
                      <w:kern w:val="0"/>
                      <w:szCs w:val="21"/>
                      <w:u w:val="none"/>
                      <w:lang w:eastAsia="zh-CN"/>
                    </w:rPr>
                  </w:pPr>
                  <w:r>
                    <w:rPr>
                      <w:color w:val="auto"/>
                      <w:kern w:val="0"/>
                      <w:szCs w:val="21"/>
                      <w:u w:val="none"/>
                    </w:rPr>
                    <w:t>（2.2）不涉及</w:t>
                  </w:r>
                  <w:r>
                    <w:rPr>
                      <w:rFonts w:hint="eastAsia"/>
                      <w:color w:val="auto"/>
                      <w:kern w:val="0"/>
                      <w:szCs w:val="21"/>
                      <w:u w:val="none"/>
                      <w:lang w:eastAsia="zh-CN"/>
                    </w:rPr>
                    <w:t>；</w:t>
                  </w:r>
                </w:p>
                <w:p w14:paraId="0BEC4432">
                  <w:pPr>
                    <w:autoSpaceDE w:val="0"/>
                    <w:autoSpaceDN w:val="0"/>
                    <w:adjustRightInd w:val="0"/>
                    <w:snapToGrid w:val="0"/>
                    <w:spacing w:line="240" w:lineRule="auto"/>
                    <w:jc w:val="both"/>
                    <w:rPr>
                      <w:color w:val="auto"/>
                      <w:kern w:val="0"/>
                      <w:szCs w:val="21"/>
                      <w:u w:val="none"/>
                    </w:rPr>
                  </w:pPr>
                  <w:r>
                    <w:rPr>
                      <w:color w:val="auto"/>
                      <w:kern w:val="0"/>
                      <w:szCs w:val="21"/>
                      <w:u w:val="none"/>
                    </w:rPr>
                    <w:t>（2.3）</w:t>
                  </w:r>
                  <w:r>
                    <w:rPr>
                      <w:rFonts w:hint="eastAsia"/>
                      <w:color w:val="auto"/>
                      <w:kern w:val="0"/>
                      <w:szCs w:val="21"/>
                      <w:u w:val="none"/>
                    </w:rPr>
                    <w:t>不涉及</w:t>
                  </w:r>
                  <w:r>
                    <w:rPr>
                      <w:color w:val="auto"/>
                      <w:kern w:val="0"/>
                      <w:szCs w:val="21"/>
                      <w:u w:val="none"/>
                    </w:rPr>
                    <w:t>；</w:t>
                  </w:r>
                </w:p>
                <w:p w14:paraId="3EACCEFE">
                  <w:pPr>
                    <w:autoSpaceDE w:val="0"/>
                    <w:autoSpaceDN w:val="0"/>
                    <w:adjustRightInd w:val="0"/>
                    <w:snapToGrid w:val="0"/>
                    <w:spacing w:line="240" w:lineRule="auto"/>
                    <w:jc w:val="both"/>
                    <w:rPr>
                      <w:color w:val="auto"/>
                      <w:kern w:val="0"/>
                      <w:szCs w:val="21"/>
                      <w:u w:val="none"/>
                    </w:rPr>
                  </w:pPr>
                  <w:r>
                    <w:rPr>
                      <w:color w:val="auto"/>
                      <w:kern w:val="0"/>
                      <w:szCs w:val="21"/>
                      <w:u w:val="none"/>
                    </w:rPr>
                    <w:t>（2.4）</w:t>
                  </w:r>
                  <w:r>
                    <w:rPr>
                      <w:rFonts w:hint="eastAsia"/>
                      <w:color w:val="auto"/>
                      <w:kern w:val="0"/>
                      <w:szCs w:val="21"/>
                      <w:u w:val="none"/>
                      <w:lang w:eastAsia="zh-CN"/>
                    </w:rPr>
                    <w:t>非餐饮企业</w:t>
                  </w:r>
                  <w:r>
                    <w:rPr>
                      <w:color w:val="auto"/>
                      <w:kern w:val="0"/>
                      <w:szCs w:val="21"/>
                      <w:u w:val="none"/>
                    </w:rPr>
                    <w:t>。</w:t>
                  </w:r>
                </w:p>
                <w:p w14:paraId="6E5F073F">
                  <w:pPr>
                    <w:autoSpaceDE w:val="0"/>
                    <w:autoSpaceDN w:val="0"/>
                    <w:adjustRightInd w:val="0"/>
                    <w:snapToGrid w:val="0"/>
                    <w:spacing w:line="240" w:lineRule="auto"/>
                    <w:jc w:val="both"/>
                    <w:rPr>
                      <w:rFonts w:hint="eastAsia" w:eastAsia="宋体"/>
                      <w:color w:val="auto"/>
                      <w:kern w:val="0"/>
                      <w:szCs w:val="21"/>
                      <w:u w:val="none"/>
                      <w:lang w:eastAsia="zh-CN"/>
                    </w:rPr>
                  </w:pPr>
                </w:p>
              </w:tc>
              <w:tc>
                <w:tcPr>
                  <w:tcW w:w="719" w:type="dxa"/>
                  <w:tcBorders>
                    <w:tl2br w:val="nil"/>
                    <w:tr2bl w:val="nil"/>
                  </w:tcBorders>
                  <w:noWrap w:val="0"/>
                  <w:vAlign w:val="center"/>
                </w:tcPr>
                <w:p w14:paraId="27D28286">
                  <w:pPr>
                    <w:autoSpaceDE w:val="0"/>
                    <w:autoSpaceDN w:val="0"/>
                    <w:adjustRightInd w:val="0"/>
                    <w:snapToGrid w:val="0"/>
                    <w:spacing w:line="240" w:lineRule="auto"/>
                    <w:jc w:val="center"/>
                    <w:rPr>
                      <w:color w:val="auto"/>
                      <w:kern w:val="0"/>
                      <w:szCs w:val="21"/>
                      <w:u w:val="none"/>
                    </w:rPr>
                  </w:pPr>
                  <w:r>
                    <w:rPr>
                      <w:color w:val="auto"/>
                      <w:kern w:val="0"/>
                      <w:szCs w:val="21"/>
                      <w:u w:val="none"/>
                    </w:rPr>
                    <w:t>符合</w:t>
                  </w:r>
                </w:p>
              </w:tc>
            </w:tr>
            <w:tr w14:paraId="66016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84" w:type="dxa"/>
                  <w:tcBorders>
                    <w:tl2br w:val="nil"/>
                    <w:tr2bl w:val="nil"/>
                  </w:tcBorders>
                  <w:noWrap w:val="0"/>
                  <w:vAlign w:val="center"/>
                </w:tcPr>
                <w:p w14:paraId="0033BB60">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环境风险防控</w:t>
                  </w:r>
                </w:p>
              </w:tc>
              <w:tc>
                <w:tcPr>
                  <w:tcW w:w="3410" w:type="dxa"/>
                  <w:tcBorders>
                    <w:tl2br w:val="nil"/>
                    <w:tr2bl w:val="nil"/>
                  </w:tcBorders>
                  <w:noWrap w:val="0"/>
                  <w:vAlign w:val="center"/>
                </w:tcPr>
                <w:p w14:paraId="0B4A7860">
                  <w:pPr>
                    <w:autoSpaceDE w:val="0"/>
                    <w:autoSpaceDN w:val="0"/>
                    <w:adjustRightInd w:val="0"/>
                    <w:snapToGrid w:val="0"/>
                    <w:spacing w:line="240" w:lineRule="auto"/>
                    <w:jc w:val="both"/>
                    <w:rPr>
                      <w:color w:val="auto"/>
                      <w:kern w:val="0"/>
                      <w:szCs w:val="21"/>
                      <w:u w:val="none"/>
                    </w:rPr>
                  </w:pPr>
                  <w:r>
                    <w:rPr>
                      <w:rFonts w:ascii="Times New Roman" w:hAnsi="Times New Roman" w:eastAsia="宋体" w:cs="Times New Roman"/>
                      <w:color w:val="auto"/>
                      <w:kern w:val="0"/>
                      <w:szCs w:val="21"/>
                      <w:u w:val="none"/>
                    </w:rPr>
                    <w:t>（3.1）</w:t>
                  </w:r>
                  <w:r>
                    <w:rPr>
                      <w:rFonts w:hint="eastAsia" w:ascii="Times New Roman" w:hAnsi="Times New Roman" w:eastAsia="宋体" w:cs="Times New Roman"/>
                      <w:color w:val="auto"/>
                      <w:kern w:val="0"/>
                      <w:szCs w:val="21"/>
                      <w:u w:val="none"/>
                    </w:rPr>
                    <w:t>按照《株洲市“十四五”生态环境保护规划》《醴陵市集中式饮用水水源地突发环境事件应急预案》《醴陵市突发环境事件应急预案》《醴陵市重污染天气应急预案》强化环境风险管控，完善环境风险防控体系</w:t>
                  </w:r>
                  <w:r>
                    <w:rPr>
                      <w:rFonts w:ascii="Times New Roman" w:hAnsi="Times New Roman" w:eastAsia="宋体" w:cs="Times New Roman"/>
                      <w:color w:val="auto"/>
                      <w:kern w:val="0"/>
                      <w:szCs w:val="21"/>
                      <w:u w:val="none"/>
                    </w:rPr>
                    <w:t>。</w:t>
                  </w:r>
                </w:p>
              </w:tc>
              <w:tc>
                <w:tcPr>
                  <w:tcW w:w="2124" w:type="dxa"/>
                  <w:tcBorders>
                    <w:tl2br w:val="nil"/>
                    <w:tr2bl w:val="nil"/>
                  </w:tcBorders>
                  <w:noWrap w:val="0"/>
                  <w:vAlign w:val="center"/>
                </w:tcPr>
                <w:p w14:paraId="5B965C14">
                  <w:pPr>
                    <w:autoSpaceDE w:val="0"/>
                    <w:autoSpaceDN w:val="0"/>
                    <w:adjustRightInd w:val="0"/>
                    <w:snapToGrid w:val="0"/>
                    <w:spacing w:line="240" w:lineRule="auto"/>
                    <w:jc w:val="both"/>
                    <w:rPr>
                      <w:color w:val="auto"/>
                      <w:kern w:val="0"/>
                      <w:szCs w:val="21"/>
                      <w:u w:val="none"/>
                    </w:rPr>
                  </w:pPr>
                  <w:r>
                    <w:rPr>
                      <w:color w:val="auto"/>
                      <w:kern w:val="0"/>
                      <w:szCs w:val="21"/>
                      <w:u w:val="none"/>
                    </w:rPr>
                    <w:t>（3.1）</w:t>
                  </w:r>
                  <w:r>
                    <w:rPr>
                      <w:rFonts w:hint="eastAsia"/>
                      <w:color w:val="auto"/>
                      <w:kern w:val="0"/>
                      <w:szCs w:val="21"/>
                      <w:u w:val="none"/>
                      <w:lang w:eastAsia="zh-CN"/>
                    </w:rPr>
                    <w:t>本项目严格执行。</w:t>
                  </w:r>
                </w:p>
              </w:tc>
              <w:tc>
                <w:tcPr>
                  <w:tcW w:w="719" w:type="dxa"/>
                  <w:tcBorders>
                    <w:tl2br w:val="nil"/>
                    <w:tr2bl w:val="nil"/>
                  </w:tcBorders>
                  <w:noWrap w:val="0"/>
                  <w:vAlign w:val="center"/>
                </w:tcPr>
                <w:p w14:paraId="0FC15308">
                  <w:pPr>
                    <w:autoSpaceDE w:val="0"/>
                    <w:autoSpaceDN w:val="0"/>
                    <w:adjustRightInd w:val="0"/>
                    <w:snapToGrid w:val="0"/>
                    <w:spacing w:line="240" w:lineRule="auto"/>
                    <w:jc w:val="center"/>
                    <w:rPr>
                      <w:color w:val="auto"/>
                      <w:kern w:val="0"/>
                      <w:szCs w:val="21"/>
                      <w:u w:val="none"/>
                    </w:rPr>
                  </w:pPr>
                  <w:r>
                    <w:rPr>
                      <w:color w:val="auto"/>
                      <w:kern w:val="0"/>
                      <w:szCs w:val="21"/>
                      <w:u w:val="none"/>
                    </w:rPr>
                    <w:t>符合</w:t>
                  </w:r>
                </w:p>
              </w:tc>
            </w:tr>
            <w:tr w14:paraId="605D0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84" w:type="dxa"/>
                  <w:tcBorders>
                    <w:tl2br w:val="nil"/>
                    <w:tr2bl w:val="nil"/>
                  </w:tcBorders>
                  <w:noWrap w:val="0"/>
                  <w:vAlign w:val="center"/>
                </w:tcPr>
                <w:p w14:paraId="0BA92823">
                  <w:pPr>
                    <w:autoSpaceDE w:val="0"/>
                    <w:autoSpaceDN w:val="0"/>
                    <w:adjustRightInd w:val="0"/>
                    <w:snapToGrid w:val="0"/>
                    <w:spacing w:line="240" w:lineRule="auto"/>
                    <w:jc w:val="center"/>
                    <w:rPr>
                      <w:b/>
                      <w:bCs/>
                      <w:color w:val="auto"/>
                      <w:kern w:val="0"/>
                      <w:szCs w:val="21"/>
                      <w:u w:val="none"/>
                    </w:rPr>
                  </w:pPr>
                  <w:r>
                    <w:rPr>
                      <w:b/>
                      <w:bCs/>
                      <w:color w:val="auto"/>
                      <w:kern w:val="0"/>
                      <w:szCs w:val="21"/>
                      <w:u w:val="none"/>
                    </w:rPr>
                    <w:t>资源开发效率要求</w:t>
                  </w:r>
                </w:p>
              </w:tc>
              <w:tc>
                <w:tcPr>
                  <w:tcW w:w="3410" w:type="dxa"/>
                  <w:tcBorders>
                    <w:tl2br w:val="nil"/>
                    <w:tr2bl w:val="nil"/>
                  </w:tcBorders>
                  <w:noWrap w:val="0"/>
                  <w:vAlign w:val="center"/>
                </w:tcPr>
                <w:p w14:paraId="5414F1E2">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（4.1）能源</w:t>
                  </w:r>
                </w:p>
                <w:p w14:paraId="574A32DD">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（4.1.1）积极引导生活用燃煤的居民改用液化石油气等清洁燃料。</w:t>
                  </w:r>
                </w:p>
                <w:p w14:paraId="0ADAEFCA">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（4.1.2）禁燃区（城市建成区和城市规划区天然气管网覆盖区域）内禁止使用高污染燃料。</w:t>
                  </w:r>
                </w:p>
                <w:p w14:paraId="4974D726">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lang w:eastAsia="zh-CN"/>
                    </w:rPr>
                  </w:pPr>
                  <w:r>
                    <w:rPr>
                      <w:rFonts w:hint="eastAsia" w:cs="Times New Roman"/>
                      <w:color w:val="auto"/>
                      <w:kern w:val="0"/>
                      <w:szCs w:val="21"/>
                      <w:u w:val="none"/>
                      <w:lang w:eastAsia="zh-CN"/>
                    </w:rPr>
                    <w:t>（</w:t>
                  </w:r>
                  <w:r>
                    <w:rPr>
                      <w:rFonts w:hint="eastAsia" w:cs="Times New Roman"/>
                      <w:color w:val="auto"/>
                      <w:kern w:val="0"/>
                      <w:szCs w:val="21"/>
                      <w:u w:val="none"/>
                      <w:lang w:val="en-US" w:eastAsia="zh-CN"/>
                    </w:rPr>
                    <w:t>4.1.3</w:t>
                  </w:r>
                  <w:r>
                    <w:rPr>
                      <w:rFonts w:hint="eastAsia" w:cs="Times New Roman"/>
                      <w:color w:val="auto"/>
                      <w:kern w:val="0"/>
                      <w:szCs w:val="21"/>
                      <w:u w:val="none"/>
                      <w:lang w:eastAsia="zh-CN"/>
                    </w:rPr>
                    <w:t>）控制化石能源消费总量，合理控制煤炭消费总量，提升煤炭清洁化利用率，形成以非化石能源为能源消费增量体的能源结构。积极利用太阳能、生物质能等新能源，进一步推进能源发展清洁转型。</w:t>
                  </w:r>
                </w:p>
                <w:p w14:paraId="5AE9FFA6">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（4.2）水资源：醴陵市2020到2025年用水总量为5.24（亿立方米），醴陵市到2025年万元国内生产总值用水量比2020年下降22.1%，万元工业增长值用水量比2020年下降12.8%，农田灌溉水有效利用系数为0.5830。</w:t>
                  </w:r>
                </w:p>
                <w:p w14:paraId="13DF100A">
                  <w:pPr>
                    <w:autoSpaceDE w:val="0"/>
                    <w:autoSpaceDN w:val="0"/>
                    <w:adjustRightInd w:val="0"/>
                    <w:snapToGrid w:val="0"/>
                    <w:spacing w:line="240" w:lineRule="auto"/>
                    <w:jc w:val="both"/>
                    <w:rPr>
                      <w:rFonts w:hint="eastAsia" w:ascii="Times New Roman" w:hAnsi="Times New Roman" w:eastAsia="宋体" w:cs="Times New Roman"/>
                      <w:color w:val="auto"/>
                      <w:kern w:val="0"/>
                      <w:szCs w:val="21"/>
                      <w:u w:val="none"/>
                    </w:rPr>
                  </w:pPr>
                  <w:r>
                    <w:rPr>
                      <w:rFonts w:hint="eastAsia" w:ascii="Times New Roman" w:hAnsi="Times New Roman" w:eastAsia="宋体" w:cs="Times New Roman"/>
                      <w:color w:val="auto"/>
                      <w:kern w:val="0"/>
                      <w:szCs w:val="21"/>
                      <w:u w:val="none"/>
                    </w:rPr>
                    <w:t>（4.3）土地资源</w:t>
                  </w:r>
                </w:p>
                <w:p w14:paraId="611C6401">
                  <w:pPr>
                    <w:autoSpaceDE w:val="0"/>
                    <w:autoSpaceDN w:val="0"/>
                    <w:adjustRightInd w:val="0"/>
                    <w:snapToGrid w:val="0"/>
                    <w:spacing w:line="240" w:lineRule="auto"/>
                    <w:jc w:val="both"/>
                    <w:rPr>
                      <w:color w:val="auto"/>
                      <w:kern w:val="0"/>
                      <w:szCs w:val="21"/>
                      <w:u w:val="none"/>
                    </w:rPr>
                  </w:pPr>
                  <w:r>
                    <w:rPr>
                      <w:rFonts w:hint="eastAsia" w:cs="Times New Roman"/>
                      <w:color w:val="auto"/>
                      <w:kern w:val="0"/>
                      <w:szCs w:val="21"/>
                      <w:u w:val="none"/>
                      <w:lang w:val="en-US" w:eastAsia="zh-CN"/>
                    </w:rPr>
                    <w:t>李畋镇</w:t>
                  </w:r>
                  <w:r>
                    <w:rPr>
                      <w:rFonts w:hint="eastAsia" w:cs="Times New Roman"/>
                      <w:color w:val="auto"/>
                      <w:kern w:val="0"/>
                      <w:szCs w:val="21"/>
                      <w:u w:val="none"/>
                      <w:lang w:eastAsia="zh-CN"/>
                    </w:rPr>
                    <w:t>：到2035年耕地保护目标为28033.37亩，永久基本农田保护面积为25576.79亩，城镇开发边界规模为166.83公顷，村庄建设用地为2183.88公顷</w:t>
                  </w:r>
                  <w:r>
                    <w:rPr>
                      <w:rFonts w:hint="eastAsia" w:ascii="Times New Roman" w:hAnsi="Times New Roman" w:eastAsia="宋体" w:cs="Times New Roman"/>
                      <w:color w:val="auto"/>
                      <w:kern w:val="0"/>
                      <w:szCs w:val="21"/>
                      <w:u w:val="none"/>
                    </w:rPr>
                    <w:t>。</w:t>
                  </w:r>
                </w:p>
              </w:tc>
              <w:tc>
                <w:tcPr>
                  <w:tcW w:w="2124" w:type="dxa"/>
                  <w:tcBorders>
                    <w:tl2br w:val="nil"/>
                    <w:tr2bl w:val="nil"/>
                  </w:tcBorders>
                  <w:noWrap w:val="0"/>
                  <w:vAlign w:val="center"/>
                </w:tcPr>
                <w:p w14:paraId="131BE94E">
                  <w:pPr>
                    <w:autoSpaceDE w:val="0"/>
                    <w:autoSpaceDN w:val="0"/>
                    <w:adjustRightInd w:val="0"/>
                    <w:snapToGrid w:val="0"/>
                    <w:spacing w:line="240" w:lineRule="auto"/>
                    <w:jc w:val="both"/>
                    <w:rPr>
                      <w:rFonts w:hint="eastAsia" w:eastAsia="宋体"/>
                      <w:color w:val="auto"/>
                      <w:kern w:val="0"/>
                      <w:szCs w:val="21"/>
                      <w:u w:val="none"/>
                      <w:lang w:eastAsia="zh-CN"/>
                    </w:rPr>
                  </w:pPr>
                  <w:r>
                    <w:rPr>
                      <w:rFonts w:hint="eastAsia" w:ascii="Times New Roman" w:hAnsi="Times New Roman"/>
                      <w:szCs w:val="21"/>
                      <w:u w:val="none"/>
                    </w:rPr>
                    <w:t>项目不使用高污染燃料，主要能源为电</w:t>
                  </w:r>
                  <w:r>
                    <w:rPr>
                      <w:rFonts w:hint="eastAsia" w:ascii="Times New Roman" w:hAnsi="Times New Roman"/>
                      <w:szCs w:val="21"/>
                      <w:u w:val="none"/>
                      <w:lang w:val="en-US" w:eastAsia="zh-CN"/>
                    </w:rPr>
                    <w:t>能</w:t>
                  </w:r>
                  <w:r>
                    <w:rPr>
                      <w:rFonts w:hint="eastAsia" w:ascii="Times New Roman" w:hAnsi="Times New Roman"/>
                      <w:szCs w:val="21"/>
                      <w:u w:val="none"/>
                      <w:lang w:eastAsia="zh-CN"/>
                    </w:rPr>
                    <w:t>；</w:t>
                  </w:r>
                  <w:r>
                    <w:rPr>
                      <w:rFonts w:ascii="Times New Roman" w:hAnsi="Times New Roman"/>
                      <w:szCs w:val="21"/>
                      <w:u w:val="none"/>
                    </w:rPr>
                    <w:t>本项目符合资源开发效率要求。</w:t>
                  </w:r>
                </w:p>
              </w:tc>
              <w:tc>
                <w:tcPr>
                  <w:tcW w:w="719" w:type="dxa"/>
                  <w:tcBorders>
                    <w:tl2br w:val="nil"/>
                    <w:tr2bl w:val="nil"/>
                  </w:tcBorders>
                  <w:noWrap w:val="0"/>
                  <w:vAlign w:val="center"/>
                </w:tcPr>
                <w:p w14:paraId="6FF6A5BA">
                  <w:pPr>
                    <w:autoSpaceDE w:val="0"/>
                    <w:autoSpaceDN w:val="0"/>
                    <w:adjustRightInd w:val="0"/>
                    <w:snapToGrid w:val="0"/>
                    <w:spacing w:line="240" w:lineRule="auto"/>
                    <w:jc w:val="center"/>
                    <w:rPr>
                      <w:color w:val="auto"/>
                      <w:kern w:val="0"/>
                      <w:szCs w:val="21"/>
                      <w:u w:val="none"/>
                    </w:rPr>
                  </w:pPr>
                  <w:r>
                    <w:rPr>
                      <w:color w:val="auto"/>
                      <w:kern w:val="0"/>
                      <w:szCs w:val="21"/>
                      <w:u w:val="none"/>
                    </w:rPr>
                    <w:t>符合</w:t>
                  </w:r>
                </w:p>
              </w:tc>
            </w:tr>
          </w:tbl>
          <w:p w14:paraId="716030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sz w:val="24"/>
                <w:u w:val="none"/>
              </w:rPr>
            </w:pPr>
            <w:r>
              <w:rPr>
                <w:rFonts w:hint="eastAsia" w:ascii="Times New Roman" w:hAnsi="Times New Roman" w:eastAsia="宋体" w:cs="Times New Roman"/>
                <w:bCs/>
                <w:sz w:val="24"/>
                <w:u w:val="none"/>
                <w:lang w:eastAsia="zh-CN"/>
              </w:rPr>
              <w:t>从上表可知，</w:t>
            </w:r>
            <w:r>
              <w:rPr>
                <w:rFonts w:hint="eastAsia" w:ascii="Times New Roman" w:hAnsi="Times New Roman" w:eastAsia="宋体" w:cs="Times New Roman"/>
                <w:bCs/>
                <w:sz w:val="24"/>
                <w:u w:val="none"/>
                <w:lang w:val="en-US" w:eastAsia="zh-CN"/>
              </w:rPr>
              <w:t>本项目符合株洲市生态环境局关于发布株洲市生态环境分区管控更新成果要求</w:t>
            </w:r>
            <w:r>
              <w:rPr>
                <w:rFonts w:hint="eastAsia" w:ascii="Times New Roman" w:hAnsi="Times New Roman" w:eastAsia="宋体" w:cs="Times New Roman"/>
                <w:bCs/>
                <w:color w:val="auto"/>
                <w:sz w:val="24"/>
                <w:u w:val="none"/>
                <w:lang w:val="en-US" w:eastAsia="zh-CN"/>
              </w:rPr>
              <w:t>。</w:t>
            </w:r>
          </w:p>
          <w:p w14:paraId="469E81B0">
            <w:pPr>
              <w:wordWrap w:val="0"/>
              <w:spacing w:line="360" w:lineRule="auto"/>
              <w:rPr>
                <w:rFonts w:hint="default" w:ascii="Times New Roman" w:hAnsi="Times New Roman" w:cs="Times New Roman"/>
                <w:b/>
                <w:sz w:val="24"/>
                <w:u w:val="none" w:color="auto"/>
              </w:rPr>
            </w:pPr>
            <w:r>
              <w:rPr>
                <w:rFonts w:hint="eastAsia"/>
                <w:b/>
                <w:sz w:val="24"/>
                <w:u w:val="none" w:color="auto"/>
                <w:lang w:val="en-US" w:eastAsia="zh-CN"/>
              </w:rPr>
              <w:t>2</w:t>
            </w:r>
            <w:r>
              <w:rPr>
                <w:rFonts w:hint="default" w:ascii="Times New Roman" w:hAnsi="Times New Roman" w:cs="Times New Roman"/>
                <w:b/>
                <w:sz w:val="24"/>
                <w:u w:val="none" w:color="auto"/>
                <w:lang w:val="en-US" w:eastAsia="zh-CN"/>
              </w:rPr>
              <w:t>、</w:t>
            </w:r>
            <w:r>
              <w:rPr>
                <w:rFonts w:hint="default" w:ascii="Times New Roman" w:hAnsi="Times New Roman" w:cs="Times New Roman"/>
                <w:b/>
                <w:sz w:val="24"/>
                <w:u w:val="none" w:color="auto"/>
                <w:lang w:eastAsia="zh-CN"/>
              </w:rPr>
              <w:t>选址合理性分析</w:t>
            </w:r>
            <w:r>
              <w:rPr>
                <w:rFonts w:hint="default" w:ascii="Times New Roman" w:hAnsi="Times New Roman" w:cs="Times New Roman"/>
                <w:b/>
                <w:sz w:val="24"/>
                <w:u w:val="none" w:color="auto"/>
              </w:rPr>
              <w:t>：</w:t>
            </w:r>
          </w:p>
          <w:p w14:paraId="4C3488CB">
            <w:pPr>
              <w:keepNext w:val="0"/>
              <w:keepLines w:val="0"/>
              <w:pageBreakBefore w:val="0"/>
              <w:widowControl w:val="0"/>
              <w:kinsoku/>
              <w:wordWrap/>
              <w:overflowPunct/>
              <w:topLinePunct w:val="0"/>
              <w:autoSpaceDE/>
              <w:autoSpaceDN/>
              <w:bidi w:val="0"/>
              <w:adjustRightInd/>
              <w:snapToGrid/>
              <w:spacing w:beforeAutospacing="0" w:line="240" w:lineRule="auto"/>
              <w:ind w:firstLine="422" w:firstLineChars="200"/>
              <w:jc w:val="center"/>
              <w:textAlignment w:val="auto"/>
              <w:rPr>
                <w:rFonts w:hint="default" w:ascii="Times New Roman" w:hAnsi="Times New Roman" w:eastAsia="宋体" w:cs="Times New Roman"/>
                <w:b/>
                <w:sz w:val="21"/>
                <w:szCs w:val="21"/>
                <w:u w:val="none" w:color="auto"/>
              </w:rPr>
            </w:pPr>
            <w:r>
              <w:rPr>
                <w:rFonts w:hint="default" w:ascii="Times New Roman" w:hAnsi="Times New Roman" w:eastAsia="宋体" w:cs="Times New Roman"/>
                <w:b/>
                <w:sz w:val="21"/>
                <w:szCs w:val="21"/>
                <w:u w:val="none" w:color="auto"/>
              </w:rPr>
              <w:t>表</w:t>
            </w:r>
            <w:r>
              <w:rPr>
                <w:rFonts w:hint="default" w:ascii="Times New Roman" w:hAnsi="Times New Roman" w:eastAsia="宋体" w:cs="Times New Roman"/>
                <w:b/>
                <w:sz w:val="21"/>
                <w:szCs w:val="21"/>
                <w:u w:val="none" w:color="auto"/>
                <w:lang w:val="en-US" w:eastAsia="zh-CN"/>
              </w:rPr>
              <w:t>1-2</w:t>
            </w:r>
            <w:r>
              <w:rPr>
                <w:rFonts w:hint="default" w:ascii="Times New Roman" w:hAnsi="Times New Roman" w:eastAsia="宋体" w:cs="Times New Roman"/>
                <w:b/>
                <w:sz w:val="21"/>
                <w:szCs w:val="21"/>
                <w:u w:val="none" w:color="auto"/>
              </w:rPr>
              <w:t xml:space="preserve">  项目生产区周边环境表</w:t>
            </w:r>
          </w:p>
          <w:tbl>
            <w:tblPr>
              <w:tblStyle w:val="27"/>
              <w:tblW w:w="498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06"/>
              <w:gridCol w:w="1477"/>
              <w:gridCol w:w="787"/>
              <w:gridCol w:w="1031"/>
              <w:gridCol w:w="1418"/>
              <w:gridCol w:w="810"/>
              <w:gridCol w:w="903"/>
            </w:tblGrid>
            <w:tr w14:paraId="501F3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5" w:type="pct"/>
                  <w:tcBorders>
                    <w:tl2br w:val="nil"/>
                    <w:tr2bl w:val="nil"/>
                  </w:tcBorders>
                  <w:noWrap w:val="0"/>
                  <w:vAlign w:val="center"/>
                </w:tcPr>
                <w:p w14:paraId="7D86857D">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方位</w:t>
                  </w:r>
                </w:p>
              </w:tc>
              <w:tc>
                <w:tcPr>
                  <w:tcW w:w="1065" w:type="pct"/>
                  <w:tcBorders>
                    <w:tl2br w:val="nil"/>
                    <w:tr2bl w:val="nil"/>
                  </w:tcBorders>
                  <w:noWrap w:val="0"/>
                  <w:vAlign w:val="center"/>
                </w:tcPr>
                <w:p w14:paraId="1D5E3392">
                  <w:pPr>
                    <w:jc w:val="center"/>
                    <w:rPr>
                      <w:rFonts w:hint="default" w:ascii="Times New Roman" w:hAnsi="Times New Roman" w:cs="Times New Roman"/>
                      <w:color w:val="auto"/>
                      <w:kern w:val="0"/>
                      <w:szCs w:val="21"/>
                      <w:u w:val="none" w:color="auto"/>
                    </w:rPr>
                  </w:pPr>
                  <w:r>
                    <w:rPr>
                      <w:rFonts w:hint="default" w:ascii="Times New Roman" w:hAnsi="Times New Roman" w:cs="Times New Roman"/>
                      <w:color w:val="auto"/>
                      <w:szCs w:val="21"/>
                      <w:u w:val="none" w:color="auto"/>
                    </w:rPr>
                    <w:t>建（构）筑物名称</w:t>
                  </w:r>
                </w:p>
              </w:tc>
              <w:tc>
                <w:tcPr>
                  <w:tcW w:w="568" w:type="pct"/>
                  <w:tcBorders>
                    <w:tl2br w:val="nil"/>
                    <w:tr2bl w:val="nil"/>
                  </w:tcBorders>
                  <w:noWrap w:val="0"/>
                  <w:vAlign w:val="center"/>
                </w:tcPr>
                <w:p w14:paraId="75BFB078">
                  <w:pPr>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rPr>
                    <w:t>危险</w:t>
                  </w:r>
                </w:p>
                <w:p w14:paraId="07E22D14">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等级</w:t>
                  </w:r>
                </w:p>
              </w:tc>
              <w:tc>
                <w:tcPr>
                  <w:tcW w:w="744" w:type="pct"/>
                  <w:tcBorders>
                    <w:tl2br w:val="nil"/>
                    <w:tr2bl w:val="nil"/>
                  </w:tcBorders>
                  <w:noWrap w:val="0"/>
                  <w:vAlign w:val="center"/>
                </w:tcPr>
                <w:p w14:paraId="54172EEB">
                  <w:pPr>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rPr>
                    <w:t>限药量</w:t>
                  </w:r>
                </w:p>
                <w:p w14:paraId="3A73FC1F">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（kg）</w:t>
                  </w:r>
                </w:p>
              </w:tc>
              <w:tc>
                <w:tcPr>
                  <w:tcW w:w="1023" w:type="pct"/>
                  <w:tcBorders>
                    <w:tl2br w:val="nil"/>
                    <w:tr2bl w:val="nil"/>
                  </w:tcBorders>
                  <w:noWrap w:val="0"/>
                  <w:vAlign w:val="center"/>
                </w:tcPr>
                <w:p w14:paraId="6C6E679A">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外部项目</w:t>
                  </w:r>
                </w:p>
              </w:tc>
              <w:tc>
                <w:tcPr>
                  <w:tcW w:w="584" w:type="pct"/>
                  <w:tcBorders>
                    <w:tl2br w:val="nil"/>
                    <w:tr2bl w:val="nil"/>
                  </w:tcBorders>
                  <w:noWrap w:val="0"/>
                  <w:vAlign w:val="center"/>
                </w:tcPr>
                <w:p w14:paraId="1FC1BC60">
                  <w:pPr>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rPr>
                    <w:t>标准距离</w:t>
                  </w:r>
                </w:p>
                <w:p w14:paraId="143DA10E">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（m)</w:t>
                  </w:r>
                </w:p>
              </w:tc>
              <w:tc>
                <w:tcPr>
                  <w:tcW w:w="649" w:type="pct"/>
                  <w:tcBorders>
                    <w:tl2br w:val="nil"/>
                    <w:tr2bl w:val="nil"/>
                  </w:tcBorders>
                  <w:noWrap w:val="0"/>
                  <w:vAlign w:val="center"/>
                </w:tcPr>
                <w:p w14:paraId="2541CBA0">
                  <w:pPr>
                    <w:jc w:val="center"/>
                    <w:rPr>
                      <w:rFonts w:hint="default" w:ascii="Times New Roman" w:hAnsi="Times New Roman" w:eastAsia="宋体" w:cs="Times New Roman"/>
                      <w:color w:val="auto"/>
                      <w:szCs w:val="21"/>
                      <w:u w:val="none" w:color="auto"/>
                      <w:lang w:eastAsia="zh-CN"/>
                    </w:rPr>
                  </w:pPr>
                  <w:r>
                    <w:rPr>
                      <w:rFonts w:hint="default" w:ascii="Times New Roman" w:hAnsi="Times New Roman" w:cs="Times New Roman"/>
                      <w:color w:val="auto"/>
                      <w:szCs w:val="21"/>
                      <w:u w:val="none" w:color="auto"/>
                    </w:rPr>
                    <w:t>设计距离</w:t>
                  </w:r>
                </w:p>
                <w:p w14:paraId="2948AF39">
                  <w:pPr>
                    <w:jc w:val="center"/>
                    <w:rPr>
                      <w:rFonts w:hint="default" w:ascii="Times New Roman" w:hAnsi="Times New Roman" w:cs="Times New Roman"/>
                      <w:color w:val="auto"/>
                      <w:szCs w:val="21"/>
                      <w:u w:val="none" w:color="auto"/>
                    </w:rPr>
                  </w:pPr>
                  <w:r>
                    <w:rPr>
                      <w:rFonts w:hint="default" w:ascii="Times New Roman" w:hAnsi="Times New Roman" w:cs="Times New Roman"/>
                      <w:color w:val="auto"/>
                      <w:szCs w:val="21"/>
                      <w:u w:val="none" w:color="auto"/>
                    </w:rPr>
                    <w:t>（m)</w:t>
                  </w:r>
                </w:p>
              </w:tc>
            </w:tr>
            <w:tr w14:paraId="1A9A2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000" w:type="pct"/>
                  <w:gridSpan w:val="7"/>
                  <w:tcBorders>
                    <w:tl2br w:val="nil"/>
                    <w:tr2bl w:val="nil"/>
                  </w:tcBorders>
                  <w:noWrap w:val="0"/>
                  <w:vAlign w:val="center"/>
                </w:tcPr>
                <w:p w14:paraId="7508F1F8">
                  <w:pPr>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cs="Times New Roman"/>
                      <w:color w:val="auto"/>
                      <w:szCs w:val="21"/>
                      <w:u w:val="none" w:color="auto"/>
                      <w:lang w:val="en-US" w:eastAsia="zh-CN"/>
                    </w:rPr>
                    <w:t>主厂区</w:t>
                  </w:r>
                </w:p>
              </w:tc>
            </w:tr>
            <w:tr w14:paraId="0CB68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5" w:type="pct"/>
                  <w:vMerge w:val="restart"/>
                  <w:tcBorders>
                    <w:tl2br w:val="nil"/>
                    <w:tr2bl w:val="nil"/>
                  </w:tcBorders>
                  <w:noWrap w:val="0"/>
                  <w:vAlign w:val="center"/>
                </w:tcPr>
                <w:p w14:paraId="6E8440FA">
                  <w:pPr>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rPr>
                    <w:t>东</w:t>
                  </w:r>
                </w:p>
              </w:tc>
              <w:tc>
                <w:tcPr>
                  <w:tcW w:w="1065" w:type="pct"/>
                  <w:tcBorders>
                    <w:tl2br w:val="nil"/>
                    <w:tr2bl w:val="nil"/>
                  </w:tcBorders>
                  <w:noWrap w:val="0"/>
                  <w:vAlign w:val="center"/>
                </w:tcPr>
                <w:p w14:paraId="4F3A3BE9">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132#湿法药砂混合</w:t>
                  </w:r>
                </w:p>
              </w:tc>
              <w:tc>
                <w:tcPr>
                  <w:tcW w:w="568" w:type="pct"/>
                  <w:tcBorders>
                    <w:tl2br w:val="nil"/>
                    <w:tr2bl w:val="nil"/>
                  </w:tcBorders>
                  <w:noWrap w:val="0"/>
                  <w:vAlign w:val="center"/>
                </w:tcPr>
                <w:p w14:paraId="14C5BDC5">
                  <w:pPr>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rPr>
                    <w:t>1.1</w:t>
                  </w:r>
                  <w:r>
                    <w:rPr>
                      <w:rFonts w:hint="default" w:ascii="Times New Roman" w:hAnsi="Times New Roman" w:eastAsia="宋体" w:cs="Times New Roman"/>
                      <w:color w:val="auto"/>
                      <w:szCs w:val="21"/>
                      <w:u w:val="none" w:color="auto"/>
                      <w:vertAlign w:val="superscript"/>
                    </w:rPr>
                    <w:t>-2</w:t>
                  </w:r>
                </w:p>
              </w:tc>
              <w:tc>
                <w:tcPr>
                  <w:tcW w:w="744" w:type="pct"/>
                  <w:tcBorders>
                    <w:tl2br w:val="nil"/>
                    <w:tr2bl w:val="nil"/>
                  </w:tcBorders>
                  <w:noWrap w:val="0"/>
                  <w:vAlign w:val="center"/>
                </w:tcPr>
                <w:p w14:paraId="48AE2F8C">
                  <w:pPr>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3</w:t>
                  </w:r>
                </w:p>
              </w:tc>
              <w:tc>
                <w:tcPr>
                  <w:tcW w:w="1023" w:type="pct"/>
                  <w:tcBorders>
                    <w:tl2br w:val="nil"/>
                    <w:tr2bl w:val="nil"/>
                  </w:tcBorders>
                  <w:noWrap w:val="0"/>
                  <w:vAlign w:val="center"/>
                </w:tcPr>
                <w:p w14:paraId="3C704A27">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醴陵市建德鞭炮厂星火工区引线中专（100kg）</w:t>
                  </w:r>
                </w:p>
              </w:tc>
              <w:tc>
                <w:tcPr>
                  <w:tcW w:w="584" w:type="pct"/>
                  <w:tcBorders>
                    <w:tl2br w:val="nil"/>
                    <w:tr2bl w:val="nil"/>
                  </w:tcBorders>
                  <w:noWrap w:val="0"/>
                  <w:vAlign w:val="center"/>
                </w:tcPr>
                <w:p w14:paraId="032DA741">
                  <w:pPr>
                    <w:jc w:val="center"/>
                    <w:rPr>
                      <w:rFonts w:hint="default" w:ascii="Times New Roman" w:hAnsi="Times New Roman" w:eastAsia="宋体" w:cs="Times New Roman"/>
                      <w:color w:val="auto"/>
                      <w:szCs w:val="21"/>
                      <w:u w:val="none" w:color="auto"/>
                      <w:lang w:val="en-US" w:eastAsia="zh-CN"/>
                    </w:rPr>
                  </w:pPr>
                  <w:r>
                    <w:rPr>
                      <w:rFonts w:hint="default" w:ascii="Times New Roman" w:hAnsi="Times New Roman" w:eastAsia="宋体" w:cs="Times New Roman"/>
                      <w:color w:val="auto"/>
                      <w:szCs w:val="21"/>
                      <w:u w:val="none" w:color="auto"/>
                    </w:rPr>
                    <w:t>80</w:t>
                  </w:r>
                </w:p>
              </w:tc>
              <w:tc>
                <w:tcPr>
                  <w:tcW w:w="649" w:type="pct"/>
                  <w:tcBorders>
                    <w:tl2br w:val="nil"/>
                    <w:tr2bl w:val="nil"/>
                  </w:tcBorders>
                  <w:noWrap w:val="0"/>
                  <w:vAlign w:val="center"/>
                </w:tcPr>
                <w:p w14:paraId="4254FA20">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86</w:t>
                  </w:r>
                </w:p>
              </w:tc>
            </w:tr>
            <w:tr w14:paraId="207CE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5" w:type="pct"/>
                  <w:vMerge w:val="continue"/>
                  <w:tcBorders>
                    <w:tl2br w:val="nil"/>
                    <w:tr2bl w:val="nil"/>
                  </w:tcBorders>
                  <w:noWrap w:val="0"/>
                  <w:vAlign w:val="center"/>
                </w:tcPr>
                <w:p w14:paraId="5AC4794F">
                  <w:pPr>
                    <w:jc w:val="center"/>
                    <w:rPr>
                      <w:rFonts w:hint="default" w:ascii="Times New Roman" w:hAnsi="Times New Roman" w:eastAsia="宋体" w:cs="Times New Roman"/>
                      <w:color w:val="auto"/>
                      <w:szCs w:val="21"/>
                      <w:u w:val="none" w:color="auto"/>
                    </w:rPr>
                  </w:pPr>
                </w:p>
              </w:tc>
              <w:tc>
                <w:tcPr>
                  <w:tcW w:w="1065" w:type="pct"/>
                  <w:tcBorders>
                    <w:tl2br w:val="nil"/>
                    <w:tr2bl w:val="nil"/>
                  </w:tcBorders>
                  <w:noWrap w:val="0"/>
                  <w:vAlign w:val="center"/>
                </w:tcPr>
                <w:p w14:paraId="5F28A690">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100#原材料中转</w:t>
                  </w:r>
                </w:p>
              </w:tc>
              <w:tc>
                <w:tcPr>
                  <w:tcW w:w="568" w:type="pct"/>
                  <w:tcBorders>
                    <w:tl2br w:val="nil"/>
                    <w:tr2bl w:val="nil"/>
                  </w:tcBorders>
                  <w:noWrap w:val="0"/>
                  <w:vAlign w:val="center"/>
                </w:tcPr>
                <w:p w14:paraId="42A26180">
                  <w:pPr>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甲类</w:t>
                  </w:r>
                </w:p>
              </w:tc>
              <w:tc>
                <w:tcPr>
                  <w:tcW w:w="744" w:type="pct"/>
                  <w:tcBorders>
                    <w:tl2br w:val="nil"/>
                    <w:tr2bl w:val="nil"/>
                  </w:tcBorders>
                  <w:noWrap w:val="0"/>
                  <w:vAlign w:val="center"/>
                </w:tcPr>
                <w:p w14:paraId="3A6CFFB0">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500</w:t>
                  </w:r>
                </w:p>
              </w:tc>
              <w:tc>
                <w:tcPr>
                  <w:tcW w:w="1023" w:type="pct"/>
                  <w:tcBorders>
                    <w:tl2br w:val="nil"/>
                    <w:tr2bl w:val="nil"/>
                  </w:tcBorders>
                  <w:noWrap w:val="0"/>
                  <w:vAlign w:val="center"/>
                </w:tcPr>
                <w:p w14:paraId="194CEB07">
                  <w:pPr>
                    <w:jc w:val="center"/>
                    <w:rPr>
                      <w:rFonts w:hint="eastAsia"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零散住户（5户）</w:t>
                  </w:r>
                </w:p>
              </w:tc>
              <w:tc>
                <w:tcPr>
                  <w:tcW w:w="584" w:type="pct"/>
                  <w:tcBorders>
                    <w:tl2br w:val="nil"/>
                    <w:tr2bl w:val="nil"/>
                  </w:tcBorders>
                  <w:noWrap w:val="0"/>
                  <w:vAlign w:val="center"/>
                </w:tcPr>
                <w:p w14:paraId="0BF26F50">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35</w:t>
                  </w:r>
                </w:p>
              </w:tc>
              <w:tc>
                <w:tcPr>
                  <w:tcW w:w="649" w:type="pct"/>
                  <w:tcBorders>
                    <w:tl2br w:val="nil"/>
                    <w:tr2bl w:val="nil"/>
                  </w:tcBorders>
                  <w:noWrap w:val="0"/>
                  <w:vAlign w:val="center"/>
                </w:tcPr>
                <w:p w14:paraId="713CEE2D">
                  <w:pPr>
                    <w:jc w:val="center"/>
                    <w:rPr>
                      <w:rFonts w:hint="default" w:ascii="Times New Roman" w:hAnsi="Times New Roman" w:eastAsia="宋体" w:cs="Times New Roman"/>
                      <w:color w:val="auto"/>
                      <w:szCs w:val="21"/>
                      <w:u w:val="none" w:color="auto"/>
                      <w:lang w:val="en-US" w:eastAsia="zh-CN"/>
                    </w:rPr>
                  </w:pPr>
                  <w:r>
                    <w:rPr>
                      <w:rFonts w:hint="eastAsia" w:ascii="Times New Roman" w:hAnsi="Times New Roman" w:eastAsia="宋体" w:cs="Times New Roman"/>
                      <w:color w:val="auto"/>
                      <w:szCs w:val="21"/>
                      <w:u w:val="none" w:color="auto"/>
                      <w:lang w:val="en-US" w:eastAsia="zh-CN"/>
                    </w:rPr>
                    <w:t>91</w:t>
                  </w:r>
                </w:p>
              </w:tc>
            </w:tr>
            <w:tr w14:paraId="47A9A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5" w:type="pct"/>
                  <w:vMerge w:val="restart"/>
                  <w:tcBorders>
                    <w:tl2br w:val="nil"/>
                    <w:tr2bl w:val="nil"/>
                  </w:tcBorders>
                  <w:noWrap w:val="0"/>
                  <w:vAlign w:val="center"/>
                </w:tcPr>
                <w:p w14:paraId="4E87F46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南</w:t>
                  </w:r>
                </w:p>
              </w:tc>
              <w:tc>
                <w:tcPr>
                  <w:tcW w:w="1065" w:type="pct"/>
                  <w:tcBorders>
                    <w:tl2br w:val="nil"/>
                    <w:tr2bl w:val="nil"/>
                  </w:tcBorders>
                  <w:noWrap w:val="0"/>
                  <w:vAlign w:val="center"/>
                </w:tcPr>
                <w:p w14:paraId="5628AB6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4#成品库</w:t>
                  </w:r>
                </w:p>
              </w:tc>
              <w:tc>
                <w:tcPr>
                  <w:tcW w:w="568" w:type="pct"/>
                  <w:tcBorders>
                    <w:tl2br w:val="nil"/>
                    <w:tr2bl w:val="nil"/>
                  </w:tcBorders>
                  <w:noWrap w:val="0"/>
                  <w:vAlign w:val="center"/>
                </w:tcPr>
                <w:p w14:paraId="224F4D1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2220BC7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3000/间</w:t>
                  </w:r>
                </w:p>
              </w:tc>
              <w:tc>
                <w:tcPr>
                  <w:tcW w:w="1023" w:type="pct"/>
                  <w:tcBorders>
                    <w:tl2br w:val="nil"/>
                    <w:tr2bl w:val="nil"/>
                  </w:tcBorders>
                  <w:noWrap w:val="0"/>
                  <w:vAlign w:val="center"/>
                </w:tcPr>
                <w:p w14:paraId="5F2A48B1">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零散</w:t>
                  </w:r>
                  <w:r>
                    <w:rPr>
                      <w:rFonts w:hint="eastAsia" w:ascii="Times New Roman" w:hAnsi="Times New Roman" w:eastAsia="宋体" w:cs="Times New Roman"/>
                      <w:color w:val="auto"/>
                      <w:kern w:val="2"/>
                      <w:sz w:val="21"/>
                      <w:szCs w:val="21"/>
                      <w:u w:val="none" w:color="auto"/>
                      <w:lang w:val="en-US" w:eastAsia="zh-CN" w:bidi="ar-SA"/>
                    </w:rPr>
                    <w:t>住户（4户）</w:t>
                  </w:r>
                </w:p>
              </w:tc>
              <w:tc>
                <w:tcPr>
                  <w:tcW w:w="584" w:type="pct"/>
                  <w:tcBorders>
                    <w:tl2br w:val="nil"/>
                    <w:tr2bl w:val="nil"/>
                  </w:tcBorders>
                  <w:noWrap w:val="0"/>
                  <w:vAlign w:val="center"/>
                </w:tcPr>
                <w:p w14:paraId="54CEE36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45</w:t>
                  </w:r>
                </w:p>
              </w:tc>
              <w:tc>
                <w:tcPr>
                  <w:tcW w:w="649" w:type="pct"/>
                  <w:tcBorders>
                    <w:tl2br w:val="nil"/>
                    <w:tr2bl w:val="nil"/>
                  </w:tcBorders>
                  <w:noWrap w:val="0"/>
                  <w:vAlign w:val="center"/>
                </w:tcPr>
                <w:p w14:paraId="0578E38C">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46</w:t>
                  </w:r>
                </w:p>
              </w:tc>
            </w:tr>
            <w:tr w14:paraId="550E9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5" w:type="pct"/>
                  <w:vMerge w:val="continue"/>
                  <w:tcBorders>
                    <w:tl2br w:val="nil"/>
                    <w:tr2bl w:val="nil"/>
                  </w:tcBorders>
                  <w:noWrap w:val="0"/>
                  <w:vAlign w:val="center"/>
                </w:tcPr>
                <w:p w14:paraId="6D219D8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635DB3DB">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120#成品中转</w:t>
                  </w:r>
                </w:p>
              </w:tc>
              <w:tc>
                <w:tcPr>
                  <w:tcW w:w="568" w:type="pct"/>
                  <w:tcBorders>
                    <w:tl2br w:val="nil"/>
                    <w:tr2bl w:val="nil"/>
                  </w:tcBorders>
                  <w:noWrap w:val="0"/>
                  <w:vAlign w:val="center"/>
                </w:tcPr>
                <w:p w14:paraId="567D59E0">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3637783E">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100/间</w:t>
                  </w:r>
                </w:p>
              </w:tc>
              <w:tc>
                <w:tcPr>
                  <w:tcW w:w="1023" w:type="pct"/>
                  <w:tcBorders>
                    <w:tl2br w:val="nil"/>
                    <w:tr2bl w:val="nil"/>
                  </w:tcBorders>
                  <w:noWrap w:val="0"/>
                  <w:vAlign w:val="center"/>
                </w:tcPr>
                <w:p w14:paraId="28B8A97C">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黄泥棚</w:t>
                  </w:r>
                </w:p>
              </w:tc>
              <w:tc>
                <w:tcPr>
                  <w:tcW w:w="584" w:type="pct"/>
                  <w:tcBorders>
                    <w:tl2br w:val="nil"/>
                    <w:tr2bl w:val="nil"/>
                  </w:tcBorders>
                  <w:noWrap w:val="0"/>
                  <w:vAlign w:val="center"/>
                </w:tcPr>
                <w:p w14:paraId="0790AC2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c>
                <w:tcPr>
                  <w:tcW w:w="649" w:type="pct"/>
                  <w:tcBorders>
                    <w:tl2br w:val="nil"/>
                    <w:tr2bl w:val="nil"/>
                  </w:tcBorders>
                  <w:noWrap w:val="0"/>
                  <w:vAlign w:val="center"/>
                </w:tcPr>
                <w:p w14:paraId="675C29C0">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r>
            <w:tr w14:paraId="26CFA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65" w:type="pct"/>
                  <w:vMerge w:val="continue"/>
                  <w:tcBorders>
                    <w:tl2br w:val="nil"/>
                    <w:tr2bl w:val="nil"/>
                  </w:tcBorders>
                  <w:noWrap w:val="0"/>
                  <w:vAlign w:val="center"/>
                </w:tcPr>
                <w:p w14:paraId="2587A21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110C636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119#机械包装车间</w:t>
                  </w:r>
                </w:p>
              </w:tc>
              <w:tc>
                <w:tcPr>
                  <w:tcW w:w="568" w:type="pct"/>
                  <w:tcBorders>
                    <w:tl2br w:val="nil"/>
                    <w:tr2bl w:val="nil"/>
                  </w:tcBorders>
                  <w:noWrap w:val="0"/>
                  <w:vAlign w:val="center"/>
                </w:tcPr>
                <w:p w14:paraId="58FEA198">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0F1D72F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20</w:t>
                  </w:r>
                </w:p>
              </w:tc>
              <w:tc>
                <w:tcPr>
                  <w:tcW w:w="1023" w:type="pct"/>
                  <w:tcBorders>
                    <w:tl2br w:val="nil"/>
                    <w:tr2bl w:val="nil"/>
                  </w:tcBorders>
                  <w:noWrap w:val="0"/>
                  <w:vAlign w:val="center"/>
                </w:tcPr>
                <w:p w14:paraId="02A16FB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零散</w:t>
                  </w:r>
                  <w:r>
                    <w:rPr>
                      <w:rFonts w:hint="eastAsia" w:ascii="Times New Roman" w:hAnsi="Times New Roman" w:eastAsia="宋体" w:cs="Times New Roman"/>
                      <w:color w:val="auto"/>
                      <w:kern w:val="2"/>
                      <w:sz w:val="21"/>
                      <w:szCs w:val="21"/>
                      <w:u w:val="none" w:color="auto"/>
                      <w:lang w:val="en-US" w:eastAsia="zh-CN" w:bidi="ar-SA"/>
                    </w:rPr>
                    <w:t>住户（4户）</w:t>
                  </w:r>
                </w:p>
              </w:tc>
              <w:tc>
                <w:tcPr>
                  <w:tcW w:w="584" w:type="pct"/>
                  <w:tcBorders>
                    <w:tl2br w:val="nil"/>
                    <w:tr2bl w:val="nil"/>
                  </w:tcBorders>
                  <w:noWrap w:val="0"/>
                  <w:vAlign w:val="center"/>
                </w:tcPr>
                <w:p w14:paraId="11CC019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c>
                <w:tcPr>
                  <w:tcW w:w="649" w:type="pct"/>
                  <w:tcBorders>
                    <w:tl2br w:val="nil"/>
                    <w:tr2bl w:val="nil"/>
                  </w:tcBorders>
                  <w:noWrap w:val="0"/>
                  <w:vAlign w:val="center"/>
                </w:tcPr>
                <w:p w14:paraId="32B9E71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51</w:t>
                  </w:r>
                </w:p>
              </w:tc>
            </w:tr>
            <w:tr w14:paraId="0FFDB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restart"/>
                  <w:tcBorders>
                    <w:tl2br w:val="nil"/>
                    <w:tr2bl w:val="nil"/>
                  </w:tcBorders>
                  <w:noWrap w:val="0"/>
                  <w:vAlign w:val="center"/>
                </w:tcPr>
                <w:p w14:paraId="7596DDE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西</w:t>
                  </w:r>
                </w:p>
              </w:tc>
              <w:tc>
                <w:tcPr>
                  <w:tcW w:w="1065" w:type="pct"/>
                  <w:tcBorders>
                    <w:tl2br w:val="nil"/>
                    <w:tr2bl w:val="nil"/>
                  </w:tcBorders>
                  <w:noWrap w:val="0"/>
                  <w:vAlign w:val="center"/>
                </w:tcPr>
                <w:p w14:paraId="75DF109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33#机械装药/封口</w:t>
                  </w:r>
                </w:p>
              </w:tc>
              <w:tc>
                <w:tcPr>
                  <w:tcW w:w="568" w:type="pct"/>
                  <w:tcBorders>
                    <w:tl2br w:val="nil"/>
                    <w:tr2bl w:val="nil"/>
                  </w:tcBorders>
                  <w:noWrap w:val="0"/>
                  <w:vAlign w:val="center"/>
                </w:tcPr>
                <w:p w14:paraId="285FF250">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1.1</w:t>
                  </w:r>
                  <w:r>
                    <w:rPr>
                      <w:rFonts w:hint="default" w:ascii="Times New Roman" w:hAnsi="Times New Roman" w:eastAsia="宋体" w:cs="Times New Roman"/>
                      <w:color w:val="auto"/>
                      <w:kern w:val="2"/>
                      <w:sz w:val="21"/>
                      <w:szCs w:val="21"/>
                      <w:u w:val="none" w:color="auto"/>
                      <w:vertAlign w:val="superscript"/>
                      <w:lang w:val="en-US" w:eastAsia="zh-CN" w:bidi="ar-SA"/>
                    </w:rPr>
                    <w:t>-1</w:t>
                  </w:r>
                </w:p>
              </w:tc>
              <w:tc>
                <w:tcPr>
                  <w:tcW w:w="744" w:type="pct"/>
                  <w:tcBorders>
                    <w:tl2br w:val="nil"/>
                    <w:tr2bl w:val="nil"/>
                  </w:tcBorders>
                  <w:noWrap w:val="0"/>
                  <w:vAlign w:val="center"/>
                </w:tcPr>
                <w:p w14:paraId="16F6189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10</w:t>
                  </w:r>
                </w:p>
              </w:tc>
              <w:tc>
                <w:tcPr>
                  <w:tcW w:w="1023" w:type="pct"/>
                  <w:tcBorders>
                    <w:tl2br w:val="nil"/>
                    <w:tr2bl w:val="nil"/>
                  </w:tcBorders>
                  <w:noWrap w:val="0"/>
                  <w:vAlign w:val="center"/>
                </w:tcPr>
                <w:p w14:paraId="68D462A0">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Cs w:val="21"/>
                      <w:u w:val="none" w:color="auto"/>
                      <w:lang w:val="en-US" w:eastAsia="zh-CN"/>
                    </w:rPr>
                    <w:t>零散住户（5户）</w:t>
                  </w:r>
                </w:p>
              </w:tc>
              <w:tc>
                <w:tcPr>
                  <w:tcW w:w="584" w:type="pct"/>
                  <w:tcBorders>
                    <w:tl2br w:val="nil"/>
                    <w:tr2bl w:val="nil"/>
                  </w:tcBorders>
                  <w:noWrap w:val="0"/>
                  <w:vAlign w:val="center"/>
                </w:tcPr>
                <w:p w14:paraId="71A41EF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w:t>
                  </w:r>
                </w:p>
              </w:tc>
              <w:tc>
                <w:tcPr>
                  <w:tcW w:w="649" w:type="pct"/>
                  <w:tcBorders>
                    <w:tl2br w:val="nil"/>
                    <w:tr2bl w:val="nil"/>
                  </w:tcBorders>
                  <w:noWrap w:val="0"/>
                  <w:vAlign w:val="center"/>
                </w:tcPr>
                <w:p w14:paraId="2C8D050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w:t>
                  </w:r>
                </w:p>
              </w:tc>
            </w:tr>
            <w:tr w14:paraId="685F9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3360BB2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67A6332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18#封口中转</w:t>
                  </w:r>
                </w:p>
              </w:tc>
              <w:tc>
                <w:tcPr>
                  <w:tcW w:w="568" w:type="pct"/>
                  <w:tcBorders>
                    <w:tl2br w:val="nil"/>
                    <w:tr2bl w:val="nil"/>
                  </w:tcBorders>
                  <w:noWrap w:val="0"/>
                  <w:vAlign w:val="center"/>
                </w:tcPr>
                <w:p w14:paraId="76ED675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0979881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500/间</w:t>
                  </w:r>
                </w:p>
              </w:tc>
              <w:tc>
                <w:tcPr>
                  <w:tcW w:w="1023" w:type="pct"/>
                  <w:tcBorders>
                    <w:tl2br w:val="nil"/>
                    <w:tr2bl w:val="nil"/>
                  </w:tcBorders>
                  <w:noWrap w:val="0"/>
                  <w:vAlign w:val="center"/>
                </w:tcPr>
                <w:p w14:paraId="3B91BD43">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10KV输电线路</w:t>
                  </w:r>
                </w:p>
              </w:tc>
              <w:tc>
                <w:tcPr>
                  <w:tcW w:w="584" w:type="pct"/>
                  <w:tcBorders>
                    <w:tl2br w:val="nil"/>
                    <w:tr2bl w:val="nil"/>
                  </w:tcBorders>
                  <w:noWrap w:val="0"/>
                  <w:vAlign w:val="center"/>
                </w:tcPr>
                <w:p w14:paraId="129B4E8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c>
                <w:tcPr>
                  <w:tcW w:w="649" w:type="pct"/>
                  <w:tcBorders>
                    <w:tl2br w:val="nil"/>
                    <w:tr2bl w:val="nil"/>
                  </w:tcBorders>
                  <w:noWrap w:val="0"/>
                  <w:vAlign w:val="center"/>
                </w:tcPr>
                <w:p w14:paraId="27DA309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37</w:t>
                  </w:r>
                </w:p>
              </w:tc>
            </w:tr>
            <w:tr w14:paraId="6158D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061D7F4B">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5B11825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12#成品库</w:t>
                  </w:r>
                </w:p>
              </w:tc>
              <w:tc>
                <w:tcPr>
                  <w:tcW w:w="568" w:type="pct"/>
                  <w:tcBorders>
                    <w:tl2br w:val="nil"/>
                    <w:tr2bl w:val="nil"/>
                  </w:tcBorders>
                  <w:noWrap w:val="0"/>
                  <w:vAlign w:val="center"/>
                </w:tcPr>
                <w:p w14:paraId="0548946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51D000D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5000/间</w:t>
                  </w:r>
                </w:p>
              </w:tc>
              <w:tc>
                <w:tcPr>
                  <w:tcW w:w="1023" w:type="pct"/>
                  <w:tcBorders>
                    <w:tl2br w:val="nil"/>
                    <w:tr2bl w:val="nil"/>
                  </w:tcBorders>
                  <w:noWrap w:val="0"/>
                  <w:vAlign w:val="center"/>
                </w:tcPr>
                <w:p w14:paraId="38C2B7A1">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Cs w:val="21"/>
                      <w:u w:val="none" w:color="auto"/>
                      <w:lang w:val="en-US" w:eastAsia="zh-CN"/>
                    </w:rPr>
                    <w:t>零散住户（3户）</w:t>
                  </w:r>
                </w:p>
              </w:tc>
              <w:tc>
                <w:tcPr>
                  <w:tcW w:w="584" w:type="pct"/>
                  <w:tcBorders>
                    <w:tl2br w:val="nil"/>
                    <w:tr2bl w:val="nil"/>
                  </w:tcBorders>
                  <w:noWrap w:val="0"/>
                  <w:vAlign w:val="center"/>
                </w:tcPr>
                <w:p w14:paraId="2BE95AF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w:t>
                  </w:r>
                </w:p>
              </w:tc>
              <w:tc>
                <w:tcPr>
                  <w:tcW w:w="649" w:type="pct"/>
                  <w:tcBorders>
                    <w:tl2br w:val="nil"/>
                    <w:tr2bl w:val="nil"/>
                  </w:tcBorders>
                  <w:noWrap w:val="0"/>
                  <w:vAlign w:val="center"/>
                </w:tcPr>
                <w:p w14:paraId="49E087C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w:t>
                  </w:r>
                </w:p>
              </w:tc>
            </w:tr>
            <w:tr w14:paraId="3438D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tcBorders>
                    <w:tl2br w:val="nil"/>
                    <w:tr2bl w:val="nil"/>
                  </w:tcBorders>
                  <w:noWrap w:val="0"/>
                  <w:vAlign w:val="center"/>
                </w:tcPr>
                <w:p w14:paraId="391A08D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北</w:t>
                  </w:r>
                </w:p>
              </w:tc>
              <w:tc>
                <w:tcPr>
                  <w:tcW w:w="1065" w:type="pct"/>
                  <w:tcBorders>
                    <w:tl2br w:val="nil"/>
                    <w:tr2bl w:val="nil"/>
                  </w:tcBorders>
                  <w:noWrap w:val="0"/>
                  <w:vAlign w:val="center"/>
                </w:tcPr>
                <w:p w14:paraId="0E154EE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66#机械结鞭/包装</w:t>
                  </w:r>
                </w:p>
              </w:tc>
              <w:tc>
                <w:tcPr>
                  <w:tcW w:w="568" w:type="pct"/>
                  <w:tcBorders>
                    <w:tl2br w:val="nil"/>
                    <w:tr2bl w:val="nil"/>
                  </w:tcBorders>
                  <w:noWrap w:val="0"/>
                  <w:vAlign w:val="center"/>
                </w:tcPr>
                <w:p w14:paraId="5A45FA1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327F1A4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30</w:t>
                  </w:r>
                </w:p>
              </w:tc>
              <w:tc>
                <w:tcPr>
                  <w:tcW w:w="1023" w:type="pct"/>
                  <w:tcBorders>
                    <w:tl2br w:val="nil"/>
                    <w:tr2bl w:val="nil"/>
                  </w:tcBorders>
                  <w:noWrap w:val="0"/>
                  <w:vAlign w:val="center"/>
                </w:tcPr>
                <w:p w14:paraId="0AE87DEB">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醴陵市建德鞭炮厂围墙</w:t>
                  </w:r>
                </w:p>
              </w:tc>
              <w:tc>
                <w:tcPr>
                  <w:tcW w:w="584" w:type="pct"/>
                  <w:tcBorders>
                    <w:tl2br w:val="nil"/>
                    <w:tr2bl w:val="nil"/>
                  </w:tcBorders>
                  <w:noWrap w:val="0"/>
                  <w:vAlign w:val="center"/>
                </w:tcPr>
                <w:p w14:paraId="028095C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c>
                <w:tcPr>
                  <w:tcW w:w="649" w:type="pct"/>
                  <w:tcBorders>
                    <w:tl2br w:val="nil"/>
                    <w:tr2bl w:val="nil"/>
                  </w:tcBorders>
                  <w:noWrap w:val="0"/>
                  <w:vAlign w:val="center"/>
                </w:tcPr>
                <w:p w14:paraId="5B16FA7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41</w:t>
                  </w:r>
                </w:p>
              </w:tc>
            </w:tr>
            <w:tr w14:paraId="69563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5000" w:type="pct"/>
                  <w:gridSpan w:val="7"/>
                  <w:tcBorders>
                    <w:tl2br w:val="nil"/>
                    <w:tr2bl w:val="nil"/>
                  </w:tcBorders>
                  <w:noWrap w:val="0"/>
                  <w:vAlign w:val="center"/>
                </w:tcPr>
                <w:p w14:paraId="28039CA7">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引线工区</w:t>
                  </w:r>
                </w:p>
              </w:tc>
            </w:tr>
            <w:tr w14:paraId="5A32F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restart"/>
                  <w:tcBorders>
                    <w:tl2br w:val="nil"/>
                    <w:tr2bl w:val="nil"/>
                  </w:tcBorders>
                  <w:noWrap w:val="0"/>
                  <w:vAlign w:val="center"/>
                </w:tcPr>
                <w:p w14:paraId="6E799AE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东</w:t>
                  </w:r>
                </w:p>
              </w:tc>
              <w:tc>
                <w:tcPr>
                  <w:tcW w:w="1065" w:type="pct"/>
                  <w:tcBorders>
                    <w:tl2br w:val="nil"/>
                    <w:tr2bl w:val="nil"/>
                  </w:tcBorders>
                  <w:noWrap w:val="0"/>
                  <w:vAlign w:val="center"/>
                </w:tcPr>
                <w:p w14:paraId="67058E08">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254#效果引（笛音管）库</w:t>
                  </w:r>
                </w:p>
              </w:tc>
              <w:tc>
                <w:tcPr>
                  <w:tcW w:w="568" w:type="pct"/>
                  <w:tcBorders>
                    <w:tl2br w:val="nil"/>
                    <w:tr2bl w:val="nil"/>
                  </w:tcBorders>
                  <w:noWrap w:val="0"/>
                  <w:vAlign w:val="center"/>
                </w:tcPr>
                <w:p w14:paraId="592D9C8C">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1.1</w:t>
                  </w:r>
                  <w:r>
                    <w:rPr>
                      <w:rFonts w:hint="eastAsia" w:ascii="Times New Roman" w:hAnsi="Times New Roman" w:eastAsia="宋体" w:cs="Times New Roman"/>
                      <w:color w:val="auto"/>
                      <w:kern w:val="2"/>
                      <w:sz w:val="21"/>
                      <w:szCs w:val="21"/>
                      <w:u w:val="none" w:color="auto"/>
                      <w:vertAlign w:val="superscript"/>
                      <w:lang w:val="en-US" w:eastAsia="zh-CN" w:bidi="ar-SA"/>
                    </w:rPr>
                    <w:t>-2</w:t>
                  </w:r>
                </w:p>
              </w:tc>
              <w:tc>
                <w:tcPr>
                  <w:tcW w:w="744" w:type="pct"/>
                  <w:tcBorders>
                    <w:tl2br w:val="nil"/>
                    <w:tr2bl w:val="nil"/>
                  </w:tcBorders>
                  <w:noWrap w:val="0"/>
                  <w:vAlign w:val="center"/>
                </w:tcPr>
                <w:p w14:paraId="72AF05E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1000</w:t>
                  </w:r>
                </w:p>
              </w:tc>
              <w:tc>
                <w:tcPr>
                  <w:tcW w:w="1023" w:type="pct"/>
                  <w:tcBorders>
                    <w:tl2br w:val="nil"/>
                    <w:tr2bl w:val="nil"/>
                  </w:tcBorders>
                  <w:noWrap w:val="0"/>
                  <w:vAlign w:val="center"/>
                </w:tcPr>
                <w:p w14:paraId="6415DF27">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零散住户（4户）</w:t>
                  </w:r>
                </w:p>
              </w:tc>
              <w:tc>
                <w:tcPr>
                  <w:tcW w:w="584" w:type="pct"/>
                  <w:tcBorders>
                    <w:tl2br w:val="nil"/>
                    <w:tr2bl w:val="nil"/>
                  </w:tcBorders>
                  <w:noWrap w:val="0"/>
                  <w:vAlign w:val="center"/>
                </w:tcPr>
                <w:p w14:paraId="52AB043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145</w:t>
                  </w:r>
                </w:p>
              </w:tc>
              <w:tc>
                <w:tcPr>
                  <w:tcW w:w="649" w:type="pct"/>
                  <w:tcBorders>
                    <w:tl2br w:val="nil"/>
                    <w:tr2bl w:val="nil"/>
                  </w:tcBorders>
                  <w:noWrap w:val="0"/>
                  <w:vAlign w:val="center"/>
                </w:tcPr>
                <w:p w14:paraId="02EA149E">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153</w:t>
                  </w:r>
                </w:p>
              </w:tc>
            </w:tr>
            <w:tr w14:paraId="14672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176530B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28E670AE">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19#湿药中转</w:t>
                  </w:r>
                </w:p>
              </w:tc>
              <w:tc>
                <w:tcPr>
                  <w:tcW w:w="568" w:type="pct"/>
                  <w:tcBorders>
                    <w:tl2br w:val="nil"/>
                    <w:tr2bl w:val="nil"/>
                  </w:tcBorders>
                  <w:noWrap w:val="0"/>
                  <w:vAlign w:val="center"/>
                </w:tcPr>
                <w:p w14:paraId="20E4191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145ABF21">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w:t>
                  </w:r>
                </w:p>
              </w:tc>
              <w:tc>
                <w:tcPr>
                  <w:tcW w:w="1023" w:type="pct"/>
                  <w:tcBorders>
                    <w:tl2br w:val="nil"/>
                    <w:tr2bl w:val="nil"/>
                  </w:tcBorders>
                  <w:noWrap w:val="0"/>
                  <w:vAlign w:val="center"/>
                </w:tcPr>
                <w:p w14:paraId="7D4F21B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零散住户（4户）</w:t>
                  </w:r>
                </w:p>
              </w:tc>
              <w:tc>
                <w:tcPr>
                  <w:tcW w:w="584" w:type="pct"/>
                  <w:tcBorders>
                    <w:tl2br w:val="nil"/>
                    <w:tr2bl w:val="nil"/>
                  </w:tcBorders>
                  <w:noWrap w:val="0"/>
                  <w:vAlign w:val="center"/>
                </w:tcPr>
                <w:p w14:paraId="46A10EF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c>
                <w:tcPr>
                  <w:tcW w:w="649" w:type="pct"/>
                  <w:tcBorders>
                    <w:tl2br w:val="nil"/>
                    <w:tr2bl w:val="nil"/>
                  </w:tcBorders>
                  <w:noWrap w:val="0"/>
                  <w:vAlign w:val="center"/>
                </w:tcPr>
                <w:p w14:paraId="1B4584A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47</w:t>
                  </w:r>
                </w:p>
              </w:tc>
            </w:tr>
            <w:tr w14:paraId="58315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4196E1D8">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1B37050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20#湿引坯中专</w:t>
                  </w:r>
                </w:p>
              </w:tc>
              <w:tc>
                <w:tcPr>
                  <w:tcW w:w="568" w:type="pct"/>
                  <w:tcBorders>
                    <w:tl2br w:val="nil"/>
                    <w:tr2bl w:val="nil"/>
                  </w:tcBorders>
                  <w:noWrap w:val="0"/>
                  <w:vAlign w:val="center"/>
                </w:tcPr>
                <w:p w14:paraId="3E8C8B9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588BF60E">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w:t>
                  </w:r>
                </w:p>
              </w:tc>
              <w:tc>
                <w:tcPr>
                  <w:tcW w:w="1023" w:type="pct"/>
                  <w:tcBorders>
                    <w:tl2br w:val="nil"/>
                    <w:tr2bl w:val="nil"/>
                  </w:tcBorders>
                  <w:noWrap w:val="0"/>
                  <w:vAlign w:val="center"/>
                </w:tcPr>
                <w:p w14:paraId="2848BC9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零散住户（4户）</w:t>
                  </w:r>
                </w:p>
              </w:tc>
              <w:tc>
                <w:tcPr>
                  <w:tcW w:w="584" w:type="pct"/>
                  <w:tcBorders>
                    <w:tl2br w:val="nil"/>
                    <w:tr2bl w:val="nil"/>
                  </w:tcBorders>
                  <w:noWrap w:val="0"/>
                  <w:vAlign w:val="center"/>
                </w:tcPr>
                <w:p w14:paraId="0778AFF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c>
                <w:tcPr>
                  <w:tcW w:w="649" w:type="pct"/>
                  <w:tcBorders>
                    <w:tl2br w:val="nil"/>
                    <w:tr2bl w:val="nil"/>
                  </w:tcBorders>
                  <w:noWrap w:val="0"/>
                  <w:vAlign w:val="center"/>
                </w:tcPr>
                <w:p w14:paraId="25CB2BE3">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38</w:t>
                  </w:r>
                </w:p>
              </w:tc>
            </w:tr>
            <w:tr w14:paraId="2CDDE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restart"/>
                  <w:tcBorders>
                    <w:tl2br w:val="nil"/>
                    <w:tr2bl w:val="nil"/>
                  </w:tcBorders>
                  <w:noWrap w:val="0"/>
                  <w:vAlign w:val="center"/>
                </w:tcPr>
                <w:p w14:paraId="4DF31D48">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南</w:t>
                  </w:r>
                </w:p>
              </w:tc>
              <w:tc>
                <w:tcPr>
                  <w:tcW w:w="1065" w:type="pct"/>
                  <w:tcBorders>
                    <w:tl2br w:val="nil"/>
                    <w:tr2bl w:val="nil"/>
                  </w:tcBorders>
                  <w:noWrap w:val="0"/>
                  <w:vAlign w:val="center"/>
                </w:tcPr>
                <w:p w14:paraId="12EDB03C">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190#原材料中转</w:t>
                  </w:r>
                </w:p>
              </w:tc>
              <w:tc>
                <w:tcPr>
                  <w:tcW w:w="568" w:type="pct"/>
                  <w:tcBorders>
                    <w:tl2br w:val="nil"/>
                    <w:tr2bl w:val="nil"/>
                  </w:tcBorders>
                  <w:noWrap w:val="0"/>
                  <w:vAlign w:val="center"/>
                </w:tcPr>
                <w:p w14:paraId="0BD7C48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甲类</w:t>
                  </w:r>
                </w:p>
              </w:tc>
              <w:tc>
                <w:tcPr>
                  <w:tcW w:w="744" w:type="pct"/>
                  <w:tcBorders>
                    <w:tl2br w:val="nil"/>
                    <w:tr2bl w:val="nil"/>
                  </w:tcBorders>
                  <w:noWrap w:val="0"/>
                  <w:vAlign w:val="center"/>
                </w:tcPr>
                <w:p w14:paraId="70AD20A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1000</w:t>
                  </w:r>
                </w:p>
              </w:tc>
              <w:tc>
                <w:tcPr>
                  <w:tcW w:w="1023" w:type="pct"/>
                  <w:tcBorders>
                    <w:tl2br w:val="nil"/>
                    <w:tr2bl w:val="nil"/>
                  </w:tcBorders>
                  <w:noWrap w:val="0"/>
                  <w:vAlign w:val="center"/>
                </w:tcPr>
                <w:p w14:paraId="114AC6DB">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醴陵市先富鞭炮有限公司（机械装药/封口）</w:t>
                  </w:r>
                </w:p>
              </w:tc>
              <w:tc>
                <w:tcPr>
                  <w:tcW w:w="584" w:type="pct"/>
                  <w:tcBorders>
                    <w:tl2br w:val="nil"/>
                    <w:tr2bl w:val="nil"/>
                  </w:tcBorders>
                  <w:noWrap w:val="0"/>
                  <w:vAlign w:val="center"/>
                </w:tcPr>
                <w:p w14:paraId="4012DBB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w:t>
                  </w:r>
                </w:p>
              </w:tc>
              <w:tc>
                <w:tcPr>
                  <w:tcW w:w="649" w:type="pct"/>
                  <w:tcBorders>
                    <w:tl2br w:val="nil"/>
                    <w:tr2bl w:val="nil"/>
                  </w:tcBorders>
                  <w:noWrap w:val="0"/>
                  <w:vAlign w:val="center"/>
                </w:tcPr>
                <w:p w14:paraId="20BA86F8">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56</w:t>
                  </w:r>
                </w:p>
              </w:tc>
            </w:tr>
            <w:tr w14:paraId="5D1E2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458A443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0833272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190#原材料中转</w:t>
                  </w:r>
                </w:p>
              </w:tc>
              <w:tc>
                <w:tcPr>
                  <w:tcW w:w="568" w:type="pct"/>
                  <w:tcBorders>
                    <w:tl2br w:val="nil"/>
                    <w:tr2bl w:val="nil"/>
                  </w:tcBorders>
                  <w:noWrap w:val="0"/>
                  <w:vAlign w:val="center"/>
                </w:tcPr>
                <w:p w14:paraId="642C2173">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甲类</w:t>
                  </w:r>
                </w:p>
              </w:tc>
              <w:tc>
                <w:tcPr>
                  <w:tcW w:w="744" w:type="pct"/>
                  <w:tcBorders>
                    <w:tl2br w:val="nil"/>
                    <w:tr2bl w:val="nil"/>
                  </w:tcBorders>
                  <w:noWrap w:val="0"/>
                  <w:vAlign w:val="center"/>
                </w:tcPr>
                <w:p w14:paraId="21EF51C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1000</w:t>
                  </w:r>
                </w:p>
              </w:tc>
              <w:tc>
                <w:tcPr>
                  <w:tcW w:w="1023" w:type="pct"/>
                  <w:tcBorders>
                    <w:tl2br w:val="nil"/>
                    <w:tr2bl w:val="nil"/>
                  </w:tcBorders>
                  <w:noWrap w:val="0"/>
                  <w:vAlign w:val="center"/>
                </w:tcPr>
                <w:p w14:paraId="4BE115F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醴陵市先富鞭炮有限公司围墙</w:t>
                  </w:r>
                </w:p>
              </w:tc>
              <w:tc>
                <w:tcPr>
                  <w:tcW w:w="584" w:type="pct"/>
                  <w:tcBorders>
                    <w:tl2br w:val="nil"/>
                    <w:tr2bl w:val="nil"/>
                  </w:tcBorders>
                  <w:noWrap w:val="0"/>
                  <w:vAlign w:val="center"/>
                </w:tcPr>
                <w:p w14:paraId="1191212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c>
                <w:tcPr>
                  <w:tcW w:w="649" w:type="pct"/>
                  <w:tcBorders>
                    <w:tl2br w:val="nil"/>
                    <w:tr2bl w:val="nil"/>
                  </w:tcBorders>
                  <w:noWrap w:val="0"/>
                  <w:vAlign w:val="center"/>
                </w:tcPr>
                <w:p w14:paraId="484960A7">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w:t>
                  </w:r>
                </w:p>
              </w:tc>
            </w:tr>
            <w:tr w14:paraId="6BA0C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5B94309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0F19148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179#包装中转</w:t>
                  </w:r>
                </w:p>
              </w:tc>
              <w:tc>
                <w:tcPr>
                  <w:tcW w:w="568" w:type="pct"/>
                  <w:tcBorders>
                    <w:tl2br w:val="nil"/>
                    <w:tr2bl w:val="nil"/>
                  </w:tcBorders>
                  <w:noWrap w:val="0"/>
                  <w:vAlign w:val="center"/>
                </w:tcPr>
                <w:p w14:paraId="1B68B69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1.1</w:t>
                  </w:r>
                  <w:r>
                    <w:rPr>
                      <w:rFonts w:hint="eastAsia" w:ascii="Times New Roman" w:hAnsi="Times New Roman" w:eastAsia="宋体" w:cs="Times New Roman"/>
                      <w:color w:val="auto"/>
                      <w:kern w:val="2"/>
                      <w:sz w:val="21"/>
                      <w:szCs w:val="21"/>
                      <w:u w:val="none" w:color="auto"/>
                      <w:vertAlign w:val="superscript"/>
                      <w:lang w:val="en-US" w:eastAsia="zh-CN" w:bidi="ar-SA"/>
                    </w:rPr>
                    <w:t>-2</w:t>
                  </w:r>
                </w:p>
              </w:tc>
              <w:tc>
                <w:tcPr>
                  <w:tcW w:w="744" w:type="pct"/>
                  <w:tcBorders>
                    <w:tl2br w:val="nil"/>
                    <w:tr2bl w:val="nil"/>
                  </w:tcBorders>
                  <w:noWrap w:val="0"/>
                  <w:vAlign w:val="center"/>
                </w:tcPr>
                <w:p w14:paraId="2C03154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w:t>
                  </w:r>
                </w:p>
              </w:tc>
              <w:tc>
                <w:tcPr>
                  <w:tcW w:w="1023" w:type="pct"/>
                  <w:tcBorders>
                    <w:tl2br w:val="nil"/>
                    <w:tr2bl w:val="nil"/>
                  </w:tcBorders>
                  <w:noWrap w:val="0"/>
                  <w:vAlign w:val="center"/>
                </w:tcPr>
                <w:p w14:paraId="46C870F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养殖场（8栋）</w:t>
                  </w:r>
                </w:p>
              </w:tc>
              <w:tc>
                <w:tcPr>
                  <w:tcW w:w="584" w:type="pct"/>
                  <w:tcBorders>
                    <w:tl2br w:val="nil"/>
                    <w:tr2bl w:val="nil"/>
                  </w:tcBorders>
                  <w:noWrap w:val="0"/>
                  <w:vAlign w:val="center"/>
                </w:tcPr>
                <w:p w14:paraId="2A9ECB5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80</w:t>
                  </w:r>
                </w:p>
              </w:tc>
              <w:tc>
                <w:tcPr>
                  <w:tcW w:w="649" w:type="pct"/>
                  <w:tcBorders>
                    <w:tl2br w:val="nil"/>
                    <w:tr2bl w:val="nil"/>
                  </w:tcBorders>
                  <w:noWrap w:val="0"/>
                  <w:vAlign w:val="center"/>
                </w:tcPr>
                <w:p w14:paraId="5D8127E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86</w:t>
                  </w:r>
                </w:p>
              </w:tc>
            </w:tr>
            <w:tr w14:paraId="6DB36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705BAE0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7D148670">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168#药物中转</w:t>
                  </w:r>
                </w:p>
              </w:tc>
              <w:tc>
                <w:tcPr>
                  <w:tcW w:w="568" w:type="pct"/>
                  <w:tcBorders>
                    <w:tl2br w:val="nil"/>
                    <w:tr2bl w:val="nil"/>
                  </w:tcBorders>
                  <w:noWrap w:val="0"/>
                  <w:vAlign w:val="center"/>
                </w:tcPr>
                <w:p w14:paraId="0F8726EE">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1.1</w:t>
                  </w:r>
                  <w:r>
                    <w:rPr>
                      <w:rFonts w:hint="eastAsia" w:ascii="Times New Roman" w:hAnsi="Times New Roman" w:eastAsia="宋体" w:cs="Times New Roman"/>
                      <w:color w:val="auto"/>
                      <w:kern w:val="2"/>
                      <w:sz w:val="21"/>
                      <w:szCs w:val="21"/>
                      <w:u w:val="none" w:color="auto"/>
                      <w:vertAlign w:val="superscript"/>
                      <w:lang w:val="en-US" w:eastAsia="zh-CN" w:bidi="ar-SA"/>
                    </w:rPr>
                    <w:t>-1</w:t>
                  </w:r>
                </w:p>
              </w:tc>
              <w:tc>
                <w:tcPr>
                  <w:tcW w:w="744" w:type="pct"/>
                  <w:tcBorders>
                    <w:tl2br w:val="nil"/>
                    <w:tr2bl w:val="nil"/>
                  </w:tcBorders>
                  <w:noWrap w:val="0"/>
                  <w:vAlign w:val="center"/>
                </w:tcPr>
                <w:p w14:paraId="679758C1">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w:t>
                  </w:r>
                </w:p>
              </w:tc>
              <w:tc>
                <w:tcPr>
                  <w:tcW w:w="1023" w:type="pct"/>
                  <w:tcBorders>
                    <w:tl2br w:val="nil"/>
                    <w:tr2bl w:val="nil"/>
                  </w:tcBorders>
                  <w:noWrap w:val="0"/>
                  <w:vAlign w:val="center"/>
                </w:tcPr>
                <w:p w14:paraId="285C749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废弃砖厂（3栋）</w:t>
                  </w:r>
                </w:p>
              </w:tc>
              <w:tc>
                <w:tcPr>
                  <w:tcW w:w="584" w:type="pct"/>
                  <w:tcBorders>
                    <w:tl2br w:val="nil"/>
                    <w:tr2bl w:val="nil"/>
                  </w:tcBorders>
                  <w:noWrap w:val="0"/>
                  <w:vAlign w:val="center"/>
                </w:tcPr>
                <w:p w14:paraId="6A0561CC">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80</w:t>
                  </w:r>
                </w:p>
              </w:tc>
              <w:tc>
                <w:tcPr>
                  <w:tcW w:w="649" w:type="pct"/>
                  <w:tcBorders>
                    <w:tl2br w:val="nil"/>
                    <w:tr2bl w:val="nil"/>
                  </w:tcBorders>
                  <w:noWrap w:val="0"/>
                  <w:vAlign w:val="center"/>
                </w:tcPr>
                <w:p w14:paraId="240E8CF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110</w:t>
                  </w:r>
                </w:p>
              </w:tc>
            </w:tr>
            <w:tr w14:paraId="75951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7CE5D26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64106F9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150#药物中转</w:t>
                  </w:r>
                </w:p>
              </w:tc>
              <w:tc>
                <w:tcPr>
                  <w:tcW w:w="568" w:type="pct"/>
                  <w:tcBorders>
                    <w:tl2br w:val="nil"/>
                    <w:tr2bl w:val="nil"/>
                  </w:tcBorders>
                  <w:noWrap w:val="0"/>
                  <w:vAlign w:val="center"/>
                </w:tcPr>
                <w:p w14:paraId="47DC712E">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1.1</w:t>
                  </w:r>
                  <w:r>
                    <w:rPr>
                      <w:rFonts w:hint="eastAsia" w:ascii="Times New Roman" w:hAnsi="Times New Roman" w:eastAsia="宋体" w:cs="Times New Roman"/>
                      <w:color w:val="auto"/>
                      <w:kern w:val="2"/>
                      <w:sz w:val="21"/>
                      <w:szCs w:val="21"/>
                      <w:u w:val="none" w:color="auto"/>
                      <w:vertAlign w:val="superscript"/>
                      <w:lang w:val="en-US" w:eastAsia="zh-CN" w:bidi="ar-SA"/>
                    </w:rPr>
                    <w:t>-1</w:t>
                  </w:r>
                </w:p>
              </w:tc>
              <w:tc>
                <w:tcPr>
                  <w:tcW w:w="744" w:type="pct"/>
                  <w:tcBorders>
                    <w:tl2br w:val="nil"/>
                    <w:tr2bl w:val="nil"/>
                  </w:tcBorders>
                  <w:noWrap w:val="0"/>
                  <w:vAlign w:val="center"/>
                </w:tcPr>
                <w:p w14:paraId="77805218">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30</w:t>
                  </w:r>
                </w:p>
              </w:tc>
              <w:tc>
                <w:tcPr>
                  <w:tcW w:w="1023" w:type="pct"/>
                  <w:tcBorders>
                    <w:tl2br w:val="nil"/>
                    <w:tr2bl w:val="nil"/>
                  </w:tcBorders>
                  <w:noWrap w:val="0"/>
                  <w:vAlign w:val="center"/>
                </w:tcPr>
                <w:p w14:paraId="09C45AA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废弃工房（3栋）</w:t>
                  </w:r>
                </w:p>
              </w:tc>
              <w:tc>
                <w:tcPr>
                  <w:tcW w:w="584" w:type="pct"/>
                  <w:tcBorders>
                    <w:tl2br w:val="nil"/>
                    <w:tr2bl w:val="nil"/>
                  </w:tcBorders>
                  <w:noWrap w:val="0"/>
                  <w:vAlign w:val="center"/>
                </w:tcPr>
                <w:p w14:paraId="664C2DDC">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65</w:t>
                  </w:r>
                </w:p>
              </w:tc>
              <w:tc>
                <w:tcPr>
                  <w:tcW w:w="649" w:type="pct"/>
                  <w:tcBorders>
                    <w:tl2br w:val="nil"/>
                    <w:tr2bl w:val="nil"/>
                  </w:tcBorders>
                  <w:noWrap w:val="0"/>
                  <w:vAlign w:val="center"/>
                </w:tcPr>
                <w:p w14:paraId="10528A97">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65</w:t>
                  </w:r>
                </w:p>
              </w:tc>
            </w:tr>
            <w:tr w14:paraId="29A56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restart"/>
                  <w:tcBorders>
                    <w:tl2br w:val="nil"/>
                    <w:tr2bl w:val="nil"/>
                  </w:tcBorders>
                  <w:noWrap w:val="0"/>
                  <w:vAlign w:val="center"/>
                </w:tcPr>
                <w:p w14:paraId="15ACF97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西</w:t>
                  </w:r>
                </w:p>
              </w:tc>
              <w:tc>
                <w:tcPr>
                  <w:tcW w:w="1065" w:type="pct"/>
                  <w:tcBorders>
                    <w:tl2br w:val="nil"/>
                    <w:tr2bl w:val="nil"/>
                  </w:tcBorders>
                  <w:noWrap w:val="0"/>
                  <w:vAlign w:val="center"/>
                </w:tcPr>
                <w:p w14:paraId="1DB802D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141#引线库</w:t>
                  </w:r>
                </w:p>
              </w:tc>
              <w:tc>
                <w:tcPr>
                  <w:tcW w:w="568" w:type="pct"/>
                  <w:tcBorders>
                    <w:tl2br w:val="nil"/>
                    <w:tr2bl w:val="nil"/>
                  </w:tcBorders>
                  <w:noWrap w:val="0"/>
                  <w:vAlign w:val="center"/>
                </w:tcPr>
                <w:p w14:paraId="3A978A68">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1.1</w:t>
                  </w:r>
                  <w:r>
                    <w:rPr>
                      <w:rFonts w:hint="eastAsia" w:ascii="Times New Roman" w:hAnsi="Times New Roman" w:eastAsia="宋体" w:cs="Times New Roman"/>
                      <w:color w:val="auto"/>
                      <w:kern w:val="2"/>
                      <w:sz w:val="21"/>
                      <w:szCs w:val="21"/>
                      <w:u w:val="none" w:color="auto"/>
                      <w:vertAlign w:val="superscript"/>
                      <w:lang w:val="en-US" w:eastAsia="zh-CN" w:bidi="ar-SA"/>
                    </w:rPr>
                    <w:t>-2</w:t>
                  </w:r>
                </w:p>
              </w:tc>
              <w:tc>
                <w:tcPr>
                  <w:tcW w:w="744" w:type="pct"/>
                  <w:tcBorders>
                    <w:tl2br w:val="nil"/>
                    <w:tr2bl w:val="nil"/>
                  </w:tcBorders>
                  <w:noWrap w:val="0"/>
                  <w:vAlign w:val="center"/>
                </w:tcPr>
                <w:p w14:paraId="301D0E3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1000</w:t>
                  </w:r>
                </w:p>
              </w:tc>
              <w:tc>
                <w:tcPr>
                  <w:tcW w:w="1023" w:type="pct"/>
                  <w:tcBorders>
                    <w:tl2br w:val="nil"/>
                    <w:tr2bl w:val="nil"/>
                  </w:tcBorders>
                  <w:noWrap w:val="0"/>
                  <w:vAlign w:val="center"/>
                </w:tcPr>
                <w:p w14:paraId="0C6A722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醴陵市金利来烟花制造有限公司值班室</w:t>
                  </w:r>
                </w:p>
              </w:tc>
              <w:tc>
                <w:tcPr>
                  <w:tcW w:w="584" w:type="pct"/>
                  <w:tcBorders>
                    <w:tl2br w:val="nil"/>
                    <w:tr2bl w:val="nil"/>
                  </w:tcBorders>
                  <w:noWrap w:val="0"/>
                  <w:vAlign w:val="center"/>
                </w:tcPr>
                <w:p w14:paraId="5DBCD687">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145</w:t>
                  </w:r>
                </w:p>
              </w:tc>
              <w:tc>
                <w:tcPr>
                  <w:tcW w:w="649" w:type="pct"/>
                  <w:tcBorders>
                    <w:tl2br w:val="nil"/>
                    <w:tr2bl w:val="nil"/>
                  </w:tcBorders>
                  <w:noWrap w:val="0"/>
                  <w:vAlign w:val="center"/>
                </w:tcPr>
                <w:p w14:paraId="0BC02DC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202</w:t>
                  </w:r>
                </w:p>
              </w:tc>
            </w:tr>
            <w:tr w14:paraId="03FBE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2AE63B7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0B1D7AE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201#药饼中转</w:t>
                  </w:r>
                </w:p>
              </w:tc>
              <w:tc>
                <w:tcPr>
                  <w:tcW w:w="568" w:type="pct"/>
                  <w:tcBorders>
                    <w:tl2br w:val="nil"/>
                    <w:tr2bl w:val="nil"/>
                  </w:tcBorders>
                  <w:noWrap w:val="0"/>
                  <w:vAlign w:val="center"/>
                </w:tcPr>
                <w:p w14:paraId="0E9DE42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1.1</w:t>
                  </w:r>
                  <w:r>
                    <w:rPr>
                      <w:rFonts w:hint="eastAsia" w:ascii="Times New Roman" w:hAnsi="Times New Roman" w:eastAsia="宋体" w:cs="Times New Roman"/>
                      <w:color w:val="auto"/>
                      <w:kern w:val="2"/>
                      <w:sz w:val="21"/>
                      <w:szCs w:val="21"/>
                      <w:u w:val="none" w:color="auto"/>
                      <w:vertAlign w:val="superscript"/>
                      <w:lang w:val="en-US" w:eastAsia="zh-CN" w:bidi="ar-SA"/>
                    </w:rPr>
                    <w:t>-2</w:t>
                  </w:r>
                </w:p>
              </w:tc>
              <w:tc>
                <w:tcPr>
                  <w:tcW w:w="744" w:type="pct"/>
                  <w:tcBorders>
                    <w:tl2br w:val="nil"/>
                    <w:tr2bl w:val="nil"/>
                  </w:tcBorders>
                  <w:noWrap w:val="0"/>
                  <w:vAlign w:val="center"/>
                </w:tcPr>
                <w:p w14:paraId="21E69AF8">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w:t>
                  </w:r>
                </w:p>
              </w:tc>
              <w:tc>
                <w:tcPr>
                  <w:tcW w:w="1023" w:type="pct"/>
                  <w:tcBorders>
                    <w:tl2br w:val="nil"/>
                    <w:tr2bl w:val="nil"/>
                  </w:tcBorders>
                  <w:noWrap w:val="0"/>
                  <w:vAlign w:val="center"/>
                </w:tcPr>
                <w:p w14:paraId="187CEE3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醴陵市金利来烟花制造有限公司围墙</w:t>
                  </w:r>
                </w:p>
              </w:tc>
              <w:tc>
                <w:tcPr>
                  <w:tcW w:w="584" w:type="pct"/>
                  <w:tcBorders>
                    <w:tl2br w:val="nil"/>
                    <w:tr2bl w:val="nil"/>
                  </w:tcBorders>
                  <w:noWrap w:val="0"/>
                  <w:vAlign w:val="center"/>
                </w:tcPr>
                <w:p w14:paraId="50E609D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80</w:t>
                  </w:r>
                </w:p>
              </w:tc>
              <w:tc>
                <w:tcPr>
                  <w:tcW w:w="649" w:type="pct"/>
                  <w:tcBorders>
                    <w:tl2br w:val="nil"/>
                    <w:tr2bl w:val="nil"/>
                  </w:tcBorders>
                  <w:noWrap w:val="0"/>
                  <w:vAlign w:val="center"/>
                </w:tcPr>
                <w:p w14:paraId="48312CB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174</w:t>
                  </w:r>
                </w:p>
              </w:tc>
            </w:tr>
            <w:tr w14:paraId="5291A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restart"/>
                  <w:tcBorders>
                    <w:tl2br w:val="nil"/>
                    <w:tr2bl w:val="nil"/>
                  </w:tcBorders>
                  <w:noWrap w:val="0"/>
                  <w:vAlign w:val="center"/>
                </w:tcPr>
                <w:p w14:paraId="35F76D2B">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北</w:t>
                  </w:r>
                </w:p>
              </w:tc>
              <w:tc>
                <w:tcPr>
                  <w:tcW w:w="1065" w:type="pct"/>
                  <w:tcBorders>
                    <w:tl2br w:val="nil"/>
                    <w:tr2bl w:val="nil"/>
                  </w:tcBorders>
                  <w:noWrap w:val="0"/>
                  <w:vAlign w:val="center"/>
                </w:tcPr>
                <w:p w14:paraId="57D26027">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34#湿药中转</w:t>
                  </w:r>
                </w:p>
              </w:tc>
              <w:tc>
                <w:tcPr>
                  <w:tcW w:w="568" w:type="pct"/>
                  <w:tcBorders>
                    <w:tl2br w:val="nil"/>
                    <w:tr2bl w:val="nil"/>
                  </w:tcBorders>
                  <w:noWrap w:val="0"/>
                  <w:vAlign w:val="center"/>
                </w:tcPr>
                <w:p w14:paraId="339658F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1E71113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w:t>
                  </w:r>
                </w:p>
              </w:tc>
              <w:tc>
                <w:tcPr>
                  <w:tcW w:w="1023" w:type="pct"/>
                  <w:tcBorders>
                    <w:tl2br w:val="nil"/>
                    <w:tr2bl w:val="nil"/>
                  </w:tcBorders>
                  <w:noWrap w:val="0"/>
                  <w:vAlign w:val="center"/>
                </w:tcPr>
                <w:p w14:paraId="6E16E9F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养殖场（2栋）</w:t>
                  </w:r>
                </w:p>
              </w:tc>
              <w:tc>
                <w:tcPr>
                  <w:tcW w:w="584" w:type="pct"/>
                  <w:tcBorders>
                    <w:tl2br w:val="nil"/>
                    <w:tr2bl w:val="nil"/>
                  </w:tcBorders>
                  <w:noWrap w:val="0"/>
                  <w:vAlign w:val="center"/>
                </w:tcPr>
                <w:p w14:paraId="7C11E28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c>
                <w:tcPr>
                  <w:tcW w:w="649" w:type="pct"/>
                  <w:tcBorders>
                    <w:tl2br w:val="nil"/>
                    <w:tr2bl w:val="nil"/>
                  </w:tcBorders>
                  <w:noWrap w:val="0"/>
                  <w:vAlign w:val="center"/>
                </w:tcPr>
                <w:p w14:paraId="6FD3D0E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39</w:t>
                  </w:r>
                </w:p>
              </w:tc>
            </w:tr>
            <w:tr w14:paraId="68A07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63991CB4">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1810F90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34#湿药中转</w:t>
                  </w:r>
                </w:p>
              </w:tc>
              <w:tc>
                <w:tcPr>
                  <w:tcW w:w="568" w:type="pct"/>
                  <w:tcBorders>
                    <w:tl2br w:val="nil"/>
                    <w:tr2bl w:val="nil"/>
                  </w:tcBorders>
                  <w:noWrap w:val="0"/>
                  <w:vAlign w:val="center"/>
                </w:tcPr>
                <w:p w14:paraId="1D41F39B">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7FE4556B">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100</w:t>
                  </w:r>
                </w:p>
              </w:tc>
              <w:tc>
                <w:tcPr>
                  <w:tcW w:w="1023" w:type="pct"/>
                  <w:tcBorders>
                    <w:tl2br w:val="nil"/>
                    <w:tr2bl w:val="nil"/>
                  </w:tcBorders>
                  <w:noWrap w:val="0"/>
                  <w:vAlign w:val="center"/>
                </w:tcPr>
                <w:p w14:paraId="6F9EF773">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零散住户（3户）</w:t>
                  </w:r>
                </w:p>
              </w:tc>
              <w:tc>
                <w:tcPr>
                  <w:tcW w:w="584" w:type="pct"/>
                  <w:tcBorders>
                    <w:tl2br w:val="nil"/>
                    <w:tr2bl w:val="nil"/>
                  </w:tcBorders>
                  <w:noWrap w:val="0"/>
                  <w:vAlign w:val="center"/>
                </w:tcPr>
                <w:p w14:paraId="251F8253">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35</w:t>
                  </w:r>
                </w:p>
              </w:tc>
              <w:tc>
                <w:tcPr>
                  <w:tcW w:w="649" w:type="pct"/>
                  <w:tcBorders>
                    <w:tl2br w:val="nil"/>
                    <w:tr2bl w:val="nil"/>
                  </w:tcBorders>
                  <w:noWrap w:val="0"/>
                  <w:vAlign w:val="center"/>
                </w:tcPr>
                <w:p w14:paraId="563218F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102</w:t>
                  </w:r>
                </w:p>
              </w:tc>
            </w:tr>
            <w:tr w14:paraId="2BBED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5000" w:type="pct"/>
                  <w:gridSpan w:val="7"/>
                  <w:tcBorders>
                    <w:tl2br w:val="nil"/>
                    <w:tr2bl w:val="nil"/>
                  </w:tcBorders>
                  <w:noWrap w:val="0"/>
                  <w:vAlign w:val="center"/>
                </w:tcPr>
                <w:p w14:paraId="56E4EF92">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成品库区</w:t>
                  </w:r>
                </w:p>
              </w:tc>
            </w:tr>
            <w:tr w14:paraId="02446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tcBorders>
                    <w:tl2br w:val="nil"/>
                    <w:tr2bl w:val="nil"/>
                  </w:tcBorders>
                  <w:noWrap w:val="0"/>
                  <w:vAlign w:val="center"/>
                </w:tcPr>
                <w:p w14:paraId="35A2325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东</w:t>
                  </w:r>
                </w:p>
              </w:tc>
              <w:tc>
                <w:tcPr>
                  <w:tcW w:w="1065" w:type="pct"/>
                  <w:tcBorders>
                    <w:tl2br w:val="nil"/>
                    <w:tr2bl w:val="nil"/>
                  </w:tcBorders>
                  <w:noWrap w:val="0"/>
                  <w:vAlign w:val="center"/>
                </w:tcPr>
                <w:p w14:paraId="0662AC5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3#成品库</w:t>
                  </w:r>
                </w:p>
              </w:tc>
              <w:tc>
                <w:tcPr>
                  <w:tcW w:w="568" w:type="pct"/>
                  <w:tcBorders>
                    <w:tl2br w:val="nil"/>
                    <w:tr2bl w:val="nil"/>
                  </w:tcBorders>
                  <w:noWrap w:val="0"/>
                  <w:vAlign w:val="center"/>
                </w:tcPr>
                <w:p w14:paraId="527F5FC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19C2DD7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5000/间</w:t>
                  </w:r>
                </w:p>
              </w:tc>
              <w:tc>
                <w:tcPr>
                  <w:tcW w:w="1023" w:type="pct"/>
                  <w:tcBorders>
                    <w:tl2br w:val="nil"/>
                    <w:tr2bl w:val="nil"/>
                  </w:tcBorders>
                  <w:noWrap w:val="0"/>
                  <w:vAlign w:val="center"/>
                </w:tcPr>
                <w:p w14:paraId="3EA7B557">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零散住户（1户）</w:t>
                  </w:r>
                </w:p>
              </w:tc>
              <w:tc>
                <w:tcPr>
                  <w:tcW w:w="584" w:type="pct"/>
                  <w:tcBorders>
                    <w:tl2br w:val="nil"/>
                    <w:tr2bl w:val="nil"/>
                  </w:tcBorders>
                  <w:noWrap w:val="0"/>
                  <w:vAlign w:val="center"/>
                </w:tcPr>
                <w:p w14:paraId="53F8E97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55</w:t>
                  </w:r>
                </w:p>
              </w:tc>
              <w:tc>
                <w:tcPr>
                  <w:tcW w:w="649" w:type="pct"/>
                  <w:tcBorders>
                    <w:tl2br w:val="nil"/>
                    <w:tr2bl w:val="nil"/>
                  </w:tcBorders>
                  <w:noWrap w:val="0"/>
                  <w:vAlign w:val="center"/>
                </w:tcPr>
                <w:p w14:paraId="4DB12C5E">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101</w:t>
                  </w:r>
                </w:p>
              </w:tc>
            </w:tr>
            <w:tr w14:paraId="68149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tcBorders>
                    <w:tl2br w:val="nil"/>
                    <w:tr2bl w:val="nil"/>
                  </w:tcBorders>
                  <w:noWrap w:val="0"/>
                  <w:vAlign w:val="center"/>
                </w:tcPr>
                <w:p w14:paraId="28B473A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南</w:t>
                  </w:r>
                </w:p>
              </w:tc>
              <w:tc>
                <w:tcPr>
                  <w:tcW w:w="1065" w:type="pct"/>
                  <w:tcBorders>
                    <w:tl2br w:val="nil"/>
                    <w:tr2bl w:val="nil"/>
                  </w:tcBorders>
                  <w:noWrap w:val="0"/>
                  <w:vAlign w:val="center"/>
                </w:tcPr>
                <w:p w14:paraId="45D16768">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3#成品库</w:t>
                  </w:r>
                </w:p>
              </w:tc>
              <w:tc>
                <w:tcPr>
                  <w:tcW w:w="568" w:type="pct"/>
                  <w:tcBorders>
                    <w:tl2br w:val="nil"/>
                    <w:tr2bl w:val="nil"/>
                  </w:tcBorders>
                  <w:noWrap w:val="0"/>
                  <w:vAlign w:val="center"/>
                </w:tcPr>
                <w:p w14:paraId="41F73EBE">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276D3BC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5000/间</w:t>
                  </w:r>
                </w:p>
              </w:tc>
              <w:tc>
                <w:tcPr>
                  <w:tcW w:w="1023" w:type="pct"/>
                  <w:tcBorders>
                    <w:tl2br w:val="nil"/>
                    <w:tr2bl w:val="nil"/>
                  </w:tcBorders>
                  <w:noWrap w:val="0"/>
                  <w:vAlign w:val="center"/>
                </w:tcPr>
                <w:p w14:paraId="341EE9F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醴陵市南桥龙塘花炮厂（成品库/6000kg）</w:t>
                  </w:r>
                </w:p>
              </w:tc>
              <w:tc>
                <w:tcPr>
                  <w:tcW w:w="584" w:type="pct"/>
                  <w:tcBorders>
                    <w:tl2br w:val="nil"/>
                    <w:tr2bl w:val="nil"/>
                  </w:tcBorders>
                  <w:noWrap w:val="0"/>
                  <w:vAlign w:val="center"/>
                </w:tcPr>
                <w:p w14:paraId="30B896E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55</w:t>
                  </w:r>
                </w:p>
              </w:tc>
              <w:tc>
                <w:tcPr>
                  <w:tcW w:w="649" w:type="pct"/>
                  <w:tcBorders>
                    <w:tl2br w:val="nil"/>
                    <w:tr2bl w:val="nil"/>
                  </w:tcBorders>
                  <w:noWrap w:val="0"/>
                  <w:vAlign w:val="center"/>
                </w:tcPr>
                <w:p w14:paraId="2E00AE8F">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75</w:t>
                  </w:r>
                </w:p>
              </w:tc>
            </w:tr>
            <w:tr w14:paraId="1CD38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tcBorders>
                    <w:tl2br w:val="nil"/>
                    <w:tr2bl w:val="nil"/>
                  </w:tcBorders>
                  <w:noWrap w:val="0"/>
                  <w:vAlign w:val="center"/>
                </w:tcPr>
                <w:p w14:paraId="1E4D8DB0">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西</w:t>
                  </w:r>
                </w:p>
              </w:tc>
              <w:tc>
                <w:tcPr>
                  <w:tcW w:w="1065" w:type="pct"/>
                  <w:tcBorders>
                    <w:tl2br w:val="nil"/>
                    <w:tr2bl w:val="nil"/>
                  </w:tcBorders>
                  <w:noWrap w:val="0"/>
                  <w:vAlign w:val="center"/>
                </w:tcPr>
                <w:p w14:paraId="1823E19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3#成品库</w:t>
                  </w:r>
                </w:p>
              </w:tc>
              <w:tc>
                <w:tcPr>
                  <w:tcW w:w="568" w:type="pct"/>
                  <w:tcBorders>
                    <w:tl2br w:val="nil"/>
                    <w:tr2bl w:val="nil"/>
                  </w:tcBorders>
                  <w:noWrap w:val="0"/>
                  <w:vAlign w:val="center"/>
                </w:tcPr>
                <w:p w14:paraId="4684F419">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19318E9C">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5000/间</w:t>
                  </w:r>
                </w:p>
              </w:tc>
              <w:tc>
                <w:tcPr>
                  <w:tcW w:w="1023" w:type="pct"/>
                  <w:tcBorders>
                    <w:tl2br w:val="nil"/>
                    <w:tr2bl w:val="nil"/>
                  </w:tcBorders>
                  <w:noWrap w:val="0"/>
                  <w:vAlign w:val="center"/>
                </w:tcPr>
                <w:p w14:paraId="0D885995">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湖南省醴陵市潼塘明达鞭炮烟花有限公司（成品库/5000kg）</w:t>
                  </w:r>
                </w:p>
              </w:tc>
              <w:tc>
                <w:tcPr>
                  <w:tcW w:w="584" w:type="pct"/>
                  <w:tcBorders>
                    <w:tl2br w:val="nil"/>
                    <w:tr2bl w:val="nil"/>
                  </w:tcBorders>
                  <w:noWrap w:val="0"/>
                  <w:vAlign w:val="center"/>
                </w:tcPr>
                <w:p w14:paraId="1A87039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w:t>
                  </w:r>
                </w:p>
              </w:tc>
              <w:tc>
                <w:tcPr>
                  <w:tcW w:w="649" w:type="pct"/>
                  <w:tcBorders>
                    <w:tl2br w:val="nil"/>
                    <w:tr2bl w:val="nil"/>
                  </w:tcBorders>
                  <w:noWrap w:val="0"/>
                  <w:vAlign w:val="center"/>
                </w:tcPr>
                <w:p w14:paraId="4F7A49E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55</w:t>
                  </w:r>
                </w:p>
              </w:tc>
            </w:tr>
            <w:tr w14:paraId="5EBB1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restart"/>
                  <w:tcBorders>
                    <w:tl2br w:val="nil"/>
                    <w:tr2bl w:val="nil"/>
                  </w:tcBorders>
                  <w:noWrap w:val="0"/>
                  <w:vAlign w:val="center"/>
                </w:tcPr>
                <w:p w14:paraId="0CDC649E">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北</w:t>
                  </w:r>
                </w:p>
              </w:tc>
              <w:tc>
                <w:tcPr>
                  <w:tcW w:w="1065" w:type="pct"/>
                  <w:tcBorders>
                    <w:tl2br w:val="nil"/>
                    <w:tr2bl w:val="nil"/>
                  </w:tcBorders>
                  <w:noWrap w:val="0"/>
                  <w:vAlign w:val="center"/>
                </w:tcPr>
                <w:p w14:paraId="243F681F">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3#成品库</w:t>
                  </w:r>
                </w:p>
              </w:tc>
              <w:tc>
                <w:tcPr>
                  <w:tcW w:w="568" w:type="pct"/>
                  <w:tcBorders>
                    <w:tl2br w:val="nil"/>
                    <w:tr2bl w:val="nil"/>
                  </w:tcBorders>
                  <w:noWrap w:val="0"/>
                  <w:vAlign w:val="center"/>
                </w:tcPr>
                <w:p w14:paraId="78601B2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1F4A049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5000/间</w:t>
                  </w:r>
                </w:p>
              </w:tc>
              <w:tc>
                <w:tcPr>
                  <w:tcW w:w="1023" w:type="pct"/>
                  <w:tcBorders>
                    <w:tl2br w:val="nil"/>
                    <w:tr2bl w:val="nil"/>
                  </w:tcBorders>
                  <w:noWrap w:val="0"/>
                  <w:vAlign w:val="center"/>
                </w:tcPr>
                <w:p w14:paraId="4274788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废弃工房</w:t>
                  </w:r>
                </w:p>
              </w:tc>
              <w:tc>
                <w:tcPr>
                  <w:tcW w:w="584" w:type="pct"/>
                  <w:tcBorders>
                    <w:tl2br w:val="nil"/>
                    <w:tr2bl w:val="nil"/>
                  </w:tcBorders>
                  <w:noWrap w:val="0"/>
                  <w:vAlign w:val="center"/>
                </w:tcPr>
                <w:p w14:paraId="2E290F87">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w:t>
                  </w:r>
                </w:p>
              </w:tc>
              <w:tc>
                <w:tcPr>
                  <w:tcW w:w="649" w:type="pct"/>
                  <w:tcBorders>
                    <w:tl2br w:val="nil"/>
                    <w:tr2bl w:val="nil"/>
                  </w:tcBorders>
                  <w:noWrap w:val="0"/>
                  <w:vAlign w:val="center"/>
                </w:tcPr>
                <w:p w14:paraId="00717FDC">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69</w:t>
                  </w:r>
                </w:p>
              </w:tc>
            </w:tr>
            <w:tr w14:paraId="25AC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trPr>
              <w:tc>
                <w:tcPr>
                  <w:tcW w:w="365" w:type="pct"/>
                  <w:vMerge w:val="continue"/>
                  <w:tcBorders>
                    <w:tl2br w:val="nil"/>
                    <w:tr2bl w:val="nil"/>
                  </w:tcBorders>
                  <w:noWrap w:val="0"/>
                  <w:vAlign w:val="center"/>
                </w:tcPr>
                <w:p w14:paraId="49D4076D">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p>
              </w:tc>
              <w:tc>
                <w:tcPr>
                  <w:tcW w:w="1065" w:type="pct"/>
                  <w:tcBorders>
                    <w:tl2br w:val="nil"/>
                    <w:tr2bl w:val="nil"/>
                  </w:tcBorders>
                  <w:noWrap w:val="0"/>
                  <w:vAlign w:val="center"/>
                </w:tcPr>
                <w:p w14:paraId="38EB044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3#成品库</w:t>
                  </w:r>
                </w:p>
              </w:tc>
              <w:tc>
                <w:tcPr>
                  <w:tcW w:w="568" w:type="pct"/>
                  <w:tcBorders>
                    <w:tl2br w:val="nil"/>
                    <w:tr2bl w:val="nil"/>
                  </w:tcBorders>
                  <w:noWrap w:val="0"/>
                  <w:vAlign w:val="center"/>
                </w:tcPr>
                <w:p w14:paraId="7497DD47">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1.3</w:t>
                  </w:r>
                </w:p>
              </w:tc>
              <w:tc>
                <w:tcPr>
                  <w:tcW w:w="744" w:type="pct"/>
                  <w:tcBorders>
                    <w:tl2br w:val="nil"/>
                    <w:tr2bl w:val="nil"/>
                  </w:tcBorders>
                  <w:noWrap w:val="0"/>
                  <w:vAlign w:val="center"/>
                </w:tcPr>
                <w:p w14:paraId="3F40BCC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5000/间</w:t>
                  </w:r>
                </w:p>
              </w:tc>
              <w:tc>
                <w:tcPr>
                  <w:tcW w:w="1023" w:type="pct"/>
                  <w:tcBorders>
                    <w:tl2br w:val="nil"/>
                    <w:tr2bl w:val="nil"/>
                  </w:tcBorders>
                  <w:noWrap w:val="0"/>
                  <w:vAlign w:val="center"/>
                </w:tcPr>
                <w:p w14:paraId="62C8E8D1">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醴陵市先富鞭炮有限公司（办公室）</w:t>
                  </w:r>
                </w:p>
              </w:tc>
              <w:tc>
                <w:tcPr>
                  <w:tcW w:w="584" w:type="pct"/>
                  <w:tcBorders>
                    <w:tl2br w:val="nil"/>
                    <w:tr2bl w:val="nil"/>
                  </w:tcBorders>
                  <w:noWrap w:val="0"/>
                  <w:vAlign w:val="center"/>
                </w:tcPr>
                <w:p w14:paraId="2AC299F6">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50</w:t>
                  </w:r>
                </w:p>
              </w:tc>
              <w:tc>
                <w:tcPr>
                  <w:tcW w:w="649" w:type="pct"/>
                  <w:tcBorders>
                    <w:tl2br w:val="nil"/>
                    <w:tr2bl w:val="nil"/>
                  </w:tcBorders>
                  <w:noWrap w:val="0"/>
                  <w:vAlign w:val="center"/>
                </w:tcPr>
                <w:p w14:paraId="3E638D4A">
                  <w:pPr>
                    <w:pStyle w:val="91"/>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kern w:val="2"/>
                      <w:sz w:val="21"/>
                      <w:szCs w:val="21"/>
                      <w:u w:val="none" w:color="auto"/>
                      <w:lang w:val="en-US" w:eastAsia="zh-CN" w:bidi="ar-SA"/>
                    </w:rPr>
                    <w:t>83</w:t>
                  </w:r>
                </w:p>
              </w:tc>
            </w:tr>
          </w:tbl>
          <w:p w14:paraId="12AE81A6">
            <w:pPr>
              <w:wordWrap w:val="0"/>
              <w:spacing w:line="360" w:lineRule="auto"/>
              <w:ind w:firstLine="482"/>
              <w:rPr>
                <w:rFonts w:hint="eastAsia" w:ascii="Times New Roman" w:hAnsi="Times New Roman" w:eastAsia="宋体" w:cs="Times New Roman"/>
                <w:sz w:val="24"/>
                <w:highlight w:val="none"/>
                <w:u w:val="none" w:color="auto"/>
                <w:shd w:val="clear" w:color="auto" w:fill="auto"/>
                <w:lang w:eastAsia="zh-CN"/>
              </w:rPr>
            </w:pPr>
            <w:r>
              <w:rPr>
                <w:rFonts w:hint="eastAsia" w:ascii="Times New Roman" w:hAnsi="Times New Roman" w:eastAsia="宋体" w:cs="Times New Roman"/>
                <w:sz w:val="24"/>
                <w:highlight w:val="none"/>
                <w:u w:val="none" w:color="auto"/>
                <w:shd w:val="clear" w:color="auto" w:fill="auto"/>
                <w:lang w:eastAsia="zh-CN"/>
              </w:rPr>
              <w:t>从上表可以看出，本项目各建（构）物平面布置的外部安全间距均符合《烟花爆竹工程设计安全标准》（GB50161-2022）规定中相关距离要求。</w:t>
            </w:r>
          </w:p>
          <w:p w14:paraId="07A2F70C">
            <w:pPr>
              <w:wordWrap w:val="0"/>
              <w:spacing w:line="360" w:lineRule="auto"/>
              <w:ind w:firstLine="482"/>
              <w:rPr>
                <w:rFonts w:hint="eastAsia"/>
                <w:sz w:val="24"/>
                <w:highlight w:val="none"/>
                <w:u w:val="none" w:color="auto"/>
                <w:lang w:eastAsia="zh-CN"/>
              </w:rPr>
            </w:pPr>
            <w:r>
              <w:rPr>
                <w:rFonts w:hint="eastAsia"/>
                <w:sz w:val="24"/>
                <w:u w:val="none" w:color="auto"/>
                <w:lang w:eastAsia="zh-CN"/>
              </w:rPr>
              <w:t>本项目位于醴陵市</w:t>
            </w:r>
            <w:r>
              <w:rPr>
                <w:rFonts w:hint="eastAsia"/>
                <w:sz w:val="24"/>
                <w:u w:val="none" w:color="auto"/>
                <w:lang w:val="en-US" w:eastAsia="zh-CN"/>
              </w:rPr>
              <w:t>李畋镇潼塘村</w:t>
            </w:r>
            <w:r>
              <w:rPr>
                <w:rFonts w:hint="eastAsia"/>
                <w:sz w:val="24"/>
                <w:u w:val="none" w:color="auto"/>
                <w:lang w:eastAsia="zh-CN"/>
              </w:rPr>
              <w:t>，</w:t>
            </w:r>
            <w:r>
              <w:rPr>
                <w:rFonts w:hint="eastAsia"/>
                <w:sz w:val="24"/>
                <w:u w:val="none" w:color="auto"/>
                <w:lang w:val="en-US" w:eastAsia="zh-CN"/>
              </w:rPr>
              <w:t>已取得用地预审意见书，所在地为村镇建设用地，不改变用地性质。</w:t>
            </w:r>
            <w:r>
              <w:rPr>
                <w:rFonts w:hint="eastAsia"/>
                <w:sz w:val="24"/>
                <w:u w:val="none" w:color="auto"/>
                <w:lang w:eastAsia="zh-CN"/>
              </w:rPr>
              <w:t>根据《醴陵市李畋镇国土空间规划(2021-2035年)》，项目所在地不在城市规划范围内，项目选址已取得</w:t>
            </w:r>
            <w:r>
              <w:rPr>
                <w:rFonts w:hint="eastAsia" w:ascii="Times New Roman" w:hAnsi="Times New Roman" w:eastAsia="宋体" w:cs="Times New Roman"/>
                <w:sz w:val="24"/>
                <w:u w:val="none" w:color="auto"/>
                <w:lang w:eastAsia="zh-CN"/>
              </w:rPr>
              <w:t>醴陵市</w:t>
            </w:r>
            <w:r>
              <w:rPr>
                <w:rFonts w:hint="eastAsia"/>
                <w:sz w:val="24"/>
                <w:u w:val="none" w:color="auto"/>
                <w:lang w:val="en-US" w:eastAsia="zh-CN"/>
              </w:rPr>
              <w:t>李畋镇</w:t>
            </w:r>
            <w:r>
              <w:rPr>
                <w:rFonts w:hint="eastAsia"/>
                <w:sz w:val="24"/>
                <w:u w:val="none" w:color="auto"/>
                <w:lang w:eastAsia="zh-CN"/>
              </w:rPr>
              <w:t>人民政府、醴陵市</w:t>
            </w:r>
            <w:r>
              <w:rPr>
                <w:rFonts w:hint="eastAsia"/>
                <w:sz w:val="24"/>
                <w:u w:val="none" w:color="auto"/>
                <w:lang w:val="en-US" w:eastAsia="zh-CN"/>
              </w:rPr>
              <w:t>李畋镇潼塘村村民委员会</w:t>
            </w:r>
            <w:r>
              <w:rPr>
                <w:rFonts w:hint="eastAsia"/>
                <w:sz w:val="24"/>
                <w:u w:val="none" w:color="auto"/>
                <w:lang w:eastAsia="zh-CN"/>
              </w:rPr>
              <w:t>、</w:t>
            </w:r>
            <w:r>
              <w:rPr>
                <w:rFonts w:hint="eastAsia"/>
                <w:sz w:val="24"/>
                <w:u w:val="none" w:color="auto"/>
                <w:lang w:val="en-US" w:eastAsia="zh-CN"/>
              </w:rPr>
              <w:t>醴陵市自然资源局</w:t>
            </w:r>
            <w:r>
              <w:rPr>
                <w:rFonts w:hint="eastAsia"/>
                <w:sz w:val="24"/>
                <w:u w:val="none" w:color="auto"/>
                <w:lang w:eastAsia="zh-CN"/>
              </w:rPr>
              <w:t>同意（</w:t>
            </w:r>
            <w:r>
              <w:rPr>
                <w:rFonts w:hint="eastAsia"/>
                <w:sz w:val="24"/>
                <w:u w:val="none" w:color="auto"/>
                <w:lang w:val="en-US" w:eastAsia="zh-CN"/>
              </w:rPr>
              <w:t>见附件4、附件5</w:t>
            </w:r>
            <w:r>
              <w:rPr>
                <w:rFonts w:hint="eastAsia"/>
                <w:sz w:val="24"/>
                <w:u w:val="none" w:color="auto"/>
                <w:lang w:eastAsia="zh-CN"/>
              </w:rPr>
              <w:t>）；结合本项目安全设计结论，本项目符合</w:t>
            </w:r>
            <w:r>
              <w:rPr>
                <w:rFonts w:hint="eastAsia"/>
                <w:sz w:val="24"/>
                <w:u w:val="none" w:color="auto"/>
                <w:lang w:val="en-US" w:eastAsia="zh-CN"/>
              </w:rPr>
              <w:t>李畋镇</w:t>
            </w:r>
            <w:r>
              <w:rPr>
                <w:rFonts w:hint="eastAsia"/>
                <w:sz w:val="24"/>
                <w:u w:val="none" w:color="auto"/>
                <w:lang w:eastAsia="zh-CN"/>
              </w:rPr>
              <w:t>规划要求。</w:t>
            </w:r>
          </w:p>
          <w:p w14:paraId="1F281E4E">
            <w:pPr>
              <w:wordWrap w:val="0"/>
              <w:spacing w:line="360" w:lineRule="auto"/>
              <w:ind w:firstLine="482"/>
              <w:rPr>
                <w:rFonts w:hint="eastAsia"/>
                <w:sz w:val="24"/>
                <w:highlight w:val="none"/>
                <w:u w:val="none" w:color="auto"/>
                <w:lang w:eastAsia="zh-CN"/>
              </w:rPr>
            </w:pPr>
            <w:r>
              <w:rPr>
                <w:rFonts w:hint="eastAsia"/>
                <w:sz w:val="24"/>
                <w:highlight w:val="none"/>
                <w:u w:val="none" w:color="auto"/>
                <w:lang w:eastAsia="zh-CN"/>
              </w:rPr>
              <w:t>项目厂区周围无工业区、旅游区、重点建筑物、铁路运输线等，无高压电线横跨厂区上空。厂区四周散户居民点与工房距离较远且较少，选址不涉及生态红线等敏感目标；项目所在地空气环境质量、地表水环境质量与声环境质量均良好，尚有一定的环境容量；本项目生产过程中产生的污染物较少，废气、噪声经相应措施处理后可达标排放，废水经处理后不外排，固体废物可得到妥善处置，在采取本评价提出的污染防治措施的前提下，项目在运营过程中污染物能够实现达标排放，不会对周边环境产生明显的影响。</w:t>
            </w:r>
          </w:p>
          <w:p w14:paraId="3223D526">
            <w:pPr>
              <w:wordWrap w:val="0"/>
              <w:spacing w:line="360" w:lineRule="auto"/>
              <w:ind w:firstLine="482"/>
              <w:rPr>
                <w:sz w:val="24"/>
                <w:highlight w:val="yellow"/>
                <w:u w:val="none" w:color="auto"/>
              </w:rPr>
            </w:pPr>
            <w:r>
              <w:rPr>
                <w:rFonts w:hint="eastAsia"/>
                <w:sz w:val="24"/>
                <w:highlight w:val="none"/>
                <w:u w:val="none" w:color="auto"/>
                <w:shd w:val="clear" w:color="auto" w:fill="auto"/>
                <w:lang w:eastAsia="zh-CN"/>
              </w:rPr>
              <w:t>综上所述，项目所在区域环境具有相容性，无重大外环境制约因素，从环境保护的角度而言，本项目的选址合理可行</w:t>
            </w:r>
            <w:r>
              <w:rPr>
                <w:sz w:val="24"/>
                <w:highlight w:val="none"/>
                <w:u w:val="none" w:color="auto"/>
                <w:shd w:val="clear" w:color="auto" w:fill="auto"/>
              </w:rPr>
              <w:t>。</w:t>
            </w:r>
          </w:p>
          <w:p w14:paraId="55A49DB2">
            <w:pPr>
              <w:keepNext w:val="0"/>
              <w:keepLines w:val="0"/>
              <w:widowControl w:val="0"/>
              <w:suppressLineNumbers w:val="0"/>
              <w:spacing w:before="0" w:beforeLines="0" w:beforeAutospacing="0" w:after="0" w:afterAutospacing="0" w:line="360" w:lineRule="auto"/>
              <w:ind w:right="0"/>
              <w:jc w:val="both"/>
              <w:rPr>
                <w:rFonts w:hint="eastAsia" w:hAnsi="宋体" w:cs="Times New Roman"/>
                <w:color w:val="auto"/>
                <w:kern w:val="2"/>
                <w:sz w:val="24"/>
                <w:szCs w:val="24"/>
                <w:u w:val="none"/>
                <w:lang w:val="en-US" w:eastAsia="zh-CN" w:bidi="ar-SA"/>
              </w:rPr>
            </w:pPr>
            <w:r>
              <w:rPr>
                <w:rFonts w:hint="eastAsia"/>
                <w:b/>
                <w:sz w:val="24"/>
                <w:u w:val="none"/>
                <w:lang w:val="en-US" w:eastAsia="zh-CN"/>
              </w:rPr>
              <w:t>3、</w:t>
            </w:r>
            <w:r>
              <w:rPr>
                <w:rFonts w:hint="eastAsia" w:ascii="Times New Roman" w:hAnsi="Times New Roman" w:eastAsia="宋体" w:cs="Times New Roman"/>
                <w:b/>
                <w:sz w:val="24"/>
                <w:u w:val="none"/>
                <w:lang w:val="en-US" w:eastAsia="zh-CN"/>
              </w:rPr>
              <w:t>与《湖南省长江经济带发展负面清单实施细则》（试行，2022年版）相符性分析</w:t>
            </w:r>
          </w:p>
          <w:p w14:paraId="61C80927">
            <w:pPr>
              <w:pStyle w:val="3"/>
              <w:keepNext w:val="0"/>
              <w:keepLines w:val="0"/>
              <w:suppressLineNumbers w:val="0"/>
              <w:spacing w:before="0" w:beforeAutospacing="0" w:after="0" w:afterAutospacing="0" w:line="240" w:lineRule="auto"/>
              <w:ind w:left="0" w:right="0"/>
              <w:jc w:val="center"/>
              <w:rPr>
                <w:rFonts w:hint="eastAsia"/>
                <w:b/>
                <w:bCs/>
                <w:sz w:val="21"/>
                <w:szCs w:val="21"/>
                <w:u w:val="none"/>
                <w:lang w:val="en-US" w:eastAsia="zh-CN"/>
              </w:rPr>
            </w:pPr>
            <w:r>
              <w:rPr>
                <w:rFonts w:hint="eastAsia"/>
                <w:b/>
                <w:bCs/>
                <w:sz w:val="21"/>
                <w:szCs w:val="21"/>
                <w:u w:val="none"/>
                <w:lang w:val="en-US" w:eastAsia="zh-CN"/>
              </w:rPr>
              <w:t>表1-3  项目与《湖南省长江经济带发展负面清单实施细则（试行，2022年版）》符合性分析</w:t>
            </w:r>
          </w:p>
          <w:tbl>
            <w:tblPr>
              <w:tblStyle w:val="28"/>
              <w:tblW w:w="4998" w:type="pct"/>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108" w:type="dxa"/>
                <w:bottom w:w="28" w:type="dxa"/>
                <w:right w:w="108" w:type="dxa"/>
              </w:tblCellMar>
            </w:tblPr>
            <w:tblGrid>
              <w:gridCol w:w="443"/>
              <w:gridCol w:w="5363"/>
              <w:gridCol w:w="1149"/>
            </w:tblGrid>
            <w:tr w14:paraId="7DA5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5048BC3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kern w:val="0"/>
                      <w:sz w:val="21"/>
                      <w:szCs w:val="21"/>
                      <w:u w:val="none"/>
                      <w:vertAlign w:val="baseline"/>
                      <w:lang w:val="en-US" w:eastAsia="zh-CN"/>
                    </w:rPr>
                  </w:pPr>
                  <w:r>
                    <w:rPr>
                      <w:rFonts w:hint="eastAsia" w:ascii="Times New Roman" w:hAnsi="Times New Roman" w:cs="Times New Roman"/>
                      <w:b/>
                      <w:bCs/>
                      <w:kern w:val="0"/>
                      <w:sz w:val="21"/>
                      <w:szCs w:val="21"/>
                      <w:u w:val="none"/>
                      <w:vertAlign w:val="baseline"/>
                      <w:lang w:val="en-US" w:eastAsia="zh-CN"/>
                    </w:rPr>
                    <w:t>序号</w:t>
                  </w:r>
                </w:p>
              </w:tc>
              <w:tc>
                <w:tcPr>
                  <w:tcW w:w="3854" w:type="pct"/>
                  <w:noWrap w:val="0"/>
                  <w:vAlign w:val="center"/>
                </w:tcPr>
                <w:p w14:paraId="7946C1B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kern w:val="0"/>
                      <w:sz w:val="21"/>
                      <w:szCs w:val="21"/>
                      <w:u w:val="none"/>
                      <w:vertAlign w:val="baseline"/>
                      <w:lang w:val="en-US" w:eastAsia="zh-CN"/>
                    </w:rPr>
                  </w:pPr>
                  <w:r>
                    <w:rPr>
                      <w:rFonts w:hint="eastAsia" w:ascii="Times New Roman" w:hAnsi="Times New Roman" w:cs="Times New Roman"/>
                      <w:b/>
                      <w:bCs/>
                      <w:kern w:val="0"/>
                      <w:sz w:val="21"/>
                      <w:szCs w:val="21"/>
                      <w:u w:val="none"/>
                      <w:vertAlign w:val="baseline"/>
                      <w:lang w:val="en-US" w:eastAsia="zh-CN"/>
                    </w:rPr>
                    <w:t>内容</w:t>
                  </w:r>
                </w:p>
              </w:tc>
              <w:tc>
                <w:tcPr>
                  <w:tcW w:w="826" w:type="pct"/>
                  <w:noWrap w:val="0"/>
                  <w:vAlign w:val="center"/>
                </w:tcPr>
                <w:p w14:paraId="7DF53E4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kern w:val="0"/>
                      <w:sz w:val="21"/>
                      <w:szCs w:val="21"/>
                      <w:u w:val="none"/>
                      <w:vertAlign w:val="baseline"/>
                      <w:lang w:val="en-US" w:eastAsia="zh-CN"/>
                    </w:rPr>
                  </w:pPr>
                  <w:r>
                    <w:rPr>
                      <w:rFonts w:hint="eastAsia" w:ascii="Times New Roman" w:hAnsi="Times New Roman" w:cs="Times New Roman"/>
                      <w:b/>
                      <w:bCs/>
                      <w:kern w:val="0"/>
                      <w:sz w:val="21"/>
                      <w:szCs w:val="21"/>
                      <w:u w:val="none"/>
                      <w:vertAlign w:val="baseline"/>
                      <w:lang w:val="en-US" w:eastAsia="zh-CN"/>
                    </w:rPr>
                    <w:t>相符性分析</w:t>
                  </w:r>
                </w:p>
              </w:tc>
            </w:tr>
            <w:tr w14:paraId="6784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4E790BD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w:t>
                  </w:r>
                </w:p>
              </w:tc>
              <w:tc>
                <w:tcPr>
                  <w:tcW w:w="3854" w:type="pct"/>
                  <w:noWrap w:val="0"/>
                  <w:vAlign w:val="center"/>
                </w:tcPr>
                <w:p w14:paraId="5A814F2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禁止建设不符合全国和省级港口布局规划以及港口总体规划的码头项目。对不符合港口总体规划的新建、改建和扩建的码头工程 (含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 (2020-2035年)》的过长江通道项目</w:t>
                  </w:r>
                </w:p>
              </w:tc>
              <w:tc>
                <w:tcPr>
                  <w:tcW w:w="826" w:type="pct"/>
                  <w:noWrap w:val="0"/>
                  <w:vAlign w:val="center"/>
                </w:tcPr>
                <w:p w14:paraId="1FD5A03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不属于码头及过长江通道项目</w:t>
                  </w:r>
                </w:p>
              </w:tc>
            </w:tr>
            <w:tr w14:paraId="1C4B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0653583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2</w:t>
                  </w:r>
                </w:p>
              </w:tc>
              <w:tc>
                <w:tcPr>
                  <w:tcW w:w="3854" w:type="pct"/>
                  <w:noWrap w:val="0"/>
                  <w:vAlign w:val="center"/>
                </w:tcPr>
                <w:p w14:paraId="1A8BDD2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禁止在自然保护区核心区、缓冲区的岸线和河段范围内投资建设以下旅游和生产经营项目:</w:t>
                  </w:r>
                </w:p>
                <w:p w14:paraId="1CACBF5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(一) 高尔夫球场开发、房地产开发、索道建设、会所建设等项目</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(二)光伏发电、风力发电、火力发电建设项目</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(三)社会资金进行商业性探矿勘查，以及不属于国家紧缺矿种资源的基础地质调查和矿产远景调查等公益性工作的设施建设</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(四)野生动物驯养繁殖、展览基地建设项目</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(五) 污染环境、破坏自然资源或自然景观的建设设施</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(六)对自然保护区主要保护对象产生重大影响、改变自然生态系统完整性、原真性、破坏自然景观的设施</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(七)其他不符合自然保护区主体功能定位和国家禁止的</w:t>
                  </w:r>
                  <w:r>
                    <w:rPr>
                      <w:rFonts w:hint="eastAsia" w:ascii="Times New Roman" w:hAnsi="Times New Roman" w:cs="Times New Roman"/>
                      <w:kern w:val="0"/>
                      <w:sz w:val="21"/>
                      <w:szCs w:val="21"/>
                      <w:u w:val="none"/>
                      <w:vertAlign w:val="baseline"/>
                      <w:lang w:val="en-US" w:eastAsia="zh-CN"/>
                    </w:rPr>
                    <w:t>设施</w:t>
                  </w:r>
                </w:p>
              </w:tc>
              <w:tc>
                <w:tcPr>
                  <w:tcW w:w="826" w:type="pct"/>
                  <w:noWrap w:val="0"/>
                  <w:vAlign w:val="center"/>
                </w:tcPr>
                <w:p w14:paraId="0CC026A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不涉及自然保护区</w:t>
                  </w:r>
                </w:p>
              </w:tc>
            </w:tr>
            <w:tr w14:paraId="755A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26EBD2A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3</w:t>
                  </w:r>
                </w:p>
              </w:tc>
              <w:tc>
                <w:tcPr>
                  <w:tcW w:w="3854" w:type="pct"/>
                  <w:noWrap w:val="0"/>
                  <w:vAlign w:val="center"/>
                </w:tcPr>
                <w:p w14:paraId="0DCA74E8">
                  <w:pPr>
                    <w:keepNext w:val="0"/>
                    <w:keepLines w:val="0"/>
                    <w:pageBreakBefore w:val="0"/>
                    <w:widowControl/>
                    <w:suppressLineNumbers w:val="0"/>
                    <w:kinsoku/>
                    <w:wordWrap/>
                    <w:overflowPunct/>
                    <w:topLinePunct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vertAlign w:val="baseline"/>
                      <w:lang w:val="en-US" w:eastAsia="zh-CN"/>
                    </w:rPr>
                  </w:pPr>
                  <w:r>
                    <w:rPr>
                      <w:rFonts w:hint="eastAsia" w:ascii="宋体" w:hAnsi="宋体" w:eastAsia="宋体" w:cs="宋体"/>
                      <w:color w:val="000000"/>
                      <w:kern w:val="0"/>
                      <w:sz w:val="21"/>
                      <w:szCs w:val="21"/>
                      <w:u w:val="none"/>
                      <w:lang w:val="en-US" w:eastAsia="zh-CN" w:bidi="ar"/>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826" w:type="pct"/>
                  <w:noWrap w:val="0"/>
                  <w:vAlign w:val="center"/>
                </w:tcPr>
                <w:p w14:paraId="5B7ED39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w:t>
                  </w:r>
                  <w:r>
                    <w:rPr>
                      <w:rFonts w:hint="eastAsia" w:ascii="宋体" w:hAnsi="宋体" w:eastAsia="宋体" w:cs="宋体"/>
                      <w:color w:val="000000"/>
                      <w:kern w:val="0"/>
                      <w:sz w:val="21"/>
                      <w:szCs w:val="21"/>
                      <w:u w:val="none"/>
                      <w:lang w:val="en-US" w:eastAsia="zh-CN" w:bidi="ar"/>
                    </w:rPr>
                    <w:t>机场、铁路、公路、水利、航运、围堰等设施</w:t>
                  </w:r>
                </w:p>
              </w:tc>
            </w:tr>
            <w:tr w14:paraId="3BE2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285B2A0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4</w:t>
                  </w:r>
                </w:p>
              </w:tc>
              <w:tc>
                <w:tcPr>
                  <w:tcW w:w="3854" w:type="pct"/>
                  <w:noWrap w:val="0"/>
                  <w:vAlign w:val="center"/>
                </w:tcPr>
                <w:p w14:paraId="59217DD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826" w:type="pct"/>
                  <w:noWrap w:val="0"/>
                  <w:vAlign w:val="center"/>
                </w:tcPr>
                <w:p w14:paraId="2DBDEFC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不涉及风景名胜区</w:t>
                  </w:r>
                </w:p>
              </w:tc>
            </w:tr>
            <w:tr w14:paraId="1BA4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7C1FE08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5</w:t>
                  </w:r>
                </w:p>
              </w:tc>
              <w:tc>
                <w:tcPr>
                  <w:tcW w:w="3854" w:type="pct"/>
                  <w:noWrap w:val="0"/>
                  <w:vAlign w:val="center"/>
                </w:tcPr>
                <w:p w14:paraId="03364A0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826" w:type="pct"/>
                  <w:noWrap w:val="0"/>
                  <w:vAlign w:val="center"/>
                </w:tcPr>
                <w:p w14:paraId="5B98DF8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不涉及饮用水水源一级保护区</w:t>
                  </w:r>
                </w:p>
              </w:tc>
            </w:tr>
            <w:tr w14:paraId="2082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5C66B2B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6</w:t>
                  </w:r>
                </w:p>
              </w:tc>
              <w:tc>
                <w:tcPr>
                  <w:tcW w:w="3854" w:type="pct"/>
                  <w:noWrap w:val="0"/>
                  <w:vAlign w:val="center"/>
                </w:tcPr>
                <w:p w14:paraId="1383CDA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饮用水水源二级保护区内禁止新建、改建、扩建向水体排放污染物的投资建设项目。原有排污口依法拆除或关闭。禁止设立装卸垃圾、粪便、油类和有毒物品的码头</w:t>
                  </w:r>
                </w:p>
              </w:tc>
              <w:tc>
                <w:tcPr>
                  <w:tcW w:w="826" w:type="pct"/>
                  <w:noWrap w:val="0"/>
                  <w:vAlign w:val="center"/>
                </w:tcPr>
                <w:p w14:paraId="127071F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不涉及饮用水水源二级保护区</w:t>
                  </w:r>
                </w:p>
              </w:tc>
            </w:tr>
            <w:tr w14:paraId="2A05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538DA59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7</w:t>
                  </w:r>
                </w:p>
              </w:tc>
              <w:tc>
                <w:tcPr>
                  <w:tcW w:w="3854" w:type="pct"/>
                  <w:noWrap w:val="0"/>
                  <w:vAlign w:val="center"/>
                </w:tcPr>
                <w:p w14:paraId="19413CA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禁止在水产种质资源保护区的岸线和河段范围内新建排污口、实施非法围垦河道和围湖造田造地等投资建设项</w:t>
                  </w:r>
                </w:p>
              </w:tc>
              <w:tc>
                <w:tcPr>
                  <w:tcW w:w="826" w:type="pct"/>
                  <w:noWrap w:val="0"/>
                  <w:vAlign w:val="center"/>
                </w:tcPr>
                <w:p w14:paraId="20690D8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w:t>
                  </w:r>
                  <w:r>
                    <w:rPr>
                      <w:rFonts w:hint="default" w:ascii="Times New Roman" w:hAnsi="Times New Roman" w:cs="Times New Roman"/>
                      <w:kern w:val="0"/>
                      <w:sz w:val="21"/>
                      <w:szCs w:val="21"/>
                      <w:u w:val="none"/>
                      <w:vertAlign w:val="baseline"/>
                      <w:lang w:val="en-US" w:eastAsia="zh-CN"/>
                    </w:rPr>
                    <w:t>水产种质资源</w:t>
                  </w:r>
                  <w:r>
                    <w:rPr>
                      <w:rFonts w:hint="eastAsia" w:ascii="Times New Roman" w:hAnsi="Times New Roman" w:cs="Times New Roman"/>
                      <w:kern w:val="0"/>
                      <w:sz w:val="21"/>
                      <w:szCs w:val="21"/>
                      <w:u w:val="none"/>
                      <w:vertAlign w:val="baseline"/>
                      <w:lang w:val="en-US" w:eastAsia="zh-CN"/>
                    </w:rPr>
                    <w:t>保护区</w:t>
                  </w:r>
                </w:p>
              </w:tc>
            </w:tr>
            <w:tr w14:paraId="7F31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7202860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8</w:t>
                  </w:r>
                </w:p>
              </w:tc>
              <w:tc>
                <w:tcPr>
                  <w:tcW w:w="3854" w:type="pct"/>
                  <w:noWrap w:val="0"/>
                  <w:vAlign w:val="center"/>
                </w:tcPr>
                <w:p w14:paraId="0198F9E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除《中华人民共和国防洪法》规定的紧急防汛期采取的紧急措施外，禁止在国家湿地公园的岸线和河段范围内空沙、采矿，以及以下不符合主体功能定位的行为和活动:(一)开(围)垦、填埋或者排干湿地</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(二)截断湿地水源</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(三) 倾倒有毒有害物质、废弃物、垃圾</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(四)从事房地产、度假村、高尔夫球场、风力发电、光伏发电等任何不符合主体功能定位的建设项目和开发活动</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(五)破坏野生动物栖息地和迁徙通道、鱼类游通道滥采滥捕野生动植物</w:t>
                  </w:r>
                  <w:r>
                    <w:rPr>
                      <w:rFonts w:hint="eastAsia" w:ascii="Times New Roman" w:hAnsi="Times New Roman" w:cs="Times New Roman"/>
                      <w:kern w:val="0"/>
                      <w:sz w:val="21"/>
                      <w:szCs w:val="21"/>
                      <w:u w:val="none"/>
                      <w:vertAlign w:val="baseline"/>
                      <w:lang w:val="en-US" w:eastAsia="zh-CN"/>
                    </w:rPr>
                    <w:t>；</w:t>
                  </w:r>
                </w:p>
                <w:p w14:paraId="2FCB681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(六)引入外来物种</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(七) 擅自放牧、捕捞、取土、取水、排污、放生</w:t>
                  </w:r>
                  <w:r>
                    <w:rPr>
                      <w:rFonts w:hint="eastAsia" w:ascii="Times New Roman" w:hAnsi="Times New Roman" w:cs="Times New Roman"/>
                      <w:kern w:val="0"/>
                      <w:sz w:val="21"/>
                      <w:szCs w:val="21"/>
                      <w:u w:val="none"/>
                      <w:vertAlign w:val="baseline"/>
                      <w:lang w:val="en-US" w:eastAsia="zh-CN"/>
                    </w:rPr>
                    <w:t>；</w:t>
                  </w:r>
                  <w:r>
                    <w:rPr>
                      <w:rFonts w:hint="default" w:ascii="Times New Roman" w:hAnsi="Times New Roman" w:cs="Times New Roman"/>
                      <w:kern w:val="0"/>
                      <w:sz w:val="21"/>
                      <w:szCs w:val="21"/>
                      <w:u w:val="none"/>
                      <w:vertAlign w:val="baseline"/>
                      <w:lang w:val="en-US" w:eastAsia="zh-CN"/>
                    </w:rPr>
                    <w:t>(八) 其他破坏湿地及其生态功能的活动</w:t>
                  </w:r>
                </w:p>
              </w:tc>
              <w:tc>
                <w:tcPr>
                  <w:tcW w:w="826" w:type="pct"/>
                  <w:noWrap w:val="0"/>
                  <w:vAlign w:val="center"/>
                </w:tcPr>
                <w:p w14:paraId="29C14CC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不涉及国家湿地公园</w:t>
                  </w:r>
                </w:p>
              </w:tc>
            </w:tr>
            <w:tr w14:paraId="646C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2DB45A8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9</w:t>
                  </w:r>
                </w:p>
              </w:tc>
              <w:tc>
                <w:tcPr>
                  <w:tcW w:w="3854" w:type="pct"/>
                  <w:noWrap w:val="0"/>
                  <w:vAlign w:val="center"/>
                </w:tcPr>
                <w:p w14:paraId="107DA8A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826" w:type="pct"/>
                  <w:noWrap w:val="0"/>
                  <w:vAlign w:val="center"/>
                </w:tcPr>
                <w:p w14:paraId="509DDFF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不涉及河湖岸线</w:t>
                  </w:r>
                </w:p>
              </w:tc>
            </w:tr>
            <w:tr w14:paraId="37B5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7FC6521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10</w:t>
                  </w:r>
                </w:p>
              </w:tc>
              <w:tc>
                <w:tcPr>
                  <w:tcW w:w="3854" w:type="pct"/>
                  <w:noWrap w:val="0"/>
                  <w:vAlign w:val="center"/>
                </w:tcPr>
                <w:p w14:paraId="482D12A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禁止在《全国重要江河湖泊水功能区划》划定的河段及湖泊保护区、保留区内投资建设不利于水资源及自然生态保护的项目</w:t>
                  </w:r>
                </w:p>
              </w:tc>
              <w:tc>
                <w:tcPr>
                  <w:tcW w:w="826" w:type="pct"/>
                  <w:noWrap w:val="0"/>
                  <w:vAlign w:val="center"/>
                </w:tcPr>
                <w:p w14:paraId="1567DCF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不涉及左述区域</w:t>
                  </w:r>
                </w:p>
              </w:tc>
            </w:tr>
            <w:tr w14:paraId="7768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6B0F416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11</w:t>
                  </w:r>
                </w:p>
              </w:tc>
              <w:tc>
                <w:tcPr>
                  <w:tcW w:w="3854" w:type="pct"/>
                  <w:noWrap w:val="0"/>
                  <w:vAlign w:val="center"/>
                </w:tcPr>
                <w:p w14:paraId="3FF4F8B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禁止未经许可在长江干支流及湖泊新设、改设或扩大排污口。</w:t>
                  </w:r>
                </w:p>
              </w:tc>
              <w:tc>
                <w:tcPr>
                  <w:tcW w:w="826" w:type="pct"/>
                  <w:noWrap w:val="0"/>
                  <w:vAlign w:val="center"/>
                </w:tcPr>
                <w:p w14:paraId="0B343A3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本项目</w:t>
                  </w:r>
                  <w:r>
                    <w:rPr>
                      <w:rFonts w:hint="eastAsia" w:cs="Times New Roman"/>
                      <w:kern w:val="0"/>
                      <w:sz w:val="21"/>
                      <w:szCs w:val="21"/>
                      <w:u w:val="none"/>
                      <w:vertAlign w:val="baseline"/>
                      <w:lang w:val="en-US" w:eastAsia="zh-CN"/>
                    </w:rPr>
                    <w:t>无排污口</w:t>
                  </w:r>
                </w:p>
              </w:tc>
            </w:tr>
            <w:tr w14:paraId="6BA1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181ADEF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12</w:t>
                  </w:r>
                </w:p>
              </w:tc>
              <w:tc>
                <w:tcPr>
                  <w:tcW w:w="3854" w:type="pct"/>
                  <w:noWrap w:val="0"/>
                  <w:vAlign w:val="center"/>
                </w:tcPr>
                <w:p w14:paraId="0A3F058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禁止在洞庭湖、湘江、资江、沅江、遭水干流和45个水生生物保护区开展生产性捕捞。在相关自然保护区域和禁猎(渔)区、禁猎(渔) 期内，禁止猎捕以及其他妨碍野生动物生息繁衍的活动，但法律法规另有规定的除外。</w:t>
                  </w:r>
                </w:p>
              </w:tc>
              <w:tc>
                <w:tcPr>
                  <w:tcW w:w="826" w:type="pct"/>
                  <w:noWrap w:val="0"/>
                  <w:vAlign w:val="center"/>
                </w:tcPr>
                <w:p w14:paraId="6761CF9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不涉及捕捞</w:t>
                  </w:r>
                </w:p>
              </w:tc>
            </w:tr>
            <w:tr w14:paraId="5878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1CA1188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13</w:t>
                  </w:r>
                </w:p>
              </w:tc>
              <w:tc>
                <w:tcPr>
                  <w:tcW w:w="3854" w:type="pct"/>
                  <w:noWrap w:val="0"/>
                  <w:vAlign w:val="center"/>
                </w:tcPr>
                <w:p w14:paraId="7B576AE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禁止在长江湖南段和洞庭湖、湘江、资江、沅江、漕水干流岸线一公里范围内新建、扩建化工园区和化工项目。禁止在长江湖南段岸线三公里范围内和湘江、资江、沅江</w:t>
                  </w:r>
                  <w:r>
                    <w:rPr>
                      <w:rFonts w:hint="eastAsia" w:ascii="Times New Roman" w:hAnsi="Times New Roman" w:cs="Times New Roman"/>
                      <w:kern w:val="0"/>
                      <w:sz w:val="21"/>
                      <w:szCs w:val="21"/>
                      <w:u w:val="none"/>
                      <w:vertAlign w:val="baseline"/>
                      <w:lang w:val="en-US" w:eastAsia="zh-CN"/>
                    </w:rPr>
                    <w:t>、澧水</w:t>
                  </w:r>
                  <w:r>
                    <w:rPr>
                      <w:rFonts w:hint="default" w:ascii="Times New Roman" w:hAnsi="Times New Roman" w:cs="Times New Roman"/>
                      <w:kern w:val="0"/>
                      <w:sz w:val="21"/>
                      <w:szCs w:val="21"/>
                      <w:u w:val="none"/>
                      <w:vertAlign w:val="baseline"/>
                      <w:lang w:val="en-US" w:eastAsia="zh-CN"/>
                    </w:rPr>
                    <w:t>岸线一公里范围内新建、改建、扩建尾矿库、冶炼渣库和磷石膏库，以提升安全、生态环境保护水平为目的的改建除外。</w:t>
                  </w:r>
                </w:p>
              </w:tc>
              <w:tc>
                <w:tcPr>
                  <w:tcW w:w="826" w:type="pct"/>
                  <w:noWrap w:val="0"/>
                  <w:vAlign w:val="center"/>
                </w:tcPr>
                <w:p w14:paraId="4FD339D6">
                  <w:pPr>
                    <w:keepNext w:val="0"/>
                    <w:keepLines w:val="0"/>
                    <w:pageBreakBefore w:val="0"/>
                    <w:widowControl w:val="0"/>
                    <w:numPr>
                      <w:ilvl w:val="0"/>
                      <w:numId w:val="0"/>
                    </w:numPr>
                    <w:suppressLineNumbers w:val="0"/>
                    <w:tabs>
                      <w:tab w:val="left" w:pos="288"/>
                    </w:tabs>
                    <w:kinsoku/>
                    <w:wordWrap/>
                    <w:overflowPunct/>
                    <w:topLinePunct w:val="0"/>
                    <w:autoSpaceDE w:val="0"/>
                    <w:autoSpaceDN w:val="0"/>
                    <w:bidi w:val="0"/>
                    <w:adjustRightInd w:val="0"/>
                    <w:snapToGrid w:val="0"/>
                    <w:spacing w:before="0" w:beforeAutospacing="0" w:after="0" w:afterAutospacing="0"/>
                    <w:ind w:left="0" w:right="0"/>
                    <w:jc w:val="left"/>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不属于</w:t>
                  </w:r>
                  <w:r>
                    <w:rPr>
                      <w:rFonts w:hint="default" w:ascii="Times New Roman" w:hAnsi="Times New Roman" w:cs="Times New Roman"/>
                      <w:kern w:val="0"/>
                      <w:sz w:val="21"/>
                      <w:szCs w:val="21"/>
                      <w:u w:val="none"/>
                      <w:vertAlign w:val="baseline"/>
                      <w:lang w:val="en-US" w:eastAsia="zh-CN"/>
                    </w:rPr>
                    <w:t>尾矿库、冶炼渣库和磷石膏库</w:t>
                  </w:r>
                </w:p>
              </w:tc>
            </w:tr>
            <w:tr w14:paraId="0BDD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4FB6DFC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14</w:t>
                  </w:r>
                </w:p>
              </w:tc>
              <w:tc>
                <w:tcPr>
                  <w:tcW w:w="3854" w:type="pct"/>
                  <w:noWrap w:val="0"/>
                  <w:vAlign w:val="center"/>
                </w:tcPr>
                <w:p w14:paraId="4622245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禁止在合规园区外新建、扩建钢铁、石化、化工、焦化、建材、有色、制浆造纸等高污染项目。高污染项目严格按照生态环境部《环境保护综合名录(2021 年版)》有关要求执行。</w:t>
                  </w:r>
                </w:p>
              </w:tc>
              <w:tc>
                <w:tcPr>
                  <w:tcW w:w="826" w:type="pct"/>
                  <w:noWrap w:val="0"/>
                  <w:vAlign w:val="center"/>
                </w:tcPr>
                <w:p w14:paraId="597ACEB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不属于高污染项目</w:t>
                  </w:r>
                </w:p>
              </w:tc>
            </w:tr>
            <w:tr w14:paraId="2BB5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15D00C9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15</w:t>
                  </w:r>
                </w:p>
              </w:tc>
              <w:tc>
                <w:tcPr>
                  <w:tcW w:w="3854" w:type="pct"/>
                  <w:noWrap w:val="0"/>
                  <w:vAlign w:val="center"/>
                </w:tcPr>
                <w:p w14:paraId="3626129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禁止新建、扩建不符合国家石化、现代煤化工等产业布局规划的项目。未通过认定的化工园区，不得新建、改扩建化工项目 (安全、环保、节能和智能化改造项目除外 )</w:t>
                  </w:r>
                </w:p>
              </w:tc>
              <w:tc>
                <w:tcPr>
                  <w:tcW w:w="826" w:type="pct"/>
                  <w:noWrap w:val="0"/>
                  <w:vAlign w:val="center"/>
                </w:tcPr>
                <w:p w14:paraId="7646D4A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w:t>
                  </w:r>
                  <w:r>
                    <w:rPr>
                      <w:rFonts w:hint="default" w:ascii="Times New Roman" w:hAnsi="Times New Roman" w:cs="Times New Roman"/>
                      <w:kern w:val="0"/>
                      <w:sz w:val="21"/>
                      <w:szCs w:val="21"/>
                      <w:u w:val="none"/>
                      <w:vertAlign w:val="baseline"/>
                      <w:lang w:val="en-US" w:eastAsia="zh-CN"/>
                    </w:rPr>
                    <w:t>石化、现代煤化工等</w:t>
                  </w:r>
                </w:p>
              </w:tc>
            </w:tr>
            <w:tr w14:paraId="6000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trPr>
              <w:tc>
                <w:tcPr>
                  <w:tcW w:w="318" w:type="pct"/>
                  <w:noWrap w:val="0"/>
                  <w:vAlign w:val="center"/>
                </w:tcPr>
                <w:p w14:paraId="44E085C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16</w:t>
                  </w:r>
                </w:p>
              </w:tc>
              <w:tc>
                <w:tcPr>
                  <w:tcW w:w="3854" w:type="pct"/>
                  <w:noWrap w:val="0"/>
                  <w:vAlign w:val="center"/>
                </w:tcPr>
                <w:p w14:paraId="284C411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826" w:type="pct"/>
                  <w:noWrap w:val="0"/>
                  <w:vAlign w:val="center"/>
                </w:tcPr>
                <w:p w14:paraId="1B236BE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符合国家产业政策，不属于高耗能及高排放项目</w:t>
                  </w:r>
                </w:p>
              </w:tc>
            </w:tr>
          </w:tbl>
          <w:p w14:paraId="55F573B6">
            <w:pPr>
              <w:keepNext w:val="0"/>
              <w:keepLines w:val="0"/>
              <w:widowControl w:val="0"/>
              <w:suppressLineNumbers w:val="0"/>
              <w:spacing w:before="157" w:beforeLines="50" w:beforeAutospacing="0" w:after="0" w:afterAutospacing="0" w:line="360" w:lineRule="auto"/>
              <w:ind w:left="0" w:right="0"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综上分析，项目与《湖南省长江经济带发展负面清单实施细则(试行，2022年版)》相符。</w:t>
            </w:r>
          </w:p>
          <w:p w14:paraId="6E9DFDB8">
            <w:pPr>
              <w:wordWrap w:val="0"/>
              <w:spacing w:line="360" w:lineRule="auto"/>
              <w:rPr>
                <w:b/>
                <w:sz w:val="24"/>
                <w:u w:val="none"/>
              </w:rPr>
            </w:pPr>
            <w:r>
              <w:rPr>
                <w:rFonts w:hint="eastAsia" w:ascii="Times New Roman" w:hAnsi="Times New Roman" w:eastAsia="宋体" w:cs="Times New Roman"/>
                <w:b/>
                <w:sz w:val="24"/>
                <w:u w:val="none"/>
                <w:lang w:val="en-US" w:eastAsia="zh-CN"/>
              </w:rPr>
              <w:t>4、与《湖南省湘江保护条例》（2023年修订）相符性分析</w:t>
            </w:r>
            <w:r>
              <w:rPr>
                <w:rFonts w:ascii="Times New Roman" w:hAnsi="Times New Roman" w:eastAsia="宋体" w:cs="Times New Roman"/>
                <w:b/>
                <w:sz w:val="24"/>
                <w:u w:val="none"/>
              </w:rPr>
              <w:t>：</w:t>
            </w:r>
          </w:p>
          <w:p w14:paraId="0A796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hAnsi="宋体" w:eastAsia="宋体" w:cs="宋体"/>
                <w:b w:val="0"/>
                <w:bCs w:val="0"/>
                <w:color w:val="000000"/>
                <w:kern w:val="0"/>
                <w:sz w:val="24"/>
                <w:szCs w:val="24"/>
                <w:u w:val="none"/>
                <w:lang w:val="en-US" w:eastAsia="zh-CN" w:bidi="ar"/>
              </w:rPr>
            </w:pPr>
            <w:r>
              <w:rPr>
                <w:rFonts w:hint="eastAsia" w:ascii="宋体" w:hAnsi="宋体" w:eastAsia="宋体" w:cs="宋体"/>
                <w:b w:val="0"/>
                <w:bCs w:val="0"/>
                <w:color w:val="000000"/>
                <w:kern w:val="0"/>
                <w:sz w:val="24"/>
                <w:szCs w:val="24"/>
                <w:u w:val="none"/>
                <w:lang w:val="en-US" w:eastAsia="zh-CN" w:bidi="ar"/>
              </w:rPr>
              <w:t>本项目与《湖南省湘江保护条例》（</w:t>
            </w:r>
            <w:r>
              <w:rPr>
                <w:rFonts w:hint="default" w:ascii="Times New Roman" w:hAnsi="Times New Roman" w:eastAsia="宋体" w:cs="Times New Roman"/>
                <w:b w:val="0"/>
                <w:bCs w:val="0"/>
                <w:color w:val="000000"/>
                <w:kern w:val="0"/>
                <w:sz w:val="24"/>
                <w:szCs w:val="24"/>
                <w:u w:val="none"/>
                <w:lang w:val="en-US" w:eastAsia="zh-CN" w:bidi="ar"/>
              </w:rPr>
              <w:t>2023</w:t>
            </w:r>
            <w:r>
              <w:rPr>
                <w:rFonts w:hint="eastAsia" w:ascii="宋体" w:hAnsi="宋体" w:eastAsia="宋体" w:cs="宋体"/>
                <w:b w:val="0"/>
                <w:bCs w:val="0"/>
                <w:color w:val="000000"/>
                <w:kern w:val="0"/>
                <w:sz w:val="24"/>
                <w:szCs w:val="24"/>
                <w:u w:val="none"/>
                <w:lang w:val="en-US" w:eastAsia="zh-CN" w:bidi="ar"/>
              </w:rPr>
              <w:t>年修订）相关条款相符性分析如下：</w:t>
            </w:r>
          </w:p>
          <w:p w14:paraId="50A23F95">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u w:val="none"/>
              </w:rPr>
            </w:pPr>
            <w:r>
              <w:rPr>
                <w:rFonts w:hint="eastAsia" w:ascii="宋体" w:hAnsi="宋体" w:eastAsia="宋体" w:cs="宋体"/>
                <w:b/>
                <w:bCs/>
                <w:color w:val="000000"/>
                <w:kern w:val="0"/>
                <w:sz w:val="21"/>
                <w:szCs w:val="21"/>
                <w:u w:val="none"/>
                <w:lang w:val="en-US" w:eastAsia="zh-CN" w:bidi="ar"/>
              </w:rPr>
              <w:t>表</w:t>
            </w:r>
            <w:r>
              <w:rPr>
                <w:rFonts w:hint="default" w:ascii="Times New Roman" w:hAnsi="Times New Roman" w:eastAsia="宋体" w:cs="Times New Roman"/>
                <w:b/>
                <w:bCs/>
                <w:color w:val="000000"/>
                <w:kern w:val="0"/>
                <w:sz w:val="21"/>
                <w:szCs w:val="21"/>
                <w:u w:val="none"/>
                <w:lang w:val="en-US" w:eastAsia="zh-CN" w:bidi="ar"/>
              </w:rPr>
              <w:t>1-</w:t>
            </w:r>
            <w:r>
              <w:rPr>
                <w:rFonts w:hint="eastAsia" w:cs="Times New Roman"/>
                <w:b/>
                <w:bCs/>
                <w:color w:val="000000"/>
                <w:kern w:val="0"/>
                <w:sz w:val="21"/>
                <w:szCs w:val="21"/>
                <w:u w:val="none"/>
                <w:lang w:val="en-US" w:eastAsia="zh-CN" w:bidi="ar"/>
              </w:rPr>
              <w:t>4</w:t>
            </w:r>
            <w:r>
              <w:rPr>
                <w:rFonts w:hint="default" w:ascii="Times New Roman" w:hAnsi="Times New Roman" w:eastAsia="宋体" w:cs="Times New Roman"/>
                <w:b/>
                <w:bCs/>
                <w:color w:val="000000"/>
                <w:kern w:val="0"/>
                <w:sz w:val="21"/>
                <w:szCs w:val="21"/>
                <w:u w:val="none"/>
                <w:lang w:val="en-US" w:eastAsia="zh-CN" w:bidi="ar"/>
              </w:rPr>
              <w:t xml:space="preserve"> </w:t>
            </w:r>
            <w:r>
              <w:rPr>
                <w:rFonts w:hint="eastAsia" w:ascii="Times New Roman" w:hAnsi="Times New Roman" w:cs="Times New Roman"/>
                <w:b/>
                <w:bCs/>
                <w:color w:val="000000"/>
                <w:kern w:val="0"/>
                <w:sz w:val="21"/>
                <w:szCs w:val="21"/>
                <w:u w:val="none"/>
                <w:lang w:val="en-US" w:eastAsia="zh-CN" w:bidi="ar"/>
              </w:rPr>
              <w:t>项目</w:t>
            </w:r>
            <w:r>
              <w:rPr>
                <w:rFonts w:hint="eastAsia" w:ascii="宋体" w:hAnsi="宋体" w:eastAsia="宋体" w:cs="宋体"/>
                <w:b/>
                <w:bCs/>
                <w:color w:val="000000"/>
                <w:kern w:val="0"/>
                <w:sz w:val="21"/>
                <w:szCs w:val="21"/>
                <w:u w:val="none"/>
                <w:lang w:val="en-US" w:eastAsia="zh-CN" w:bidi="ar"/>
              </w:rPr>
              <w:t>与《湖南省湘江保护条例》相符性分析</w:t>
            </w:r>
          </w:p>
          <w:tbl>
            <w:tblPr>
              <w:tblStyle w:val="28"/>
              <w:tblW w:w="5000" w:type="pct"/>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4908"/>
              <w:gridCol w:w="1537"/>
            </w:tblGrid>
            <w:tr w14:paraId="13C3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9" w:type="pct"/>
                  <w:noWrap w:val="0"/>
                  <w:vAlign w:val="center"/>
                </w:tcPr>
                <w:p w14:paraId="6CF5AC0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kern w:val="0"/>
                      <w:sz w:val="21"/>
                      <w:szCs w:val="21"/>
                      <w:u w:val="none"/>
                      <w:vertAlign w:val="baseline"/>
                      <w:lang w:val="en-US" w:eastAsia="zh-CN"/>
                    </w:rPr>
                  </w:pPr>
                  <w:r>
                    <w:rPr>
                      <w:rFonts w:hint="eastAsia" w:ascii="Times New Roman" w:hAnsi="Times New Roman" w:cs="Times New Roman"/>
                      <w:b/>
                      <w:bCs/>
                      <w:kern w:val="0"/>
                      <w:sz w:val="21"/>
                      <w:szCs w:val="21"/>
                      <w:u w:val="none"/>
                      <w:vertAlign w:val="baseline"/>
                      <w:lang w:val="en-US" w:eastAsia="zh-CN"/>
                    </w:rPr>
                    <w:t>序号</w:t>
                  </w:r>
                </w:p>
              </w:tc>
              <w:tc>
                <w:tcPr>
                  <w:tcW w:w="3525" w:type="pct"/>
                  <w:noWrap w:val="0"/>
                  <w:vAlign w:val="center"/>
                </w:tcPr>
                <w:p w14:paraId="3111898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kern w:val="0"/>
                      <w:sz w:val="21"/>
                      <w:szCs w:val="21"/>
                      <w:u w:val="none"/>
                      <w:vertAlign w:val="baseline"/>
                      <w:lang w:val="en-US" w:eastAsia="zh-CN"/>
                    </w:rPr>
                  </w:pPr>
                  <w:r>
                    <w:rPr>
                      <w:rFonts w:hint="eastAsia" w:ascii="Times New Roman" w:hAnsi="Times New Roman" w:cs="Times New Roman"/>
                      <w:b/>
                      <w:bCs/>
                      <w:kern w:val="0"/>
                      <w:sz w:val="21"/>
                      <w:szCs w:val="21"/>
                      <w:u w:val="none"/>
                      <w:vertAlign w:val="baseline"/>
                      <w:lang w:val="en-US" w:eastAsia="zh-CN"/>
                    </w:rPr>
                    <w:t>内容</w:t>
                  </w:r>
                </w:p>
              </w:tc>
              <w:tc>
                <w:tcPr>
                  <w:tcW w:w="1104" w:type="pct"/>
                  <w:noWrap w:val="0"/>
                  <w:vAlign w:val="center"/>
                </w:tcPr>
                <w:p w14:paraId="01FF9EF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b/>
                      <w:bCs/>
                      <w:kern w:val="0"/>
                      <w:sz w:val="21"/>
                      <w:szCs w:val="21"/>
                      <w:u w:val="none"/>
                      <w:vertAlign w:val="baseline"/>
                      <w:lang w:val="en-US" w:eastAsia="zh-CN"/>
                    </w:rPr>
                  </w:pPr>
                  <w:r>
                    <w:rPr>
                      <w:rFonts w:hint="eastAsia" w:ascii="Times New Roman" w:hAnsi="Times New Roman" w:cs="Times New Roman"/>
                      <w:b/>
                      <w:bCs/>
                      <w:kern w:val="0"/>
                      <w:sz w:val="21"/>
                      <w:szCs w:val="21"/>
                      <w:u w:val="none"/>
                      <w:vertAlign w:val="baseline"/>
                      <w:lang w:val="en-US" w:eastAsia="zh-CN"/>
                    </w:rPr>
                    <w:t>相符性</w:t>
                  </w:r>
                </w:p>
              </w:tc>
            </w:tr>
            <w:tr w14:paraId="3B7B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9" w:type="pct"/>
                  <w:noWrap w:val="0"/>
                  <w:vAlign w:val="center"/>
                </w:tcPr>
                <w:p w14:paraId="164BEF1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1</w:t>
                  </w:r>
                </w:p>
              </w:tc>
              <w:tc>
                <w:tcPr>
                  <w:tcW w:w="3525" w:type="pct"/>
                  <w:noWrap w:val="0"/>
                  <w:vAlign w:val="center"/>
                </w:tcPr>
                <w:p w14:paraId="070E558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第二十五条 禁止在湘江流域饮用水水源一级保护区内设置排污口（渠），禁止新建、改建、扩建与供水设施和保护水源无关的建设项目；已经设置排污口（渠）、建成与供水设施和保护水源无关的建设项目，县级以上人民政府应当在省人民政府规定期限内组织拆除或者关闭。禁止在湘江流域饮用水水源一级保护区内从事网箱养殖、旅游、游泳、垂钓或者其他可能污染饮用水水体的活动。</w:t>
                  </w:r>
                </w:p>
              </w:tc>
              <w:tc>
                <w:tcPr>
                  <w:tcW w:w="1104" w:type="pct"/>
                  <w:noWrap w:val="0"/>
                  <w:vAlign w:val="center"/>
                </w:tcPr>
                <w:p w14:paraId="2DD1576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w:t>
                  </w:r>
                </w:p>
              </w:tc>
            </w:tr>
            <w:tr w14:paraId="44AB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369" w:type="pct"/>
                  <w:noWrap w:val="0"/>
                  <w:vAlign w:val="center"/>
                </w:tcPr>
                <w:p w14:paraId="24D9800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2</w:t>
                  </w:r>
                </w:p>
              </w:tc>
              <w:tc>
                <w:tcPr>
                  <w:tcW w:w="3525" w:type="pct"/>
                  <w:noWrap w:val="0"/>
                  <w:vAlign w:val="center"/>
                </w:tcPr>
                <w:p w14:paraId="375CA01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第二十六条 禁止在湘江流域饮用水水源二级保护区内设置排污口（渠），禁止新建、改建、扩建排放污染物的建设项目；已经设置排污口（渠）、建成排放污染物的建设项目，县级以上人民政府应当在省人民政府规定期限内组织拆除或者关闭。</w:t>
                  </w:r>
                </w:p>
              </w:tc>
              <w:tc>
                <w:tcPr>
                  <w:tcW w:w="1104" w:type="pct"/>
                  <w:noWrap w:val="0"/>
                  <w:vAlign w:val="center"/>
                </w:tcPr>
                <w:p w14:paraId="17FD073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不涉及</w:t>
                  </w:r>
                </w:p>
              </w:tc>
            </w:tr>
            <w:tr w14:paraId="33DC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9" w:type="pct"/>
                  <w:noWrap w:val="0"/>
                  <w:vAlign w:val="center"/>
                </w:tcPr>
                <w:p w14:paraId="550EB86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3</w:t>
                  </w:r>
                </w:p>
              </w:tc>
              <w:tc>
                <w:tcPr>
                  <w:tcW w:w="3525" w:type="pct"/>
                  <w:noWrap w:val="0"/>
                  <w:vAlign w:val="center"/>
                </w:tcPr>
                <w:p w14:paraId="33A085C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第三十三条 禁止向水体排放、倾倒工业废渣、城镇垃圾和其他废弃物。禁止将含有汞、镉、砷、铬、铅、氰化物、黄磷等的可溶性剧毒废渣向水体排放、倾倒。</w:t>
                  </w:r>
                </w:p>
              </w:tc>
              <w:tc>
                <w:tcPr>
                  <w:tcW w:w="1104" w:type="pct"/>
                  <w:noWrap w:val="0"/>
                  <w:vAlign w:val="center"/>
                </w:tcPr>
                <w:p w14:paraId="5198B36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本项目固废均委托处置，不排放</w:t>
                  </w:r>
                </w:p>
              </w:tc>
            </w:tr>
            <w:tr w14:paraId="0A9D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9" w:type="pct"/>
                  <w:noWrap w:val="0"/>
                  <w:vAlign w:val="center"/>
                </w:tcPr>
                <w:p w14:paraId="421D3EC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cs="Times New Roman"/>
                      <w:kern w:val="0"/>
                      <w:sz w:val="21"/>
                      <w:szCs w:val="21"/>
                      <w:u w:val="none"/>
                      <w:vertAlign w:val="baseline"/>
                      <w:lang w:val="en-US" w:eastAsia="zh-CN"/>
                    </w:rPr>
                  </w:pPr>
                  <w:r>
                    <w:rPr>
                      <w:rFonts w:hint="eastAsia" w:ascii="Times New Roman" w:hAnsi="Times New Roman" w:cs="Times New Roman"/>
                      <w:kern w:val="0"/>
                      <w:sz w:val="21"/>
                      <w:szCs w:val="21"/>
                      <w:u w:val="none"/>
                      <w:vertAlign w:val="baseline"/>
                      <w:lang w:val="en-US" w:eastAsia="zh-CN"/>
                    </w:rPr>
                    <w:t>4</w:t>
                  </w:r>
                </w:p>
              </w:tc>
              <w:tc>
                <w:tcPr>
                  <w:tcW w:w="3525" w:type="pct"/>
                  <w:noWrap w:val="0"/>
                  <w:vAlign w:val="center"/>
                </w:tcPr>
                <w:p w14:paraId="3203F26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第四十九条 省人民政府应当组织发展和改革、工业和信息化、生态环境、有色金属工业等部门，编制湘江流域产业发展规划。</w:t>
                  </w:r>
                </w:p>
                <w:p w14:paraId="4A52903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禁止在湘江干流岸线一公里范围内新建、扩建化工园区和化工项目。</w:t>
                  </w:r>
                </w:p>
                <w:p w14:paraId="38F1B1C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right="0"/>
                    <w:jc w:val="both"/>
                    <w:textAlignment w:val="auto"/>
                    <w:rPr>
                      <w:rFonts w:hint="default" w:ascii="Times New Roman" w:hAnsi="Times New Roman" w:cs="Times New Roman"/>
                      <w:kern w:val="0"/>
                      <w:sz w:val="21"/>
                      <w:szCs w:val="21"/>
                      <w:u w:val="none"/>
                      <w:vertAlign w:val="baseline"/>
                      <w:lang w:val="en-US" w:eastAsia="zh-CN"/>
                    </w:rPr>
                  </w:pPr>
                  <w:r>
                    <w:rPr>
                      <w:rFonts w:hint="default" w:ascii="Times New Roman" w:hAnsi="Times New Roman" w:cs="Times New Roman"/>
                      <w:kern w:val="0"/>
                      <w:sz w:val="21"/>
                      <w:szCs w:val="21"/>
                      <w:u w:val="none"/>
                      <w:vertAlign w:val="baseline"/>
                      <w:lang w:val="en-US" w:eastAsia="zh-CN"/>
                    </w:rPr>
                    <w:t>禁止在湘江干流岸线一公里范围内新建、改建、扩建尾矿库；但是以提升安全、生态环境保护水平为目的的改建除外。</w:t>
                  </w:r>
                </w:p>
                <w:p w14:paraId="6FF4F43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firstLine="0" w:firstLineChars="0"/>
                    <w:jc w:val="both"/>
                    <w:textAlignment w:val="auto"/>
                    <w:rPr>
                      <w:rFonts w:hint="default" w:ascii="Times New Roman" w:hAnsi="Times New Roman" w:cs="Times New Roman"/>
                      <w:kern w:val="0"/>
                      <w:sz w:val="21"/>
                      <w:szCs w:val="21"/>
                      <w:u w:val="none"/>
                      <w:vertAlign w:val="baseline"/>
                      <w:lang w:val="en-US" w:eastAsia="zh-CN" w:bidi="ar-SA"/>
                    </w:rPr>
                  </w:pPr>
                  <w:r>
                    <w:rPr>
                      <w:rFonts w:hint="default" w:ascii="Times New Roman" w:hAnsi="Times New Roman" w:cs="Times New Roman"/>
                      <w:kern w:val="0"/>
                      <w:sz w:val="21"/>
                      <w:szCs w:val="21"/>
                      <w:u w:val="none"/>
                      <w:vertAlign w:val="baseline"/>
                      <w:lang w:val="en-US" w:eastAsia="zh-CN"/>
                    </w:rPr>
                    <w:t>湘江流域县级以上人民政府应当严格执行湘江流域产业发展规划，逐步淘汰不符合规划的产业项目。</w:t>
                  </w:r>
                </w:p>
              </w:tc>
              <w:tc>
                <w:tcPr>
                  <w:tcW w:w="1104" w:type="pct"/>
                  <w:noWrap w:val="0"/>
                  <w:vAlign w:val="center"/>
                </w:tcPr>
                <w:p w14:paraId="397F34A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ind w:left="0" w:leftChars="0" w:right="0" w:firstLine="0" w:firstLineChars="0"/>
                    <w:jc w:val="center"/>
                    <w:textAlignment w:val="auto"/>
                    <w:rPr>
                      <w:rFonts w:hint="default" w:ascii="Times New Roman" w:hAnsi="Times New Roman" w:cs="Times New Roman"/>
                      <w:kern w:val="0"/>
                      <w:sz w:val="21"/>
                      <w:szCs w:val="21"/>
                      <w:u w:val="none"/>
                      <w:vertAlign w:val="baseline"/>
                      <w:lang w:val="en-US" w:eastAsia="zh-CN" w:bidi="ar-SA"/>
                    </w:rPr>
                  </w:pPr>
                  <w:r>
                    <w:rPr>
                      <w:rFonts w:hint="eastAsia" w:ascii="Times New Roman" w:hAnsi="Times New Roman" w:cs="Times New Roman"/>
                      <w:kern w:val="0"/>
                      <w:sz w:val="21"/>
                      <w:szCs w:val="21"/>
                      <w:u w:val="none"/>
                      <w:vertAlign w:val="baseline"/>
                      <w:lang w:val="en-US" w:eastAsia="zh-CN"/>
                    </w:rPr>
                    <w:t>本项目与湘江干流距离约54公里，不涉及重金属废水排放</w:t>
                  </w:r>
                </w:p>
              </w:tc>
            </w:tr>
          </w:tbl>
          <w:p w14:paraId="34EA548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right="0" w:firstLine="480" w:firstLineChars="200"/>
              <w:jc w:val="both"/>
              <w:textAlignment w:val="auto"/>
              <w:rPr>
                <w:rFonts w:hint="eastAsia" w:ascii="宋体" w:hAnsi="宋体" w:eastAsia="宋体" w:cs="宋体"/>
                <w:b w:val="0"/>
                <w:bCs w:val="0"/>
                <w:color w:val="000000"/>
                <w:kern w:val="0"/>
                <w:sz w:val="24"/>
                <w:szCs w:val="24"/>
                <w:u w:val="none"/>
                <w:lang w:val="en-US" w:eastAsia="zh-CN" w:bidi="ar"/>
              </w:rPr>
            </w:pPr>
            <w:r>
              <w:rPr>
                <w:rFonts w:hint="eastAsia" w:ascii="Times New Roman" w:hAnsi="Times New Roman" w:cs="Times New Roman"/>
                <w:kern w:val="0"/>
                <w:sz w:val="24"/>
                <w:szCs w:val="24"/>
                <w:u w:val="none"/>
                <w:lang w:val="en-US" w:eastAsia="zh-CN"/>
              </w:rPr>
              <w:t>综上所述，本项目与</w:t>
            </w:r>
            <w:r>
              <w:rPr>
                <w:rFonts w:hint="eastAsia" w:ascii="宋体" w:hAnsi="宋体" w:eastAsia="宋体" w:cs="宋体"/>
                <w:b w:val="0"/>
                <w:bCs w:val="0"/>
                <w:color w:val="000000"/>
                <w:kern w:val="0"/>
                <w:sz w:val="24"/>
                <w:szCs w:val="24"/>
                <w:u w:val="none"/>
                <w:lang w:val="en-US" w:eastAsia="zh-CN" w:bidi="ar"/>
              </w:rPr>
              <w:t>《湖南省湘江保护条例》相符。</w:t>
            </w:r>
          </w:p>
          <w:p w14:paraId="76F25C73">
            <w:pPr>
              <w:wordWrap w:val="0"/>
              <w:spacing w:line="360" w:lineRule="auto"/>
              <w:rPr>
                <w:b/>
                <w:sz w:val="24"/>
                <w:u w:val="none"/>
              </w:rPr>
            </w:pPr>
            <w:r>
              <w:rPr>
                <w:rFonts w:hint="eastAsia" w:ascii="Times New Roman" w:hAnsi="Times New Roman" w:eastAsia="宋体" w:cs="Times New Roman"/>
                <w:b/>
                <w:sz w:val="24"/>
                <w:u w:val="none"/>
                <w:lang w:val="en-US" w:eastAsia="zh-CN"/>
              </w:rPr>
              <w:t>5、与《湖南省发展和改革委员会关于印发&lt;湖南省“两高”项目管理目录&gt;的通知》(湘发改环资(2021) 968号)符合性分析</w:t>
            </w:r>
            <w:r>
              <w:rPr>
                <w:rFonts w:ascii="Times New Roman" w:hAnsi="Times New Roman" w:eastAsia="宋体" w:cs="Times New Roman"/>
                <w:b/>
                <w:sz w:val="24"/>
                <w:u w:val="none"/>
              </w:rPr>
              <w:t>：</w:t>
            </w:r>
          </w:p>
          <w:p w14:paraId="712695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kern w:val="0"/>
                <w:sz w:val="24"/>
                <w:szCs w:val="24"/>
                <w:u w:val="none" w:color="auto"/>
                <w:lang w:val="en-US" w:eastAsia="zh-CN"/>
              </w:rPr>
            </w:pPr>
            <w:r>
              <w:rPr>
                <w:rFonts w:hint="default" w:ascii="Times New Roman" w:hAnsi="Times New Roman" w:eastAsia="宋体" w:cs="Times New Roman"/>
                <w:kern w:val="0"/>
                <w:sz w:val="24"/>
                <w:szCs w:val="24"/>
                <w:u w:val="none" w:color="auto"/>
                <w:lang w:val="en-US" w:eastAsia="zh-CN"/>
              </w:rPr>
              <w:t>根据《关于加强高耗能、高排放建设项目生态环境源头防控的指导意见》（环环评〔2021〕45号），“两高”项目暂时按煤电、石化、化工、钢铁、有色金属冶炼、建材等六个行业类别，后续对“两高”范围国家有明确规定的，从其规定。省级生态环境部门应统筹调度行政区域内“两高”项目情况，于2021年10月底前报送生态环境部，后续每半年更新。</w:t>
            </w:r>
          </w:p>
          <w:p w14:paraId="067DB272">
            <w:pPr>
              <w:widowControl w:val="0"/>
              <w:spacing w:before="0" w:beforeLines="0" w:line="360" w:lineRule="auto"/>
              <w:ind w:firstLine="480" w:firstLineChars="200"/>
              <w:jc w:val="both"/>
              <w:rPr>
                <w:rFonts w:hint="default" w:ascii="Times New Roman" w:hAnsi="Times New Roman" w:eastAsia="宋体" w:cs="Times New Roman"/>
                <w:kern w:val="0"/>
                <w:sz w:val="24"/>
                <w:szCs w:val="24"/>
                <w:u w:val="none" w:color="auto"/>
                <w:lang w:val="en-US" w:eastAsia="zh-CN"/>
              </w:rPr>
            </w:pPr>
            <w:r>
              <w:rPr>
                <w:rFonts w:hint="default" w:ascii="Times New Roman" w:hAnsi="Times New Roman" w:eastAsia="宋体" w:cs="Times New Roman"/>
                <w:kern w:val="0"/>
                <w:sz w:val="24"/>
                <w:szCs w:val="24"/>
                <w:u w:val="none" w:color="auto"/>
                <w:lang w:val="en-US" w:eastAsia="zh-CN"/>
              </w:rPr>
              <w:t>根据《湖南省“两高”项目管理目录》（湖南省发展和改革委员会 2021年12月24日），湖南省“两高”项目指的是石化、化工、煤化工、焦化、钢铁、建材、有色、煤电、涉煤及煤制品、石油焦、渣油、重油等高污染燃料使用工业炉窑、锅炉的项目。</w:t>
            </w:r>
          </w:p>
          <w:p w14:paraId="710D4B9C">
            <w:pPr>
              <w:widowControl w:val="0"/>
              <w:spacing w:before="0" w:beforeLines="0" w:line="360" w:lineRule="auto"/>
              <w:ind w:firstLine="480" w:firstLineChars="200"/>
              <w:jc w:val="both"/>
              <w:rPr>
                <w:rFonts w:hint="default" w:hAnsi="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本项目属于焰火、鞭炮产品制造（2672），未纳入《湖南省“两高"项目管理目录》中</w:t>
            </w:r>
            <w:r>
              <w:rPr>
                <w:rFonts w:hint="eastAsia" w:hAnsi="宋体" w:cs="Times New Roman"/>
                <w:color w:val="auto"/>
                <w:kern w:val="2"/>
                <w:sz w:val="24"/>
                <w:szCs w:val="24"/>
                <w:u w:val="none"/>
                <w:lang w:val="en-US" w:eastAsia="zh-CN" w:bidi="ar-SA"/>
              </w:rPr>
              <w:t>。</w:t>
            </w:r>
          </w:p>
          <w:p w14:paraId="3E143E25">
            <w:pPr>
              <w:wordWrap w:val="0"/>
              <w:spacing w:line="360" w:lineRule="auto"/>
              <w:rPr>
                <w:b/>
                <w:sz w:val="24"/>
                <w:u w:val="none"/>
              </w:rPr>
            </w:pPr>
            <w:r>
              <w:rPr>
                <w:rFonts w:hint="eastAsia" w:ascii="Times New Roman" w:hAnsi="Times New Roman" w:eastAsia="宋体" w:cs="Times New Roman"/>
                <w:b/>
                <w:sz w:val="24"/>
                <w:u w:val="none"/>
                <w:lang w:val="en-US" w:eastAsia="zh-CN"/>
              </w:rPr>
              <w:t>6、与挥发性有机物无组织排放控制标准（GB37822—2019）符合性分析</w:t>
            </w:r>
            <w:r>
              <w:rPr>
                <w:rFonts w:ascii="Times New Roman" w:hAnsi="Times New Roman" w:eastAsia="宋体" w:cs="Times New Roman"/>
                <w:b/>
                <w:sz w:val="24"/>
                <w:u w:val="none"/>
              </w:rPr>
              <w:t>：</w:t>
            </w:r>
          </w:p>
          <w:p w14:paraId="2B8C5C8E">
            <w:pPr>
              <w:keepNext w:val="0"/>
              <w:keepLines w:val="0"/>
              <w:widowControl w:val="0"/>
              <w:suppressLineNumbers w:val="0"/>
              <w:snapToGrid w:val="0"/>
              <w:spacing w:before="157" w:beforeLines="50" w:beforeAutospacing="0" w:after="0" w:afterAutospacing="0" w:line="240" w:lineRule="auto"/>
              <w:ind w:left="0" w:leftChars="0" w:right="0" w:firstLine="0" w:firstLineChars="0"/>
              <w:jc w:val="center"/>
              <w:rPr>
                <w:rFonts w:hint="default" w:ascii="Times New Roman" w:hAnsi="宋体" w:eastAsia="宋体" w:cs="Times New Roman"/>
                <w:b/>
                <w:bCs/>
                <w:color w:val="auto"/>
                <w:kern w:val="2"/>
                <w:sz w:val="21"/>
                <w:szCs w:val="21"/>
                <w:highlight w:val="yellow"/>
                <w:u w:val="none"/>
                <w:lang w:val="en-US" w:eastAsia="zh-CN" w:bidi="ar-SA"/>
              </w:rPr>
            </w:pPr>
            <w:r>
              <w:rPr>
                <w:rFonts w:hint="eastAsia" w:ascii="Times New Roman" w:hAnsi="宋体" w:eastAsia="宋体" w:cs="Times New Roman"/>
                <w:b/>
                <w:bCs/>
                <w:color w:val="auto"/>
                <w:kern w:val="2"/>
                <w:sz w:val="21"/>
                <w:szCs w:val="21"/>
                <w:u w:val="none"/>
                <w:lang w:val="en-US" w:eastAsia="zh-CN" w:bidi="ar-SA"/>
              </w:rPr>
              <w:t>表1-</w:t>
            </w:r>
            <w:r>
              <w:rPr>
                <w:rFonts w:hint="eastAsia" w:hAnsi="宋体" w:cs="Times New Roman"/>
                <w:b/>
                <w:bCs/>
                <w:color w:val="auto"/>
                <w:kern w:val="2"/>
                <w:sz w:val="21"/>
                <w:szCs w:val="21"/>
                <w:u w:val="none"/>
                <w:lang w:val="en-US" w:eastAsia="zh-CN" w:bidi="ar-SA"/>
              </w:rPr>
              <w:t>5</w:t>
            </w:r>
            <w:r>
              <w:rPr>
                <w:rFonts w:hint="eastAsia" w:ascii="Times New Roman" w:hAnsi="宋体" w:eastAsia="宋体" w:cs="Times New Roman"/>
                <w:b/>
                <w:bCs/>
                <w:color w:val="auto"/>
                <w:kern w:val="2"/>
                <w:sz w:val="21"/>
                <w:szCs w:val="21"/>
                <w:u w:val="none"/>
                <w:lang w:val="en-US" w:eastAsia="zh-CN" w:bidi="ar-SA"/>
              </w:rPr>
              <w:t xml:space="preserve"> </w:t>
            </w:r>
            <w:r>
              <w:rPr>
                <w:rFonts w:hint="eastAsia" w:ascii="Times New Roman" w:hAnsi="宋体" w:eastAsia="宋体" w:cs="Times New Roman"/>
                <w:b/>
                <w:bCs/>
                <w:color w:val="auto"/>
                <w:kern w:val="2"/>
                <w:sz w:val="21"/>
                <w:szCs w:val="21"/>
                <w:highlight w:val="none"/>
                <w:u w:val="none"/>
                <w:lang w:val="en-US" w:eastAsia="zh-CN" w:bidi="ar-SA"/>
              </w:rPr>
              <w:t>项目与挥发性有机物无组织排放控制标准（GB37822—2019）符合性分析</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707"/>
              <w:gridCol w:w="2178"/>
              <w:gridCol w:w="642"/>
            </w:tblGrid>
            <w:tr w14:paraId="0801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 w:type="pct"/>
                  <w:noWrap w:val="0"/>
                  <w:vAlign w:val="center"/>
                </w:tcPr>
                <w:p w14:paraId="40E197EB">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bCs/>
                      <w:sz w:val="21"/>
                      <w:szCs w:val="21"/>
                      <w:u w:val="none"/>
                      <w:vertAlign w:val="baseline"/>
                      <w:lang w:val="en-US" w:eastAsia="zh-CN"/>
                    </w:rPr>
                  </w:pPr>
                  <w:r>
                    <w:rPr>
                      <w:rFonts w:hint="eastAsia" w:ascii="Times New Roman" w:hAnsi="Times New Roman" w:eastAsia="宋体" w:cs="Times New Roman"/>
                      <w:b/>
                      <w:bCs/>
                      <w:sz w:val="21"/>
                      <w:szCs w:val="21"/>
                      <w:u w:val="none"/>
                      <w:vertAlign w:val="baseline"/>
                      <w:lang w:val="en-US" w:eastAsia="zh-CN"/>
                    </w:rPr>
                    <w:t>序号</w:t>
                  </w:r>
                </w:p>
              </w:tc>
              <w:tc>
                <w:tcPr>
                  <w:tcW w:w="2680" w:type="pct"/>
                  <w:noWrap w:val="0"/>
                  <w:vAlign w:val="center"/>
                </w:tcPr>
                <w:p w14:paraId="6E9D0987">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bCs/>
                      <w:sz w:val="21"/>
                      <w:szCs w:val="21"/>
                      <w:u w:val="none"/>
                      <w:vertAlign w:val="baseline"/>
                      <w:lang w:val="en-US" w:eastAsia="zh-CN"/>
                    </w:rPr>
                  </w:pPr>
                  <w:r>
                    <w:rPr>
                      <w:rFonts w:hint="eastAsia" w:ascii="Times New Roman" w:hAnsi="Times New Roman" w:eastAsia="宋体" w:cs="Times New Roman"/>
                      <w:b/>
                      <w:bCs/>
                      <w:sz w:val="21"/>
                      <w:szCs w:val="21"/>
                      <w:u w:val="none"/>
                      <w:vertAlign w:val="baseline"/>
                      <w:lang w:val="en-US" w:eastAsia="zh-CN"/>
                    </w:rPr>
                    <w:t>标准要求</w:t>
                  </w:r>
                </w:p>
              </w:tc>
              <w:tc>
                <w:tcPr>
                  <w:tcW w:w="1581" w:type="pct"/>
                  <w:noWrap w:val="0"/>
                  <w:vAlign w:val="center"/>
                </w:tcPr>
                <w:p w14:paraId="58EFA7AF">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bCs/>
                      <w:sz w:val="21"/>
                      <w:szCs w:val="21"/>
                      <w:u w:val="none"/>
                      <w:vertAlign w:val="baseline"/>
                      <w:lang w:val="en-US" w:eastAsia="zh-CN"/>
                    </w:rPr>
                  </w:pPr>
                  <w:r>
                    <w:rPr>
                      <w:rFonts w:hint="eastAsia" w:ascii="Times New Roman" w:hAnsi="Times New Roman" w:eastAsia="宋体" w:cs="Times New Roman"/>
                      <w:b/>
                      <w:bCs/>
                      <w:sz w:val="21"/>
                      <w:szCs w:val="21"/>
                      <w:u w:val="none"/>
                      <w:vertAlign w:val="baseline"/>
                      <w:lang w:val="en-US" w:eastAsia="zh-CN"/>
                    </w:rPr>
                    <w:t>本项目实际情况</w:t>
                  </w:r>
                </w:p>
              </w:tc>
              <w:tc>
                <w:tcPr>
                  <w:tcW w:w="477" w:type="pct"/>
                  <w:noWrap w:val="0"/>
                  <w:vAlign w:val="center"/>
                </w:tcPr>
                <w:p w14:paraId="4347BEF5">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b/>
                      <w:bCs/>
                      <w:sz w:val="21"/>
                      <w:szCs w:val="21"/>
                      <w:u w:val="none"/>
                      <w:vertAlign w:val="baseline"/>
                      <w:lang w:val="en-US" w:eastAsia="zh-CN"/>
                    </w:rPr>
                  </w:pPr>
                  <w:r>
                    <w:rPr>
                      <w:rFonts w:hint="eastAsia" w:ascii="Times New Roman" w:hAnsi="Times New Roman" w:eastAsia="宋体" w:cs="Times New Roman"/>
                      <w:b/>
                      <w:bCs/>
                      <w:sz w:val="21"/>
                      <w:szCs w:val="21"/>
                      <w:u w:val="none"/>
                      <w:vertAlign w:val="baseline"/>
                      <w:lang w:val="en-US" w:eastAsia="zh-CN"/>
                    </w:rPr>
                    <w:t>符合性分析</w:t>
                  </w:r>
                </w:p>
              </w:tc>
            </w:tr>
            <w:tr w14:paraId="44B7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 w:type="pct"/>
                  <w:noWrap w:val="0"/>
                  <w:vAlign w:val="center"/>
                </w:tcPr>
                <w:p w14:paraId="2F3E73A1">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1</w:t>
                  </w:r>
                </w:p>
              </w:tc>
              <w:tc>
                <w:tcPr>
                  <w:tcW w:w="2680" w:type="pct"/>
                  <w:noWrap w:val="0"/>
                  <w:vAlign w:val="center"/>
                </w:tcPr>
                <w:p w14:paraId="6D7279B0">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储存环节应采用密闭容器、包装袋等。装卸、转移和输送环节应采用密闭管道或密闭容器等。生产和使用环节应采用密闭设备，或在密闭空间中操作并有效收集废气，或进行局部气体收集；非取用状态时容器应密闭</w:t>
                  </w:r>
                </w:p>
              </w:tc>
              <w:tc>
                <w:tcPr>
                  <w:tcW w:w="1581" w:type="pct"/>
                  <w:noWrap w:val="0"/>
                  <w:vAlign w:val="center"/>
                </w:tcPr>
                <w:p w14:paraId="1FA7EC98">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eastAsia="宋体" w:cs="Times New Roman"/>
                      <w:sz w:val="21"/>
                      <w:szCs w:val="21"/>
                      <w:u w:val="none"/>
                      <w:vertAlign w:val="baseline"/>
                      <w:lang w:val="en-US" w:eastAsia="zh-CN"/>
                    </w:rPr>
                    <w:t>本项目酒精使用密闭包装桶进行储存、运输，使用过程均在室内进行。由于本项目工艺特殊，不设置VOCs收集设施</w:t>
                  </w:r>
                </w:p>
              </w:tc>
              <w:tc>
                <w:tcPr>
                  <w:tcW w:w="477" w:type="pct"/>
                  <w:noWrap w:val="0"/>
                  <w:vAlign w:val="center"/>
                </w:tcPr>
                <w:p w14:paraId="6EA70110">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14:paraId="340B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 w:type="pct"/>
                  <w:noWrap w:val="0"/>
                  <w:vAlign w:val="center"/>
                </w:tcPr>
                <w:p w14:paraId="0BA9ECA5">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2</w:t>
                  </w:r>
                </w:p>
              </w:tc>
              <w:tc>
                <w:tcPr>
                  <w:tcW w:w="2680" w:type="pct"/>
                  <w:noWrap w:val="0"/>
                  <w:vAlign w:val="center"/>
                </w:tcPr>
                <w:p w14:paraId="68ABCA47">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未制定行业标准的应执行大气污染物综合排放标准和挥发性有机物无组织排放控制标准；已制定更严格地方排放标准的，按地方标准执行</w:t>
                  </w:r>
                </w:p>
              </w:tc>
              <w:tc>
                <w:tcPr>
                  <w:tcW w:w="1581" w:type="pct"/>
                  <w:noWrap w:val="0"/>
                  <w:vAlign w:val="center"/>
                </w:tcPr>
                <w:p w14:paraId="45E6BEFC">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eastAsia="宋体" w:cs="Times New Roman"/>
                      <w:sz w:val="21"/>
                      <w:szCs w:val="21"/>
                      <w:u w:val="none"/>
                      <w:vertAlign w:val="baseline"/>
                      <w:lang w:val="en-US" w:eastAsia="zh-CN"/>
                    </w:rPr>
                    <w:t>本项目为</w:t>
                  </w:r>
                  <w:r>
                    <w:rPr>
                      <w:rFonts w:hint="eastAsia" w:cs="Times New Roman"/>
                      <w:sz w:val="21"/>
                      <w:szCs w:val="21"/>
                      <w:u w:val="none"/>
                      <w:vertAlign w:val="baseline"/>
                      <w:lang w:val="en-US" w:eastAsia="zh-CN"/>
                    </w:rPr>
                    <w:t>烟花</w:t>
                  </w:r>
                  <w:r>
                    <w:rPr>
                      <w:rFonts w:hint="eastAsia" w:eastAsia="宋体" w:cs="Times New Roman"/>
                      <w:sz w:val="21"/>
                      <w:szCs w:val="21"/>
                      <w:u w:val="none"/>
                      <w:vertAlign w:val="baseline"/>
                      <w:lang w:val="en-US" w:eastAsia="zh-CN"/>
                    </w:rPr>
                    <w:t>制造项目，无相关行业标准，</w:t>
                  </w:r>
                  <w:r>
                    <w:rPr>
                      <w:rFonts w:hint="eastAsia" w:cs="Times New Roman"/>
                      <w:sz w:val="21"/>
                      <w:szCs w:val="21"/>
                      <w:u w:val="none"/>
                      <w:vertAlign w:val="baseline"/>
                      <w:lang w:val="en-US" w:eastAsia="zh-CN"/>
                    </w:rPr>
                    <w:t>根据同类型企业，</w:t>
                  </w:r>
                  <w:r>
                    <w:rPr>
                      <w:rFonts w:hint="eastAsia" w:eastAsia="宋体" w:cs="Times New Roman"/>
                      <w:sz w:val="21"/>
                      <w:szCs w:val="21"/>
                      <w:u w:val="none"/>
                      <w:vertAlign w:val="baseline"/>
                      <w:lang w:val="en-US" w:eastAsia="zh-CN"/>
                    </w:rPr>
                    <w:t>厂房外VOCs无组织排放执行《挥发性有机物无组织排放控制标准》（GB37822—2019）</w:t>
                  </w:r>
                </w:p>
              </w:tc>
              <w:tc>
                <w:tcPr>
                  <w:tcW w:w="477" w:type="pct"/>
                  <w:noWrap w:val="0"/>
                  <w:vAlign w:val="center"/>
                </w:tcPr>
                <w:p w14:paraId="72E7FF66">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14:paraId="1CB1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 w:type="pct"/>
                  <w:noWrap w:val="0"/>
                  <w:vAlign w:val="center"/>
                </w:tcPr>
                <w:p w14:paraId="357DB83B">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3</w:t>
                  </w:r>
                </w:p>
              </w:tc>
              <w:tc>
                <w:tcPr>
                  <w:tcW w:w="2680" w:type="pct"/>
                  <w:noWrap w:val="0"/>
                  <w:vAlign w:val="center"/>
                </w:tcPr>
                <w:p w14:paraId="565546BF">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将无组织排放转变为有组织排放进行控制，优先采用密闭设备、在密闭空间中操作或采用全密闭集气罩收集方式；企业新建治污设施或对现有治污设施实施改造，应依据排放废气特征、VOCs组分及浓度、生产工况等，合理选择治理技术，对治理难度大、单一治理工艺难以稳定达标的，要采用多种技术的组合工艺</w:t>
                  </w:r>
                </w:p>
              </w:tc>
              <w:tc>
                <w:tcPr>
                  <w:tcW w:w="1581" w:type="pct"/>
                  <w:noWrap w:val="0"/>
                  <w:vAlign w:val="center"/>
                </w:tcPr>
                <w:p w14:paraId="2E242E2B">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eastAsia="宋体" w:cs="Times New Roman"/>
                      <w:sz w:val="21"/>
                      <w:szCs w:val="21"/>
                      <w:u w:val="none"/>
                      <w:vertAlign w:val="baseline"/>
                      <w:lang w:val="en-US" w:eastAsia="zh-CN"/>
                    </w:rPr>
                    <w:t>本项目为</w:t>
                  </w:r>
                  <w:r>
                    <w:rPr>
                      <w:rFonts w:hint="eastAsia" w:cs="Times New Roman"/>
                      <w:sz w:val="21"/>
                      <w:szCs w:val="21"/>
                      <w:u w:val="none"/>
                      <w:vertAlign w:val="baseline"/>
                      <w:lang w:val="en-US" w:eastAsia="zh-CN"/>
                    </w:rPr>
                    <w:t>烟花</w:t>
                  </w:r>
                  <w:r>
                    <w:rPr>
                      <w:rFonts w:hint="eastAsia" w:eastAsia="宋体" w:cs="Times New Roman"/>
                      <w:sz w:val="21"/>
                      <w:szCs w:val="21"/>
                      <w:u w:val="none"/>
                      <w:vertAlign w:val="baseline"/>
                      <w:lang w:val="en-US" w:eastAsia="zh-CN"/>
                    </w:rPr>
                    <w:t>制造项目，生产工艺特殊，对VOCs进行收集会产生较大安全隐患，因此不设置VOCs收集设施</w:t>
                  </w:r>
                </w:p>
              </w:tc>
              <w:tc>
                <w:tcPr>
                  <w:tcW w:w="477" w:type="pct"/>
                  <w:noWrap w:val="0"/>
                  <w:vAlign w:val="center"/>
                </w:tcPr>
                <w:p w14:paraId="37983625">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eastAsia="宋体"/>
                      <w:sz w:val="21"/>
                      <w:szCs w:val="21"/>
                      <w:u w:val="none"/>
                    </w:rPr>
                    <w:t>符合</w:t>
                  </w:r>
                </w:p>
              </w:tc>
            </w:tr>
            <w:tr w14:paraId="584F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 w:type="pct"/>
                  <w:noWrap w:val="0"/>
                  <w:vAlign w:val="center"/>
                </w:tcPr>
                <w:p w14:paraId="6387C5FC">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4</w:t>
                  </w:r>
                </w:p>
              </w:tc>
              <w:tc>
                <w:tcPr>
                  <w:tcW w:w="2680" w:type="pct"/>
                  <w:noWrap w:val="0"/>
                  <w:vAlign w:val="center"/>
                </w:tcPr>
                <w:p w14:paraId="68881CE3">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VOCs物料应储存于密闭的容器、包装袋中；盛装VOCs物料的容器或包装袋应存放于室内，或存放于设置有雨棚、遮阳和防渗设施的专用场地。盛装VOCs物料的容器或包装袋在非取用状态时应加盖、封口，保持密闭</w:t>
                  </w:r>
                </w:p>
              </w:tc>
              <w:tc>
                <w:tcPr>
                  <w:tcW w:w="1581" w:type="pct"/>
                  <w:noWrap w:val="0"/>
                  <w:vAlign w:val="center"/>
                </w:tcPr>
                <w:p w14:paraId="1580CA02">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eastAsia="宋体" w:cs="Times New Roman"/>
                      <w:sz w:val="21"/>
                      <w:szCs w:val="21"/>
                      <w:u w:val="none"/>
                      <w:vertAlign w:val="baseline"/>
                      <w:lang w:val="en-US" w:eastAsia="zh-CN"/>
                    </w:rPr>
                    <w:t>本项目酒精使用密闭包装，项目厂房内设置有原料仓库，有挡雨、遮阳、防渗措施；盛装酒精的包装桶在非取用状态已加盖，保持密闭</w:t>
                  </w:r>
                </w:p>
              </w:tc>
              <w:tc>
                <w:tcPr>
                  <w:tcW w:w="477" w:type="pct"/>
                  <w:noWrap w:val="0"/>
                  <w:vAlign w:val="center"/>
                </w:tcPr>
                <w:p w14:paraId="2B4192E5">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eastAsia="宋体"/>
                      <w:sz w:val="21"/>
                      <w:szCs w:val="21"/>
                      <w:u w:val="none"/>
                    </w:rPr>
                    <w:t>符合</w:t>
                  </w:r>
                </w:p>
              </w:tc>
            </w:tr>
            <w:tr w14:paraId="1864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 w:type="pct"/>
                  <w:noWrap w:val="0"/>
                  <w:vAlign w:val="center"/>
                </w:tcPr>
                <w:p w14:paraId="27143FAE">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5</w:t>
                  </w:r>
                </w:p>
              </w:tc>
              <w:tc>
                <w:tcPr>
                  <w:tcW w:w="2680" w:type="pct"/>
                  <w:noWrap w:val="0"/>
                  <w:vAlign w:val="center"/>
                </w:tcPr>
                <w:p w14:paraId="62543549">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VOCs质量占比大于等于10%的含VOCs产品，其使用过程应采用密闭设备或在密闭空间内操作，废气应排至VOCs废气收集处理系统；无法密闭的，应采取局部气体收集措施，废气应排至VOCs废气收集处理系统</w:t>
                  </w:r>
                </w:p>
              </w:tc>
              <w:tc>
                <w:tcPr>
                  <w:tcW w:w="1581" w:type="pct"/>
                  <w:noWrap w:val="0"/>
                  <w:vAlign w:val="center"/>
                </w:tcPr>
                <w:p w14:paraId="18D8E2C1">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本项目为</w:t>
                  </w:r>
                  <w:r>
                    <w:rPr>
                      <w:rFonts w:hint="eastAsia" w:cs="Times New Roman"/>
                      <w:sz w:val="21"/>
                      <w:szCs w:val="21"/>
                      <w:u w:val="none"/>
                      <w:vertAlign w:val="baseline"/>
                      <w:lang w:val="en-US" w:eastAsia="zh-CN"/>
                    </w:rPr>
                    <w:t>烟花</w:t>
                  </w:r>
                  <w:r>
                    <w:rPr>
                      <w:rFonts w:hint="eastAsia" w:ascii="Times New Roman" w:hAnsi="Times New Roman" w:eastAsia="宋体" w:cs="Times New Roman"/>
                      <w:sz w:val="21"/>
                      <w:szCs w:val="21"/>
                      <w:u w:val="none"/>
                      <w:vertAlign w:val="baseline"/>
                      <w:lang w:val="en-US" w:eastAsia="zh-CN"/>
                    </w:rPr>
                    <w:t>制造项目，生产工艺特殊，对VOCs进行收集会产生较大安全隐患，因此不设置VOCs收集设施</w:t>
                  </w:r>
                </w:p>
              </w:tc>
              <w:tc>
                <w:tcPr>
                  <w:tcW w:w="477" w:type="pct"/>
                  <w:noWrap w:val="0"/>
                  <w:vAlign w:val="center"/>
                </w:tcPr>
                <w:p w14:paraId="2DA484FD">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eastAsia="宋体"/>
                      <w:sz w:val="21"/>
                      <w:szCs w:val="21"/>
                      <w:u w:val="none"/>
                    </w:rPr>
                    <w:t>符合</w:t>
                  </w:r>
                </w:p>
              </w:tc>
            </w:tr>
            <w:tr w14:paraId="6B46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60" w:type="pct"/>
                  <w:noWrap w:val="0"/>
                  <w:vAlign w:val="center"/>
                </w:tcPr>
                <w:p w14:paraId="304BD7B7">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6</w:t>
                  </w:r>
                </w:p>
              </w:tc>
              <w:tc>
                <w:tcPr>
                  <w:tcW w:w="2680" w:type="pct"/>
                  <w:noWrap w:val="0"/>
                  <w:vAlign w:val="center"/>
                </w:tcPr>
                <w:p w14:paraId="3438F92F">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企业应建立台账，记录含VOCs原辅材料和含VOCs产品的名称、使用量、回收量、废弃量、去向以及VOCs含量等信息。台账保存期限不少于3年</w:t>
                  </w:r>
                </w:p>
              </w:tc>
              <w:tc>
                <w:tcPr>
                  <w:tcW w:w="1581" w:type="pct"/>
                  <w:noWrap w:val="0"/>
                  <w:vAlign w:val="center"/>
                </w:tcPr>
                <w:p w14:paraId="2597758C">
                  <w:pPr>
                    <w:keepNext w:val="0"/>
                    <w:keepLines w:val="0"/>
                    <w:suppressLineNumbers w:val="0"/>
                    <w:spacing w:before="0" w:beforeAutospacing="0" w:after="0" w:afterAutospacing="0"/>
                    <w:ind w:left="0" w:right="0" w:firstLine="0" w:firstLineChars="0"/>
                    <w:jc w:val="center"/>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项目运营后按标准要求记录含</w:t>
                  </w:r>
                  <w:r>
                    <w:rPr>
                      <w:rFonts w:hint="eastAsia" w:eastAsia="宋体" w:cs="Times New Roman"/>
                      <w:sz w:val="21"/>
                      <w:szCs w:val="21"/>
                      <w:u w:val="none"/>
                      <w:vertAlign w:val="baseline"/>
                      <w:lang w:val="en-US" w:eastAsia="zh-CN"/>
                    </w:rPr>
                    <w:t>VOCs</w:t>
                  </w:r>
                  <w:r>
                    <w:rPr>
                      <w:rFonts w:hint="eastAsia" w:ascii="Times New Roman" w:hAnsi="Times New Roman" w:eastAsia="宋体" w:cs="Times New Roman"/>
                      <w:sz w:val="21"/>
                      <w:szCs w:val="21"/>
                      <w:u w:val="none"/>
                      <w:vertAlign w:val="baseline"/>
                      <w:lang w:val="en-US" w:eastAsia="zh-CN"/>
                    </w:rPr>
                    <w:t>、使用量、回收量、废弃量、去向以及VOCs含量等信息</w:t>
                  </w:r>
                  <w:r>
                    <w:rPr>
                      <w:rFonts w:hint="eastAsia" w:eastAsia="宋体" w:cs="Times New Roman"/>
                      <w:sz w:val="21"/>
                      <w:szCs w:val="21"/>
                      <w:u w:val="none"/>
                      <w:vertAlign w:val="baseline"/>
                      <w:lang w:val="en-US" w:eastAsia="zh-CN"/>
                    </w:rPr>
                    <w:t>的</w:t>
                  </w:r>
                  <w:r>
                    <w:rPr>
                      <w:rFonts w:hint="eastAsia" w:ascii="Times New Roman" w:hAnsi="Times New Roman" w:eastAsia="宋体" w:cs="Times New Roman"/>
                      <w:sz w:val="21"/>
                      <w:szCs w:val="21"/>
                      <w:u w:val="none"/>
                      <w:vertAlign w:val="baseline"/>
                      <w:lang w:val="en-US" w:eastAsia="zh-CN"/>
                    </w:rPr>
                    <w:t>日常运行管理台账</w:t>
                  </w:r>
                </w:p>
              </w:tc>
              <w:tc>
                <w:tcPr>
                  <w:tcW w:w="477" w:type="pct"/>
                  <w:noWrap w:val="0"/>
                  <w:vAlign w:val="center"/>
                </w:tcPr>
                <w:p w14:paraId="144916EA">
                  <w:pPr>
                    <w:keepNext w:val="0"/>
                    <w:keepLines w:val="0"/>
                    <w:suppressLineNumbers w:val="0"/>
                    <w:spacing w:before="0" w:beforeAutospacing="0" w:after="0" w:afterAutospacing="0"/>
                    <w:ind w:left="0" w:right="0" w:firstLine="0" w:firstLineChars="0"/>
                    <w:jc w:val="center"/>
                    <w:rPr>
                      <w:rFonts w:hint="eastAsia" w:ascii="Times New Roman" w:hAnsi="Times New Roman" w:eastAsia="宋体" w:cs="Times New Roman"/>
                      <w:sz w:val="21"/>
                      <w:szCs w:val="21"/>
                      <w:u w:val="none"/>
                      <w:vertAlign w:val="baseline"/>
                      <w:lang w:val="en-US" w:eastAsia="zh-CN"/>
                    </w:rPr>
                  </w:pPr>
                  <w:r>
                    <w:rPr>
                      <w:rFonts w:hint="eastAsia" w:eastAsia="宋体"/>
                      <w:sz w:val="21"/>
                      <w:szCs w:val="21"/>
                      <w:u w:val="none"/>
                    </w:rPr>
                    <w:t>符合</w:t>
                  </w:r>
                </w:p>
              </w:tc>
            </w:tr>
          </w:tbl>
          <w:p w14:paraId="6722FF0A">
            <w:pPr>
              <w:wordWrap w:val="0"/>
              <w:spacing w:line="360" w:lineRule="auto"/>
              <w:rPr>
                <w:b/>
                <w:sz w:val="24"/>
                <w:u w:val="none"/>
              </w:rPr>
            </w:pPr>
            <w:r>
              <w:rPr>
                <w:rFonts w:hint="eastAsia" w:ascii="Times New Roman" w:hAnsi="Times New Roman" w:eastAsia="宋体" w:cs="Times New Roman"/>
                <w:b/>
                <w:sz w:val="24"/>
                <w:u w:val="none"/>
                <w:lang w:val="en-US" w:eastAsia="zh-CN"/>
              </w:rPr>
              <w:t>7、与《烟花爆竹企业高氯酸盐污染防控参考意见》相符性分析</w:t>
            </w:r>
            <w:r>
              <w:rPr>
                <w:rFonts w:ascii="Times New Roman" w:hAnsi="Times New Roman" w:eastAsia="宋体" w:cs="Times New Roman"/>
                <w:b/>
                <w:sz w:val="24"/>
                <w:u w:val="none"/>
              </w:rPr>
              <w:t>：</w:t>
            </w:r>
          </w:p>
          <w:p w14:paraId="0CAB809F">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《烟花爆竹企业高氯酸盐污染防控参考意见》</w:t>
            </w:r>
            <w:r>
              <w:rPr>
                <w:rFonts w:hint="eastAsia" w:hAnsi="宋体" w:cs="Times New Roman"/>
                <w:color w:val="auto"/>
                <w:kern w:val="2"/>
                <w:sz w:val="24"/>
                <w:szCs w:val="24"/>
                <w:u w:val="none"/>
                <w:lang w:val="en-US" w:eastAsia="zh-CN" w:bidi="ar-SA"/>
              </w:rPr>
              <w:t>于2023年4月17日由湖南省环境保护科学研究院编制并报送湖南省生态环境厅，参考意见如下：</w:t>
            </w:r>
          </w:p>
          <w:p w14:paraId="118CAEC0">
            <w:pPr>
              <w:keepNext w:val="0"/>
              <w:keepLines w:val="0"/>
              <w:widowControl w:val="0"/>
              <w:numPr>
                <w:ilvl w:val="0"/>
                <w:numId w:val="0"/>
              </w:numPr>
              <w:suppressLineNumbers w:val="0"/>
              <w:spacing w:before="0" w:beforeLines="0" w:beforeAutospacing="0" w:after="0" w:afterAutospacing="0" w:line="240" w:lineRule="auto"/>
              <w:ind w:left="0" w:leftChars="0" w:right="0" w:firstLine="0" w:firstLineChars="0"/>
              <w:jc w:val="center"/>
              <w:rPr>
                <w:rFonts w:hint="default" w:hAnsi="宋体" w:cs="Times New Roman"/>
                <w:b/>
                <w:bCs/>
                <w:color w:val="auto"/>
                <w:kern w:val="2"/>
                <w:sz w:val="21"/>
                <w:szCs w:val="21"/>
                <w:highlight w:val="yellow"/>
                <w:u w:val="none"/>
                <w:lang w:val="en-US" w:eastAsia="zh-CN" w:bidi="ar-SA"/>
              </w:rPr>
            </w:pPr>
            <w:r>
              <w:rPr>
                <w:rFonts w:hint="eastAsia" w:hAnsi="宋体" w:cs="Times New Roman"/>
                <w:b/>
                <w:bCs/>
                <w:color w:val="auto"/>
                <w:kern w:val="2"/>
                <w:sz w:val="21"/>
                <w:szCs w:val="21"/>
                <w:highlight w:val="none"/>
                <w:u w:val="none"/>
                <w:lang w:val="en-US" w:eastAsia="zh-CN" w:bidi="ar-SA"/>
              </w:rPr>
              <w:t>表1-6 《烟花爆竹企业高氯酸盐污染防控参考意见》相符性分析</w:t>
            </w:r>
          </w:p>
          <w:tbl>
            <w:tblPr>
              <w:tblStyle w:val="2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28" w:type="dxa"/>
                <w:left w:w="108" w:type="dxa"/>
                <w:bottom w:w="28" w:type="dxa"/>
                <w:right w:w="108" w:type="dxa"/>
              </w:tblCellMar>
            </w:tblPr>
            <w:tblGrid>
              <w:gridCol w:w="3020"/>
              <w:gridCol w:w="3229"/>
              <w:gridCol w:w="718"/>
            </w:tblGrid>
            <w:tr w14:paraId="6C51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5C728E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56"/>
                      <w:rFonts w:hint="default" w:ascii="Times New Roman" w:hAnsi="Times New Roman" w:eastAsia="宋体" w:cs="Times New Roman"/>
                      <w:b/>
                      <w:bCs/>
                      <w:sz w:val="21"/>
                      <w:szCs w:val="21"/>
                      <w:u w:val="none"/>
                      <w:vertAlign w:val="baseline"/>
                      <w:lang w:val="en-US" w:eastAsia="zh-CN" w:bidi="ar"/>
                    </w:rPr>
                    <w:t>指导意见要求</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51E52A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56"/>
                      <w:rFonts w:hint="default" w:ascii="Times New Roman" w:hAnsi="Times New Roman" w:eastAsia="宋体" w:cs="Times New Roman"/>
                      <w:b/>
                      <w:bCs/>
                      <w:sz w:val="21"/>
                      <w:szCs w:val="21"/>
                      <w:u w:val="none"/>
                      <w:vertAlign w:val="baseline"/>
                      <w:lang w:val="en-US" w:eastAsia="zh-CN" w:bidi="ar"/>
                    </w:rPr>
                    <w:t>措施</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56433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56"/>
                      <w:rFonts w:hint="default" w:ascii="Times New Roman" w:hAnsi="Times New Roman" w:eastAsia="宋体" w:cs="Times New Roman"/>
                      <w:b/>
                      <w:bCs/>
                      <w:sz w:val="21"/>
                      <w:szCs w:val="21"/>
                      <w:u w:val="none"/>
                      <w:vertAlign w:val="baseline"/>
                      <w:lang w:val="en-US" w:eastAsia="zh-CN" w:bidi="ar"/>
                    </w:rPr>
                    <w:t>相符性分析</w:t>
                  </w:r>
                </w:p>
              </w:tc>
            </w:tr>
            <w:tr w14:paraId="67FE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B0A8D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（一）关于储存运输过程管理要求</w:t>
                  </w:r>
                </w:p>
              </w:tc>
            </w:tr>
            <w:tr w14:paraId="6537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4D1F61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w:t>
                  </w:r>
                  <w:r>
                    <w:rPr>
                      <w:rStyle w:val="56"/>
                      <w:rFonts w:hint="default" w:ascii="Times New Roman" w:hAnsi="Times New Roman" w:eastAsia="宋体" w:cs="Times New Roman"/>
                      <w:sz w:val="21"/>
                      <w:szCs w:val="21"/>
                      <w:u w:val="none"/>
                      <w:vertAlign w:val="baseline"/>
                      <w:lang w:val="en-US" w:eastAsia="zh-CN" w:bidi="ar"/>
                    </w:rPr>
                    <w:t>、使用企业做好高氯酸盐危害及分类管理培训，建立高氯酸盐物料平衡管理制度。</w:t>
                  </w:r>
                </w:p>
              </w:tc>
              <w:tc>
                <w:tcPr>
                  <w:tcW w:w="231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08E0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56"/>
                      <w:rFonts w:hint="default" w:ascii="Times New Roman" w:hAnsi="Times New Roman" w:eastAsia="宋体" w:cs="Times New Roman"/>
                      <w:sz w:val="21"/>
                      <w:szCs w:val="21"/>
                      <w:u w:val="none"/>
                      <w:vertAlign w:val="baseline"/>
                      <w:lang w:val="en-US" w:eastAsia="zh-CN" w:bidi="ar"/>
                    </w:rPr>
                    <w:t>企业将按要求建立相关管理制度、台帐备查</w:t>
                  </w:r>
                </w:p>
              </w:tc>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14:paraId="7D3C774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514D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10E427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2</w:t>
                  </w:r>
                  <w:r>
                    <w:rPr>
                      <w:rStyle w:val="56"/>
                      <w:rFonts w:hint="default" w:ascii="Times New Roman" w:hAnsi="Times New Roman" w:eastAsia="宋体" w:cs="Times New Roman"/>
                      <w:sz w:val="21"/>
                      <w:szCs w:val="21"/>
                      <w:u w:val="none"/>
                      <w:vertAlign w:val="baseline"/>
                      <w:lang w:val="en-US" w:eastAsia="zh-CN" w:bidi="ar"/>
                    </w:rPr>
                    <w:t>、按要求进行含高氯酸盐原料的储运，建立储运、使用过程台账备查。</w:t>
                  </w:r>
                </w:p>
              </w:tc>
              <w:tc>
                <w:tcPr>
                  <w:tcW w:w="23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2EA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C13D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vertAlign w:val="baseline"/>
                    </w:rPr>
                  </w:pPr>
                </w:p>
              </w:tc>
            </w:tr>
            <w:tr w14:paraId="2206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3291238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3</w:t>
                  </w:r>
                  <w:r>
                    <w:rPr>
                      <w:rStyle w:val="56"/>
                      <w:rFonts w:hint="default" w:ascii="Times New Roman" w:hAnsi="Times New Roman" w:eastAsia="宋体" w:cs="Times New Roman"/>
                      <w:sz w:val="21"/>
                      <w:szCs w:val="21"/>
                      <w:u w:val="none"/>
                      <w:vertAlign w:val="baseline"/>
                      <w:lang w:val="en-US" w:eastAsia="zh-CN" w:bidi="ar"/>
                    </w:rPr>
                    <w:t>、尽量药物避免洒落，源头上减少无组织排放。</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480E7A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56"/>
                      <w:rFonts w:hint="default" w:ascii="Times New Roman" w:hAnsi="Times New Roman" w:eastAsia="宋体" w:cs="Times New Roman"/>
                      <w:sz w:val="21"/>
                      <w:szCs w:val="21"/>
                      <w:u w:val="none"/>
                      <w:vertAlign w:val="baseline"/>
                      <w:lang w:val="en-US" w:eastAsia="zh-CN" w:bidi="ar"/>
                    </w:rPr>
                    <w:t>企业尽量药物避免洒落，源头上减少无组织排放。</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27D89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7C7B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BE8E8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（二）关于生产过程管理要求</w:t>
                  </w:r>
                </w:p>
              </w:tc>
            </w:tr>
            <w:tr w14:paraId="6F33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2E21F45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1、建立涉高氯酸盐使用管理台账，提高清洁生产水平。</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5FADA2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eastAsia="宋体" w:cs="Times New Roman"/>
                      <w:i w:val="0"/>
                      <w:iCs w:val="0"/>
                      <w:color w:val="000000"/>
                      <w:kern w:val="0"/>
                      <w:sz w:val="21"/>
                      <w:szCs w:val="21"/>
                      <w:u w:val="none"/>
                      <w:vertAlign w:val="baseline"/>
                      <w:lang w:val="en-US" w:eastAsia="zh-CN" w:bidi="ar"/>
                    </w:rPr>
                    <w:t>环评要求企业建立涉高氯酸钾使用管理台账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F7F29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eastAsia="宋体" w:cs="Times New Roman"/>
                      <w:i w:val="0"/>
                      <w:iCs w:val="0"/>
                      <w:color w:val="000000"/>
                      <w:kern w:val="0"/>
                      <w:sz w:val="21"/>
                      <w:szCs w:val="21"/>
                      <w:u w:val="none"/>
                      <w:vertAlign w:val="baseline"/>
                      <w:lang w:val="en-US" w:eastAsia="zh-CN" w:bidi="ar"/>
                    </w:rPr>
                    <w:t>符合</w:t>
                  </w:r>
                </w:p>
              </w:tc>
            </w:tr>
            <w:tr w14:paraId="3E42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13AAFE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2、装配、结鞭车间尽量药物避免洒落，在确保安全的情况下加强粉尘收集，从源头上减少无组织排放。</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7D0A348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eastAsia="宋体" w:cs="Times New Roman"/>
                      <w:i w:val="0"/>
                      <w:iCs w:val="0"/>
                      <w:color w:val="000000"/>
                      <w:kern w:val="0"/>
                      <w:sz w:val="21"/>
                      <w:szCs w:val="21"/>
                      <w:u w:val="none"/>
                      <w:vertAlign w:val="baseline"/>
                      <w:lang w:val="en-US" w:eastAsia="zh-CN" w:bidi="ar"/>
                    </w:rPr>
                    <w:t>企业装配药车间尽量药物避免洒落，在确保安全的情况下加强粉尘收集，从源头上减少无组织排放。</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761E39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eastAsia="宋体" w:cs="Times New Roman"/>
                      <w:i w:val="0"/>
                      <w:iCs w:val="0"/>
                      <w:color w:val="000000"/>
                      <w:kern w:val="0"/>
                      <w:sz w:val="21"/>
                      <w:szCs w:val="21"/>
                      <w:u w:val="none"/>
                      <w:vertAlign w:val="baseline"/>
                      <w:lang w:val="en-US" w:eastAsia="zh-CN" w:bidi="ar"/>
                    </w:rPr>
                    <w:t>符合</w:t>
                  </w:r>
                </w:p>
              </w:tc>
            </w:tr>
            <w:tr w14:paraId="1A4A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C06E07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（三）关于废水收集处理要求</w:t>
                  </w:r>
                </w:p>
              </w:tc>
            </w:tr>
            <w:tr w14:paraId="768E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5514D9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1、含高氯酸盐废水应集中收集并全部回用，做到零排放。</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54EE35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本项目生产废水集中收集沉淀处理后</w:t>
                  </w:r>
                  <w:r>
                    <w:rPr>
                      <w:rFonts w:hint="eastAsia" w:ascii="Times New Roman" w:hAnsi="Times New Roman" w:eastAsia="宋体" w:cs="Times New Roman"/>
                      <w:i w:val="0"/>
                      <w:iCs w:val="0"/>
                      <w:color w:val="000000"/>
                      <w:kern w:val="0"/>
                      <w:sz w:val="21"/>
                      <w:szCs w:val="21"/>
                      <w:u w:val="none"/>
                      <w:vertAlign w:val="baseline"/>
                      <w:lang w:val="en-US" w:eastAsia="zh-CN" w:bidi="ar"/>
                    </w:rPr>
                    <w:t>进入高氯酸盐专用处理设施处理，</w:t>
                  </w:r>
                  <w:r>
                    <w:rPr>
                      <w:rFonts w:hint="default" w:ascii="Times New Roman" w:hAnsi="Times New Roman" w:eastAsia="宋体" w:cs="Times New Roman"/>
                      <w:i w:val="0"/>
                      <w:iCs w:val="0"/>
                      <w:color w:val="000000"/>
                      <w:kern w:val="0"/>
                      <w:sz w:val="21"/>
                      <w:szCs w:val="21"/>
                      <w:u w:val="none"/>
                      <w:vertAlign w:val="baseline"/>
                      <w:lang w:val="en-US" w:eastAsia="zh-CN" w:bidi="ar"/>
                    </w:rPr>
                    <w:t>全部回用</w:t>
                  </w:r>
                  <w:r>
                    <w:rPr>
                      <w:rFonts w:hint="eastAsia" w:ascii="Times New Roman" w:hAnsi="Times New Roman" w:eastAsia="宋体" w:cs="Times New Roman"/>
                      <w:i w:val="0"/>
                      <w:iCs w:val="0"/>
                      <w:color w:val="000000"/>
                      <w:kern w:val="0"/>
                      <w:sz w:val="21"/>
                      <w:szCs w:val="21"/>
                      <w:u w:val="none"/>
                      <w:vertAlign w:val="baseline"/>
                      <w:lang w:val="en-US" w:eastAsia="zh-CN" w:bidi="ar"/>
                    </w:rPr>
                    <w:t>于地面清洗</w:t>
                  </w:r>
                  <w:r>
                    <w:rPr>
                      <w:rFonts w:hint="default" w:ascii="Times New Roman" w:hAnsi="Times New Roman" w:eastAsia="宋体" w:cs="Times New Roman"/>
                      <w:i w:val="0"/>
                      <w:iCs w:val="0"/>
                      <w:color w:val="000000"/>
                      <w:kern w:val="0"/>
                      <w:sz w:val="21"/>
                      <w:szCs w:val="21"/>
                      <w:u w:val="none"/>
                      <w:vertAlign w:val="baseline"/>
                      <w:lang w:val="en-US" w:eastAsia="zh-CN" w:bidi="ar"/>
                    </w:rPr>
                    <w:t>，不外排</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98757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77A3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4900A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2、粉碎、称料、混合、装药等车间需采取降尘措施，降尘废水纳入废水收集处理设施。</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0B46A0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cs="Times New Roman"/>
                      <w:i w:val="0"/>
                      <w:iCs w:val="0"/>
                      <w:color w:val="000000"/>
                      <w:kern w:val="0"/>
                      <w:sz w:val="21"/>
                      <w:szCs w:val="21"/>
                      <w:u w:val="none"/>
                      <w:vertAlign w:val="baseline"/>
                      <w:lang w:val="en-US" w:eastAsia="zh-CN" w:bidi="ar"/>
                    </w:rPr>
                    <w:t>本项目称料、粉碎、混药车间采取地面台面清洗，装药封口</w:t>
                  </w:r>
                  <w:r>
                    <w:rPr>
                      <w:rFonts w:hint="eastAsia" w:ascii="Times New Roman" w:hAnsi="Times New Roman" w:eastAsia="宋体" w:cs="Times New Roman"/>
                      <w:i w:val="0"/>
                      <w:iCs w:val="0"/>
                      <w:color w:val="000000"/>
                      <w:kern w:val="0"/>
                      <w:sz w:val="21"/>
                      <w:szCs w:val="21"/>
                      <w:u w:val="none"/>
                      <w:vertAlign w:val="baseline"/>
                      <w:lang w:val="en-US" w:eastAsia="zh-CN" w:bidi="ar"/>
                    </w:rPr>
                    <w:t>车间均设置喷雾降尘措施，并定期清洗地面台面，清洗废水收集至沉淀池，沉淀后回用于生产</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C8A74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5497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0CC94D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3、一级沉淀池不小于 0.125</w:t>
                  </w:r>
                  <w:r>
                    <w:rPr>
                      <w:rFonts w:hint="eastAsia" w:ascii="Times New Roman" w:hAnsi="Times New Roman" w:eastAsia="宋体" w:cs="Times New Roman"/>
                      <w:i w:val="0"/>
                      <w:iCs w:val="0"/>
                      <w:color w:val="000000"/>
                      <w:kern w:val="0"/>
                      <w:sz w:val="21"/>
                      <w:szCs w:val="21"/>
                      <w:u w:val="none"/>
                      <w:vertAlign w:val="baseline"/>
                      <w:lang w:val="en-US" w:eastAsia="zh-CN" w:bidi="ar"/>
                    </w:rPr>
                    <w:t>m³</w:t>
                  </w:r>
                  <w:r>
                    <w:rPr>
                      <w:rFonts w:hint="default" w:ascii="Times New Roman" w:hAnsi="Times New Roman" w:eastAsia="宋体" w:cs="Times New Roman"/>
                      <w:i w:val="0"/>
                      <w:iCs w:val="0"/>
                      <w:color w:val="000000"/>
                      <w:kern w:val="0"/>
                      <w:sz w:val="21"/>
                      <w:szCs w:val="21"/>
                      <w:u w:val="none"/>
                      <w:vertAlign w:val="baseline"/>
                      <w:lang w:val="en-US" w:eastAsia="zh-CN" w:bidi="ar"/>
                    </w:rPr>
                    <w:t>；二级沉淀池不小于 5</w:t>
                  </w:r>
                  <w:r>
                    <w:rPr>
                      <w:rFonts w:hint="eastAsia" w:ascii="Times New Roman" w:hAnsi="Times New Roman" w:eastAsia="宋体" w:cs="Times New Roman"/>
                      <w:i w:val="0"/>
                      <w:iCs w:val="0"/>
                      <w:color w:val="000000"/>
                      <w:kern w:val="0"/>
                      <w:sz w:val="21"/>
                      <w:szCs w:val="21"/>
                      <w:u w:val="none"/>
                      <w:vertAlign w:val="baseline"/>
                      <w:lang w:val="en-US" w:eastAsia="zh-CN" w:bidi="ar"/>
                    </w:rPr>
                    <w:t>m</w:t>
                  </w:r>
                  <w:r>
                    <w:rPr>
                      <w:rFonts w:hint="eastAsia" w:ascii="Times New Roman" w:hAnsi="Times New Roman" w:eastAsia="宋体"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vertAlign w:val="baseline"/>
                      <w:lang w:val="en-US" w:eastAsia="zh-CN" w:bidi="ar"/>
                    </w:rPr>
                    <w:t>、深度不超过 1.2m；三级沉淀池总面积原则上不少于 100</w:t>
                  </w:r>
                  <w:r>
                    <w:rPr>
                      <w:rFonts w:hint="eastAsia" w:ascii="Times New Roman" w:hAnsi="Times New Roman" w:eastAsia="宋体" w:cs="Times New Roman"/>
                      <w:i w:val="0"/>
                      <w:iCs w:val="0"/>
                      <w:color w:val="000000"/>
                      <w:kern w:val="0"/>
                      <w:sz w:val="21"/>
                      <w:szCs w:val="21"/>
                      <w:u w:val="none"/>
                      <w:vertAlign w:val="baseline"/>
                      <w:lang w:val="en-US" w:eastAsia="zh-CN" w:bidi="ar"/>
                    </w:rPr>
                    <w:t>m</w:t>
                  </w:r>
                  <w:r>
                    <w:rPr>
                      <w:rFonts w:hint="eastAsia" w:ascii="Times New Roman" w:hAnsi="Times New Roman" w:eastAsia="宋体" w:cs="Times New Roman"/>
                      <w:i w:val="0"/>
                      <w:iCs w:val="0"/>
                      <w:color w:val="000000"/>
                      <w:kern w:val="0"/>
                      <w:sz w:val="21"/>
                      <w:szCs w:val="21"/>
                      <w:u w:val="none"/>
                      <w:vertAlign w:val="superscript"/>
                      <w:lang w:val="en-US" w:eastAsia="zh-CN" w:bidi="ar"/>
                    </w:rPr>
                    <w:t>2</w:t>
                  </w:r>
                  <w:r>
                    <w:rPr>
                      <w:rFonts w:hint="default" w:ascii="Times New Roman" w:hAnsi="Times New Roman" w:eastAsia="宋体" w:cs="Times New Roman"/>
                      <w:i w:val="0"/>
                      <w:iCs w:val="0"/>
                      <w:color w:val="000000"/>
                      <w:kern w:val="0"/>
                      <w:sz w:val="21"/>
                      <w:szCs w:val="21"/>
                      <w:u w:val="none"/>
                      <w:vertAlign w:val="baseline"/>
                      <w:lang w:val="en-US" w:eastAsia="zh-CN" w:bidi="ar"/>
                    </w:rPr>
                    <w:t>，深度不超过 1.2m。每条生产线不少于一个二级沉淀池（原则上每 5 个工房设置一个二级沉淀池）；每个生产场所还需建设总收集池（建议备用一个）。</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421B07A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各车间的生产废水（涉药车间地面冲洗废水等）分别经管道或沟渠收集后，排入涉药工房外一级废水收集池初步沉淀后由防雨防渗的污水管道三级废水沉淀池（总面积不少于100m²，深度不超过1.2m）中充分沉淀</w:t>
                  </w:r>
                  <w:r>
                    <w:rPr>
                      <w:rFonts w:hint="eastAsia" w:ascii="Times New Roman" w:hAnsi="Times New Roman" w:eastAsia="宋体" w:cs="Times New Roman"/>
                      <w:i w:val="0"/>
                      <w:iCs w:val="0"/>
                      <w:color w:val="000000"/>
                      <w:kern w:val="0"/>
                      <w:sz w:val="21"/>
                      <w:szCs w:val="21"/>
                      <w:u w:val="none"/>
                      <w:vertAlign w:val="baseline"/>
                      <w:lang w:val="en-US" w:eastAsia="zh-CN" w:bidi="ar"/>
                    </w:rPr>
                    <w:t>后进入高氯酸盐专用处理设施处理</w:t>
                  </w:r>
                  <w:r>
                    <w:rPr>
                      <w:rFonts w:hint="default" w:ascii="Times New Roman" w:hAnsi="Times New Roman" w:eastAsia="宋体" w:cs="Times New Roman"/>
                      <w:i w:val="0"/>
                      <w:iCs w:val="0"/>
                      <w:color w:val="000000"/>
                      <w:kern w:val="0"/>
                      <w:sz w:val="21"/>
                      <w:szCs w:val="21"/>
                      <w:u w:val="none"/>
                      <w:vertAlign w:val="baseline"/>
                      <w:lang w:val="en-US" w:eastAsia="zh-CN" w:bidi="ar"/>
                    </w:rPr>
                    <w:t>，废水通过水泵抽取至</w:t>
                  </w:r>
                  <w:r>
                    <w:rPr>
                      <w:rFonts w:hint="eastAsia" w:cs="Times New Roman"/>
                      <w:i w:val="0"/>
                      <w:iCs w:val="0"/>
                      <w:color w:val="000000"/>
                      <w:kern w:val="0"/>
                      <w:sz w:val="21"/>
                      <w:szCs w:val="21"/>
                      <w:u w:val="none"/>
                      <w:vertAlign w:val="baseline"/>
                      <w:lang w:val="en-US" w:eastAsia="zh-CN" w:bidi="ar"/>
                    </w:rPr>
                    <w:t>储水池</w:t>
                  </w:r>
                  <w:r>
                    <w:rPr>
                      <w:rFonts w:hint="default" w:ascii="Times New Roman" w:hAnsi="Times New Roman" w:eastAsia="宋体" w:cs="Times New Roman"/>
                      <w:i w:val="0"/>
                      <w:iCs w:val="0"/>
                      <w:color w:val="000000"/>
                      <w:kern w:val="0"/>
                      <w:sz w:val="21"/>
                      <w:szCs w:val="21"/>
                      <w:u w:val="none"/>
                      <w:vertAlign w:val="baseline"/>
                      <w:lang w:val="en-US" w:eastAsia="zh-CN" w:bidi="ar"/>
                    </w:rPr>
                    <w:t>，最终通过管道循环回用于地面冲洗，不外排。</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956EF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0FC2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7C40DF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4、所有工房产生的污水需经沉淀池收集，并与雨水排水系统隔离，污水传送采用管道，连接管道间隔 12 米内设置不少于一个三通检查孔。</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5B6F71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Fonts w:hint="eastAsia" w:ascii="Times New Roman" w:hAnsi="Times New Roman" w:eastAsia="宋体" w:cs="Times New Roman"/>
                      <w:i w:val="0"/>
                      <w:iCs w:val="0"/>
                      <w:color w:val="000000"/>
                      <w:kern w:val="0"/>
                      <w:sz w:val="21"/>
                      <w:szCs w:val="21"/>
                      <w:u w:val="none"/>
                      <w:vertAlign w:val="baseline"/>
                      <w:lang w:val="en-US" w:eastAsia="zh-CN" w:bidi="ar"/>
                    </w:rPr>
                    <w:t>所有工房产生的污水经沉淀池收集，并与雨水排水系统隔离，污水传送采用管道，连接管道间隔12米内设置不少于一个三通检查孔。</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7D35A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38AFF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6C5C4E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5、在厂区高处或适当位置建设储水池（回用池），并做好防渗防雨。污水收集池废水经过处理后，才能抽取至储水池，在储水池进、出口安装废水流量计，记录废水循环使用量，并安装视频监控系统。</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415038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本项目在厂区高处或适当位置建设储水池（回用池），并做好防渗防雨</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6E46E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4005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173540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6、工人洗手水、拖布清洗水等都要纳入废水管控，装药工段生产工人要统一装配、统一清洗。</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44C3BB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eastAsia="zh-CN"/>
                    </w:rPr>
                  </w:pPr>
                  <w:r>
                    <w:rPr>
                      <w:rFonts w:hint="default" w:ascii="Times New Roman" w:hAnsi="Times New Roman" w:eastAsia="宋体" w:cs="Times New Roman"/>
                      <w:sz w:val="21"/>
                      <w:szCs w:val="21"/>
                      <w:u w:val="none"/>
                    </w:rPr>
                    <w:t>统一配备专业的衣帽、口罩、鞋袜</w:t>
                  </w:r>
                  <w:r>
                    <w:rPr>
                      <w:rFonts w:hint="default" w:ascii="Times New Roman" w:hAnsi="Times New Roman" w:eastAsia="宋体" w:cs="Times New Roman"/>
                      <w:sz w:val="21"/>
                      <w:szCs w:val="21"/>
                      <w:u w:val="none"/>
                      <w:lang w:eastAsia="zh-CN"/>
                    </w:rPr>
                    <w:t>，</w:t>
                  </w:r>
                  <w:r>
                    <w:rPr>
                      <w:rFonts w:hint="default" w:ascii="Times New Roman" w:hAnsi="Times New Roman" w:eastAsia="宋体" w:cs="Times New Roman"/>
                      <w:sz w:val="21"/>
                      <w:szCs w:val="21"/>
                      <w:u w:val="none"/>
                      <w:lang w:val="en-US" w:eastAsia="zh-CN"/>
                    </w:rPr>
                    <w:t>工人洗手、拖布清洗水等纳入废水管控</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21C0E5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6A51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5EBEA3D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7、污水收集池每月清理一次处置一次，二、三级沉淀池废药每半年清理一次。</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01A9C9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56"/>
                      <w:rFonts w:hint="default" w:ascii="Times New Roman" w:hAnsi="Times New Roman" w:eastAsia="宋体" w:cs="Times New Roman"/>
                      <w:sz w:val="21"/>
                      <w:szCs w:val="21"/>
                      <w:u w:val="none"/>
                      <w:vertAlign w:val="baseline"/>
                      <w:lang w:val="en-US" w:eastAsia="zh-CN" w:bidi="ar"/>
                    </w:rPr>
                    <w:t>一级沉淀池每月清理一次处置一次，二、三级沉淀池每半年清理一次</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4DA79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6B44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19795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（三）关于雨水收集处理要求</w:t>
                  </w:r>
                </w:p>
              </w:tc>
            </w:tr>
            <w:tr w14:paraId="7972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0F8FCB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sz w:val="21"/>
                      <w:szCs w:val="21"/>
                      <w:u w:val="none"/>
                    </w:rPr>
                    <w:t>1、企业内部做好雨污分流。</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7C6720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i w:val="0"/>
                      <w:iCs w:val="0"/>
                      <w:color w:val="000000"/>
                      <w:kern w:val="0"/>
                      <w:sz w:val="21"/>
                      <w:szCs w:val="21"/>
                      <w:u w:val="none"/>
                      <w:vertAlign w:val="baseline"/>
                      <w:lang w:val="en-US" w:eastAsia="zh-CN" w:bidi="ar"/>
                    </w:rPr>
                    <w:t>环评要求</w:t>
                  </w:r>
                  <w:r>
                    <w:rPr>
                      <w:rFonts w:hint="default" w:ascii="Times New Roman" w:hAnsi="Times New Roman" w:eastAsia="宋体" w:cs="Times New Roman"/>
                      <w:i w:val="0"/>
                      <w:iCs w:val="0"/>
                      <w:color w:val="000000"/>
                      <w:kern w:val="0"/>
                      <w:sz w:val="21"/>
                      <w:szCs w:val="21"/>
                      <w:u w:val="none"/>
                      <w:vertAlign w:val="baseline"/>
                      <w:lang w:val="en-US" w:eastAsia="zh-CN" w:bidi="ar"/>
                    </w:rPr>
                    <w:t>做好雨污分流，确保所有含高氯酸盐废水与其它生活用水、雨水分流。</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401F9B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5BF4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290AF3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sz w:val="21"/>
                      <w:szCs w:val="21"/>
                      <w:u w:val="none"/>
                    </w:rPr>
                    <w:t>2、有条件的装配药区域、结鞭区域要对初期雨水进行收集；其他区域（不含高氯酸盐）外排雨水需加强监测。</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3BC524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i w:val="0"/>
                      <w:iCs w:val="0"/>
                      <w:color w:val="000000"/>
                      <w:kern w:val="0"/>
                      <w:sz w:val="21"/>
                      <w:szCs w:val="21"/>
                      <w:u w:val="none"/>
                      <w:vertAlign w:val="baseline"/>
                      <w:lang w:val="en-US" w:eastAsia="zh-CN" w:bidi="ar"/>
                    </w:rPr>
                    <w:t>本项目雨污分流</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1B7EB7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68D1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4EE80D6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3、装配药区域、结鞭工序除尘设施等重点区域需搭建雨棚等防雨措施，加装喷淋系统降尘。</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0991E3E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Style w:val="56"/>
                      <w:rFonts w:hint="default" w:ascii="Times New Roman" w:hAnsi="Times New Roman" w:eastAsia="宋体" w:cs="Times New Roman"/>
                      <w:sz w:val="21"/>
                      <w:szCs w:val="21"/>
                      <w:u w:val="none"/>
                      <w:vertAlign w:val="baseline"/>
                      <w:lang w:val="en-US" w:eastAsia="zh-CN" w:bidi="ar"/>
                    </w:rPr>
                  </w:pPr>
                  <w:r>
                    <w:rPr>
                      <w:rStyle w:val="56"/>
                      <w:rFonts w:hint="default" w:ascii="Times New Roman" w:hAnsi="Times New Roman" w:eastAsia="宋体" w:cs="Times New Roman"/>
                      <w:sz w:val="21"/>
                      <w:szCs w:val="21"/>
                      <w:u w:val="none"/>
                      <w:vertAlign w:val="baseline"/>
                      <w:lang w:val="en-US" w:eastAsia="zh-CN" w:bidi="ar"/>
                    </w:rPr>
                    <w:t>装配药区域等重点区域均搭建雨棚等防雨措施，加装喷淋系统降尘</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ED3A63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cs="Times New Roman"/>
                      <w:i w:val="0"/>
                      <w:iCs w:val="0"/>
                      <w:color w:val="000000"/>
                      <w:kern w:val="0"/>
                      <w:sz w:val="21"/>
                      <w:szCs w:val="21"/>
                      <w:u w:val="none"/>
                      <w:vertAlign w:val="baseline"/>
                      <w:lang w:val="en-US" w:eastAsia="zh-CN" w:bidi="ar"/>
                    </w:rPr>
                    <w:t>符合</w:t>
                  </w:r>
                </w:p>
              </w:tc>
            </w:tr>
            <w:tr w14:paraId="6506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A4F03A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（四）关于涉高氯酸盐固体废物管控要求</w:t>
                  </w:r>
                </w:p>
              </w:tc>
            </w:tr>
            <w:tr w14:paraId="76CA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27D909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sz w:val="21"/>
                      <w:szCs w:val="21"/>
                      <w:u w:val="none"/>
                      <w:vertAlign w:val="baseline"/>
                    </w:rPr>
                    <w:t>1、生产过程产生的含高氯酸盐固体废物需按照当地应急管理部门要求进行规范化储存、处置，并建立管理台账。</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768D5C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Style w:val="56"/>
                      <w:rFonts w:hint="default" w:ascii="Times New Roman" w:hAnsi="Times New Roman" w:eastAsia="宋体" w:cs="Times New Roman"/>
                      <w:sz w:val="21"/>
                      <w:szCs w:val="21"/>
                      <w:u w:val="none"/>
                      <w:vertAlign w:val="baseline"/>
                      <w:lang w:val="en-US" w:eastAsia="zh-CN" w:bidi="ar"/>
                    </w:rPr>
                    <w:t>本环评要求企业按要求规范化储存、处置含高氯酸盐固体废物，并建立管理台账</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F0620B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3F78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129F1F3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sz w:val="21"/>
                      <w:szCs w:val="21"/>
                      <w:u w:val="none"/>
                      <w:vertAlign w:val="baseline"/>
                    </w:rPr>
                    <w:t>2、含高氯酸盐包装袋、盛装容器需单独收集、清洗，清洗废水纳入废水收集处理设施。</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2DC52AF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56"/>
                      <w:rFonts w:hint="default" w:ascii="Times New Roman" w:hAnsi="Times New Roman" w:eastAsia="宋体" w:cs="Times New Roman"/>
                      <w:sz w:val="21"/>
                      <w:szCs w:val="21"/>
                      <w:u w:val="none"/>
                      <w:vertAlign w:val="baseline"/>
                      <w:lang w:val="en-US" w:eastAsia="zh-CN" w:bidi="ar"/>
                    </w:rPr>
                    <w:t>含高氯酸盐包装袋、盛装容器需单独收集、清洗，清洗废水纳入废水收集处理设施</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A0E9A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2893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1DF7E6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sz w:val="21"/>
                      <w:szCs w:val="21"/>
                      <w:u w:val="none"/>
                      <w:vertAlign w:val="baseline"/>
                    </w:rPr>
                    <w:t>3、沉淀池底层污泥、浮渣需定期清理，并定期送至余药销毁场地销毁处理。</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113E19C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Style w:val="56"/>
                      <w:rFonts w:hint="default" w:ascii="Times New Roman" w:hAnsi="Times New Roman" w:eastAsia="宋体" w:cs="Times New Roman"/>
                      <w:sz w:val="21"/>
                      <w:szCs w:val="21"/>
                      <w:u w:val="none"/>
                      <w:vertAlign w:val="baseline"/>
                      <w:lang w:val="en-US" w:eastAsia="zh-CN" w:bidi="ar"/>
                    </w:rPr>
                  </w:pPr>
                  <w:r>
                    <w:rPr>
                      <w:rStyle w:val="56"/>
                      <w:rFonts w:hint="default" w:ascii="Times New Roman" w:hAnsi="Times New Roman" w:eastAsia="宋体" w:cs="Times New Roman"/>
                      <w:sz w:val="21"/>
                      <w:szCs w:val="21"/>
                      <w:u w:val="none"/>
                      <w:vertAlign w:val="baseline"/>
                      <w:lang w:val="en-US" w:eastAsia="zh-CN" w:bidi="ar"/>
                    </w:rPr>
                    <w:t>沉淀池底层污泥、浮渣定期清理，并定期送至余药销毁场地销毁处理</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35A4D7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eastAsia="宋体" w:cs="Times New Roman"/>
                      <w:i w:val="0"/>
                      <w:iCs w:val="0"/>
                      <w:color w:val="000000"/>
                      <w:kern w:val="0"/>
                      <w:sz w:val="21"/>
                      <w:szCs w:val="21"/>
                      <w:u w:val="none"/>
                      <w:vertAlign w:val="baseline"/>
                      <w:lang w:val="en-US" w:eastAsia="zh-CN" w:bidi="ar"/>
                    </w:rPr>
                    <w:t>符合</w:t>
                  </w:r>
                </w:p>
              </w:tc>
            </w:tr>
            <w:tr w14:paraId="3529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4834C54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sz w:val="21"/>
                      <w:szCs w:val="21"/>
                      <w:u w:val="none"/>
                      <w:vertAlign w:val="baseline"/>
                    </w:rPr>
                    <w:t>4、在烟花爆竹生产经营过程中，废弃的烟花爆竹产品及含药半成品、烟火药、引火线等危险化学品，需按照《烟花爆竹作业安全技术规程》（GB11652-2012）要求予以处置。</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7FC941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Style w:val="56"/>
                      <w:rFonts w:hint="default" w:ascii="Times New Roman" w:hAnsi="Times New Roman" w:eastAsia="宋体" w:cs="Times New Roman"/>
                      <w:sz w:val="21"/>
                      <w:szCs w:val="21"/>
                      <w:u w:val="none"/>
                      <w:vertAlign w:val="baseline"/>
                      <w:lang w:val="en-US" w:eastAsia="zh-CN" w:bidi="ar"/>
                    </w:rPr>
                  </w:pPr>
                  <w:r>
                    <w:rPr>
                      <w:rStyle w:val="56"/>
                      <w:rFonts w:hint="default" w:ascii="Times New Roman" w:hAnsi="Times New Roman" w:eastAsia="宋体" w:cs="Times New Roman"/>
                      <w:sz w:val="21"/>
                      <w:szCs w:val="21"/>
                      <w:u w:val="none"/>
                      <w:vertAlign w:val="baseline"/>
                      <w:lang w:val="en-US" w:eastAsia="zh-CN" w:bidi="ar"/>
                    </w:rPr>
                    <w:t>在烟花爆竹生产经营过程中，废弃的烟花爆竹产品及含药半成品、烟火药、引火线等危险化学品，按照《烟花爆竹作业安全技术规程》（GB11652-2012）要求予以处置。</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6467276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eastAsia="宋体" w:cs="Times New Roman"/>
                      <w:i w:val="0"/>
                      <w:iCs w:val="0"/>
                      <w:color w:val="000000"/>
                      <w:kern w:val="0"/>
                      <w:sz w:val="21"/>
                      <w:szCs w:val="21"/>
                      <w:u w:val="none"/>
                      <w:vertAlign w:val="baseline"/>
                      <w:lang w:val="en-US" w:eastAsia="zh-CN" w:bidi="ar"/>
                    </w:rPr>
                    <w:t>符合</w:t>
                  </w:r>
                </w:p>
              </w:tc>
            </w:tr>
            <w:tr w14:paraId="3A33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AB0E0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vertAlign w:val="baseline"/>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（五）关于监测监管要求</w:t>
                  </w:r>
                </w:p>
              </w:tc>
            </w:tr>
            <w:tr w14:paraId="3ED4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302119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sz w:val="21"/>
                      <w:szCs w:val="21"/>
                      <w:u w:val="none"/>
                      <w:vertAlign w:val="baseline"/>
                    </w:rPr>
                    <w:t>1、企业要建立涉高氯酸盐风险管理制度、环境监测计划及应急处置措施。企业对外排雨水、生活污水水质自行监测每季度不少于一次。</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74EF02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Style w:val="56"/>
                      <w:rFonts w:hint="default" w:ascii="Times New Roman" w:hAnsi="Times New Roman" w:eastAsia="宋体" w:cs="Times New Roman"/>
                      <w:sz w:val="21"/>
                      <w:szCs w:val="21"/>
                      <w:u w:val="none"/>
                      <w:vertAlign w:val="baseline"/>
                      <w:lang w:val="en-US" w:eastAsia="zh-CN" w:bidi="ar"/>
                    </w:rPr>
                    <w:t>环评要求企业制定突发环境事件应急预案，并按照排污许可证要求制相关监测计划，对外排雨水、生活污水水质自行监测每季度不少于一次。</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5E6FBF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符合</w:t>
                  </w:r>
                </w:p>
              </w:tc>
            </w:tr>
            <w:tr w14:paraId="21F6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89BE9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default" w:ascii="Times New Roman" w:hAnsi="Times New Roman" w:eastAsia="宋体" w:cs="Times New Roman"/>
                      <w:b/>
                      <w:bCs/>
                      <w:i w:val="0"/>
                      <w:iCs w:val="0"/>
                      <w:color w:val="000000"/>
                      <w:kern w:val="0"/>
                      <w:sz w:val="21"/>
                      <w:szCs w:val="21"/>
                      <w:u w:val="none"/>
                      <w:vertAlign w:val="baseline"/>
                      <w:lang w:val="en-US" w:eastAsia="zh-CN" w:bidi="ar"/>
                    </w:rPr>
                    <w:t>（六）关于施工安全要求</w:t>
                  </w:r>
                </w:p>
              </w:tc>
            </w:tr>
            <w:tr w14:paraId="11EE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7A67BA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sz w:val="21"/>
                      <w:szCs w:val="21"/>
                      <w:u w:val="none"/>
                      <w:vertAlign w:val="baseline"/>
                    </w:rPr>
                    <w:t>1、施工过程严格按照危险作业管理制度要求进行。</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41B357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Style w:val="56"/>
                      <w:rFonts w:hint="default" w:ascii="Times New Roman" w:hAnsi="Times New Roman" w:eastAsia="宋体" w:cs="Times New Roman"/>
                      <w:sz w:val="21"/>
                      <w:szCs w:val="21"/>
                      <w:u w:val="none"/>
                      <w:vertAlign w:val="baseline"/>
                      <w:lang w:val="en-US" w:eastAsia="zh-CN" w:bidi="ar"/>
                    </w:rPr>
                  </w:pPr>
                  <w:r>
                    <w:rPr>
                      <w:rStyle w:val="56"/>
                      <w:rFonts w:hint="default" w:ascii="Times New Roman" w:hAnsi="Times New Roman" w:eastAsia="宋体" w:cs="Times New Roman"/>
                      <w:sz w:val="21"/>
                      <w:szCs w:val="21"/>
                      <w:u w:val="none"/>
                      <w:vertAlign w:val="baseline"/>
                      <w:lang w:val="en-US" w:eastAsia="zh-CN" w:bidi="ar"/>
                    </w:rPr>
                    <w:t>施工过程严格按照危险作业管理制度要求进行</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42BADC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eastAsia="宋体" w:cs="Times New Roman"/>
                      <w:i w:val="0"/>
                      <w:iCs w:val="0"/>
                      <w:color w:val="000000"/>
                      <w:kern w:val="0"/>
                      <w:sz w:val="21"/>
                      <w:szCs w:val="21"/>
                      <w:u w:val="none"/>
                      <w:vertAlign w:val="baseline"/>
                      <w:lang w:val="en-US" w:eastAsia="zh-CN" w:bidi="ar"/>
                    </w:rPr>
                    <w:t>符合</w:t>
                  </w:r>
                </w:p>
              </w:tc>
            </w:tr>
            <w:tr w14:paraId="645B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 w:type="dxa"/>
                  <w:left w:w="108" w:type="dxa"/>
                  <w:bottom w:w="28" w:type="dxa"/>
                  <w:right w:w="108" w:type="dxa"/>
                </w:tblCellMar>
              </w:tblPrEx>
              <w:trPr>
                <w:trHeight w:val="57" w:hRule="atLeast"/>
              </w:trPr>
              <w:tc>
                <w:tcPr>
                  <w:tcW w:w="2168" w:type="pct"/>
                  <w:tcBorders>
                    <w:top w:val="single" w:color="000000" w:sz="4" w:space="0"/>
                    <w:left w:val="single" w:color="000000" w:sz="4" w:space="0"/>
                    <w:bottom w:val="single" w:color="000000" w:sz="4" w:space="0"/>
                    <w:right w:val="single" w:color="000000" w:sz="4" w:space="0"/>
                  </w:tcBorders>
                  <w:noWrap w:val="0"/>
                  <w:vAlign w:val="center"/>
                </w:tcPr>
                <w:p w14:paraId="57979D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sz w:val="21"/>
                      <w:szCs w:val="21"/>
                      <w:u w:val="none"/>
                      <w:vertAlign w:val="baseline"/>
                    </w:rPr>
                    <w:t>2、本意见所有条款必须满足安全生产相关规定和要求。</w:t>
                  </w:r>
                </w:p>
              </w:tc>
              <w:tc>
                <w:tcPr>
                  <w:tcW w:w="2317" w:type="pct"/>
                  <w:tcBorders>
                    <w:top w:val="single" w:color="000000" w:sz="4" w:space="0"/>
                    <w:left w:val="single" w:color="000000" w:sz="4" w:space="0"/>
                    <w:bottom w:val="single" w:color="000000" w:sz="4" w:space="0"/>
                    <w:right w:val="single" w:color="000000" w:sz="4" w:space="0"/>
                  </w:tcBorders>
                  <w:noWrap w:val="0"/>
                  <w:vAlign w:val="center"/>
                </w:tcPr>
                <w:p w14:paraId="2058045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Style w:val="56"/>
                      <w:rFonts w:hint="default" w:ascii="Times New Roman" w:hAnsi="Times New Roman" w:eastAsia="宋体" w:cs="Times New Roman"/>
                      <w:sz w:val="21"/>
                      <w:szCs w:val="21"/>
                      <w:u w:val="none"/>
                      <w:vertAlign w:val="baseline"/>
                      <w:lang w:val="en-US" w:eastAsia="zh-CN" w:bidi="ar"/>
                    </w:rPr>
                  </w:pPr>
                  <w:r>
                    <w:rPr>
                      <w:rStyle w:val="56"/>
                      <w:rFonts w:hint="default" w:ascii="Times New Roman" w:hAnsi="Times New Roman" w:eastAsia="宋体" w:cs="Times New Roman"/>
                      <w:sz w:val="21"/>
                      <w:szCs w:val="21"/>
                      <w:u w:val="none"/>
                      <w:vertAlign w:val="baseline"/>
                      <w:lang w:val="en-US" w:eastAsia="zh-CN" w:bidi="ar"/>
                    </w:rPr>
                    <w:t>按相关规定和要求进行</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14:paraId="7C42D2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vertAlign w:val="baseline"/>
                      <w:lang w:val="en-US" w:eastAsia="zh-CN" w:bidi="ar"/>
                    </w:rPr>
                  </w:pPr>
                  <w:r>
                    <w:rPr>
                      <w:rFonts w:hint="eastAsia" w:ascii="Times New Roman" w:hAnsi="Times New Roman" w:eastAsia="宋体" w:cs="Times New Roman"/>
                      <w:i w:val="0"/>
                      <w:iCs w:val="0"/>
                      <w:color w:val="000000"/>
                      <w:kern w:val="0"/>
                      <w:sz w:val="21"/>
                      <w:szCs w:val="21"/>
                      <w:u w:val="none"/>
                      <w:vertAlign w:val="baseline"/>
                      <w:lang w:val="en-US" w:eastAsia="zh-CN" w:bidi="ar"/>
                    </w:rPr>
                    <w:t>符合</w:t>
                  </w:r>
                </w:p>
              </w:tc>
            </w:tr>
          </w:tbl>
          <w:p w14:paraId="60076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sz w:val="24"/>
                <w:u w:val="none"/>
              </w:rPr>
            </w:pPr>
            <w:r>
              <w:rPr>
                <w:rFonts w:hint="eastAsia" w:ascii="Times New Roman" w:hAnsi="Times New Roman" w:eastAsia="宋体" w:cs="Times New Roman"/>
                <w:bCs/>
                <w:sz w:val="24"/>
                <w:u w:val="none"/>
                <w:lang w:eastAsia="zh-CN"/>
              </w:rPr>
              <w:t>从上表可知，</w:t>
            </w:r>
            <w:r>
              <w:rPr>
                <w:rFonts w:hint="eastAsia" w:ascii="Times New Roman" w:hAnsi="Times New Roman" w:eastAsia="宋体" w:cs="Times New Roman"/>
                <w:bCs/>
                <w:sz w:val="24"/>
                <w:u w:val="none"/>
                <w:lang w:val="en-US" w:eastAsia="zh-CN"/>
              </w:rPr>
              <w:t>本项目符合</w:t>
            </w:r>
            <w:r>
              <w:rPr>
                <w:rFonts w:hint="eastAsia" w:ascii="Times New Roman" w:hAnsi="宋体" w:eastAsia="宋体" w:cs="Times New Roman"/>
                <w:color w:val="auto"/>
                <w:kern w:val="2"/>
                <w:sz w:val="24"/>
                <w:szCs w:val="24"/>
                <w:u w:val="none"/>
                <w:lang w:val="en-US" w:eastAsia="zh-CN" w:bidi="ar-SA"/>
              </w:rPr>
              <w:t>《烟花爆竹企业高氯酸盐污染防控参考意见》相关</w:t>
            </w:r>
            <w:r>
              <w:rPr>
                <w:rFonts w:hint="eastAsia" w:ascii="Times New Roman" w:hAnsi="Times New Roman" w:eastAsia="宋体" w:cs="Times New Roman"/>
                <w:bCs/>
                <w:sz w:val="24"/>
                <w:u w:val="none"/>
                <w:lang w:val="en-US" w:eastAsia="zh-CN"/>
              </w:rPr>
              <w:t>要求。</w:t>
            </w:r>
          </w:p>
          <w:p w14:paraId="23EF0DAA">
            <w:pPr>
              <w:wordWrap w:val="0"/>
              <w:spacing w:line="360" w:lineRule="auto"/>
              <w:rPr>
                <w:b/>
                <w:color w:val="auto"/>
                <w:sz w:val="24"/>
                <w:u w:val="none"/>
              </w:rPr>
            </w:pPr>
            <w:r>
              <w:rPr>
                <w:rFonts w:hint="eastAsia" w:ascii="Times New Roman" w:hAnsi="Times New Roman" w:eastAsia="宋体" w:cs="Times New Roman"/>
                <w:b/>
                <w:sz w:val="24"/>
                <w:u w:val="none"/>
                <w:lang w:val="en-US" w:eastAsia="zh-CN"/>
              </w:rPr>
              <w:t>8、</w:t>
            </w:r>
            <w:r>
              <w:rPr>
                <w:b/>
                <w:color w:val="auto"/>
                <w:sz w:val="24"/>
                <w:u w:val="none"/>
              </w:rPr>
              <w:t>与《产业结构调整指导目录（</w:t>
            </w:r>
            <w:r>
              <w:rPr>
                <w:rFonts w:hint="eastAsia"/>
                <w:b/>
                <w:color w:val="auto"/>
                <w:sz w:val="24"/>
                <w:u w:val="none"/>
                <w:lang w:val="en-US" w:eastAsia="zh-CN"/>
              </w:rPr>
              <w:t>2024</w:t>
            </w:r>
            <w:r>
              <w:rPr>
                <w:b/>
                <w:color w:val="auto"/>
                <w:sz w:val="24"/>
                <w:u w:val="none"/>
              </w:rPr>
              <w:t>年本）》相符性分析：</w:t>
            </w:r>
          </w:p>
          <w:p w14:paraId="47507CA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pPr>
            <w:r>
              <w:rPr>
                <w:color w:val="auto"/>
                <w:sz w:val="24"/>
                <w:u w:val="none"/>
              </w:rPr>
              <w:t>本项目</w:t>
            </w:r>
            <w:r>
              <w:rPr>
                <w:rFonts w:hint="eastAsia"/>
                <w:color w:val="auto"/>
                <w:sz w:val="24"/>
                <w:u w:val="none"/>
                <w:lang w:eastAsia="zh-CN"/>
              </w:rPr>
              <w:t>属于</w:t>
            </w:r>
            <w:r>
              <w:rPr>
                <w:rFonts w:hint="eastAsia"/>
                <w:color w:val="auto"/>
                <w:sz w:val="24"/>
                <w:u w:val="none"/>
                <w:lang w:val="en-US" w:eastAsia="zh-CN"/>
              </w:rPr>
              <w:t>焰火、鞭炮产品制造项目</w:t>
            </w:r>
            <w:r>
              <w:rPr>
                <w:rFonts w:hint="eastAsia"/>
                <w:color w:val="auto"/>
                <w:sz w:val="24"/>
                <w:u w:val="none"/>
                <w:lang w:eastAsia="zh-CN"/>
              </w:rPr>
              <w:t>，</w:t>
            </w:r>
            <w:r>
              <w:rPr>
                <w:rFonts w:hint="eastAsia"/>
                <w:color w:val="auto"/>
                <w:sz w:val="24"/>
                <w:u w:val="none"/>
              </w:rPr>
              <w:t>设备及工艺均</w:t>
            </w:r>
            <w:r>
              <w:rPr>
                <w:color w:val="auto"/>
                <w:sz w:val="24"/>
                <w:u w:val="none"/>
              </w:rPr>
              <w:t>不属于《产业结构调整指导目录（20</w:t>
            </w:r>
            <w:r>
              <w:rPr>
                <w:rFonts w:hint="eastAsia"/>
                <w:color w:val="auto"/>
                <w:sz w:val="24"/>
                <w:u w:val="none"/>
                <w:lang w:val="en-US" w:eastAsia="zh-CN"/>
              </w:rPr>
              <w:t>24</w:t>
            </w:r>
            <w:r>
              <w:rPr>
                <w:color w:val="auto"/>
                <w:sz w:val="24"/>
                <w:u w:val="none"/>
              </w:rPr>
              <w:t>年</w:t>
            </w:r>
            <w:r>
              <w:rPr>
                <w:rFonts w:hint="eastAsia"/>
                <w:color w:val="auto"/>
                <w:sz w:val="24"/>
                <w:u w:val="none"/>
                <w:lang w:val="en-US" w:eastAsia="zh-CN"/>
              </w:rPr>
              <w:t>本</w:t>
            </w:r>
            <w:r>
              <w:rPr>
                <w:color w:val="auto"/>
                <w:sz w:val="24"/>
                <w:u w:val="none"/>
              </w:rPr>
              <w:t>）》限制类</w:t>
            </w:r>
            <w:r>
              <w:rPr>
                <w:rFonts w:hint="eastAsia"/>
                <w:color w:val="auto"/>
                <w:sz w:val="24"/>
                <w:u w:val="none"/>
              </w:rPr>
              <w:t>、</w:t>
            </w:r>
            <w:r>
              <w:rPr>
                <w:color w:val="auto"/>
                <w:sz w:val="24"/>
                <w:u w:val="none"/>
              </w:rPr>
              <w:t>淘汰类</w:t>
            </w:r>
            <w:r>
              <w:rPr>
                <w:rFonts w:hint="eastAsia"/>
                <w:color w:val="auto"/>
                <w:sz w:val="24"/>
                <w:u w:val="none"/>
              </w:rPr>
              <w:t>和鼓励类，为允许类</w:t>
            </w:r>
            <w:r>
              <w:rPr>
                <w:rFonts w:hint="eastAsia"/>
                <w:color w:val="auto"/>
                <w:sz w:val="24"/>
                <w:u w:val="none"/>
                <w:lang w:eastAsia="zh-CN"/>
              </w:rPr>
              <w:t>项目</w:t>
            </w:r>
            <w:r>
              <w:rPr>
                <w:color w:val="auto"/>
                <w:sz w:val="24"/>
                <w:u w:val="none"/>
              </w:rPr>
              <w:t>，符合国家</w:t>
            </w:r>
            <w:r>
              <w:rPr>
                <w:rFonts w:hint="eastAsia"/>
                <w:color w:val="auto"/>
                <w:sz w:val="24"/>
                <w:u w:val="none"/>
                <w:lang w:eastAsia="zh-CN"/>
              </w:rPr>
              <w:t>产业</w:t>
            </w:r>
            <w:r>
              <w:rPr>
                <w:color w:val="auto"/>
                <w:sz w:val="24"/>
                <w:u w:val="none"/>
              </w:rPr>
              <w:t>政策规定</w:t>
            </w:r>
            <w:r>
              <w:rPr>
                <w:rFonts w:hint="eastAsia"/>
                <w:color w:val="auto"/>
                <w:sz w:val="24"/>
                <w:u w:val="none"/>
                <w:lang w:eastAsia="zh-CN"/>
              </w:rPr>
              <w:t>。</w:t>
            </w:r>
          </w:p>
          <w:p w14:paraId="6CEA1A60">
            <w:pPr>
              <w:wordWrap w:val="0"/>
              <w:spacing w:line="360" w:lineRule="auto"/>
              <w:rPr>
                <w:b/>
                <w:color w:val="auto"/>
                <w:sz w:val="24"/>
                <w:u w:val="none"/>
              </w:rPr>
            </w:pPr>
            <w:r>
              <w:rPr>
                <w:rFonts w:hint="eastAsia" w:ascii="Times New Roman" w:hAnsi="Times New Roman" w:eastAsia="宋体" w:cs="Times New Roman"/>
                <w:b/>
                <w:sz w:val="24"/>
                <w:u w:val="none"/>
                <w:lang w:val="en-US" w:eastAsia="zh-CN"/>
              </w:rPr>
              <w:t>9、</w:t>
            </w:r>
            <w:r>
              <w:rPr>
                <w:b/>
                <w:color w:val="auto"/>
                <w:sz w:val="24"/>
                <w:u w:val="none"/>
              </w:rPr>
              <w:t>与《</w:t>
            </w:r>
            <w:r>
              <w:rPr>
                <w:rFonts w:hint="eastAsia"/>
                <w:b/>
                <w:color w:val="auto"/>
                <w:sz w:val="24"/>
                <w:u w:val="none"/>
                <w:lang w:val="en-US" w:eastAsia="zh-CN"/>
              </w:rPr>
              <w:t>工业高氯酸盐污染物排放标准</w:t>
            </w:r>
            <w:r>
              <w:rPr>
                <w:b/>
                <w:color w:val="auto"/>
                <w:sz w:val="24"/>
                <w:u w:val="none"/>
              </w:rPr>
              <w:t>》</w:t>
            </w:r>
            <w:r>
              <w:rPr>
                <w:rFonts w:hint="eastAsia"/>
                <w:b/>
                <w:color w:val="auto"/>
                <w:sz w:val="24"/>
                <w:u w:val="none"/>
                <w:lang w:eastAsia="zh-CN"/>
              </w:rPr>
              <w:t>（</w:t>
            </w:r>
            <w:r>
              <w:rPr>
                <w:rFonts w:hint="eastAsia"/>
                <w:b/>
                <w:color w:val="auto"/>
                <w:sz w:val="24"/>
                <w:u w:val="none"/>
                <w:lang w:val="en-US" w:eastAsia="zh-CN"/>
              </w:rPr>
              <w:t>DB43/3001-2024</w:t>
            </w:r>
            <w:r>
              <w:rPr>
                <w:rFonts w:hint="eastAsia"/>
                <w:b/>
                <w:color w:val="auto"/>
                <w:sz w:val="24"/>
                <w:u w:val="none"/>
                <w:lang w:eastAsia="zh-CN"/>
              </w:rPr>
              <w:t>）</w:t>
            </w:r>
            <w:r>
              <w:rPr>
                <w:b/>
                <w:color w:val="auto"/>
                <w:sz w:val="24"/>
                <w:u w:val="none"/>
              </w:rPr>
              <w:t>相符性分析：</w:t>
            </w:r>
          </w:p>
          <w:p w14:paraId="20FCFB6F">
            <w:pPr>
              <w:widowControl w:val="0"/>
              <w:spacing w:before="0" w:beforeLines="0" w:line="360" w:lineRule="auto"/>
              <w:ind w:firstLine="480" w:firstLineChars="200"/>
              <w:jc w:val="both"/>
              <w:rPr>
                <w:rFonts w:hint="eastAsia" w:hAnsi="宋体" w:eastAsia="宋体" w:cs="Times New Roman"/>
                <w:color w:val="auto"/>
                <w:kern w:val="2"/>
                <w:sz w:val="24"/>
                <w:szCs w:val="24"/>
                <w:u w:val="none"/>
                <w:lang w:val="en-US" w:eastAsia="zh-CN" w:bidi="ar-SA"/>
              </w:rPr>
            </w:pPr>
            <w:r>
              <w:rPr>
                <w:rFonts w:hint="eastAsia"/>
                <w:color w:val="auto"/>
                <w:sz w:val="24"/>
                <w:u w:val="none"/>
                <w:lang w:val="en-US" w:eastAsia="zh-CN"/>
              </w:rPr>
              <w:t>建设单位为烟花制造企业</w:t>
            </w:r>
            <w:r>
              <w:rPr>
                <w:rFonts w:hint="eastAsia"/>
                <w:color w:val="auto"/>
                <w:sz w:val="24"/>
                <w:u w:val="none"/>
                <w:lang w:eastAsia="zh-CN"/>
              </w:rPr>
              <w:t>，</w:t>
            </w:r>
            <w:r>
              <w:rPr>
                <w:rFonts w:hint="eastAsia"/>
                <w:color w:val="auto"/>
                <w:sz w:val="24"/>
                <w:u w:val="none"/>
                <w:lang w:val="en-US" w:eastAsia="zh-CN"/>
              </w:rPr>
              <w:t>根据《醴陵市工业企业高氯酸盐整治工作方案》，企业开展高氯酸盐终端治理技术运用，实现烟花爆竹企业生产废水高氯酸盐达到《工业废水高氯酸盐污染物排放标准》（DB43/3001-2024），生产废水经高氯酸盐治理设备处理后回用，处理后废水浓度参照执行《工业废水高氯酸盐污染物排放标准》（DB43/3001—2024）表1烟花、爆竹、引火线制造及其他高氯酸盐使用企业高氯酸盐排放限值，符合该标准要求</w:t>
            </w:r>
            <w:r>
              <w:rPr>
                <w:rFonts w:hint="eastAsia"/>
                <w:color w:val="auto"/>
                <w:sz w:val="24"/>
                <w:u w:val="none"/>
                <w:lang w:eastAsia="zh-CN"/>
              </w:rPr>
              <w:t>。</w:t>
            </w:r>
          </w:p>
          <w:p w14:paraId="1C466448">
            <w:pPr>
              <w:wordWrap w:val="0"/>
              <w:spacing w:line="360" w:lineRule="auto"/>
              <w:rPr>
                <w:b/>
                <w:sz w:val="24"/>
                <w:u w:val="none"/>
              </w:rPr>
            </w:pPr>
            <w:r>
              <w:rPr>
                <w:rFonts w:hint="eastAsia" w:eastAsia="宋体" w:cs="Times New Roman"/>
                <w:b/>
                <w:sz w:val="24"/>
                <w:u w:val="none"/>
                <w:lang w:val="en-US" w:eastAsia="zh-CN"/>
              </w:rPr>
              <w:t>10、</w:t>
            </w:r>
            <w:r>
              <w:rPr>
                <w:rFonts w:hint="eastAsia" w:ascii="Times New Roman" w:hAnsi="Times New Roman" w:eastAsia="宋体" w:cs="Times New Roman"/>
                <w:b/>
                <w:sz w:val="24"/>
                <w:u w:val="none"/>
                <w:lang w:val="en-US" w:eastAsia="zh-CN"/>
              </w:rPr>
              <w:t>与《关于加强重点城市大气污染联防联控的若干措施》（湘</w:t>
            </w:r>
            <w:r>
              <w:rPr>
                <w:rFonts w:hint="eastAsia" w:cs="Times New Roman"/>
                <w:b/>
                <w:sz w:val="24"/>
                <w:u w:val="none"/>
                <w:lang w:val="en-US" w:eastAsia="zh-CN"/>
              </w:rPr>
              <w:t>环</w:t>
            </w:r>
            <w:r>
              <w:rPr>
                <w:rFonts w:hint="eastAsia" w:ascii="Times New Roman" w:hAnsi="Times New Roman" w:eastAsia="宋体" w:cs="Times New Roman"/>
                <w:b/>
                <w:sz w:val="24"/>
                <w:u w:val="none"/>
                <w:lang w:val="en-US" w:eastAsia="zh-CN"/>
              </w:rPr>
              <w:t>发[2</w:t>
            </w:r>
            <w:r>
              <w:rPr>
                <w:rFonts w:hint="eastAsia" w:ascii="Times New Roman" w:hAnsi="Times New Roman" w:eastAsia="宋体" w:cs="Times New Roman"/>
                <w:b/>
                <w:sz w:val="24"/>
                <w:u w:val="none"/>
                <w:lang w:val="en-US" w:eastAsia="zh-CN"/>
              </w:rPr>
              <w:t>0</w:t>
            </w:r>
            <w:r>
              <w:rPr>
                <w:rFonts w:hint="eastAsia" w:cs="Times New Roman"/>
                <w:b/>
                <w:sz w:val="24"/>
                <w:u w:val="none"/>
                <w:lang w:val="en-US" w:eastAsia="zh-CN"/>
              </w:rPr>
              <w:t>25</w:t>
            </w:r>
            <w:r>
              <w:rPr>
                <w:rFonts w:hint="eastAsia" w:ascii="Times New Roman" w:hAnsi="Times New Roman" w:eastAsia="宋体" w:cs="Times New Roman"/>
                <w:b/>
                <w:sz w:val="24"/>
                <w:u w:val="none"/>
                <w:lang w:val="en-US" w:eastAsia="zh-CN"/>
              </w:rPr>
              <w:t>]</w:t>
            </w:r>
            <w:r>
              <w:rPr>
                <w:rFonts w:hint="eastAsia" w:cs="Times New Roman"/>
                <w:b/>
                <w:sz w:val="24"/>
                <w:u w:val="none"/>
                <w:lang w:val="en-US" w:eastAsia="zh-CN"/>
              </w:rPr>
              <w:t>74</w:t>
            </w:r>
            <w:r>
              <w:rPr>
                <w:rFonts w:hint="eastAsia" w:ascii="Times New Roman" w:hAnsi="Times New Roman" w:eastAsia="宋体" w:cs="Times New Roman"/>
                <w:b/>
                <w:sz w:val="24"/>
                <w:u w:val="none"/>
                <w:lang w:val="en-US" w:eastAsia="zh-CN"/>
              </w:rPr>
              <w:t>号）相符性分析</w:t>
            </w:r>
            <w:r>
              <w:rPr>
                <w:rFonts w:ascii="Times New Roman" w:hAnsi="Times New Roman" w:eastAsia="宋体" w:cs="Times New Roman"/>
                <w:b/>
                <w:sz w:val="24"/>
                <w:u w:val="none"/>
              </w:rPr>
              <w:t>：</w:t>
            </w:r>
          </w:p>
          <w:p w14:paraId="6A9EA768">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ascii="Times New Roman" w:hAnsi="宋体" w:eastAsia="宋体" w:cs="Times New Roman"/>
                <w:color w:val="auto"/>
                <w:kern w:val="2"/>
                <w:sz w:val="24"/>
                <w:szCs w:val="24"/>
                <w:u w:val="none"/>
                <w:lang w:val="en-US" w:eastAsia="zh-CN" w:bidi="ar-SA"/>
              </w:rPr>
              <w:t>为切实加强长沙市、株洲市、湘潭市、衡阳市、岳阳市、常德市、益阳市、娄底市等重点城市大气污染联防联控工作，深入打好蓝天保卫战，促进全省空气质量持续改善，根据有关法律法规和省委、省人民政府部署要求，提出如下措施</w:t>
            </w:r>
            <w:r>
              <w:rPr>
                <w:rFonts w:hint="eastAsia" w:hAnsi="宋体" w:cs="Times New Roman"/>
                <w:color w:val="auto"/>
                <w:kern w:val="2"/>
                <w:sz w:val="24"/>
                <w:szCs w:val="24"/>
                <w:u w:val="none"/>
                <w:lang w:val="en-US" w:eastAsia="zh-CN" w:bidi="ar-SA"/>
              </w:rPr>
              <w:t>：</w:t>
            </w:r>
          </w:p>
          <w:p w14:paraId="0D8C2DC9">
            <w:pPr>
              <w:widowControl w:val="0"/>
              <w:spacing w:before="0" w:beforeLines="0" w:line="360" w:lineRule="auto"/>
              <w:ind w:firstLine="480" w:firstLineChars="200"/>
              <w:jc w:val="both"/>
              <w:rPr>
                <w:rFonts w:hint="eastAsia"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（三）</w:t>
            </w:r>
            <w:r>
              <w:rPr>
                <w:rFonts w:hint="eastAsia" w:ascii="Times New Roman" w:hAnsi="宋体" w:eastAsia="宋体" w:cs="Times New Roman"/>
                <w:color w:val="auto"/>
                <w:kern w:val="2"/>
                <w:sz w:val="24"/>
                <w:szCs w:val="24"/>
                <w:u w:val="none"/>
                <w:lang w:val="en-US" w:eastAsia="zh-CN" w:bidi="ar-SA"/>
              </w:rPr>
              <w:t>加强原辅材料和产品源头替代。推动低挥发性有机物（VOCs）含量原辅材料替代，鼓励将使用低VOCs原辅材料纳入绿色工厂评价体系。使用财政资金的室内地坪施工、室外构筑物防护、城市道路交通标志和其他公共建设项目应优先使用低VOCs含量涂料。工业涂装、包装印刷等行业新改扩建项目原则上应采用低（无）VOCs含量原辅材料。（责任单位：省生态环境厅、省工业和信息化厅、省住房城乡建设厅、省交通运输厅按职责分工负责）</w:t>
            </w:r>
            <w:r>
              <w:rPr>
                <w:rFonts w:hint="eastAsia" w:hAnsi="宋体" w:cs="Times New Roman"/>
                <w:color w:val="auto"/>
                <w:kern w:val="2"/>
                <w:sz w:val="24"/>
                <w:szCs w:val="24"/>
                <w:u w:val="none"/>
                <w:lang w:val="en-US" w:eastAsia="zh-CN" w:bidi="ar-SA"/>
              </w:rPr>
              <w:t>。</w:t>
            </w:r>
          </w:p>
          <w:p w14:paraId="448F0A5B">
            <w:pPr>
              <w:widowControl w:val="0"/>
              <w:spacing w:before="0" w:beforeLines="0" w:line="360" w:lineRule="auto"/>
              <w:ind w:firstLine="480" w:firstLineChars="200"/>
              <w:jc w:val="both"/>
              <w:rPr>
                <w:rFonts w:hint="default" w:hAnsi="宋体" w:cs="Times New Roman"/>
                <w:color w:val="auto"/>
                <w:kern w:val="2"/>
                <w:sz w:val="24"/>
                <w:szCs w:val="24"/>
                <w:u w:val="none"/>
                <w:lang w:val="en-US" w:eastAsia="zh-CN" w:bidi="ar-SA"/>
              </w:rPr>
            </w:pPr>
            <w:r>
              <w:rPr>
                <w:rFonts w:hint="eastAsia" w:hAnsi="宋体" w:cs="Times New Roman"/>
                <w:color w:val="auto"/>
                <w:kern w:val="2"/>
                <w:sz w:val="24"/>
                <w:szCs w:val="24"/>
                <w:u w:val="none"/>
                <w:lang w:val="en-US" w:eastAsia="zh-CN" w:bidi="ar-SA"/>
              </w:rPr>
              <w:t>本项目在生产过程中的湿法制引芯工序需要使用溶剂，建设单位采用少量酒精作为溶剂，使用量较少，不会对周边大气环境造成不利影响，符合《关于加强重点城市大气污染联防联控的若干措施》（湘环发[2025]74号）相关要求</w:t>
            </w:r>
            <w:r>
              <w:rPr>
                <w:rFonts w:hint="eastAsia" w:ascii="Times New Roman" w:hAnsi="宋体" w:eastAsia="宋体" w:cs="Times New Roman"/>
                <w:color w:val="auto"/>
                <w:kern w:val="2"/>
                <w:sz w:val="24"/>
                <w:szCs w:val="24"/>
                <w:u w:val="none"/>
                <w:lang w:val="en-US" w:eastAsia="zh-CN" w:bidi="ar-SA"/>
              </w:rPr>
              <w:t>。</w:t>
            </w:r>
          </w:p>
          <w:p w14:paraId="7DFFC509">
            <w:pPr>
              <w:widowControl w:val="0"/>
              <w:spacing w:before="0" w:beforeLines="0" w:line="360" w:lineRule="auto"/>
              <w:ind w:firstLine="480" w:firstLineChars="200"/>
              <w:jc w:val="both"/>
              <w:rPr>
                <w:rFonts w:hint="default" w:hAnsi="宋体" w:cs="Times New Roman"/>
                <w:color w:val="auto"/>
                <w:kern w:val="2"/>
                <w:sz w:val="24"/>
                <w:szCs w:val="24"/>
                <w:u w:val="single"/>
                <w:lang w:val="en-US" w:eastAsia="zh-CN" w:bidi="ar-SA"/>
              </w:rPr>
            </w:pPr>
          </w:p>
          <w:p w14:paraId="76829050">
            <w:pPr>
              <w:widowControl w:val="0"/>
              <w:spacing w:before="0" w:beforeLines="0" w:line="360" w:lineRule="auto"/>
              <w:ind w:firstLine="480" w:firstLineChars="200"/>
              <w:jc w:val="both"/>
              <w:rPr>
                <w:rFonts w:hint="eastAsia" w:hAnsi="宋体" w:eastAsia="宋体" w:cs="Times New Roman"/>
                <w:color w:val="auto"/>
                <w:kern w:val="2"/>
                <w:sz w:val="24"/>
                <w:szCs w:val="24"/>
                <w:u w:val="none"/>
                <w:lang w:val="en-US" w:eastAsia="zh-CN" w:bidi="ar-SA"/>
              </w:rPr>
            </w:pPr>
          </w:p>
          <w:p w14:paraId="27BFC653">
            <w:pPr>
              <w:autoSpaceDE w:val="0"/>
              <w:autoSpaceDN w:val="0"/>
              <w:adjustRightInd w:val="0"/>
              <w:snapToGrid w:val="0"/>
              <w:rPr>
                <w:kern w:val="0"/>
                <w:sz w:val="24"/>
                <w:u w:val="none"/>
              </w:rPr>
            </w:pPr>
          </w:p>
        </w:tc>
      </w:tr>
    </w:tbl>
    <w:p w14:paraId="76A98A61">
      <w:pPr>
        <w:spacing w:line="360" w:lineRule="auto"/>
        <w:rPr>
          <w:rFonts w:eastAsia="黑体"/>
          <w:sz w:val="30"/>
          <w:u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57EB997">
      <w:pPr>
        <w:pStyle w:val="24"/>
        <w:jc w:val="center"/>
        <w:outlineLvl w:val="0"/>
        <w:rPr>
          <w:rFonts w:ascii="Times New Roman" w:hAnsi="Times New Roman" w:eastAsia="黑体"/>
          <w:snapToGrid w:val="0"/>
          <w:sz w:val="30"/>
          <w:szCs w:val="30"/>
          <w:u w:val="none"/>
        </w:rPr>
      </w:pPr>
      <w:bookmarkStart w:id="3" w:name="_Toc25582"/>
      <w:r>
        <w:rPr>
          <w:rFonts w:ascii="Times New Roman" w:hAnsi="Times New Roman" w:eastAsia="黑体"/>
          <w:snapToGrid w:val="0"/>
          <w:sz w:val="30"/>
          <w:szCs w:val="30"/>
          <w:u w:val="none"/>
        </w:rPr>
        <w:t>二、建设项目工程分析</w:t>
      </w:r>
      <w:bookmarkEnd w:id="3"/>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636"/>
      </w:tblGrid>
      <w:tr w14:paraId="4FA82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25" w:type="dxa"/>
            <w:noWrap w:val="0"/>
            <w:vAlign w:val="center"/>
          </w:tcPr>
          <w:p w14:paraId="317DB30B">
            <w:pPr>
              <w:pStyle w:val="24"/>
              <w:adjustRightInd w:val="0"/>
              <w:snapToGrid w:val="0"/>
              <w:spacing w:before="0" w:beforeLines="0" w:beforeAutospacing="0" w:after="0" w:afterLines="0" w:afterAutospacing="0"/>
              <w:jc w:val="center"/>
              <w:rPr>
                <w:rFonts w:ascii="Times New Roman" w:hAnsi="Times New Roman"/>
                <w:sz w:val="21"/>
                <w:szCs w:val="21"/>
                <w:u w:val="none"/>
              </w:rPr>
            </w:pPr>
            <w:r>
              <w:rPr>
                <w:rFonts w:ascii="Times New Roman" w:hAnsi="Times New Roman"/>
                <w:sz w:val="21"/>
                <w:szCs w:val="21"/>
                <w:u w:val="none"/>
              </w:rPr>
              <w:t>建设内容</w:t>
            </w:r>
          </w:p>
        </w:tc>
        <w:tc>
          <w:tcPr>
            <w:tcW w:w="8635" w:type="dxa"/>
            <w:noWrap w:val="0"/>
            <w:vAlign w:val="top"/>
          </w:tcPr>
          <w:p w14:paraId="0C7F61CB">
            <w:pPr>
              <w:adjustRightInd w:val="0"/>
              <w:snapToGrid w:val="0"/>
              <w:spacing w:line="360" w:lineRule="auto"/>
              <w:rPr>
                <w:b/>
                <w:bCs/>
                <w:sz w:val="24"/>
                <w:u w:val="none"/>
              </w:rPr>
            </w:pPr>
            <w:r>
              <w:rPr>
                <w:rFonts w:hint="eastAsia"/>
                <w:b/>
                <w:bCs/>
                <w:sz w:val="24"/>
                <w:u w:val="none"/>
              </w:rPr>
              <w:t>一、项目由来：</w:t>
            </w:r>
          </w:p>
          <w:p w14:paraId="3E719B56">
            <w:pPr>
              <w:adjustRightInd w:val="0"/>
              <w:snapToGrid w:val="0"/>
              <w:spacing w:line="360" w:lineRule="auto"/>
              <w:ind w:firstLine="480" w:firstLineChars="200"/>
              <w:rPr>
                <w:rFonts w:hint="eastAsia"/>
                <w:sz w:val="24"/>
                <w:u w:val="none"/>
                <w:lang w:eastAsia="zh-CN"/>
              </w:rPr>
            </w:pPr>
            <w:r>
              <w:rPr>
                <w:rFonts w:hint="eastAsia" w:hAnsi="宋体"/>
                <w:sz w:val="24"/>
                <w:szCs w:val="24"/>
                <w:u w:val="none"/>
                <w:lang w:val="en-US" w:eastAsia="zh-CN"/>
              </w:rPr>
              <w:t>醴陵市南桥燕鹏花炮厂（普通合伙）</w:t>
            </w:r>
            <w:r>
              <w:rPr>
                <w:rFonts w:hint="eastAsia"/>
                <w:sz w:val="24"/>
                <w:u w:val="none"/>
                <w:lang w:eastAsia="zh-CN"/>
              </w:rPr>
              <w:t>成立于</w:t>
            </w:r>
            <w:r>
              <w:rPr>
                <w:rFonts w:hint="eastAsia"/>
                <w:sz w:val="24"/>
                <w:u w:val="none"/>
                <w:lang w:val="en-US" w:eastAsia="zh-CN"/>
              </w:rPr>
              <w:t>2001</w:t>
            </w:r>
            <w:r>
              <w:rPr>
                <w:rFonts w:hint="eastAsia"/>
                <w:sz w:val="24"/>
                <w:u w:val="none"/>
                <w:lang w:eastAsia="zh-CN"/>
              </w:rPr>
              <w:t>年</w:t>
            </w:r>
            <w:r>
              <w:rPr>
                <w:rFonts w:hint="eastAsia"/>
                <w:sz w:val="24"/>
                <w:u w:val="none"/>
                <w:lang w:val="en-US" w:eastAsia="zh-CN"/>
              </w:rPr>
              <w:t>12月10日</w:t>
            </w:r>
            <w:r>
              <w:rPr>
                <w:rFonts w:hint="eastAsia"/>
                <w:sz w:val="24"/>
                <w:u w:val="none"/>
                <w:lang w:eastAsia="zh-CN"/>
              </w:rPr>
              <w:t>，</w:t>
            </w:r>
            <w:r>
              <w:rPr>
                <w:rFonts w:hint="eastAsia"/>
                <w:sz w:val="24"/>
                <w:u w:val="none"/>
                <w:lang w:val="en-US" w:eastAsia="zh-CN"/>
              </w:rPr>
              <w:t>并于同年投产运营</w:t>
            </w:r>
            <w:r>
              <w:rPr>
                <w:rFonts w:hint="eastAsia"/>
                <w:sz w:val="24"/>
                <w:u w:val="none"/>
                <w:lang w:eastAsia="zh-CN"/>
              </w:rPr>
              <w:t>，</w:t>
            </w:r>
            <w:r>
              <w:rPr>
                <w:rFonts w:hint="eastAsia"/>
                <w:sz w:val="24"/>
                <w:u w:val="none"/>
                <w:lang w:val="en-US" w:eastAsia="zh-CN"/>
              </w:rPr>
              <w:t>统一社会信用代码为：91430281760709530X</w:t>
            </w:r>
            <w:r>
              <w:rPr>
                <w:rFonts w:hint="eastAsia"/>
                <w:sz w:val="24"/>
                <w:u w:val="none"/>
                <w:lang w:eastAsia="zh-CN"/>
              </w:rPr>
              <w:t>，厂址位于醴陵市</w:t>
            </w:r>
            <w:r>
              <w:rPr>
                <w:rFonts w:hint="eastAsia"/>
                <w:sz w:val="24"/>
                <w:u w:val="none"/>
                <w:lang w:val="en-US" w:eastAsia="zh-CN"/>
              </w:rPr>
              <w:t>李畋镇潼塘村</w:t>
            </w:r>
            <w:r>
              <w:rPr>
                <w:rFonts w:hint="eastAsia"/>
                <w:sz w:val="24"/>
                <w:u w:val="none"/>
                <w:lang w:eastAsia="zh-CN"/>
              </w:rPr>
              <w:t>，法人代表</w:t>
            </w:r>
            <w:r>
              <w:rPr>
                <w:rFonts w:hint="eastAsia"/>
                <w:sz w:val="24"/>
                <w:u w:val="none"/>
                <w:lang w:val="en-US" w:eastAsia="zh-CN"/>
              </w:rPr>
              <w:t>吴连声。2016年3月27日取得湖南省安全生产监督管理局核发的安全生产许可证，许可证编号：（湘）YH安许证字[2013]060573，许可范围：爆竹类、引火线：爆竹类（C）级、引火线（皮纸引）。为提高生产效率，建设单位于2021年11月17日变更为湖南燕鹏花炮有限公司，统一社会信用代码变更为：91430281MA7D4LCA99，法人代表变更为陈志。</w:t>
            </w:r>
            <w:r>
              <w:rPr>
                <w:rFonts w:hint="eastAsia"/>
                <w:sz w:val="24"/>
                <w:u w:val="none"/>
                <w:lang w:eastAsia="zh-CN"/>
              </w:rPr>
              <w:t>建设单位于</w:t>
            </w:r>
            <w:r>
              <w:rPr>
                <w:rFonts w:hint="eastAsia"/>
                <w:color w:val="000000"/>
                <w:sz w:val="24"/>
                <w:szCs w:val="24"/>
                <w:u w:val="none"/>
                <w:lang w:val="en-US" w:eastAsia="zh-CN"/>
              </w:rPr>
              <w:t>2025</w:t>
            </w:r>
            <w:r>
              <w:rPr>
                <w:rFonts w:hAnsi="宋体"/>
                <w:color w:val="000000"/>
                <w:sz w:val="24"/>
                <w:szCs w:val="24"/>
                <w:u w:val="none"/>
              </w:rPr>
              <w:t>年</w:t>
            </w:r>
            <w:r>
              <w:rPr>
                <w:rFonts w:hint="eastAsia"/>
                <w:color w:val="000000"/>
                <w:sz w:val="24"/>
                <w:szCs w:val="24"/>
                <w:u w:val="none"/>
                <w:lang w:val="en-US" w:eastAsia="zh-CN"/>
              </w:rPr>
              <w:t>4</w:t>
            </w:r>
            <w:r>
              <w:rPr>
                <w:rFonts w:hAnsi="宋体"/>
                <w:color w:val="000000"/>
                <w:sz w:val="24"/>
                <w:szCs w:val="24"/>
                <w:u w:val="none"/>
              </w:rPr>
              <w:t>月</w:t>
            </w:r>
            <w:r>
              <w:rPr>
                <w:rFonts w:hint="eastAsia" w:hAnsi="宋体"/>
                <w:color w:val="000000"/>
                <w:sz w:val="24"/>
                <w:szCs w:val="24"/>
                <w:u w:val="none"/>
                <w:lang w:val="en-US" w:eastAsia="zh-CN"/>
              </w:rPr>
              <w:t>10</w:t>
            </w:r>
            <w:r>
              <w:rPr>
                <w:rFonts w:hAnsi="宋体"/>
                <w:color w:val="000000"/>
                <w:sz w:val="24"/>
                <w:szCs w:val="24"/>
                <w:u w:val="none"/>
              </w:rPr>
              <w:t>日</w:t>
            </w:r>
            <w:r>
              <w:rPr>
                <w:rFonts w:hint="eastAsia" w:hAnsi="宋体"/>
                <w:color w:val="000000"/>
                <w:sz w:val="24"/>
                <w:szCs w:val="24"/>
                <w:u w:val="none"/>
                <w:lang w:val="en-US" w:eastAsia="zh-CN"/>
              </w:rPr>
              <w:t>取得</w:t>
            </w:r>
            <w:r>
              <w:rPr>
                <w:rFonts w:hAnsi="宋体"/>
                <w:color w:val="000000"/>
                <w:sz w:val="24"/>
                <w:szCs w:val="24"/>
                <w:u w:val="none"/>
              </w:rPr>
              <w:t>湖南省</w:t>
            </w:r>
            <w:r>
              <w:rPr>
                <w:rFonts w:hint="eastAsia" w:hAnsi="宋体"/>
                <w:color w:val="000000"/>
                <w:sz w:val="24"/>
                <w:szCs w:val="24"/>
                <w:u w:val="none"/>
                <w:lang w:val="en-US" w:eastAsia="zh-CN"/>
              </w:rPr>
              <w:t>应急管理厅核发</w:t>
            </w:r>
            <w:r>
              <w:rPr>
                <w:rFonts w:hAnsi="宋体"/>
                <w:color w:val="000000"/>
                <w:sz w:val="24"/>
                <w:szCs w:val="24"/>
                <w:u w:val="none"/>
              </w:rPr>
              <w:t>的安全生产许可证</w:t>
            </w:r>
            <w:r>
              <w:rPr>
                <w:rFonts w:hint="eastAsia" w:hAnsi="宋体"/>
                <w:color w:val="000000"/>
                <w:sz w:val="24"/>
                <w:szCs w:val="24"/>
                <w:u w:val="none"/>
                <w:lang w:eastAsia="zh-CN"/>
              </w:rPr>
              <w:t>，</w:t>
            </w:r>
            <w:r>
              <w:rPr>
                <w:rFonts w:hint="eastAsia" w:hAnsi="宋体"/>
                <w:color w:val="000000"/>
                <w:sz w:val="24"/>
                <w:szCs w:val="24"/>
                <w:u w:val="none"/>
                <w:lang w:val="en-US" w:eastAsia="zh-CN"/>
              </w:rPr>
              <w:t>许可证</w:t>
            </w:r>
            <w:r>
              <w:rPr>
                <w:rFonts w:hAnsi="宋体"/>
                <w:color w:val="000000"/>
                <w:sz w:val="24"/>
                <w:szCs w:val="24"/>
                <w:u w:val="none"/>
              </w:rPr>
              <w:t>编号：（湘）</w:t>
            </w:r>
            <w:r>
              <w:rPr>
                <w:color w:val="000000"/>
                <w:sz w:val="24"/>
                <w:szCs w:val="24"/>
                <w:u w:val="none"/>
              </w:rPr>
              <w:t>Y</w:t>
            </w:r>
            <w:r>
              <w:rPr>
                <w:rFonts w:hint="eastAsia"/>
                <w:color w:val="000000"/>
                <w:sz w:val="24"/>
                <w:szCs w:val="24"/>
                <w:u w:val="none"/>
                <w:lang w:val="en-US" w:eastAsia="zh-CN"/>
              </w:rPr>
              <w:t>H</w:t>
            </w:r>
            <w:r>
              <w:rPr>
                <w:rFonts w:hAnsi="宋体"/>
                <w:color w:val="000000"/>
                <w:sz w:val="24"/>
                <w:szCs w:val="24"/>
                <w:u w:val="none"/>
              </w:rPr>
              <w:t>安许证字</w:t>
            </w:r>
            <w:r>
              <w:rPr>
                <w:color w:val="000000"/>
                <w:sz w:val="24"/>
                <w:szCs w:val="24"/>
                <w:u w:val="none"/>
              </w:rPr>
              <w:t>[20</w:t>
            </w:r>
            <w:r>
              <w:rPr>
                <w:rFonts w:hint="eastAsia"/>
                <w:color w:val="000000"/>
                <w:sz w:val="24"/>
                <w:szCs w:val="24"/>
                <w:u w:val="none"/>
                <w:lang w:val="en-US" w:eastAsia="zh-CN"/>
              </w:rPr>
              <w:t>25</w:t>
            </w:r>
            <w:r>
              <w:rPr>
                <w:color w:val="000000"/>
                <w:sz w:val="24"/>
                <w:szCs w:val="24"/>
                <w:u w:val="none"/>
              </w:rPr>
              <w:t>]</w:t>
            </w:r>
            <w:r>
              <w:rPr>
                <w:rFonts w:hint="eastAsia"/>
                <w:color w:val="000000"/>
                <w:sz w:val="24"/>
                <w:szCs w:val="24"/>
                <w:u w:val="none"/>
                <w:lang w:val="en-US" w:eastAsia="zh-CN"/>
              </w:rPr>
              <w:t>060573号</w:t>
            </w:r>
            <w:r>
              <w:rPr>
                <w:rFonts w:hAnsi="宋体"/>
                <w:color w:val="000000"/>
                <w:sz w:val="24"/>
                <w:szCs w:val="24"/>
                <w:u w:val="none"/>
              </w:rPr>
              <w:t>，许可范围：</w:t>
            </w:r>
            <w:r>
              <w:rPr>
                <w:rFonts w:hint="eastAsia" w:hAnsi="宋体"/>
                <w:color w:val="000000"/>
                <w:sz w:val="24"/>
                <w:szCs w:val="24"/>
                <w:u w:val="none"/>
                <w:lang w:val="en-US" w:eastAsia="zh-CN"/>
              </w:rPr>
              <w:t>玩具类（摩擦型/管状砂炮、D级）、爆竹类（C级）、引火线（皮纸引）。本次评价建设单位已于2025年11月14日更新安全生产许可证，许可证编号：</w:t>
            </w:r>
            <w:r>
              <w:rPr>
                <w:rFonts w:hAnsi="宋体"/>
                <w:color w:val="000000"/>
                <w:sz w:val="24"/>
                <w:szCs w:val="24"/>
                <w:u w:val="none"/>
              </w:rPr>
              <w:t>（湘）</w:t>
            </w:r>
            <w:r>
              <w:rPr>
                <w:color w:val="000000"/>
                <w:sz w:val="24"/>
                <w:szCs w:val="24"/>
                <w:u w:val="none"/>
              </w:rPr>
              <w:t>Y</w:t>
            </w:r>
            <w:r>
              <w:rPr>
                <w:rFonts w:hint="eastAsia"/>
                <w:color w:val="000000"/>
                <w:sz w:val="24"/>
                <w:szCs w:val="24"/>
                <w:u w:val="none"/>
                <w:lang w:val="en-US" w:eastAsia="zh-CN"/>
              </w:rPr>
              <w:t>H</w:t>
            </w:r>
            <w:r>
              <w:rPr>
                <w:rFonts w:hAnsi="宋体"/>
                <w:color w:val="000000"/>
                <w:sz w:val="24"/>
                <w:szCs w:val="24"/>
                <w:u w:val="none"/>
              </w:rPr>
              <w:t>安许证字</w:t>
            </w:r>
            <w:r>
              <w:rPr>
                <w:color w:val="000000"/>
                <w:sz w:val="24"/>
                <w:szCs w:val="24"/>
                <w:u w:val="none"/>
              </w:rPr>
              <w:t>[20</w:t>
            </w:r>
            <w:r>
              <w:rPr>
                <w:rFonts w:hint="eastAsia"/>
                <w:color w:val="000000"/>
                <w:sz w:val="24"/>
                <w:szCs w:val="24"/>
                <w:u w:val="none"/>
                <w:lang w:val="en-US" w:eastAsia="zh-CN"/>
              </w:rPr>
              <w:t>25</w:t>
            </w:r>
            <w:r>
              <w:rPr>
                <w:color w:val="000000"/>
                <w:sz w:val="24"/>
                <w:szCs w:val="24"/>
                <w:u w:val="none"/>
              </w:rPr>
              <w:t>]</w:t>
            </w:r>
            <w:r>
              <w:rPr>
                <w:rFonts w:hint="eastAsia"/>
                <w:color w:val="000000"/>
                <w:sz w:val="24"/>
                <w:szCs w:val="24"/>
                <w:u w:val="none"/>
                <w:lang w:val="en-US" w:eastAsia="zh-CN"/>
              </w:rPr>
              <w:t>060573号，许可范围调整为：玩具类（摩擦型/管状砂炮、D级）、爆竹类（C级）、引火线（皮纸引）、效果引（笛音管）</w:t>
            </w:r>
            <w:r>
              <w:rPr>
                <w:rFonts w:hint="eastAsia"/>
                <w:sz w:val="24"/>
                <w:u w:val="none"/>
                <w:lang w:eastAsia="zh-CN"/>
              </w:rPr>
              <w:t>。</w:t>
            </w:r>
          </w:p>
          <w:p w14:paraId="4109D799">
            <w:pPr>
              <w:pStyle w:val="3"/>
              <w:widowControl w:val="0"/>
              <w:autoSpaceDE w:val="0"/>
              <w:autoSpaceDN w:val="0"/>
              <w:snapToGrid/>
              <w:spacing w:before="0" w:beforeLines="0" w:after="0" w:afterLines="0" w:line="360" w:lineRule="auto"/>
              <w:ind w:right="0" w:firstLine="480" w:firstLineChars="200"/>
              <w:jc w:val="both"/>
              <w:rPr>
                <w:rFonts w:hint="eastAsia"/>
                <w:sz w:val="24"/>
                <w:u w:val="none"/>
                <w:lang w:val="en-US" w:eastAsia="zh-CN"/>
              </w:rPr>
            </w:pPr>
            <w:r>
              <w:rPr>
                <w:rFonts w:hint="eastAsia" w:ascii="Times New Roman" w:hAnsi="Times New Roman"/>
                <w:color w:val="auto"/>
                <w:sz w:val="24"/>
                <w:u w:val="none"/>
                <w:lang w:eastAsia="zh-CN"/>
              </w:rPr>
              <w:t>为积极响应醴陵市安全生产委员会办公室关于印发《醴陵市烟花爆竹安全生产企业“一企一策”对标改造提升工作实施方案》的通知要求，进一步推进烟花爆竹生产“五化”（工厂化、标准化、机械化、科技化、集约化）进程，提高企业安全生产水平</w:t>
            </w:r>
            <w:r>
              <w:rPr>
                <w:rFonts w:hint="eastAsia" w:ascii="Times New Roman" w:hAnsi="Times New Roman" w:eastAsia="宋体" w:cs="Times New Roman"/>
                <w:color w:val="auto"/>
                <w:kern w:val="2"/>
                <w:sz w:val="24"/>
                <w:szCs w:val="24"/>
                <w:u w:val="none"/>
                <w:lang w:val="zh-CN" w:eastAsia="zh-CN"/>
              </w:rPr>
              <w:t>，</w:t>
            </w:r>
            <w:r>
              <w:rPr>
                <w:rFonts w:hint="eastAsia" w:ascii="Times New Roman" w:hAnsi="Times New Roman" w:eastAsia="宋体" w:cs="Times New Roman"/>
                <w:color w:val="auto"/>
                <w:kern w:val="2"/>
                <w:sz w:val="24"/>
                <w:szCs w:val="24"/>
                <w:u w:val="none"/>
                <w:lang w:val="en-US" w:eastAsia="zh-CN"/>
              </w:rPr>
              <w:t>充分利用项目用地，</w:t>
            </w:r>
            <w:r>
              <w:rPr>
                <w:rFonts w:hint="eastAsia" w:cs="Times New Roman"/>
                <w:color w:val="auto"/>
                <w:kern w:val="2"/>
                <w:sz w:val="24"/>
                <w:szCs w:val="24"/>
                <w:u w:val="none"/>
                <w:lang w:val="en-US" w:eastAsia="zh-CN"/>
              </w:rPr>
              <w:t>建设单位在主厂区</w:t>
            </w:r>
            <w:r>
              <w:rPr>
                <w:rFonts w:hint="eastAsia" w:cs="Times New Roman"/>
                <w:color w:val="auto"/>
                <w:kern w:val="2"/>
                <w:sz w:val="24"/>
                <w:szCs w:val="24"/>
                <w:u w:val="none"/>
                <w:lang w:val="zh-CN" w:eastAsia="zh-CN"/>
              </w:rPr>
              <w:t>新建</w:t>
            </w:r>
            <w:r>
              <w:rPr>
                <w:rFonts w:hint="eastAsia" w:cs="Times New Roman"/>
                <w:color w:val="auto"/>
                <w:kern w:val="2"/>
                <w:sz w:val="24"/>
                <w:szCs w:val="24"/>
                <w:u w:val="none"/>
                <w:lang w:val="en-US" w:eastAsia="zh-CN"/>
              </w:rPr>
              <w:t>7栋、改建11栋、调整用途14栋、</w:t>
            </w:r>
            <w:r>
              <w:rPr>
                <w:rFonts w:hint="eastAsia" w:ascii="Times New Roman" w:hAnsi="Times New Roman" w:eastAsia="宋体" w:cs="Times New Roman"/>
                <w:color w:val="auto"/>
                <w:kern w:val="2"/>
                <w:sz w:val="24"/>
                <w:szCs w:val="24"/>
                <w:u w:val="none"/>
                <w:lang w:val="zh-CN" w:eastAsia="zh-CN"/>
              </w:rPr>
              <w:t>保留</w:t>
            </w:r>
            <w:r>
              <w:rPr>
                <w:rFonts w:hint="eastAsia" w:ascii="Times New Roman" w:hAnsi="Times New Roman" w:eastAsia="宋体" w:cs="Times New Roman"/>
                <w:color w:val="auto"/>
                <w:kern w:val="2"/>
                <w:sz w:val="24"/>
                <w:szCs w:val="24"/>
                <w:u w:val="none"/>
                <w:lang w:val="en-US" w:eastAsia="zh-CN"/>
              </w:rPr>
              <w:t>102栋利旧使用；在引火线工区新建118栋、调整用途3栋，保留144栋利旧使用，严格按照国家标准建设，完善好各项配套设施，</w:t>
            </w:r>
            <w:r>
              <w:rPr>
                <w:rFonts w:hint="eastAsia"/>
                <w:sz w:val="24"/>
                <w:u w:val="none"/>
                <w:lang w:val="en-US" w:eastAsia="zh-CN"/>
              </w:rPr>
              <w:t>项目</w:t>
            </w:r>
            <w:r>
              <w:rPr>
                <w:rFonts w:hint="eastAsia"/>
                <w:sz w:val="24"/>
                <w:u w:val="none"/>
                <w:lang w:eastAsia="zh-CN"/>
              </w:rPr>
              <w:t>利用</w:t>
            </w:r>
            <w:r>
              <w:rPr>
                <w:rFonts w:hint="eastAsia"/>
                <w:sz w:val="24"/>
                <w:u w:val="none"/>
                <w:lang w:val="en-US" w:eastAsia="zh-CN"/>
              </w:rPr>
              <w:t>已购</w:t>
            </w:r>
            <w:r>
              <w:rPr>
                <w:rFonts w:hint="eastAsia"/>
                <w:sz w:val="24"/>
                <w:u w:val="none"/>
                <w:lang w:eastAsia="zh-CN"/>
              </w:rPr>
              <w:t>土地</w:t>
            </w:r>
            <w:r>
              <w:rPr>
                <w:rFonts w:hint="eastAsia"/>
                <w:sz w:val="24"/>
                <w:u w:val="none"/>
              </w:rPr>
              <w:t>进行建设</w:t>
            </w:r>
            <w:r>
              <w:rPr>
                <w:rFonts w:hint="eastAsia"/>
                <w:sz w:val="24"/>
                <w:u w:val="none"/>
                <w:lang w:val="en-US" w:eastAsia="zh-CN"/>
              </w:rPr>
              <w:t>，项目变动完成后可年产爆竹24万箱、管状砂炮6万箱、皮纸引30000万米、笛音管10万箱。</w:t>
            </w:r>
          </w:p>
          <w:p w14:paraId="7D0C428B">
            <w:pPr>
              <w:pStyle w:val="3"/>
              <w:widowControl w:val="0"/>
              <w:autoSpaceDE w:val="0"/>
              <w:autoSpaceDN w:val="0"/>
              <w:snapToGrid/>
              <w:spacing w:before="0" w:beforeLines="0" w:after="0" w:afterLines="0" w:line="360" w:lineRule="auto"/>
              <w:ind w:right="0" w:firstLine="480" w:firstLineChars="200"/>
              <w:jc w:val="both"/>
              <w:rPr>
                <w:rFonts w:hint="eastAsia"/>
                <w:kern w:val="2"/>
                <w:sz w:val="24"/>
                <w:szCs w:val="24"/>
                <w:u w:val="none"/>
                <w:lang w:val="zh-CN"/>
              </w:rPr>
            </w:pPr>
            <w:r>
              <w:rPr>
                <w:rFonts w:hint="eastAsia"/>
                <w:kern w:val="2"/>
                <w:sz w:val="24"/>
                <w:szCs w:val="24"/>
                <w:u w:val="none"/>
                <w:lang w:val="zh-CN"/>
              </w:rPr>
              <w:t>根据《中华人民共和国环境影响评价法》和国务院第682号令《建设项目环境保护管理条例》的有关规定，本项目应进行环境影响评价。据查《建设项目环境影响评价分类管理名录》（2021年版），本项目属于“</w:t>
            </w:r>
            <w:r>
              <w:rPr>
                <w:rFonts w:hint="eastAsia"/>
                <w:kern w:val="2"/>
                <w:sz w:val="24"/>
                <w:szCs w:val="24"/>
                <w:u w:val="none"/>
                <w:lang w:eastAsia="zh-CN"/>
              </w:rPr>
              <w:t>二十三</w:t>
            </w:r>
            <w:r>
              <w:rPr>
                <w:rFonts w:hint="eastAsia"/>
                <w:kern w:val="2"/>
                <w:sz w:val="24"/>
                <w:szCs w:val="24"/>
                <w:u w:val="none"/>
                <w:lang w:val="zh-CN"/>
              </w:rPr>
              <w:t>、化学原料和化学品制造业</w:t>
            </w:r>
            <w:r>
              <w:rPr>
                <w:rFonts w:hint="eastAsia"/>
                <w:kern w:val="2"/>
                <w:sz w:val="24"/>
                <w:szCs w:val="24"/>
                <w:u w:val="none"/>
                <w:lang w:val="en-US" w:eastAsia="zh-CN"/>
              </w:rPr>
              <w:t>26</w:t>
            </w:r>
            <w:r>
              <w:rPr>
                <w:rFonts w:hint="eastAsia"/>
                <w:kern w:val="2"/>
                <w:sz w:val="24"/>
                <w:szCs w:val="24"/>
                <w:u w:val="none"/>
                <w:lang w:val="zh-CN"/>
              </w:rPr>
              <w:t>—</w:t>
            </w:r>
            <w:r>
              <w:rPr>
                <w:rFonts w:hint="eastAsia"/>
                <w:kern w:val="2"/>
                <w:sz w:val="24"/>
                <w:szCs w:val="24"/>
                <w:u w:val="none"/>
                <w:lang w:val="en-US" w:eastAsia="zh-CN"/>
              </w:rPr>
              <w:t>44</w:t>
            </w:r>
            <w:r>
              <w:rPr>
                <w:rFonts w:hint="eastAsia"/>
                <w:kern w:val="2"/>
                <w:sz w:val="24"/>
                <w:szCs w:val="24"/>
                <w:u w:val="none"/>
                <w:lang w:val="zh-CN"/>
              </w:rPr>
              <w:t xml:space="preserve"> 炸药、火工及焰火产品制造</w:t>
            </w:r>
            <w:r>
              <w:rPr>
                <w:rFonts w:hint="eastAsia"/>
                <w:kern w:val="2"/>
                <w:sz w:val="24"/>
                <w:szCs w:val="24"/>
                <w:u w:val="none"/>
                <w:lang w:val="en-US" w:eastAsia="zh-CN"/>
              </w:rPr>
              <w:t xml:space="preserve"> 267 </w:t>
            </w:r>
            <w:r>
              <w:rPr>
                <w:rFonts w:hint="eastAsia"/>
                <w:kern w:val="2"/>
                <w:sz w:val="24"/>
                <w:szCs w:val="24"/>
                <w:u w:val="none"/>
                <w:lang w:val="zh-CN"/>
              </w:rPr>
              <w:t>单纯物理分离、物理提纯、混合、分装的（</w:t>
            </w:r>
            <w:r>
              <w:rPr>
                <w:rFonts w:hint="eastAsia"/>
                <w:kern w:val="2"/>
                <w:sz w:val="24"/>
                <w:szCs w:val="24"/>
                <w:u w:val="none"/>
                <w:lang w:eastAsia="zh-CN"/>
              </w:rPr>
              <w:t>不产生废水或挥发性有机物的除外</w:t>
            </w:r>
            <w:r>
              <w:rPr>
                <w:rFonts w:hint="eastAsia"/>
                <w:kern w:val="2"/>
                <w:sz w:val="24"/>
                <w:szCs w:val="24"/>
                <w:u w:val="none"/>
                <w:lang w:val="zh-CN"/>
              </w:rPr>
              <w:t>）”需编制环境影响报告表，本次</w:t>
            </w:r>
            <w:r>
              <w:rPr>
                <w:rFonts w:hint="eastAsia"/>
                <w:kern w:val="2"/>
                <w:sz w:val="24"/>
                <w:szCs w:val="24"/>
                <w:u w:val="none"/>
                <w:lang w:val="en-US" w:eastAsia="zh-CN"/>
              </w:rPr>
              <w:t>变动</w:t>
            </w:r>
            <w:r>
              <w:rPr>
                <w:rFonts w:hint="eastAsia"/>
                <w:kern w:val="2"/>
                <w:sz w:val="24"/>
                <w:szCs w:val="24"/>
                <w:u w:val="none"/>
                <w:lang w:val="zh-CN"/>
              </w:rPr>
              <w:t>为原址</w:t>
            </w:r>
            <w:r>
              <w:rPr>
                <w:rFonts w:hint="eastAsia"/>
                <w:kern w:val="2"/>
                <w:sz w:val="24"/>
                <w:szCs w:val="24"/>
                <w:u w:val="none"/>
                <w:lang w:val="en-US" w:eastAsia="zh-CN"/>
              </w:rPr>
              <w:t>变动</w:t>
            </w:r>
            <w:r>
              <w:rPr>
                <w:rFonts w:hint="eastAsia"/>
                <w:kern w:val="2"/>
                <w:sz w:val="24"/>
                <w:szCs w:val="24"/>
                <w:u w:val="none"/>
                <w:lang w:val="zh-CN"/>
              </w:rPr>
              <w:t>项目，不涉及新增用地。</w:t>
            </w:r>
          </w:p>
          <w:p w14:paraId="6BB87C93">
            <w:pPr>
              <w:adjustRightInd w:val="0"/>
              <w:snapToGrid w:val="0"/>
              <w:spacing w:line="360" w:lineRule="auto"/>
              <w:ind w:firstLine="480" w:firstLineChars="200"/>
              <w:rPr>
                <w:rFonts w:hint="eastAsia"/>
                <w:sz w:val="24"/>
                <w:u w:val="none"/>
              </w:rPr>
            </w:pPr>
            <w:r>
              <w:rPr>
                <w:rFonts w:hint="eastAsia"/>
                <w:kern w:val="2"/>
                <w:sz w:val="24"/>
                <w:szCs w:val="24"/>
                <w:u w:val="none"/>
                <w:lang w:val="zh-CN"/>
              </w:rPr>
              <w:t>原有项目生产规模为年产</w:t>
            </w:r>
            <w:r>
              <w:rPr>
                <w:rFonts w:hint="eastAsia"/>
                <w:kern w:val="2"/>
                <w:sz w:val="24"/>
                <w:szCs w:val="24"/>
                <w:u w:val="none"/>
                <w:lang w:val="en-US" w:eastAsia="zh-CN"/>
              </w:rPr>
              <w:t>爆竹类（C）级20万箱、引火线（皮纸引）15000万米，本项目产能发生变动，产能增加为年产爆竹24万箱、管状砂炮6万箱、皮纸引30000万米、笛音管10万箱。</w:t>
            </w:r>
            <w:r>
              <w:rPr>
                <w:rFonts w:hint="eastAsia"/>
                <w:sz w:val="24"/>
                <w:highlight w:val="none"/>
                <w:u w:val="none"/>
                <w:lang w:val="en-US" w:eastAsia="zh-CN"/>
              </w:rPr>
              <w:t>据查《污染影响类建设项目重大变动清单（试行）》（环办环评函[2020]688号），本项目生产能力增大30%以上并导致污染物排放量增加超过10%，新增废气污染物排放，属于重大变动，需编制变动环评，判断依据见下表</w:t>
            </w:r>
            <w:r>
              <w:rPr>
                <w:rFonts w:hint="eastAsia"/>
                <w:sz w:val="24"/>
                <w:u w:val="none"/>
                <w:lang w:val="en-US" w:eastAsia="zh-CN"/>
              </w:rPr>
              <w:t>。</w:t>
            </w:r>
          </w:p>
          <w:p w14:paraId="27C414AE">
            <w:pPr>
              <w:pStyle w:val="3"/>
              <w:widowControl w:val="0"/>
              <w:autoSpaceDE w:val="0"/>
              <w:autoSpaceDN w:val="0"/>
              <w:snapToGrid/>
              <w:spacing w:before="0" w:beforeLines="0" w:after="0" w:afterLines="0" w:line="240" w:lineRule="auto"/>
              <w:ind w:right="0"/>
              <w:jc w:val="center"/>
              <w:rPr>
                <w:rFonts w:hint="eastAsia" w:ascii="Times New Roman" w:hAnsi="Times New Roman" w:eastAsia="宋体" w:cs="Times New Roman"/>
                <w:b/>
                <w:bCs/>
                <w:i w:val="0"/>
                <w:iCs w:val="0"/>
                <w:kern w:val="2"/>
                <w:sz w:val="21"/>
                <w:szCs w:val="21"/>
                <w:u w:val="none"/>
                <w:lang w:val="en-US" w:eastAsia="zh-CN"/>
              </w:rPr>
            </w:pPr>
            <w:r>
              <w:rPr>
                <w:rFonts w:hint="eastAsia" w:ascii="Times New Roman" w:hAnsi="Times New Roman" w:eastAsia="宋体" w:cs="Times New Roman"/>
                <w:b/>
                <w:bCs/>
                <w:i w:val="0"/>
                <w:iCs w:val="0"/>
                <w:kern w:val="2"/>
                <w:sz w:val="21"/>
                <w:szCs w:val="21"/>
                <w:u w:val="none"/>
                <w:lang w:val="zh-CN" w:eastAsia="zh-CN"/>
              </w:rPr>
              <w:t>表</w:t>
            </w:r>
            <w:r>
              <w:rPr>
                <w:rFonts w:hint="eastAsia" w:ascii="Times New Roman" w:hAnsi="Times New Roman" w:eastAsia="宋体" w:cs="Times New Roman"/>
                <w:b/>
                <w:bCs/>
                <w:i w:val="0"/>
                <w:iCs w:val="0"/>
                <w:kern w:val="2"/>
                <w:sz w:val="21"/>
                <w:szCs w:val="21"/>
                <w:u w:val="none"/>
                <w:lang w:val="en-US" w:eastAsia="zh-CN"/>
              </w:rPr>
              <w:t>2-1 项目变动依据一览表</w:t>
            </w:r>
          </w:p>
          <w:tbl>
            <w:tblPr>
              <w:tblStyle w:val="2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70"/>
              <w:gridCol w:w="2610"/>
              <w:gridCol w:w="1128"/>
              <w:gridCol w:w="1453"/>
              <w:gridCol w:w="1621"/>
              <w:gridCol w:w="1318"/>
            </w:tblGrid>
            <w:tr w14:paraId="3B16B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1" w:type="pct"/>
                  <w:vMerge w:val="restart"/>
                  <w:tcBorders>
                    <w:tl2br w:val="nil"/>
                    <w:tr2bl w:val="nil"/>
                  </w:tcBorders>
                  <w:noWrap w:val="0"/>
                  <w:tcMar>
                    <w:left w:w="0" w:type="dxa"/>
                    <w:right w:w="0" w:type="dxa"/>
                  </w:tcMar>
                  <w:vAlign w:val="center"/>
                </w:tcPr>
                <w:p w14:paraId="27DDECDF">
                  <w:pPr>
                    <w:spacing w:line="320" w:lineRule="exact"/>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类别</w:t>
                  </w:r>
                </w:p>
              </w:tc>
              <w:tc>
                <w:tcPr>
                  <w:tcW w:w="1552" w:type="pct"/>
                  <w:vMerge w:val="restart"/>
                  <w:tcBorders>
                    <w:tl2br w:val="nil"/>
                    <w:tr2bl w:val="nil"/>
                  </w:tcBorders>
                  <w:noWrap w:val="0"/>
                  <w:tcMar>
                    <w:left w:w="0" w:type="dxa"/>
                    <w:right w:w="0" w:type="dxa"/>
                  </w:tcMar>
                  <w:vAlign w:val="center"/>
                </w:tcPr>
                <w:p w14:paraId="52AFC696">
                  <w:pPr>
                    <w:spacing w:line="320" w:lineRule="exact"/>
                    <w:jc w:val="center"/>
                    <w:rPr>
                      <w:rFonts w:hint="default" w:ascii="Times New Roman" w:hAnsi="Times New Roman" w:eastAsia="宋体" w:cs="Times New Roman"/>
                      <w:b/>
                      <w:bCs/>
                      <w:color w:val="auto"/>
                      <w:kern w:val="2"/>
                      <w:sz w:val="21"/>
                      <w:szCs w:val="21"/>
                      <w:u w:val="none"/>
                      <w:lang w:val="en-US" w:eastAsia="zh-CN" w:bidi="ar-SA"/>
                    </w:rPr>
                  </w:pPr>
                  <w:r>
                    <w:rPr>
                      <w:rFonts w:hint="default" w:ascii="Times New Roman" w:hAnsi="Times New Roman" w:eastAsia="宋体" w:cs="Times New Roman"/>
                      <w:b/>
                      <w:bCs/>
                      <w:color w:val="auto"/>
                      <w:sz w:val="21"/>
                      <w:szCs w:val="21"/>
                      <w:u w:val="none"/>
                    </w:rPr>
                    <w:t>《污染影响类建设项目重大变动清单（试行）》内容</w:t>
                  </w:r>
                </w:p>
              </w:tc>
              <w:tc>
                <w:tcPr>
                  <w:tcW w:w="671" w:type="pct"/>
                  <w:vMerge w:val="restart"/>
                  <w:tcBorders>
                    <w:tl2br w:val="nil"/>
                    <w:tr2bl w:val="nil"/>
                  </w:tcBorders>
                  <w:noWrap w:val="0"/>
                  <w:tcMar>
                    <w:left w:w="0" w:type="dxa"/>
                    <w:right w:w="0" w:type="dxa"/>
                  </w:tcMar>
                  <w:vAlign w:val="center"/>
                </w:tcPr>
                <w:p w14:paraId="02B79E87">
                  <w:pPr>
                    <w:spacing w:line="320" w:lineRule="exact"/>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项目</w:t>
                  </w:r>
                </w:p>
              </w:tc>
              <w:tc>
                <w:tcPr>
                  <w:tcW w:w="864" w:type="pct"/>
                  <w:tcBorders>
                    <w:tl2br w:val="nil"/>
                    <w:tr2bl w:val="nil"/>
                  </w:tcBorders>
                  <w:noWrap w:val="0"/>
                  <w:tcMar>
                    <w:left w:w="0" w:type="dxa"/>
                    <w:right w:w="0" w:type="dxa"/>
                  </w:tcMar>
                  <w:vAlign w:val="center"/>
                </w:tcPr>
                <w:p w14:paraId="6CC8FAC6">
                  <w:pPr>
                    <w:spacing w:line="320" w:lineRule="exact"/>
                    <w:jc w:val="center"/>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批复文号：</w:t>
                  </w:r>
                  <w:r>
                    <w:rPr>
                      <w:rFonts w:hint="eastAsia" w:ascii="Times New Roman" w:hAnsi="Times New Roman" w:eastAsia="宋体" w:cs="Times New Roman"/>
                      <w:b/>
                      <w:bCs/>
                      <w:color w:val="auto"/>
                      <w:sz w:val="21"/>
                      <w:szCs w:val="21"/>
                      <w:u w:val="none"/>
                      <w:lang w:val="en-US" w:eastAsia="zh-CN"/>
                    </w:rPr>
                    <w:t>醴环评表[2016]49号</w:t>
                  </w:r>
                </w:p>
              </w:tc>
              <w:tc>
                <w:tcPr>
                  <w:tcW w:w="964" w:type="pct"/>
                  <w:vMerge w:val="restart"/>
                  <w:tcBorders>
                    <w:tl2br w:val="nil"/>
                    <w:tr2bl w:val="nil"/>
                  </w:tcBorders>
                  <w:noWrap w:val="0"/>
                  <w:tcMar>
                    <w:left w:w="0" w:type="dxa"/>
                    <w:right w:w="0" w:type="dxa"/>
                  </w:tcMar>
                  <w:vAlign w:val="center"/>
                </w:tcPr>
                <w:p w14:paraId="702E80E4">
                  <w:pPr>
                    <w:spacing w:line="320" w:lineRule="exact"/>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拟建设内容</w:t>
                  </w:r>
                </w:p>
              </w:tc>
              <w:tc>
                <w:tcPr>
                  <w:tcW w:w="784" w:type="pct"/>
                  <w:vMerge w:val="restart"/>
                  <w:tcBorders>
                    <w:tl2br w:val="nil"/>
                    <w:tr2bl w:val="nil"/>
                  </w:tcBorders>
                  <w:noWrap w:val="0"/>
                  <w:vAlign w:val="center"/>
                </w:tcPr>
                <w:p w14:paraId="1AD256EE">
                  <w:pPr>
                    <w:spacing w:line="320" w:lineRule="exact"/>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变化情况</w:t>
                  </w:r>
                </w:p>
              </w:tc>
            </w:tr>
            <w:tr w14:paraId="212FF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1" w:type="pct"/>
                  <w:vMerge w:val="continue"/>
                  <w:tcBorders>
                    <w:tl2br w:val="nil"/>
                    <w:tr2bl w:val="nil"/>
                  </w:tcBorders>
                  <w:noWrap w:val="0"/>
                  <w:tcMar>
                    <w:left w:w="0" w:type="dxa"/>
                    <w:right w:w="0" w:type="dxa"/>
                  </w:tcMar>
                  <w:vAlign w:val="center"/>
                </w:tcPr>
                <w:p w14:paraId="49884462">
                  <w:pPr>
                    <w:spacing w:line="320" w:lineRule="exact"/>
                    <w:jc w:val="center"/>
                    <w:rPr>
                      <w:rFonts w:hint="default" w:ascii="Times New Roman" w:hAnsi="Times New Roman" w:eastAsia="宋体" w:cs="Times New Roman"/>
                      <w:b/>
                      <w:bCs/>
                      <w:color w:val="auto"/>
                      <w:sz w:val="21"/>
                      <w:szCs w:val="21"/>
                      <w:u w:val="none"/>
                    </w:rPr>
                  </w:pPr>
                </w:p>
              </w:tc>
              <w:tc>
                <w:tcPr>
                  <w:tcW w:w="1552" w:type="pct"/>
                  <w:vMerge w:val="continue"/>
                  <w:tcBorders>
                    <w:tl2br w:val="nil"/>
                    <w:tr2bl w:val="nil"/>
                  </w:tcBorders>
                  <w:noWrap w:val="0"/>
                  <w:tcMar>
                    <w:left w:w="0" w:type="dxa"/>
                    <w:right w:w="0" w:type="dxa"/>
                  </w:tcMar>
                  <w:vAlign w:val="center"/>
                </w:tcPr>
                <w:p w14:paraId="1B2B8D93">
                  <w:pPr>
                    <w:spacing w:line="320" w:lineRule="exact"/>
                    <w:jc w:val="center"/>
                    <w:rPr>
                      <w:rFonts w:hint="default" w:ascii="Times New Roman" w:hAnsi="Times New Roman" w:eastAsia="宋体" w:cs="Times New Roman"/>
                      <w:b/>
                      <w:bCs/>
                      <w:color w:val="auto"/>
                      <w:sz w:val="21"/>
                      <w:szCs w:val="21"/>
                      <w:u w:val="none"/>
                    </w:rPr>
                  </w:pPr>
                </w:p>
              </w:tc>
              <w:tc>
                <w:tcPr>
                  <w:tcW w:w="671" w:type="pct"/>
                  <w:vMerge w:val="continue"/>
                  <w:tcBorders>
                    <w:tl2br w:val="nil"/>
                    <w:tr2bl w:val="nil"/>
                  </w:tcBorders>
                  <w:noWrap w:val="0"/>
                  <w:tcMar>
                    <w:left w:w="0" w:type="dxa"/>
                    <w:right w:w="0" w:type="dxa"/>
                  </w:tcMar>
                  <w:vAlign w:val="center"/>
                </w:tcPr>
                <w:p w14:paraId="1C1F7614">
                  <w:pPr>
                    <w:spacing w:line="320" w:lineRule="exact"/>
                    <w:jc w:val="center"/>
                    <w:rPr>
                      <w:rFonts w:hint="default" w:ascii="Times New Roman" w:hAnsi="Times New Roman" w:eastAsia="宋体" w:cs="Times New Roman"/>
                      <w:b/>
                      <w:bCs/>
                      <w:color w:val="auto"/>
                      <w:sz w:val="21"/>
                      <w:szCs w:val="21"/>
                      <w:u w:val="none"/>
                    </w:rPr>
                  </w:pPr>
                </w:p>
              </w:tc>
              <w:tc>
                <w:tcPr>
                  <w:tcW w:w="864" w:type="pct"/>
                  <w:tcBorders>
                    <w:tl2br w:val="nil"/>
                    <w:tr2bl w:val="nil"/>
                  </w:tcBorders>
                  <w:noWrap w:val="0"/>
                  <w:tcMar>
                    <w:left w:w="0" w:type="dxa"/>
                    <w:right w:w="0" w:type="dxa"/>
                  </w:tcMar>
                  <w:vAlign w:val="center"/>
                </w:tcPr>
                <w:p w14:paraId="5A8DDAD5">
                  <w:pPr>
                    <w:spacing w:line="320" w:lineRule="exact"/>
                    <w:jc w:val="center"/>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原环评及批复要求</w:t>
                  </w:r>
                </w:p>
              </w:tc>
              <w:tc>
                <w:tcPr>
                  <w:tcW w:w="964" w:type="pct"/>
                  <w:vMerge w:val="continue"/>
                  <w:tcBorders>
                    <w:tl2br w:val="nil"/>
                    <w:tr2bl w:val="nil"/>
                  </w:tcBorders>
                  <w:noWrap w:val="0"/>
                  <w:tcMar>
                    <w:left w:w="0" w:type="dxa"/>
                    <w:right w:w="0" w:type="dxa"/>
                  </w:tcMar>
                  <w:vAlign w:val="center"/>
                </w:tcPr>
                <w:p w14:paraId="25CE4A45">
                  <w:pPr>
                    <w:spacing w:line="320" w:lineRule="exact"/>
                    <w:jc w:val="center"/>
                    <w:rPr>
                      <w:rFonts w:hint="default" w:ascii="Times New Roman" w:hAnsi="Times New Roman" w:eastAsia="宋体" w:cs="Times New Roman"/>
                      <w:b/>
                      <w:bCs/>
                      <w:color w:val="auto"/>
                      <w:sz w:val="21"/>
                      <w:szCs w:val="21"/>
                      <w:u w:val="none"/>
                    </w:rPr>
                  </w:pPr>
                </w:p>
              </w:tc>
              <w:tc>
                <w:tcPr>
                  <w:tcW w:w="784" w:type="pct"/>
                  <w:vMerge w:val="continue"/>
                  <w:tcBorders>
                    <w:tl2br w:val="nil"/>
                    <w:tr2bl w:val="nil"/>
                  </w:tcBorders>
                  <w:noWrap w:val="0"/>
                  <w:vAlign w:val="top"/>
                </w:tcPr>
                <w:p w14:paraId="0C4CD8B2">
                  <w:pPr>
                    <w:spacing w:line="320" w:lineRule="exact"/>
                    <w:jc w:val="center"/>
                    <w:rPr>
                      <w:rFonts w:hint="default" w:ascii="Times New Roman" w:hAnsi="Times New Roman" w:eastAsia="宋体" w:cs="Times New Roman"/>
                      <w:b/>
                      <w:bCs/>
                      <w:color w:val="auto"/>
                      <w:sz w:val="21"/>
                      <w:szCs w:val="21"/>
                      <w:u w:val="none"/>
                    </w:rPr>
                  </w:pPr>
                </w:p>
              </w:tc>
            </w:tr>
            <w:tr w14:paraId="40119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61" w:type="pct"/>
                  <w:tcBorders>
                    <w:tl2br w:val="nil"/>
                    <w:tr2bl w:val="nil"/>
                  </w:tcBorders>
                  <w:noWrap w:val="0"/>
                  <w:tcMar>
                    <w:left w:w="0" w:type="dxa"/>
                    <w:right w:w="0" w:type="dxa"/>
                  </w:tcMar>
                  <w:vAlign w:val="center"/>
                </w:tcPr>
                <w:p w14:paraId="12AEF1A4">
                  <w:pPr>
                    <w:spacing w:line="320" w:lineRule="exact"/>
                    <w:jc w:val="center"/>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val="en-US" w:eastAsia="zh-CN"/>
                    </w:rPr>
                    <w:t>性质</w:t>
                  </w:r>
                </w:p>
              </w:tc>
              <w:tc>
                <w:tcPr>
                  <w:tcW w:w="1552" w:type="pct"/>
                  <w:tcBorders>
                    <w:tl2br w:val="nil"/>
                    <w:tr2bl w:val="nil"/>
                  </w:tcBorders>
                  <w:noWrap w:val="0"/>
                  <w:tcMar>
                    <w:left w:w="0" w:type="dxa"/>
                    <w:right w:w="0" w:type="dxa"/>
                  </w:tcMar>
                  <w:vAlign w:val="center"/>
                </w:tcPr>
                <w:p w14:paraId="527786F4">
                  <w:pPr>
                    <w:spacing w:line="320" w:lineRule="exact"/>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rPr>
                    <w:t>重新选址；在原厂址附近调整（包括总平面布置变化） 导致环境防护距离范围变化且新增敏感点的。</w:t>
                  </w:r>
                </w:p>
              </w:tc>
              <w:tc>
                <w:tcPr>
                  <w:tcW w:w="671" w:type="pct"/>
                  <w:tcBorders>
                    <w:tl2br w:val="nil"/>
                    <w:tr2bl w:val="nil"/>
                  </w:tcBorders>
                  <w:noWrap w:val="0"/>
                  <w:tcMar>
                    <w:left w:w="0" w:type="dxa"/>
                    <w:right w:w="0" w:type="dxa"/>
                  </w:tcMar>
                  <w:vAlign w:val="center"/>
                </w:tcPr>
                <w:p w14:paraId="48698B21">
                  <w:pPr>
                    <w:spacing w:line="320" w:lineRule="exact"/>
                    <w:jc w:val="center"/>
                    <w:rPr>
                      <w:rFonts w:hint="default" w:ascii="Times New Roman" w:hAnsi="Times New Roman" w:eastAsia="宋体" w:cs="Times New Roman"/>
                      <w:color w:val="FF0000"/>
                      <w:sz w:val="21"/>
                      <w:szCs w:val="21"/>
                      <w:u w:val="none"/>
                    </w:rPr>
                  </w:pPr>
                  <w:r>
                    <w:rPr>
                      <w:rFonts w:hint="default" w:ascii="Times New Roman" w:hAnsi="Times New Roman" w:eastAsia="宋体" w:cs="Times New Roman"/>
                      <w:color w:val="auto"/>
                      <w:sz w:val="21"/>
                      <w:szCs w:val="21"/>
                      <w:u w:val="none"/>
                    </w:rPr>
                    <w:t>厂区建设地点</w:t>
                  </w:r>
                </w:p>
              </w:tc>
              <w:tc>
                <w:tcPr>
                  <w:tcW w:w="864" w:type="pct"/>
                  <w:tcBorders>
                    <w:tl2br w:val="nil"/>
                    <w:tr2bl w:val="nil"/>
                  </w:tcBorders>
                  <w:noWrap w:val="0"/>
                  <w:tcMar>
                    <w:left w:w="0" w:type="dxa"/>
                    <w:right w:w="0" w:type="dxa"/>
                  </w:tcMar>
                  <w:vAlign w:val="center"/>
                </w:tcPr>
                <w:p w14:paraId="680F4AF8">
                  <w:pPr>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醴陵市李畋镇潼塘村</w:t>
                  </w:r>
                </w:p>
              </w:tc>
              <w:tc>
                <w:tcPr>
                  <w:tcW w:w="964" w:type="pct"/>
                  <w:tcBorders>
                    <w:tl2br w:val="nil"/>
                    <w:tr2bl w:val="nil"/>
                  </w:tcBorders>
                  <w:noWrap w:val="0"/>
                  <w:tcMar>
                    <w:left w:w="0" w:type="dxa"/>
                    <w:right w:w="0" w:type="dxa"/>
                  </w:tcMar>
                  <w:vAlign w:val="center"/>
                </w:tcPr>
                <w:p w14:paraId="2411512B">
                  <w:pPr>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醴陵市李畋镇潼塘村</w:t>
                  </w:r>
                </w:p>
              </w:tc>
              <w:tc>
                <w:tcPr>
                  <w:tcW w:w="784" w:type="pct"/>
                  <w:tcBorders>
                    <w:tl2br w:val="nil"/>
                    <w:tr2bl w:val="nil"/>
                  </w:tcBorders>
                  <w:noWrap w:val="0"/>
                  <w:tcMar>
                    <w:left w:w="0" w:type="dxa"/>
                    <w:right w:w="0" w:type="dxa"/>
                  </w:tcMar>
                  <w:vAlign w:val="center"/>
                </w:tcPr>
                <w:p w14:paraId="0E53FB21">
                  <w:pPr>
                    <w:spacing w:line="320" w:lineRule="exact"/>
                    <w:jc w:val="center"/>
                    <w:rPr>
                      <w:rFonts w:hint="default" w:ascii="Times New Roman" w:hAnsi="Times New Roman" w:eastAsia="宋体" w:cs="Times New Roman"/>
                      <w:color w:val="FF0000"/>
                      <w:sz w:val="21"/>
                      <w:szCs w:val="21"/>
                      <w:u w:val="none"/>
                      <w:lang w:val="en-US" w:eastAsia="zh-CN"/>
                    </w:rPr>
                  </w:pPr>
                  <w:r>
                    <w:rPr>
                      <w:rFonts w:hint="eastAsia" w:ascii="Times New Roman" w:hAnsi="Times New Roman" w:eastAsia="宋体" w:cs="Times New Roman"/>
                      <w:color w:val="auto"/>
                      <w:sz w:val="21"/>
                      <w:szCs w:val="21"/>
                      <w:u w:val="none"/>
                      <w:lang w:val="en-US" w:eastAsia="zh-CN"/>
                    </w:rPr>
                    <w:t>本项目为原址改建变动项目，建设地点无变动</w:t>
                  </w:r>
                </w:p>
              </w:tc>
            </w:tr>
            <w:tr w14:paraId="1C7BF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1" w:type="pct"/>
                  <w:vMerge w:val="restart"/>
                  <w:tcBorders>
                    <w:tl2br w:val="nil"/>
                    <w:tr2bl w:val="nil"/>
                  </w:tcBorders>
                  <w:noWrap w:val="0"/>
                  <w:tcMar>
                    <w:left w:w="0" w:type="dxa"/>
                    <w:right w:w="0" w:type="dxa"/>
                  </w:tcMar>
                  <w:vAlign w:val="center"/>
                </w:tcPr>
                <w:p w14:paraId="775C21F7">
                  <w:pPr>
                    <w:spacing w:line="320" w:lineRule="exact"/>
                    <w:jc w:val="center"/>
                    <w:rPr>
                      <w:rFonts w:hint="eastAsia"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规模</w:t>
                  </w:r>
                </w:p>
              </w:tc>
              <w:tc>
                <w:tcPr>
                  <w:tcW w:w="1552" w:type="pct"/>
                  <w:tcBorders>
                    <w:tl2br w:val="nil"/>
                    <w:tr2bl w:val="nil"/>
                  </w:tcBorders>
                  <w:noWrap w:val="0"/>
                  <w:tcMar>
                    <w:left w:w="0" w:type="dxa"/>
                    <w:right w:w="0" w:type="dxa"/>
                  </w:tcMar>
                  <w:vAlign w:val="center"/>
                </w:tcPr>
                <w:p w14:paraId="4CED69A4">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生产、处置或储存能力增大30%及以上的。</w:t>
                  </w:r>
                </w:p>
              </w:tc>
              <w:tc>
                <w:tcPr>
                  <w:tcW w:w="671" w:type="pct"/>
                  <w:tcBorders>
                    <w:tl2br w:val="nil"/>
                    <w:tr2bl w:val="nil"/>
                  </w:tcBorders>
                  <w:noWrap w:val="0"/>
                  <w:tcMar>
                    <w:left w:w="0" w:type="dxa"/>
                    <w:right w:w="0" w:type="dxa"/>
                  </w:tcMar>
                  <w:vAlign w:val="center"/>
                </w:tcPr>
                <w:p w14:paraId="0E851F0E">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主要产品</w:t>
                  </w:r>
                </w:p>
              </w:tc>
              <w:tc>
                <w:tcPr>
                  <w:tcW w:w="864" w:type="pct"/>
                  <w:tcBorders>
                    <w:tl2br w:val="nil"/>
                    <w:tr2bl w:val="nil"/>
                  </w:tcBorders>
                  <w:noWrap w:val="0"/>
                  <w:tcMar>
                    <w:left w:w="0" w:type="dxa"/>
                    <w:right w:w="0" w:type="dxa"/>
                  </w:tcMar>
                  <w:vAlign w:val="center"/>
                </w:tcPr>
                <w:p w14:paraId="27987AA2">
                  <w:pPr>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kern w:val="0"/>
                      <w:sz w:val="21"/>
                      <w:szCs w:val="21"/>
                      <w:u w:val="none"/>
                      <w:lang w:val="zh-CN" w:eastAsia="zh-CN"/>
                    </w:rPr>
                    <w:t>爆竹类（C）级20万箱、引火线（皮纸引）15000万米</w:t>
                  </w:r>
                </w:p>
              </w:tc>
              <w:tc>
                <w:tcPr>
                  <w:tcW w:w="964" w:type="pct"/>
                  <w:tcBorders>
                    <w:tl2br w:val="nil"/>
                    <w:tr2bl w:val="nil"/>
                  </w:tcBorders>
                  <w:noWrap w:val="0"/>
                  <w:vAlign w:val="center"/>
                </w:tcPr>
                <w:p w14:paraId="0075EE54">
                  <w:pPr>
                    <w:spacing w:line="320" w:lineRule="exact"/>
                    <w:jc w:val="center"/>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val="en-US" w:eastAsia="zh-CN"/>
                    </w:rPr>
                    <w:t>年产爆竹24万箱、管状砂炮6万箱、皮纸引30000万米、笛音管10万箱</w:t>
                  </w:r>
                </w:p>
              </w:tc>
              <w:tc>
                <w:tcPr>
                  <w:tcW w:w="784" w:type="pct"/>
                  <w:tcBorders>
                    <w:tl2br w:val="nil"/>
                    <w:tr2bl w:val="nil"/>
                  </w:tcBorders>
                  <w:noWrap w:val="0"/>
                  <w:vAlign w:val="center"/>
                </w:tcPr>
                <w:p w14:paraId="3B7CE3FA">
                  <w:pPr>
                    <w:spacing w:line="320" w:lineRule="exact"/>
                    <w:jc w:val="center"/>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cs="Times New Roman"/>
                      <w:color w:val="auto"/>
                      <w:kern w:val="0"/>
                      <w:sz w:val="21"/>
                      <w:szCs w:val="21"/>
                      <w:u w:val="none"/>
                      <w:lang w:val="en-US" w:eastAsia="zh-CN"/>
                    </w:rPr>
                    <w:t>爆竹</w:t>
                  </w:r>
                  <w:r>
                    <w:rPr>
                      <w:rFonts w:hint="eastAsia" w:ascii="Times New Roman" w:hAnsi="Times New Roman" w:cs="Times New Roman"/>
                      <w:color w:val="auto"/>
                      <w:kern w:val="0"/>
                      <w:sz w:val="21"/>
                      <w:szCs w:val="21"/>
                      <w:u w:val="none"/>
                      <w:lang w:eastAsia="zh-CN"/>
                    </w:rPr>
                    <w:t>类产能增大</w:t>
                  </w:r>
                  <w:r>
                    <w:rPr>
                      <w:rFonts w:hint="eastAsia" w:ascii="Times New Roman" w:hAnsi="Times New Roman" w:cs="Times New Roman"/>
                      <w:color w:val="auto"/>
                      <w:kern w:val="0"/>
                      <w:sz w:val="21"/>
                      <w:szCs w:val="21"/>
                      <w:u w:val="none"/>
                      <w:lang w:val="en-US" w:eastAsia="zh-CN"/>
                    </w:rPr>
                    <w:t>20%、皮纸引产能增大50%，新增管状砂炮、笛音管等产品，属于重大变动</w:t>
                  </w:r>
                </w:p>
              </w:tc>
            </w:tr>
            <w:tr w14:paraId="467F2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1" w:type="pct"/>
                  <w:vMerge w:val="continue"/>
                  <w:tcBorders>
                    <w:tl2br w:val="nil"/>
                    <w:tr2bl w:val="nil"/>
                  </w:tcBorders>
                  <w:noWrap w:val="0"/>
                  <w:tcMar>
                    <w:left w:w="0" w:type="dxa"/>
                    <w:right w:w="0" w:type="dxa"/>
                  </w:tcMar>
                  <w:vAlign w:val="center"/>
                </w:tcPr>
                <w:p w14:paraId="7848D03C">
                  <w:pPr>
                    <w:spacing w:line="320" w:lineRule="exact"/>
                    <w:jc w:val="center"/>
                    <w:rPr>
                      <w:rFonts w:hint="eastAsia" w:ascii="Times New Roman" w:hAnsi="Times New Roman" w:cs="Times New Roman"/>
                      <w:color w:val="auto"/>
                      <w:sz w:val="21"/>
                      <w:szCs w:val="21"/>
                      <w:u w:val="none"/>
                      <w:lang w:eastAsia="zh-CN"/>
                    </w:rPr>
                  </w:pPr>
                </w:p>
              </w:tc>
              <w:tc>
                <w:tcPr>
                  <w:tcW w:w="1552" w:type="pct"/>
                  <w:tcBorders>
                    <w:tl2br w:val="nil"/>
                    <w:tr2bl w:val="nil"/>
                  </w:tcBorders>
                  <w:noWrap w:val="0"/>
                  <w:tcMar>
                    <w:left w:w="0" w:type="dxa"/>
                    <w:right w:w="0" w:type="dxa"/>
                  </w:tcMar>
                  <w:vAlign w:val="center"/>
                </w:tcPr>
                <w:p w14:paraId="6B6B78FC">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生产、处置或储存能力增大，导致废水第一类污染物排放量增加的。</w:t>
                  </w:r>
                </w:p>
              </w:tc>
              <w:tc>
                <w:tcPr>
                  <w:tcW w:w="671" w:type="pct"/>
                  <w:tcBorders>
                    <w:tl2br w:val="nil"/>
                    <w:tr2bl w:val="nil"/>
                  </w:tcBorders>
                  <w:noWrap w:val="0"/>
                  <w:tcMar>
                    <w:left w:w="0" w:type="dxa"/>
                    <w:right w:w="0" w:type="dxa"/>
                  </w:tcMar>
                  <w:vAlign w:val="center"/>
                </w:tcPr>
                <w:p w14:paraId="39B1D887">
                  <w:pPr>
                    <w:spacing w:line="320" w:lineRule="exact"/>
                    <w:jc w:val="center"/>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废水第一类污染物</w:t>
                  </w:r>
                </w:p>
              </w:tc>
              <w:tc>
                <w:tcPr>
                  <w:tcW w:w="864" w:type="pct"/>
                  <w:tcBorders>
                    <w:tl2br w:val="nil"/>
                    <w:tr2bl w:val="nil"/>
                  </w:tcBorders>
                  <w:noWrap w:val="0"/>
                  <w:tcMar>
                    <w:left w:w="0" w:type="dxa"/>
                    <w:right w:w="0" w:type="dxa"/>
                  </w:tcMar>
                  <w:vAlign w:val="center"/>
                </w:tcPr>
                <w:p w14:paraId="01D5D0CA">
                  <w:pPr>
                    <w:spacing w:line="320" w:lineRule="exact"/>
                    <w:jc w:val="center"/>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生活污水及生产废水不外排</w:t>
                  </w:r>
                </w:p>
              </w:tc>
              <w:tc>
                <w:tcPr>
                  <w:tcW w:w="964" w:type="pct"/>
                  <w:tcBorders>
                    <w:tl2br w:val="nil"/>
                    <w:tr2bl w:val="nil"/>
                  </w:tcBorders>
                  <w:noWrap w:val="0"/>
                  <w:vAlign w:val="center"/>
                </w:tcPr>
                <w:p w14:paraId="352007F4">
                  <w:pPr>
                    <w:spacing w:line="320" w:lineRule="exact"/>
                    <w:jc w:val="center"/>
                    <w:rPr>
                      <w:rFonts w:hint="eastAsia" w:ascii="Times New Roman" w:hAnsi="Times New Roman" w:eastAsia="宋体" w:cs="Times New Roman"/>
                      <w:color w:val="auto"/>
                      <w:kern w:val="0"/>
                      <w:sz w:val="21"/>
                      <w:szCs w:val="21"/>
                      <w:u w:val="none"/>
                      <w:lang w:eastAsia="zh-CN"/>
                    </w:rPr>
                  </w:pPr>
                  <w:r>
                    <w:rPr>
                      <w:rFonts w:hint="eastAsia" w:ascii="Times New Roman" w:hAnsi="Times New Roman" w:eastAsia="宋体" w:cs="Times New Roman"/>
                      <w:color w:val="auto"/>
                      <w:kern w:val="0"/>
                      <w:sz w:val="21"/>
                      <w:szCs w:val="21"/>
                      <w:u w:val="none"/>
                      <w:lang w:eastAsia="zh-CN"/>
                    </w:rPr>
                    <w:t>生活污水及生产废水不外排</w:t>
                  </w:r>
                </w:p>
              </w:tc>
              <w:tc>
                <w:tcPr>
                  <w:tcW w:w="784" w:type="pct"/>
                  <w:tcBorders>
                    <w:tl2br w:val="nil"/>
                    <w:tr2bl w:val="nil"/>
                  </w:tcBorders>
                  <w:noWrap w:val="0"/>
                  <w:vAlign w:val="center"/>
                </w:tcPr>
                <w:p w14:paraId="067E80A7">
                  <w:pPr>
                    <w:spacing w:line="320" w:lineRule="exact"/>
                    <w:jc w:val="center"/>
                    <w:rPr>
                      <w:rFonts w:hint="eastAsia" w:ascii="Times New Roman" w:hAnsi="Times New Roman" w:cs="Times New Roman"/>
                      <w:color w:val="auto"/>
                      <w:kern w:val="0"/>
                      <w:sz w:val="21"/>
                      <w:szCs w:val="21"/>
                      <w:u w:val="none"/>
                      <w:lang w:eastAsia="zh-CN"/>
                    </w:rPr>
                  </w:pPr>
                  <w:r>
                    <w:rPr>
                      <w:rFonts w:hint="eastAsia" w:ascii="Times New Roman" w:hAnsi="Times New Roman" w:cs="Times New Roman"/>
                      <w:color w:val="auto"/>
                      <w:kern w:val="0"/>
                      <w:sz w:val="21"/>
                      <w:szCs w:val="21"/>
                      <w:u w:val="none"/>
                      <w:lang w:eastAsia="zh-CN"/>
                    </w:rPr>
                    <w:t>无</w:t>
                  </w:r>
                </w:p>
              </w:tc>
            </w:tr>
            <w:tr w14:paraId="2B1FD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1" w:type="pct"/>
                  <w:vMerge w:val="continue"/>
                  <w:tcBorders>
                    <w:tl2br w:val="nil"/>
                    <w:tr2bl w:val="nil"/>
                  </w:tcBorders>
                  <w:noWrap w:val="0"/>
                  <w:tcMar>
                    <w:left w:w="0" w:type="dxa"/>
                    <w:right w:w="0" w:type="dxa"/>
                  </w:tcMar>
                  <w:vAlign w:val="center"/>
                </w:tcPr>
                <w:p w14:paraId="03AB7E8C">
                  <w:pPr>
                    <w:spacing w:line="320" w:lineRule="exact"/>
                    <w:jc w:val="center"/>
                    <w:rPr>
                      <w:rFonts w:hint="eastAsia" w:ascii="Times New Roman" w:hAnsi="Times New Roman" w:cs="Times New Roman"/>
                      <w:color w:val="auto"/>
                      <w:sz w:val="21"/>
                      <w:szCs w:val="21"/>
                      <w:u w:val="none"/>
                      <w:lang w:eastAsia="zh-CN"/>
                    </w:rPr>
                  </w:pPr>
                </w:p>
              </w:tc>
              <w:tc>
                <w:tcPr>
                  <w:tcW w:w="1552" w:type="pct"/>
                  <w:tcBorders>
                    <w:tl2br w:val="nil"/>
                    <w:tr2bl w:val="nil"/>
                  </w:tcBorders>
                  <w:noWrap w:val="0"/>
                  <w:tcMar>
                    <w:left w:w="0" w:type="dxa"/>
                    <w:right w:w="0" w:type="dxa"/>
                  </w:tcMar>
                  <w:vAlign w:val="center"/>
                </w:tcPr>
                <w:p w14:paraId="7B25D919">
                  <w:pPr>
                    <w:spacing w:line="320" w:lineRule="exact"/>
                    <w:jc w:val="center"/>
                    <w:rPr>
                      <w:rFonts w:hint="default" w:ascii="Times New Roman" w:hAnsi="Times New Roman" w:eastAsia="宋体" w:cs="Times New Roman"/>
                      <w:color w:val="auto"/>
                      <w:sz w:val="21"/>
                      <w:szCs w:val="21"/>
                      <w:u w:val="none"/>
                      <w:lang w:val="en-US"/>
                    </w:rPr>
                  </w:pPr>
                  <w:r>
                    <w:rPr>
                      <w:rFonts w:hint="default" w:ascii="Times New Roman" w:hAnsi="Times New Roman" w:eastAsia="宋体" w:cs="Times New Roman"/>
                      <w:color w:val="auto"/>
                      <w:sz w:val="21"/>
                      <w:szCs w:val="21"/>
                      <w:u w:val="none"/>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 10%及以上的。</w:t>
                  </w:r>
                </w:p>
              </w:tc>
              <w:tc>
                <w:tcPr>
                  <w:tcW w:w="671" w:type="pct"/>
                  <w:tcBorders>
                    <w:tl2br w:val="nil"/>
                    <w:tr2bl w:val="nil"/>
                  </w:tcBorders>
                  <w:noWrap w:val="0"/>
                  <w:tcMar>
                    <w:left w:w="0" w:type="dxa"/>
                    <w:right w:w="0" w:type="dxa"/>
                  </w:tcMar>
                  <w:vAlign w:val="center"/>
                </w:tcPr>
                <w:p w14:paraId="72D18E78">
                  <w:pPr>
                    <w:spacing w:line="320" w:lineRule="exact"/>
                    <w:jc w:val="center"/>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废气污染物</w:t>
                  </w:r>
                </w:p>
              </w:tc>
              <w:tc>
                <w:tcPr>
                  <w:tcW w:w="864" w:type="pct"/>
                  <w:tcBorders>
                    <w:tl2br w:val="nil"/>
                    <w:tr2bl w:val="nil"/>
                  </w:tcBorders>
                  <w:noWrap w:val="0"/>
                  <w:tcMar>
                    <w:left w:w="0" w:type="dxa"/>
                    <w:right w:w="0" w:type="dxa"/>
                  </w:tcMar>
                  <w:vAlign w:val="center"/>
                </w:tcPr>
                <w:p w14:paraId="23D40B9E">
                  <w:pPr>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eastAsia="zh-CN"/>
                    </w:rPr>
                    <w:t>颗粒物排放量</w:t>
                  </w:r>
                  <w:r>
                    <w:rPr>
                      <w:rFonts w:hint="eastAsia" w:ascii="Times New Roman" w:hAnsi="Times New Roman" w:eastAsia="宋体" w:cs="Times New Roman"/>
                      <w:color w:val="auto"/>
                      <w:sz w:val="21"/>
                      <w:szCs w:val="21"/>
                      <w:u w:val="none"/>
                      <w:lang w:val="en-US" w:eastAsia="zh-CN"/>
                    </w:rPr>
                    <w:t>0.91t/a</w:t>
                  </w:r>
                </w:p>
              </w:tc>
              <w:tc>
                <w:tcPr>
                  <w:tcW w:w="964" w:type="pct"/>
                  <w:tcBorders>
                    <w:tl2br w:val="nil"/>
                    <w:tr2bl w:val="nil"/>
                  </w:tcBorders>
                  <w:noWrap w:val="0"/>
                  <w:vAlign w:val="center"/>
                </w:tcPr>
                <w:p w14:paraId="16E421F3">
                  <w:pPr>
                    <w:spacing w:line="320" w:lineRule="exact"/>
                    <w:jc w:val="center"/>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eastAsia="宋体" w:cs="Times New Roman"/>
                      <w:color w:val="auto"/>
                      <w:kern w:val="0"/>
                      <w:sz w:val="21"/>
                      <w:szCs w:val="21"/>
                      <w:u w:val="none"/>
                      <w:lang w:eastAsia="zh-CN"/>
                    </w:rPr>
                    <w:t>颗粒物排放量</w:t>
                  </w:r>
                  <w:r>
                    <w:rPr>
                      <w:rFonts w:hint="eastAsia" w:cs="Times New Roman"/>
                      <w:color w:val="auto"/>
                      <w:kern w:val="0"/>
                      <w:sz w:val="21"/>
                      <w:szCs w:val="21"/>
                      <w:u w:val="none"/>
                      <w:lang w:val="en-US" w:eastAsia="zh-CN"/>
                    </w:rPr>
                    <w:t>3.804</w:t>
                  </w:r>
                  <w:r>
                    <w:rPr>
                      <w:rFonts w:hint="eastAsia" w:ascii="Times New Roman" w:hAnsi="Times New Roman" w:eastAsia="宋体" w:cs="Times New Roman"/>
                      <w:color w:val="auto"/>
                      <w:kern w:val="0"/>
                      <w:sz w:val="21"/>
                      <w:szCs w:val="21"/>
                      <w:u w:val="none"/>
                      <w:lang w:val="en-US" w:eastAsia="zh-CN"/>
                    </w:rPr>
                    <w:t>t/a；VOCs排放量</w:t>
                  </w:r>
                  <w:r>
                    <w:rPr>
                      <w:rFonts w:hint="eastAsia" w:cs="Times New Roman"/>
                      <w:color w:val="auto"/>
                      <w:kern w:val="0"/>
                      <w:sz w:val="21"/>
                      <w:szCs w:val="21"/>
                      <w:u w:val="none"/>
                      <w:lang w:val="en-US" w:eastAsia="zh-CN"/>
                    </w:rPr>
                    <w:t>1</w:t>
                  </w:r>
                  <w:r>
                    <w:rPr>
                      <w:rFonts w:hint="eastAsia" w:ascii="Times New Roman" w:hAnsi="Times New Roman" w:eastAsia="宋体" w:cs="Times New Roman"/>
                      <w:color w:val="auto"/>
                      <w:kern w:val="0"/>
                      <w:sz w:val="21"/>
                      <w:szCs w:val="21"/>
                      <w:u w:val="none"/>
                      <w:lang w:val="en-US" w:eastAsia="zh-CN"/>
                    </w:rPr>
                    <w:t>t/a</w:t>
                  </w:r>
                </w:p>
              </w:tc>
              <w:tc>
                <w:tcPr>
                  <w:tcW w:w="784" w:type="pct"/>
                  <w:tcBorders>
                    <w:tl2br w:val="nil"/>
                    <w:tr2bl w:val="nil"/>
                  </w:tcBorders>
                  <w:noWrap w:val="0"/>
                  <w:vAlign w:val="center"/>
                </w:tcPr>
                <w:p w14:paraId="72578EF1">
                  <w:pPr>
                    <w:spacing w:line="320" w:lineRule="exact"/>
                    <w:jc w:val="center"/>
                    <w:rPr>
                      <w:rFonts w:hint="default" w:ascii="Times New Roman" w:hAnsi="Times New Roman" w:cs="Times New Roman"/>
                      <w:color w:val="auto"/>
                      <w:kern w:val="0"/>
                      <w:sz w:val="21"/>
                      <w:szCs w:val="21"/>
                      <w:u w:val="none"/>
                      <w:lang w:val="en-US" w:eastAsia="zh-CN"/>
                    </w:rPr>
                  </w:pPr>
                  <w:r>
                    <w:rPr>
                      <w:rFonts w:hint="eastAsia" w:ascii="Times New Roman" w:hAnsi="Times New Roman" w:cs="Times New Roman"/>
                      <w:color w:val="auto"/>
                      <w:kern w:val="0"/>
                      <w:sz w:val="21"/>
                      <w:szCs w:val="21"/>
                      <w:u w:val="none"/>
                      <w:lang w:val="en-US" w:eastAsia="zh-CN"/>
                    </w:rPr>
                    <w:t>产量增大，新增产品，导致颗粒物排放量增加超过10%。</w:t>
                  </w:r>
                </w:p>
              </w:tc>
            </w:tr>
            <w:tr w14:paraId="4B1F9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1" w:type="pct"/>
                  <w:tcBorders>
                    <w:tl2br w:val="nil"/>
                    <w:tr2bl w:val="nil"/>
                  </w:tcBorders>
                  <w:noWrap w:val="0"/>
                  <w:tcMar>
                    <w:left w:w="0" w:type="dxa"/>
                    <w:right w:w="0" w:type="dxa"/>
                  </w:tcMar>
                  <w:vAlign w:val="center"/>
                </w:tcPr>
                <w:p w14:paraId="006825E4">
                  <w:pPr>
                    <w:spacing w:line="320" w:lineRule="exact"/>
                    <w:jc w:val="center"/>
                    <w:rPr>
                      <w:rFonts w:hint="default" w:ascii="Times New Roman" w:hAnsi="Times New Roman" w:eastAsia="宋体" w:cs="Times New Roman"/>
                      <w:color w:val="FF0000"/>
                      <w:sz w:val="21"/>
                      <w:szCs w:val="21"/>
                      <w:u w:val="none"/>
                    </w:rPr>
                  </w:pPr>
                  <w:r>
                    <w:rPr>
                      <w:rFonts w:hint="default" w:ascii="Times New Roman" w:hAnsi="Times New Roman" w:eastAsia="宋体" w:cs="Times New Roman"/>
                      <w:color w:val="auto"/>
                      <w:sz w:val="21"/>
                      <w:szCs w:val="21"/>
                      <w:u w:val="none"/>
                    </w:rPr>
                    <w:t>生产工艺</w:t>
                  </w:r>
                </w:p>
              </w:tc>
              <w:tc>
                <w:tcPr>
                  <w:tcW w:w="1552" w:type="pct"/>
                  <w:tcBorders>
                    <w:tl2br w:val="nil"/>
                    <w:tr2bl w:val="nil"/>
                  </w:tcBorders>
                  <w:noWrap w:val="0"/>
                  <w:tcMar>
                    <w:left w:w="0" w:type="dxa"/>
                    <w:right w:w="0" w:type="dxa"/>
                  </w:tcMar>
                  <w:vAlign w:val="center"/>
                </w:tcPr>
                <w:p w14:paraId="112E8D0D">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新增产品品种或生产工艺（含主要生产装置、设备及配套设施）、主要原辅材料、燃料变化，导致以下情形之一：</w:t>
                  </w:r>
                </w:p>
                <w:p w14:paraId="5B2FCE5A">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w:t>
                  </w:r>
                  <w:r>
                    <w:rPr>
                      <w:rFonts w:hint="default" w:ascii="Times New Roman" w:hAnsi="Times New Roman" w:eastAsia="宋体" w:cs="Times New Roman"/>
                      <w:color w:val="auto"/>
                      <w:sz w:val="21"/>
                      <w:szCs w:val="21"/>
                      <w:u w:val="none"/>
                      <w:lang w:val="en-US"/>
                    </w:rPr>
                    <w:t>1</w:t>
                  </w:r>
                  <w:r>
                    <w:rPr>
                      <w:rFonts w:hint="default" w:ascii="Times New Roman" w:hAnsi="Times New Roman" w:eastAsia="宋体" w:cs="Times New Roman"/>
                      <w:color w:val="auto"/>
                      <w:sz w:val="21"/>
                      <w:szCs w:val="21"/>
                      <w:u w:val="none"/>
                    </w:rPr>
                    <w:t>）新增排放污染物种类的（毒性、挥发性降低的除外）；</w:t>
                  </w:r>
                </w:p>
                <w:p w14:paraId="61E1AB8F">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w:t>
                  </w:r>
                  <w:r>
                    <w:rPr>
                      <w:rFonts w:hint="default" w:ascii="Times New Roman" w:hAnsi="Times New Roman" w:eastAsia="宋体" w:cs="Times New Roman"/>
                      <w:color w:val="auto"/>
                      <w:sz w:val="21"/>
                      <w:szCs w:val="21"/>
                      <w:u w:val="none"/>
                      <w:lang w:val="en-US"/>
                    </w:rPr>
                    <w:t>2</w:t>
                  </w:r>
                  <w:r>
                    <w:rPr>
                      <w:rFonts w:hint="default" w:ascii="Times New Roman" w:hAnsi="Times New Roman" w:eastAsia="宋体" w:cs="Times New Roman"/>
                      <w:color w:val="auto"/>
                      <w:sz w:val="21"/>
                      <w:szCs w:val="21"/>
                      <w:u w:val="none"/>
                    </w:rPr>
                    <w:t>）位于环境质量不达标区的建设项目相应污染物排放量增加的；</w:t>
                  </w:r>
                </w:p>
                <w:p w14:paraId="0901A270">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w:t>
                  </w:r>
                  <w:r>
                    <w:rPr>
                      <w:rFonts w:hint="default" w:ascii="Times New Roman" w:hAnsi="Times New Roman" w:eastAsia="宋体" w:cs="Times New Roman"/>
                      <w:color w:val="auto"/>
                      <w:sz w:val="21"/>
                      <w:szCs w:val="21"/>
                      <w:u w:val="none"/>
                      <w:lang w:val="en-US"/>
                    </w:rPr>
                    <w:t>3</w:t>
                  </w:r>
                  <w:r>
                    <w:rPr>
                      <w:rFonts w:hint="default" w:ascii="Times New Roman" w:hAnsi="Times New Roman" w:eastAsia="宋体" w:cs="Times New Roman"/>
                      <w:color w:val="auto"/>
                      <w:sz w:val="21"/>
                      <w:szCs w:val="21"/>
                      <w:u w:val="none"/>
                    </w:rPr>
                    <w:t>）废水第一类污染物排放量增加的；</w:t>
                  </w:r>
                </w:p>
                <w:p w14:paraId="2E192A02">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w:t>
                  </w:r>
                  <w:r>
                    <w:rPr>
                      <w:rFonts w:hint="default" w:ascii="Times New Roman" w:hAnsi="Times New Roman" w:eastAsia="宋体" w:cs="Times New Roman"/>
                      <w:color w:val="auto"/>
                      <w:sz w:val="21"/>
                      <w:szCs w:val="21"/>
                      <w:u w:val="none"/>
                      <w:lang w:val="en-US"/>
                    </w:rPr>
                    <w:t>4</w:t>
                  </w:r>
                  <w:r>
                    <w:rPr>
                      <w:rFonts w:hint="default" w:ascii="Times New Roman" w:hAnsi="Times New Roman" w:eastAsia="宋体" w:cs="Times New Roman"/>
                      <w:color w:val="auto"/>
                      <w:sz w:val="21"/>
                      <w:szCs w:val="21"/>
                      <w:u w:val="none"/>
                    </w:rPr>
                    <w:t>）其他污染物排放量增加 10%及以上的。</w:t>
                  </w:r>
                </w:p>
                <w:p w14:paraId="605C710B">
                  <w:pPr>
                    <w:spacing w:line="320" w:lineRule="exact"/>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rPr>
                    <w:t>物料运输、装卸、贮存方式变化，导致大气污染物无组织排放量增加10%及以上的。</w:t>
                  </w:r>
                </w:p>
              </w:tc>
              <w:tc>
                <w:tcPr>
                  <w:tcW w:w="671" w:type="pct"/>
                  <w:tcBorders>
                    <w:tl2br w:val="nil"/>
                    <w:tr2bl w:val="nil"/>
                  </w:tcBorders>
                  <w:noWrap w:val="0"/>
                  <w:tcMar>
                    <w:left w:w="0" w:type="dxa"/>
                    <w:right w:w="0" w:type="dxa"/>
                  </w:tcMar>
                  <w:vAlign w:val="center"/>
                </w:tcPr>
                <w:p w14:paraId="460D38CE">
                  <w:pPr>
                    <w:spacing w:line="320" w:lineRule="exact"/>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主要工艺</w:t>
                  </w:r>
                </w:p>
              </w:tc>
              <w:tc>
                <w:tcPr>
                  <w:tcW w:w="864" w:type="pct"/>
                  <w:tcBorders>
                    <w:tl2br w:val="nil"/>
                    <w:tr2bl w:val="nil"/>
                  </w:tcBorders>
                  <w:noWrap w:val="0"/>
                  <w:tcMar>
                    <w:left w:w="0" w:type="dxa"/>
                    <w:right w:w="0" w:type="dxa"/>
                  </w:tcMar>
                  <w:vAlign w:val="center"/>
                </w:tcPr>
                <w:p w14:paraId="38307A10">
                  <w:pPr>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eastAsia="zh-CN"/>
                    </w:rPr>
                    <w:t>项目产品为</w:t>
                  </w:r>
                  <w:r>
                    <w:rPr>
                      <w:rFonts w:hint="eastAsia" w:cs="Times New Roman"/>
                      <w:color w:val="auto"/>
                      <w:sz w:val="21"/>
                      <w:szCs w:val="21"/>
                      <w:u w:val="none"/>
                      <w:lang w:val="en-US" w:eastAsia="zh-CN"/>
                    </w:rPr>
                    <w:t>爆竹类、引火线</w:t>
                  </w:r>
                </w:p>
              </w:tc>
              <w:tc>
                <w:tcPr>
                  <w:tcW w:w="964" w:type="pct"/>
                  <w:tcBorders>
                    <w:tl2br w:val="nil"/>
                    <w:tr2bl w:val="nil"/>
                  </w:tcBorders>
                  <w:noWrap w:val="0"/>
                  <w:vAlign w:val="center"/>
                </w:tcPr>
                <w:p w14:paraId="40B13EB4">
                  <w:pPr>
                    <w:spacing w:line="320" w:lineRule="exact"/>
                    <w:jc w:val="center"/>
                    <w:rPr>
                      <w:rFonts w:hint="default" w:ascii="Times New Roman" w:hAnsi="Times New Roman" w:eastAsia="宋体" w:cs="Times New Roman"/>
                      <w:color w:val="auto"/>
                      <w:sz w:val="21"/>
                      <w:szCs w:val="21"/>
                      <w:u w:val="none"/>
                      <w:lang w:val="en-US"/>
                    </w:rPr>
                  </w:pPr>
                  <w:r>
                    <w:rPr>
                      <w:rFonts w:hint="eastAsia" w:ascii="Times New Roman" w:hAnsi="Times New Roman" w:cs="Times New Roman"/>
                      <w:color w:val="auto"/>
                      <w:sz w:val="21"/>
                      <w:szCs w:val="21"/>
                      <w:u w:val="none"/>
                      <w:lang w:eastAsia="zh-CN"/>
                    </w:rPr>
                    <w:t>项目产品为</w:t>
                  </w:r>
                  <w:r>
                    <w:rPr>
                      <w:rFonts w:hint="eastAsia" w:cs="Times New Roman"/>
                      <w:color w:val="auto"/>
                      <w:sz w:val="21"/>
                      <w:szCs w:val="21"/>
                      <w:u w:val="none"/>
                      <w:lang w:val="en-US" w:eastAsia="zh-CN"/>
                    </w:rPr>
                    <w:t>爆竹类、引火线、玩具类</w:t>
                  </w:r>
                </w:p>
              </w:tc>
              <w:tc>
                <w:tcPr>
                  <w:tcW w:w="784" w:type="pct"/>
                  <w:tcBorders>
                    <w:tl2br w:val="nil"/>
                    <w:tr2bl w:val="nil"/>
                  </w:tcBorders>
                  <w:noWrap w:val="0"/>
                  <w:vAlign w:val="center"/>
                </w:tcPr>
                <w:p w14:paraId="4486E5D4">
                  <w:pPr>
                    <w:spacing w:line="320" w:lineRule="exact"/>
                    <w:jc w:val="center"/>
                    <w:rPr>
                      <w:rFonts w:hint="default" w:ascii="Times New Roman" w:hAnsi="Times New Roman" w:eastAsia="宋体" w:cs="Times New Roman"/>
                      <w:color w:val="auto"/>
                      <w:kern w:val="0"/>
                      <w:sz w:val="21"/>
                      <w:szCs w:val="21"/>
                      <w:u w:val="none"/>
                      <w:lang w:val="en-US" w:eastAsia="zh-CN"/>
                    </w:rPr>
                  </w:pPr>
                  <w:r>
                    <w:rPr>
                      <w:rFonts w:hint="eastAsia" w:ascii="Times New Roman" w:hAnsi="Times New Roman" w:cs="Times New Roman"/>
                      <w:color w:val="auto"/>
                      <w:kern w:val="0"/>
                      <w:sz w:val="21"/>
                      <w:szCs w:val="21"/>
                      <w:u w:val="none"/>
                      <w:lang w:val="en-US" w:eastAsia="zh-CN"/>
                    </w:rPr>
                    <w:t>新增</w:t>
                  </w:r>
                  <w:r>
                    <w:rPr>
                      <w:rFonts w:hint="eastAsia" w:cs="Times New Roman"/>
                      <w:color w:val="auto"/>
                      <w:kern w:val="0"/>
                      <w:sz w:val="21"/>
                      <w:szCs w:val="21"/>
                      <w:u w:val="none"/>
                      <w:lang w:val="en-US" w:eastAsia="zh-CN"/>
                    </w:rPr>
                    <w:t>管状砂炮</w:t>
                  </w:r>
                  <w:r>
                    <w:rPr>
                      <w:rFonts w:hint="eastAsia" w:ascii="Times New Roman" w:hAnsi="Times New Roman" w:cs="Times New Roman"/>
                      <w:color w:val="auto"/>
                      <w:kern w:val="0"/>
                      <w:sz w:val="21"/>
                      <w:szCs w:val="21"/>
                      <w:u w:val="none"/>
                      <w:lang w:val="en-US" w:eastAsia="zh-CN"/>
                    </w:rPr>
                    <w:t>、</w:t>
                  </w:r>
                  <w:r>
                    <w:rPr>
                      <w:rFonts w:hint="eastAsia" w:cs="Times New Roman"/>
                      <w:color w:val="auto"/>
                      <w:kern w:val="0"/>
                      <w:sz w:val="21"/>
                      <w:szCs w:val="21"/>
                      <w:u w:val="none"/>
                      <w:lang w:val="en-US" w:eastAsia="zh-CN"/>
                    </w:rPr>
                    <w:t>笛音管</w:t>
                  </w:r>
                  <w:r>
                    <w:rPr>
                      <w:rFonts w:hint="eastAsia" w:ascii="Times New Roman" w:hAnsi="Times New Roman" w:cs="Times New Roman"/>
                      <w:color w:val="auto"/>
                      <w:kern w:val="0"/>
                      <w:sz w:val="21"/>
                      <w:szCs w:val="21"/>
                      <w:u w:val="none"/>
                      <w:lang w:val="en-US" w:eastAsia="zh-CN"/>
                    </w:rPr>
                    <w:t>，颗粒物无组织排放量增加10%以上</w:t>
                  </w:r>
                </w:p>
              </w:tc>
            </w:tr>
            <w:tr w14:paraId="04D9D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8" w:hRule="atLeast"/>
                <w:jc w:val="center"/>
              </w:trPr>
              <w:tc>
                <w:tcPr>
                  <w:tcW w:w="161" w:type="pct"/>
                  <w:vMerge w:val="restart"/>
                  <w:tcBorders>
                    <w:tl2br w:val="nil"/>
                    <w:tr2bl w:val="nil"/>
                  </w:tcBorders>
                  <w:noWrap w:val="0"/>
                  <w:tcMar>
                    <w:left w:w="0" w:type="dxa"/>
                    <w:right w:w="0" w:type="dxa"/>
                  </w:tcMar>
                  <w:vAlign w:val="center"/>
                </w:tcPr>
                <w:p w14:paraId="50A04341">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环保措施</w:t>
                  </w:r>
                </w:p>
              </w:tc>
              <w:tc>
                <w:tcPr>
                  <w:tcW w:w="1552" w:type="pct"/>
                  <w:vMerge w:val="restart"/>
                  <w:tcBorders>
                    <w:tl2br w:val="nil"/>
                    <w:tr2bl w:val="nil"/>
                  </w:tcBorders>
                  <w:noWrap w:val="0"/>
                  <w:tcMar>
                    <w:left w:w="0" w:type="dxa"/>
                    <w:right w:w="0" w:type="dxa"/>
                  </w:tcMar>
                  <w:vAlign w:val="center"/>
                </w:tcPr>
                <w:p w14:paraId="401D41E2">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废气、废水污染防治措施变化，导致第6条中所列情形之一（废气无组织排放改为有组织排放、污染防治措施强化或改进的除外）或大气污染物无组织排放量增加10%及以上的。</w:t>
                  </w:r>
                </w:p>
                <w:p w14:paraId="307BC36B">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rPr>
                    <w:t>9.</w:t>
                  </w:r>
                  <w:r>
                    <w:rPr>
                      <w:rFonts w:hint="default" w:ascii="Times New Roman" w:hAnsi="Times New Roman" w:eastAsia="宋体" w:cs="Times New Roman"/>
                      <w:color w:val="auto"/>
                      <w:sz w:val="21"/>
                      <w:szCs w:val="21"/>
                      <w:u w:val="none"/>
                    </w:rPr>
                    <w:t>新增废水直接排放口；废水由间接排放改为直接排放；废水直接排放口位置变化，导致不利环境影响加重的。</w:t>
                  </w:r>
                </w:p>
                <w:p w14:paraId="60504C40">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10.新增废气主要排放口（废气无组织排放改为有组织排放的除外）；主要排放口排气筒高度降低10%及以上的。</w:t>
                  </w:r>
                </w:p>
                <w:p w14:paraId="2591038C">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噪声、土壤或地下水污染防治措施变化，导致不利环境 影响加重的。</w:t>
                  </w:r>
                </w:p>
                <w:p w14:paraId="1CC65EE2">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固体废物利用处置方式由委托外单位利用处置改为自行利用处置的（自行利用处置设施单独开展环境影响评价的除外）；固体废物自行处置方式变化，导致不利环境影响加重的。</w:t>
                  </w:r>
                </w:p>
                <w:p w14:paraId="5C92CD82">
                  <w:pPr>
                    <w:spacing w:line="320" w:lineRule="exact"/>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eastAsia="宋体" w:cs="Times New Roman"/>
                      <w:color w:val="auto"/>
                      <w:sz w:val="21"/>
                      <w:szCs w:val="21"/>
                      <w:u w:val="none"/>
                    </w:rPr>
                    <w:t>事故废水暂存能力或拦截设施变化，导致环境风险防范能力弱化或降低的。</w:t>
                  </w:r>
                </w:p>
              </w:tc>
              <w:tc>
                <w:tcPr>
                  <w:tcW w:w="671" w:type="pct"/>
                  <w:tcBorders>
                    <w:tl2br w:val="nil"/>
                    <w:tr2bl w:val="nil"/>
                  </w:tcBorders>
                  <w:noWrap w:val="0"/>
                  <w:tcMar>
                    <w:left w:w="0" w:type="dxa"/>
                    <w:right w:w="0" w:type="dxa"/>
                  </w:tcMar>
                  <w:vAlign w:val="center"/>
                </w:tcPr>
                <w:p w14:paraId="443BCF13">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废水防治措施</w:t>
                  </w:r>
                </w:p>
              </w:tc>
              <w:tc>
                <w:tcPr>
                  <w:tcW w:w="864" w:type="pct"/>
                  <w:tcBorders>
                    <w:tl2br w:val="nil"/>
                    <w:tr2bl w:val="nil"/>
                  </w:tcBorders>
                  <w:noWrap w:val="0"/>
                  <w:tcMar>
                    <w:left w:w="0" w:type="dxa"/>
                    <w:right w:w="0" w:type="dxa"/>
                  </w:tcMar>
                  <w:vAlign w:val="center"/>
                </w:tcPr>
                <w:p w14:paraId="35C06BBB">
                  <w:pPr>
                    <w:pStyle w:val="74"/>
                    <w:spacing w:line="240" w:lineRule="auto"/>
                    <w:ind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1"/>
                      <w:szCs w:val="21"/>
                      <w:u w:val="none"/>
                      <w:lang w:eastAsia="zh-CN"/>
                    </w:rPr>
                    <w:t>设置</w:t>
                  </w:r>
                  <w:r>
                    <w:rPr>
                      <w:rFonts w:hint="eastAsia" w:ascii="Times New Roman" w:hAnsi="Times New Roman" w:eastAsia="宋体" w:cs="Times New Roman"/>
                      <w:color w:val="auto"/>
                      <w:sz w:val="21"/>
                      <w:szCs w:val="21"/>
                      <w:u w:val="none"/>
                      <w:lang w:val="en-US" w:eastAsia="zh-CN"/>
                    </w:rPr>
                    <w:t>三级</w:t>
                  </w:r>
                  <w:r>
                    <w:rPr>
                      <w:rFonts w:hint="eastAsia" w:ascii="Times New Roman" w:hAnsi="Times New Roman" w:eastAsia="宋体" w:cs="Times New Roman"/>
                      <w:color w:val="auto"/>
                      <w:sz w:val="21"/>
                      <w:szCs w:val="21"/>
                      <w:u w:val="none"/>
                      <w:lang w:eastAsia="zh-CN"/>
                    </w:rPr>
                    <w:t>化粪池和三级沉淀池</w:t>
                  </w:r>
                </w:p>
              </w:tc>
              <w:tc>
                <w:tcPr>
                  <w:tcW w:w="964" w:type="pct"/>
                  <w:tcBorders>
                    <w:tl2br w:val="nil"/>
                    <w:tr2bl w:val="nil"/>
                  </w:tcBorders>
                  <w:noWrap w:val="0"/>
                  <w:vAlign w:val="center"/>
                </w:tcPr>
                <w:p w14:paraId="1DD98292">
                  <w:pPr>
                    <w:pStyle w:val="74"/>
                    <w:spacing w:line="240" w:lineRule="auto"/>
                    <w:ind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生产废水</w:t>
                  </w:r>
                  <w:r>
                    <w:rPr>
                      <w:rFonts w:hint="eastAsia" w:ascii="Times New Roman" w:hAnsi="Times New Roman" w:cs="Times New Roman"/>
                      <w:color w:val="auto"/>
                      <w:sz w:val="21"/>
                      <w:szCs w:val="21"/>
                      <w:u w:val="none"/>
                      <w:lang w:eastAsia="zh-CN"/>
                    </w:rPr>
                    <w:t>经沉淀池沉淀后回用</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主厂区</w:t>
                  </w:r>
                  <w:r>
                    <w:rPr>
                      <w:rFonts w:hint="default" w:ascii="Times New Roman" w:hAnsi="Times New Roman" w:cs="Times New Roman"/>
                      <w:color w:val="auto"/>
                      <w:sz w:val="21"/>
                      <w:szCs w:val="21"/>
                      <w:u w:val="none"/>
                    </w:rPr>
                    <w:t>生活废水经</w:t>
                  </w:r>
                  <w:r>
                    <w:rPr>
                      <w:rFonts w:hint="eastAsia" w:ascii="Times New Roman" w:hAnsi="Times New Roman" w:cs="Times New Roman"/>
                      <w:color w:val="auto"/>
                      <w:sz w:val="21"/>
                      <w:szCs w:val="21"/>
                      <w:u w:val="none"/>
                      <w:lang w:val="en-US" w:eastAsia="zh-CN"/>
                    </w:rPr>
                    <w:t>四格净化池+</w:t>
                  </w:r>
                  <w:r>
                    <w:rPr>
                      <w:rFonts w:hint="eastAsia" w:ascii="Times New Roman" w:hAnsi="Times New Roman" w:cs="Times New Roman"/>
                      <w:color w:val="auto"/>
                      <w:sz w:val="21"/>
                      <w:szCs w:val="21"/>
                      <w:u w:val="none"/>
                      <w:lang w:eastAsia="zh-CN"/>
                    </w:rPr>
                    <w:t>地埋式生活污水一体化处理设施</w:t>
                  </w:r>
                  <w:r>
                    <w:rPr>
                      <w:rFonts w:hint="default" w:ascii="Times New Roman" w:hAnsi="Times New Roman" w:cs="Times New Roman"/>
                      <w:color w:val="auto"/>
                      <w:sz w:val="21"/>
                      <w:szCs w:val="21"/>
                      <w:u w:val="none"/>
                    </w:rPr>
                    <w:t>处理后用作农肥</w:t>
                  </w:r>
                  <w:r>
                    <w:rPr>
                      <w:rFonts w:hint="eastAsia" w:ascii="Times New Roman" w:hAnsi="Times New Roman" w:cs="Times New Roman"/>
                      <w:color w:val="auto"/>
                      <w:sz w:val="21"/>
                      <w:szCs w:val="21"/>
                      <w:u w:val="none"/>
                      <w:lang w:eastAsia="zh-CN"/>
                    </w:rPr>
                    <w:t>；</w:t>
                  </w:r>
                  <w:r>
                    <w:rPr>
                      <w:rFonts w:hint="eastAsia" w:ascii="Times New Roman" w:hAnsi="Times New Roman" w:cs="Times New Roman"/>
                      <w:color w:val="auto"/>
                      <w:sz w:val="21"/>
                      <w:szCs w:val="21"/>
                      <w:u w:val="none"/>
                      <w:lang w:val="en-US" w:eastAsia="zh-CN"/>
                    </w:rPr>
                    <w:t>引火线工区生活废水经隔油设施+四格净化池处理后用作农肥</w:t>
                  </w:r>
                </w:p>
              </w:tc>
              <w:tc>
                <w:tcPr>
                  <w:tcW w:w="784" w:type="pct"/>
                  <w:vMerge w:val="restart"/>
                  <w:tcBorders>
                    <w:tl2br w:val="nil"/>
                    <w:tr2bl w:val="nil"/>
                  </w:tcBorders>
                  <w:noWrap w:val="0"/>
                  <w:vAlign w:val="center"/>
                </w:tcPr>
                <w:p w14:paraId="5368B6FF">
                  <w:pPr>
                    <w:spacing w:line="320" w:lineRule="exact"/>
                    <w:jc w:val="center"/>
                    <w:rPr>
                      <w:rFonts w:hint="default" w:ascii="Times New Roman" w:hAnsi="Times New Roman" w:eastAsia="宋体" w:cs="Times New Roman"/>
                      <w:color w:val="FF0000"/>
                      <w:sz w:val="21"/>
                      <w:szCs w:val="21"/>
                      <w:u w:val="none"/>
                      <w:lang w:eastAsia="zh-CN"/>
                    </w:rPr>
                  </w:pPr>
                  <w:r>
                    <w:rPr>
                      <w:rFonts w:hint="eastAsia" w:ascii="Times New Roman" w:hAnsi="Times New Roman" w:eastAsia="宋体" w:cs="Times New Roman"/>
                      <w:color w:val="auto"/>
                      <w:kern w:val="0"/>
                      <w:sz w:val="21"/>
                      <w:szCs w:val="21"/>
                      <w:u w:val="none"/>
                      <w:lang w:val="en-US" w:eastAsia="zh-CN"/>
                    </w:rPr>
                    <w:t>加强环保措施</w:t>
                  </w:r>
                </w:p>
              </w:tc>
            </w:tr>
            <w:tr w14:paraId="6C004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1" w:type="pct"/>
                  <w:vMerge w:val="continue"/>
                  <w:tcBorders>
                    <w:tl2br w:val="nil"/>
                    <w:tr2bl w:val="nil"/>
                  </w:tcBorders>
                  <w:noWrap w:val="0"/>
                  <w:tcMar>
                    <w:left w:w="0" w:type="dxa"/>
                    <w:right w:w="0" w:type="dxa"/>
                  </w:tcMar>
                  <w:vAlign w:val="center"/>
                </w:tcPr>
                <w:p w14:paraId="49D04127">
                  <w:pPr>
                    <w:spacing w:line="320" w:lineRule="exact"/>
                    <w:jc w:val="center"/>
                    <w:rPr>
                      <w:rFonts w:hint="default" w:ascii="Times New Roman" w:hAnsi="Times New Roman" w:eastAsia="宋体" w:cs="Times New Roman"/>
                      <w:color w:val="auto"/>
                      <w:sz w:val="21"/>
                      <w:szCs w:val="21"/>
                      <w:u w:val="none"/>
                    </w:rPr>
                  </w:pPr>
                </w:p>
              </w:tc>
              <w:tc>
                <w:tcPr>
                  <w:tcW w:w="1552" w:type="pct"/>
                  <w:vMerge w:val="continue"/>
                  <w:tcBorders>
                    <w:tl2br w:val="nil"/>
                    <w:tr2bl w:val="nil"/>
                  </w:tcBorders>
                  <w:noWrap w:val="0"/>
                  <w:tcMar>
                    <w:left w:w="0" w:type="dxa"/>
                    <w:right w:w="0" w:type="dxa"/>
                  </w:tcMar>
                  <w:vAlign w:val="center"/>
                </w:tcPr>
                <w:p w14:paraId="2BF7F255">
                  <w:pPr>
                    <w:spacing w:line="320" w:lineRule="exact"/>
                    <w:jc w:val="center"/>
                    <w:rPr>
                      <w:rFonts w:hint="default" w:ascii="Times New Roman" w:hAnsi="Times New Roman" w:eastAsia="宋体" w:cs="Times New Roman"/>
                      <w:color w:val="auto"/>
                      <w:sz w:val="21"/>
                      <w:szCs w:val="21"/>
                      <w:u w:val="none"/>
                    </w:rPr>
                  </w:pPr>
                </w:p>
              </w:tc>
              <w:tc>
                <w:tcPr>
                  <w:tcW w:w="671" w:type="pct"/>
                  <w:tcBorders>
                    <w:tl2br w:val="nil"/>
                    <w:tr2bl w:val="nil"/>
                  </w:tcBorders>
                  <w:noWrap w:val="0"/>
                  <w:tcMar>
                    <w:left w:w="0" w:type="dxa"/>
                    <w:right w:w="0" w:type="dxa"/>
                  </w:tcMar>
                  <w:vAlign w:val="center"/>
                </w:tcPr>
                <w:p w14:paraId="627BA684">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废气防治措施</w:t>
                  </w:r>
                </w:p>
              </w:tc>
              <w:tc>
                <w:tcPr>
                  <w:tcW w:w="864" w:type="pct"/>
                  <w:tcBorders>
                    <w:tl2br w:val="nil"/>
                    <w:tr2bl w:val="nil"/>
                  </w:tcBorders>
                  <w:noWrap w:val="0"/>
                  <w:tcMar>
                    <w:left w:w="0" w:type="dxa"/>
                    <w:right w:w="0" w:type="dxa"/>
                  </w:tcMar>
                  <w:vAlign w:val="center"/>
                </w:tcPr>
                <w:p w14:paraId="381965C7">
                  <w:pPr>
                    <w:pStyle w:val="74"/>
                    <w:spacing w:line="240" w:lineRule="auto"/>
                    <w:ind w:firstLine="0" w:firstLineChars="0"/>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eastAsia="zh-CN"/>
                    </w:rPr>
                    <w:t>车间地面及台面清洗；油烟净化器</w:t>
                  </w:r>
                </w:p>
              </w:tc>
              <w:tc>
                <w:tcPr>
                  <w:tcW w:w="964" w:type="pct"/>
                  <w:tcBorders>
                    <w:tl2br w:val="nil"/>
                    <w:tr2bl w:val="nil"/>
                  </w:tcBorders>
                  <w:noWrap w:val="0"/>
                  <w:vAlign w:val="center"/>
                </w:tcPr>
                <w:p w14:paraId="18AE1DBF">
                  <w:pPr>
                    <w:pStyle w:val="74"/>
                    <w:spacing w:line="240" w:lineRule="auto"/>
                    <w:ind w:firstLine="0" w:firstLineChars="0"/>
                    <w:jc w:val="center"/>
                    <w:rPr>
                      <w:rFonts w:hint="default" w:ascii="Times New Roman" w:hAnsi="Times New Roman" w:eastAsia="宋体" w:cs="Times New Roman"/>
                      <w:color w:val="FF0000"/>
                      <w:kern w:val="2"/>
                      <w:sz w:val="21"/>
                      <w:szCs w:val="21"/>
                      <w:u w:val="none"/>
                      <w:lang w:val="en-US" w:eastAsia="zh-CN" w:bidi="ar-SA"/>
                    </w:rPr>
                  </w:pPr>
                  <w:r>
                    <w:rPr>
                      <w:rFonts w:hint="eastAsia" w:ascii="Times New Roman" w:hAnsi="Times New Roman" w:cs="Times New Roman"/>
                      <w:color w:val="auto"/>
                      <w:sz w:val="21"/>
                      <w:szCs w:val="21"/>
                      <w:u w:val="none"/>
                      <w:lang w:val="en-US" w:eastAsia="zh-CN"/>
                    </w:rPr>
                    <w:t>粉碎、</w:t>
                  </w:r>
                  <w:r>
                    <w:rPr>
                      <w:rFonts w:hint="eastAsia" w:ascii="Times New Roman" w:hAnsi="Times New Roman" w:cs="Times New Roman"/>
                      <w:color w:val="auto"/>
                      <w:sz w:val="21"/>
                      <w:szCs w:val="21"/>
                      <w:u w:val="none"/>
                      <w:lang w:eastAsia="zh-CN"/>
                    </w:rPr>
                    <w:t>装药、</w:t>
                  </w:r>
                  <w:r>
                    <w:rPr>
                      <w:rFonts w:hint="eastAsia" w:ascii="Times New Roman" w:hAnsi="Times New Roman" w:cs="Times New Roman"/>
                      <w:color w:val="auto"/>
                      <w:sz w:val="21"/>
                      <w:szCs w:val="21"/>
                      <w:u w:val="none"/>
                      <w:lang w:val="en-US" w:eastAsia="zh-CN"/>
                    </w:rPr>
                    <w:t>混药等工序产生的</w:t>
                  </w:r>
                  <w:r>
                    <w:rPr>
                      <w:rFonts w:hint="default" w:ascii="Times New Roman" w:hAnsi="Times New Roman" w:cs="Times New Roman"/>
                      <w:color w:val="auto"/>
                      <w:sz w:val="21"/>
                      <w:szCs w:val="21"/>
                      <w:u w:val="none"/>
                    </w:rPr>
                    <w:t>粉尘通过</w:t>
                  </w:r>
                  <w:r>
                    <w:rPr>
                      <w:rFonts w:hint="eastAsia" w:ascii="Times New Roman" w:hAnsi="Times New Roman" w:cs="Times New Roman"/>
                      <w:color w:val="auto"/>
                      <w:sz w:val="21"/>
                      <w:szCs w:val="21"/>
                      <w:u w:val="none"/>
                      <w:lang w:eastAsia="zh-CN"/>
                    </w:rPr>
                    <w:t>喷雾降尘</w:t>
                  </w:r>
                  <w:r>
                    <w:rPr>
                      <w:rFonts w:hint="default" w:ascii="Times New Roman" w:hAnsi="Times New Roman" w:cs="Times New Roman"/>
                      <w:color w:val="auto"/>
                      <w:sz w:val="21"/>
                      <w:szCs w:val="21"/>
                      <w:u w:val="none"/>
                    </w:rPr>
                    <w:t>、清洗工作台及地面的措施减少粉尘；</w:t>
                  </w:r>
                  <w:r>
                    <w:rPr>
                      <w:rFonts w:hint="eastAsia" w:ascii="Times New Roman" w:hAnsi="Times New Roman" w:cs="Times New Roman"/>
                      <w:color w:val="auto"/>
                      <w:sz w:val="21"/>
                      <w:szCs w:val="21"/>
                      <w:u w:val="none"/>
                      <w:lang w:val="en-US" w:eastAsia="zh-CN"/>
                    </w:rPr>
                    <w:t>结鞭车间采取集气装置+排气管道+除尘水池的措施减少颗粒物排放；湿法制引芯</w:t>
                  </w:r>
                  <w:r>
                    <w:rPr>
                      <w:rFonts w:hint="eastAsia" w:ascii="Times New Roman" w:hAnsi="Times New Roman" w:cs="Times New Roman"/>
                      <w:color w:val="auto"/>
                      <w:sz w:val="21"/>
                      <w:szCs w:val="21"/>
                      <w:u w:val="none"/>
                      <w:lang w:eastAsia="zh-CN"/>
                    </w:rPr>
                    <w:t>、烘干车间加强通风；</w:t>
                  </w:r>
                  <w:r>
                    <w:rPr>
                      <w:rFonts w:hint="default" w:ascii="Times New Roman" w:hAnsi="Times New Roman" w:cs="Times New Roman"/>
                      <w:color w:val="auto"/>
                      <w:sz w:val="21"/>
                      <w:szCs w:val="21"/>
                      <w:u w:val="none"/>
                    </w:rPr>
                    <w:t>余药销毁燃放废气极短时间内产生极少量无组织排放</w:t>
                  </w:r>
                  <w:r>
                    <w:rPr>
                      <w:rFonts w:hint="eastAsia" w:ascii="Times New Roman" w:hAnsi="Times New Roman" w:cs="Times New Roman"/>
                      <w:color w:val="auto"/>
                      <w:sz w:val="21"/>
                      <w:szCs w:val="21"/>
                      <w:u w:val="none"/>
                      <w:lang w:eastAsia="zh-CN"/>
                    </w:rPr>
                    <w:t>，食堂油烟经油烟净化器处理后，由专用烟道引至屋顶高空排放</w:t>
                  </w:r>
                </w:p>
              </w:tc>
              <w:tc>
                <w:tcPr>
                  <w:tcW w:w="784" w:type="pct"/>
                  <w:vMerge w:val="continue"/>
                  <w:tcBorders>
                    <w:tl2br w:val="nil"/>
                    <w:tr2bl w:val="nil"/>
                  </w:tcBorders>
                  <w:noWrap w:val="0"/>
                  <w:vAlign w:val="center"/>
                </w:tcPr>
                <w:p w14:paraId="004F42FF">
                  <w:pPr>
                    <w:spacing w:line="320" w:lineRule="exact"/>
                    <w:jc w:val="center"/>
                    <w:rPr>
                      <w:rFonts w:hint="default" w:ascii="Times New Roman" w:hAnsi="Times New Roman" w:eastAsia="宋体" w:cs="Times New Roman"/>
                      <w:color w:val="FF0000"/>
                      <w:spacing w:val="-1"/>
                      <w:sz w:val="21"/>
                      <w:szCs w:val="21"/>
                      <w:u w:val="none"/>
                    </w:rPr>
                  </w:pPr>
                </w:p>
              </w:tc>
            </w:tr>
            <w:tr w14:paraId="5BF2C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52" w:hRule="atLeast"/>
                <w:jc w:val="center"/>
              </w:trPr>
              <w:tc>
                <w:tcPr>
                  <w:tcW w:w="161" w:type="pct"/>
                  <w:vMerge w:val="continue"/>
                  <w:tcBorders>
                    <w:tl2br w:val="nil"/>
                    <w:tr2bl w:val="nil"/>
                  </w:tcBorders>
                  <w:noWrap w:val="0"/>
                  <w:tcMar>
                    <w:left w:w="0" w:type="dxa"/>
                    <w:right w:w="0" w:type="dxa"/>
                  </w:tcMar>
                  <w:vAlign w:val="center"/>
                </w:tcPr>
                <w:p w14:paraId="65FA8C25">
                  <w:pPr>
                    <w:spacing w:line="320" w:lineRule="exact"/>
                    <w:jc w:val="center"/>
                    <w:rPr>
                      <w:rFonts w:hint="default" w:ascii="Times New Roman" w:hAnsi="Times New Roman" w:eastAsia="宋体" w:cs="Times New Roman"/>
                      <w:color w:val="auto"/>
                      <w:sz w:val="21"/>
                      <w:szCs w:val="21"/>
                      <w:u w:val="none"/>
                    </w:rPr>
                  </w:pPr>
                </w:p>
              </w:tc>
              <w:tc>
                <w:tcPr>
                  <w:tcW w:w="1552" w:type="pct"/>
                  <w:vMerge w:val="continue"/>
                  <w:tcBorders>
                    <w:tl2br w:val="nil"/>
                    <w:tr2bl w:val="nil"/>
                  </w:tcBorders>
                  <w:noWrap w:val="0"/>
                  <w:tcMar>
                    <w:left w:w="0" w:type="dxa"/>
                    <w:right w:w="0" w:type="dxa"/>
                  </w:tcMar>
                  <w:vAlign w:val="center"/>
                </w:tcPr>
                <w:p w14:paraId="6BD4664F">
                  <w:pPr>
                    <w:spacing w:line="320" w:lineRule="exact"/>
                    <w:jc w:val="center"/>
                    <w:rPr>
                      <w:rFonts w:hint="default" w:ascii="Times New Roman" w:hAnsi="Times New Roman" w:eastAsia="宋体" w:cs="Times New Roman"/>
                      <w:color w:val="auto"/>
                      <w:sz w:val="21"/>
                      <w:szCs w:val="21"/>
                      <w:u w:val="none"/>
                    </w:rPr>
                  </w:pPr>
                </w:p>
              </w:tc>
              <w:tc>
                <w:tcPr>
                  <w:tcW w:w="671" w:type="pct"/>
                  <w:tcBorders>
                    <w:tl2br w:val="nil"/>
                    <w:tr2bl w:val="nil"/>
                  </w:tcBorders>
                  <w:noWrap w:val="0"/>
                  <w:tcMar>
                    <w:left w:w="0" w:type="dxa"/>
                    <w:right w:w="0" w:type="dxa"/>
                  </w:tcMar>
                  <w:vAlign w:val="center"/>
                </w:tcPr>
                <w:p w14:paraId="0E147E37">
                  <w:pPr>
                    <w:spacing w:line="320" w:lineRule="exact"/>
                    <w:jc w:val="center"/>
                    <w:rPr>
                      <w:rFonts w:hint="default" w:ascii="Times New Roman" w:hAnsi="Times New Roman" w:eastAsia="宋体" w:cs="Times New Roman"/>
                      <w:bCs/>
                      <w:color w:val="auto"/>
                      <w:sz w:val="21"/>
                      <w:szCs w:val="21"/>
                      <w:u w:val="none"/>
                    </w:rPr>
                  </w:pPr>
                  <w:r>
                    <w:rPr>
                      <w:rFonts w:hint="default" w:ascii="Times New Roman" w:hAnsi="Times New Roman" w:eastAsia="宋体" w:cs="Times New Roman"/>
                      <w:color w:val="auto"/>
                      <w:sz w:val="21"/>
                      <w:szCs w:val="21"/>
                      <w:u w:val="none"/>
                    </w:rPr>
                    <w:t>固废防治措施</w:t>
                  </w:r>
                </w:p>
              </w:tc>
              <w:tc>
                <w:tcPr>
                  <w:tcW w:w="864" w:type="pct"/>
                  <w:tcBorders>
                    <w:tl2br w:val="nil"/>
                    <w:tr2bl w:val="nil"/>
                  </w:tcBorders>
                  <w:noWrap w:val="0"/>
                  <w:tcMar>
                    <w:left w:w="0" w:type="dxa"/>
                    <w:right w:w="0" w:type="dxa"/>
                  </w:tcMar>
                  <w:vAlign w:val="center"/>
                </w:tcPr>
                <w:p w14:paraId="70D50F73">
                  <w:pPr>
                    <w:spacing w:line="320" w:lineRule="exact"/>
                    <w:jc w:val="center"/>
                    <w:rPr>
                      <w:rFonts w:hint="eastAsia" w:ascii="Times New Roman" w:hAnsi="Times New Roman" w:eastAsia="宋体" w:cs="Times New Roman"/>
                      <w:color w:val="auto"/>
                      <w:spacing w:val="-1"/>
                      <w:sz w:val="21"/>
                      <w:szCs w:val="21"/>
                      <w:u w:val="none"/>
                      <w:lang w:eastAsia="zh-CN"/>
                    </w:rPr>
                  </w:pPr>
                  <w:r>
                    <w:rPr>
                      <w:rFonts w:hint="eastAsia" w:ascii="Times New Roman" w:hAnsi="Times New Roman" w:cs="Times New Roman"/>
                      <w:color w:val="auto"/>
                      <w:spacing w:val="-1"/>
                      <w:sz w:val="21"/>
                      <w:szCs w:val="21"/>
                      <w:u w:val="none"/>
                      <w:lang w:eastAsia="zh-CN"/>
                    </w:rPr>
                    <w:t>废纸筒外售物资回收公司，化工原材料包装袋交由供应商回收。含火药沉淀渣定点销毁，生活垃圾交由环卫部门处置。</w:t>
                  </w:r>
                </w:p>
              </w:tc>
              <w:tc>
                <w:tcPr>
                  <w:tcW w:w="964" w:type="pct"/>
                  <w:tcBorders>
                    <w:tl2br w:val="nil"/>
                    <w:tr2bl w:val="nil"/>
                  </w:tcBorders>
                  <w:noWrap w:val="0"/>
                  <w:vAlign w:val="center"/>
                </w:tcPr>
                <w:p w14:paraId="5FB5B2C6">
                  <w:pPr>
                    <w:spacing w:line="320" w:lineRule="exact"/>
                    <w:jc w:val="center"/>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val="en-US" w:eastAsia="zh-CN"/>
                    </w:rPr>
                    <w:t>废纸屑及边角料、一般原材料费包装袋暂存于一般固废暂存间，定期外售；生活垃圾交由换位部门清运处置；</w:t>
                  </w:r>
                  <w:r>
                    <w:rPr>
                      <w:rFonts w:hint="eastAsia" w:cs="Times New Roman"/>
                      <w:color w:val="auto"/>
                      <w:sz w:val="21"/>
                      <w:szCs w:val="21"/>
                      <w:u w:val="none"/>
                      <w:lang w:val="en-US" w:eastAsia="zh-CN"/>
                    </w:rPr>
                    <w:t>涉药</w:t>
                  </w:r>
                  <w:r>
                    <w:rPr>
                      <w:rFonts w:hint="eastAsia" w:ascii="Times New Roman" w:hAnsi="Times New Roman" w:eastAsia="宋体" w:cs="Times New Roman"/>
                      <w:color w:val="auto"/>
                      <w:sz w:val="21"/>
                      <w:szCs w:val="21"/>
                      <w:u w:val="none"/>
                      <w:lang w:val="en-US" w:eastAsia="zh-CN"/>
                    </w:rPr>
                    <w:t>车间沉淀池底泥自然干化后，与暂存在危废暂存间的含火药类废渣一起按应急部门意见处置；化工原材料废包装物暂存于危废暂存间，交由有资质的单位处置</w:t>
                  </w:r>
                  <w:r>
                    <w:rPr>
                      <w:rFonts w:hint="eastAsia" w:ascii="Times New Roman" w:hAnsi="Times New Roman" w:cs="Times New Roman"/>
                      <w:color w:val="auto"/>
                      <w:sz w:val="21"/>
                      <w:szCs w:val="21"/>
                      <w:u w:val="none"/>
                      <w:lang w:eastAsia="zh-CN"/>
                    </w:rPr>
                    <w:t>。</w:t>
                  </w:r>
                </w:p>
              </w:tc>
              <w:tc>
                <w:tcPr>
                  <w:tcW w:w="784" w:type="pct"/>
                  <w:vMerge w:val="continue"/>
                  <w:tcBorders>
                    <w:tl2br w:val="nil"/>
                    <w:tr2bl w:val="nil"/>
                  </w:tcBorders>
                  <w:noWrap w:val="0"/>
                  <w:vAlign w:val="center"/>
                </w:tcPr>
                <w:p w14:paraId="4FFF4855">
                  <w:pPr>
                    <w:spacing w:line="320" w:lineRule="exact"/>
                    <w:jc w:val="center"/>
                    <w:rPr>
                      <w:rFonts w:hint="default" w:ascii="Times New Roman" w:hAnsi="Times New Roman" w:eastAsia="宋体" w:cs="Times New Roman"/>
                      <w:color w:val="FF0000"/>
                      <w:sz w:val="21"/>
                      <w:szCs w:val="21"/>
                      <w:u w:val="none"/>
                    </w:rPr>
                  </w:pPr>
                </w:p>
              </w:tc>
            </w:tr>
            <w:tr w14:paraId="57635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61" w:type="pct"/>
                  <w:vMerge w:val="continue"/>
                  <w:tcBorders>
                    <w:tl2br w:val="nil"/>
                    <w:tr2bl w:val="nil"/>
                  </w:tcBorders>
                  <w:noWrap w:val="0"/>
                  <w:tcMar>
                    <w:left w:w="0" w:type="dxa"/>
                    <w:right w:w="0" w:type="dxa"/>
                  </w:tcMar>
                  <w:vAlign w:val="center"/>
                </w:tcPr>
                <w:p w14:paraId="0AA5FD80">
                  <w:pPr>
                    <w:spacing w:line="320" w:lineRule="exact"/>
                    <w:jc w:val="center"/>
                    <w:rPr>
                      <w:rFonts w:hint="default" w:ascii="Times New Roman" w:hAnsi="Times New Roman" w:eastAsia="宋体" w:cs="Times New Roman"/>
                      <w:color w:val="auto"/>
                      <w:sz w:val="21"/>
                      <w:szCs w:val="21"/>
                      <w:u w:val="none"/>
                    </w:rPr>
                  </w:pPr>
                </w:p>
              </w:tc>
              <w:tc>
                <w:tcPr>
                  <w:tcW w:w="1552" w:type="pct"/>
                  <w:vMerge w:val="continue"/>
                  <w:tcBorders>
                    <w:tl2br w:val="nil"/>
                    <w:tr2bl w:val="nil"/>
                  </w:tcBorders>
                  <w:noWrap w:val="0"/>
                  <w:tcMar>
                    <w:left w:w="0" w:type="dxa"/>
                    <w:right w:w="0" w:type="dxa"/>
                  </w:tcMar>
                  <w:vAlign w:val="center"/>
                </w:tcPr>
                <w:p w14:paraId="4B122D23">
                  <w:pPr>
                    <w:spacing w:line="320" w:lineRule="exact"/>
                    <w:jc w:val="center"/>
                    <w:rPr>
                      <w:rFonts w:hint="default" w:ascii="Times New Roman" w:hAnsi="Times New Roman" w:eastAsia="宋体" w:cs="Times New Roman"/>
                      <w:color w:val="auto"/>
                      <w:sz w:val="21"/>
                      <w:szCs w:val="21"/>
                      <w:u w:val="none"/>
                    </w:rPr>
                  </w:pPr>
                </w:p>
              </w:tc>
              <w:tc>
                <w:tcPr>
                  <w:tcW w:w="671" w:type="pct"/>
                  <w:tcBorders>
                    <w:tl2br w:val="nil"/>
                    <w:tr2bl w:val="nil"/>
                  </w:tcBorders>
                  <w:noWrap w:val="0"/>
                  <w:tcMar>
                    <w:left w:w="0" w:type="dxa"/>
                    <w:right w:w="0" w:type="dxa"/>
                  </w:tcMar>
                  <w:vAlign w:val="center"/>
                </w:tcPr>
                <w:p w14:paraId="06522C0A">
                  <w:pPr>
                    <w:spacing w:line="320" w:lineRule="exact"/>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噪声防治措施</w:t>
                  </w:r>
                </w:p>
              </w:tc>
              <w:tc>
                <w:tcPr>
                  <w:tcW w:w="864" w:type="pct"/>
                  <w:tcBorders>
                    <w:tl2br w:val="nil"/>
                    <w:tr2bl w:val="nil"/>
                  </w:tcBorders>
                  <w:noWrap w:val="0"/>
                  <w:tcMar>
                    <w:left w:w="0" w:type="dxa"/>
                    <w:right w:w="0" w:type="dxa"/>
                  </w:tcMar>
                  <w:vAlign w:val="center"/>
                </w:tcPr>
                <w:p w14:paraId="40FF2045">
                  <w:pPr>
                    <w:spacing w:line="320" w:lineRule="exact"/>
                    <w:jc w:val="center"/>
                    <w:rPr>
                      <w:rFonts w:hint="default" w:ascii="Times New Roman" w:hAnsi="Times New Roman" w:eastAsia="宋体" w:cs="Times New Roman"/>
                      <w:color w:val="auto"/>
                      <w:spacing w:val="-2"/>
                      <w:sz w:val="21"/>
                      <w:szCs w:val="21"/>
                      <w:u w:val="none"/>
                    </w:rPr>
                  </w:pPr>
                  <w:r>
                    <w:rPr>
                      <w:rFonts w:hint="default" w:ascii="Times New Roman" w:hAnsi="Times New Roman" w:eastAsia="宋体" w:cs="Times New Roman"/>
                      <w:color w:val="auto"/>
                      <w:spacing w:val="-2"/>
                      <w:sz w:val="21"/>
                      <w:szCs w:val="21"/>
                      <w:u w:val="none"/>
                    </w:rPr>
                    <w:t>基础减震、室内隔声、消音等降噪措施</w:t>
                  </w:r>
                </w:p>
              </w:tc>
              <w:tc>
                <w:tcPr>
                  <w:tcW w:w="964" w:type="pct"/>
                  <w:tcBorders>
                    <w:tl2br w:val="nil"/>
                    <w:tr2bl w:val="nil"/>
                  </w:tcBorders>
                  <w:noWrap w:val="0"/>
                  <w:vAlign w:val="center"/>
                </w:tcPr>
                <w:p w14:paraId="694244B7">
                  <w:pPr>
                    <w:spacing w:line="320" w:lineRule="exact"/>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pacing w:val="-2"/>
                      <w:sz w:val="21"/>
                      <w:szCs w:val="21"/>
                      <w:u w:val="none"/>
                    </w:rPr>
                    <w:t>选用低噪声设备，隔声、减震</w:t>
                  </w:r>
                  <w:r>
                    <w:rPr>
                      <w:rFonts w:hint="eastAsia" w:ascii="Times New Roman" w:hAnsi="Times New Roman" w:eastAsia="宋体" w:cs="Times New Roman"/>
                      <w:color w:val="auto"/>
                      <w:spacing w:val="-2"/>
                      <w:sz w:val="21"/>
                      <w:szCs w:val="21"/>
                      <w:u w:val="none"/>
                      <w:lang w:val="en-US" w:eastAsia="zh-CN"/>
                    </w:rPr>
                    <w:t>等措施</w:t>
                  </w:r>
                </w:p>
              </w:tc>
              <w:tc>
                <w:tcPr>
                  <w:tcW w:w="784" w:type="pct"/>
                  <w:vMerge w:val="continue"/>
                  <w:tcBorders>
                    <w:tl2br w:val="nil"/>
                    <w:tr2bl w:val="nil"/>
                  </w:tcBorders>
                  <w:noWrap w:val="0"/>
                  <w:vAlign w:val="center"/>
                </w:tcPr>
                <w:p w14:paraId="4F6A0401">
                  <w:pPr>
                    <w:spacing w:line="320" w:lineRule="exact"/>
                    <w:jc w:val="center"/>
                    <w:rPr>
                      <w:rFonts w:hint="default" w:ascii="Times New Roman" w:hAnsi="Times New Roman" w:eastAsia="宋体" w:cs="Times New Roman"/>
                      <w:color w:val="FF0000"/>
                      <w:sz w:val="21"/>
                      <w:szCs w:val="21"/>
                      <w:u w:val="none"/>
                    </w:rPr>
                  </w:pPr>
                </w:p>
              </w:tc>
            </w:tr>
          </w:tbl>
          <w:p w14:paraId="7B4B7F77">
            <w:pPr>
              <w:adjustRightInd w:val="0"/>
              <w:snapToGrid w:val="0"/>
              <w:spacing w:line="360" w:lineRule="auto"/>
              <w:rPr>
                <w:b/>
                <w:bCs/>
                <w:sz w:val="24"/>
                <w:u w:val="none"/>
              </w:rPr>
            </w:pPr>
            <w:r>
              <w:rPr>
                <w:rFonts w:hint="eastAsia"/>
                <w:b/>
                <w:bCs/>
                <w:sz w:val="24"/>
                <w:u w:val="none"/>
              </w:rPr>
              <w:t>二、项目建设内容：</w:t>
            </w:r>
          </w:p>
          <w:p w14:paraId="795F71A7">
            <w:pPr>
              <w:adjustRightInd w:val="0"/>
              <w:snapToGrid w:val="0"/>
              <w:spacing w:line="360" w:lineRule="auto"/>
              <w:ind w:firstLine="480" w:firstLineChars="200"/>
              <w:rPr>
                <w:sz w:val="24"/>
                <w:u w:val="none"/>
              </w:rPr>
            </w:pPr>
            <w:r>
              <w:rPr>
                <w:rFonts w:hint="eastAsia"/>
                <w:sz w:val="24"/>
                <w:highlight w:val="none"/>
                <w:u w:val="none"/>
                <w:lang w:eastAsia="zh-CN"/>
              </w:rPr>
              <w:t>本</w:t>
            </w:r>
            <w:r>
              <w:rPr>
                <w:sz w:val="24"/>
                <w:highlight w:val="none"/>
                <w:u w:val="none"/>
              </w:rPr>
              <w:t>项目总占地面积</w:t>
            </w:r>
            <w:r>
              <w:rPr>
                <w:rFonts w:hint="eastAsia"/>
                <w:sz w:val="24"/>
                <w:highlight w:val="none"/>
                <w:u w:val="none"/>
                <w:lang w:eastAsia="zh-CN"/>
              </w:rPr>
              <w:t>约</w:t>
            </w:r>
            <w:r>
              <w:rPr>
                <w:sz w:val="24"/>
                <w:highlight w:val="none"/>
                <w:u w:val="none"/>
              </w:rPr>
              <w:t>为</w:t>
            </w:r>
            <w:r>
              <w:rPr>
                <w:rFonts w:hint="eastAsia"/>
                <w:sz w:val="24"/>
                <w:highlight w:val="none"/>
                <w:u w:val="none"/>
                <w:lang w:val="en-US" w:eastAsia="zh-CN"/>
              </w:rPr>
              <w:t>15192m</w:t>
            </w:r>
            <w:r>
              <w:rPr>
                <w:rFonts w:hint="eastAsia"/>
                <w:sz w:val="24"/>
                <w:highlight w:val="none"/>
                <w:u w:val="none"/>
                <w:vertAlign w:val="superscript"/>
                <w:lang w:val="en-US" w:eastAsia="zh-CN"/>
              </w:rPr>
              <w:t>2</w:t>
            </w:r>
            <w:r>
              <w:rPr>
                <w:sz w:val="24"/>
                <w:highlight w:val="none"/>
                <w:u w:val="none"/>
              </w:rPr>
              <w:t>，</w:t>
            </w:r>
            <w:r>
              <w:rPr>
                <w:sz w:val="24"/>
                <w:u w:val="none"/>
              </w:rPr>
              <w:t>工程内容包括主体工程、储运工程、辅助工程、公用工程和环保工程的建设。本项目</w:t>
            </w:r>
            <w:r>
              <w:rPr>
                <w:rFonts w:hint="eastAsia"/>
                <w:sz w:val="24"/>
                <w:u w:val="none"/>
                <w:lang w:val="en-US" w:eastAsia="zh-CN"/>
              </w:rPr>
              <w:t>各工区</w:t>
            </w:r>
            <w:r>
              <w:rPr>
                <w:sz w:val="24"/>
                <w:u w:val="none"/>
              </w:rPr>
              <w:t>工程建设内容详见下表。</w:t>
            </w:r>
          </w:p>
          <w:p w14:paraId="1BF998D2">
            <w:pPr>
              <w:jc w:val="center"/>
              <w:rPr>
                <w:b/>
                <w:szCs w:val="21"/>
                <w:u w:val="none"/>
              </w:rPr>
            </w:pPr>
            <w:r>
              <w:rPr>
                <w:b/>
                <w:szCs w:val="21"/>
                <w:u w:val="none"/>
              </w:rPr>
              <w:t>表</w:t>
            </w:r>
            <w:r>
              <w:rPr>
                <w:rFonts w:hint="eastAsia"/>
                <w:b/>
                <w:szCs w:val="21"/>
                <w:u w:val="none"/>
              </w:rPr>
              <w:t>2</w:t>
            </w:r>
            <w:r>
              <w:rPr>
                <w:b/>
                <w:szCs w:val="21"/>
                <w:u w:val="none"/>
              </w:rPr>
              <w:t>-</w:t>
            </w:r>
            <w:r>
              <w:rPr>
                <w:rFonts w:hint="eastAsia"/>
                <w:b/>
                <w:szCs w:val="21"/>
                <w:u w:val="none"/>
                <w:lang w:val="en-US" w:eastAsia="zh-CN"/>
              </w:rPr>
              <w:t>2-1</w:t>
            </w:r>
            <w:r>
              <w:rPr>
                <w:b/>
                <w:szCs w:val="21"/>
                <w:u w:val="none"/>
              </w:rPr>
              <w:t xml:space="preserve">  项目</w:t>
            </w:r>
            <w:r>
              <w:rPr>
                <w:rFonts w:hint="eastAsia"/>
                <w:b/>
                <w:szCs w:val="21"/>
                <w:u w:val="none"/>
                <w:lang w:val="en-US" w:eastAsia="zh-CN"/>
              </w:rPr>
              <w:t>主厂区</w:t>
            </w:r>
            <w:r>
              <w:rPr>
                <w:b/>
                <w:szCs w:val="21"/>
                <w:u w:val="none"/>
              </w:rPr>
              <w:t>建设内容一览表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61"/>
              <w:gridCol w:w="629"/>
              <w:gridCol w:w="1658"/>
              <w:gridCol w:w="3328"/>
              <w:gridCol w:w="2211"/>
            </w:tblGrid>
            <w:tr w14:paraId="14A0D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848" w:type="dxa"/>
                  <w:gridSpan w:val="3"/>
                  <w:tcBorders>
                    <w:tl2br w:val="nil"/>
                    <w:tr2bl w:val="nil"/>
                  </w:tcBorders>
                  <w:noWrap w:val="0"/>
                  <w:vAlign w:val="center"/>
                </w:tcPr>
                <w:p w14:paraId="33248BED">
                  <w:pPr>
                    <w:jc w:val="center"/>
                    <w:rPr>
                      <w:b/>
                      <w:bCs/>
                      <w:color w:val="auto"/>
                      <w:u w:val="none"/>
                    </w:rPr>
                  </w:pPr>
                  <w:r>
                    <w:rPr>
                      <w:b/>
                      <w:bCs/>
                      <w:color w:val="auto"/>
                      <w:u w:val="none"/>
                    </w:rPr>
                    <w:t>项目名称</w:t>
                  </w:r>
                </w:p>
              </w:tc>
              <w:tc>
                <w:tcPr>
                  <w:tcW w:w="3328" w:type="dxa"/>
                  <w:tcBorders>
                    <w:tl2br w:val="nil"/>
                    <w:tr2bl w:val="nil"/>
                  </w:tcBorders>
                  <w:noWrap w:val="0"/>
                  <w:vAlign w:val="center"/>
                </w:tcPr>
                <w:p w14:paraId="1AE70541">
                  <w:pPr>
                    <w:jc w:val="center"/>
                    <w:rPr>
                      <w:b/>
                      <w:bCs/>
                      <w:color w:val="auto"/>
                      <w:u w:val="none"/>
                    </w:rPr>
                  </w:pPr>
                  <w:r>
                    <w:rPr>
                      <w:b/>
                      <w:bCs/>
                      <w:color w:val="auto"/>
                      <w:u w:val="none"/>
                    </w:rPr>
                    <w:t>主要建设内容</w:t>
                  </w:r>
                </w:p>
              </w:tc>
              <w:tc>
                <w:tcPr>
                  <w:tcW w:w="2211" w:type="dxa"/>
                  <w:tcBorders>
                    <w:tl2br w:val="nil"/>
                    <w:tr2bl w:val="nil"/>
                  </w:tcBorders>
                  <w:noWrap w:val="0"/>
                  <w:vAlign w:val="center"/>
                </w:tcPr>
                <w:p w14:paraId="5E23DB22">
                  <w:pPr>
                    <w:jc w:val="center"/>
                    <w:rPr>
                      <w:b/>
                      <w:bCs/>
                      <w:color w:val="auto"/>
                      <w:u w:val="none"/>
                    </w:rPr>
                  </w:pPr>
                  <w:r>
                    <w:rPr>
                      <w:b/>
                      <w:bCs/>
                      <w:color w:val="auto"/>
                      <w:u w:val="none"/>
                    </w:rPr>
                    <w:t>备注</w:t>
                  </w:r>
                </w:p>
              </w:tc>
            </w:tr>
            <w:tr w14:paraId="57DAA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8387" w:type="dxa"/>
                  <w:gridSpan w:val="5"/>
                  <w:tcBorders>
                    <w:tl2br w:val="nil"/>
                    <w:tr2bl w:val="nil"/>
                  </w:tcBorders>
                  <w:noWrap w:val="0"/>
                  <w:vAlign w:val="center"/>
                </w:tcPr>
                <w:p w14:paraId="68DCC63B">
                  <w:pPr>
                    <w:jc w:val="center"/>
                    <w:rPr>
                      <w:rFonts w:hint="eastAsia" w:eastAsia="宋体"/>
                      <w:b/>
                      <w:bCs/>
                      <w:color w:val="auto"/>
                      <w:u w:val="none"/>
                      <w:lang w:val="en-US" w:eastAsia="zh-CN"/>
                    </w:rPr>
                  </w:pPr>
                  <w:r>
                    <w:rPr>
                      <w:rFonts w:hint="eastAsia"/>
                      <w:b/>
                      <w:bCs/>
                      <w:color w:val="auto"/>
                      <w:u w:val="none"/>
                      <w:lang w:val="en-US" w:eastAsia="zh-CN"/>
                    </w:rPr>
                    <w:t>主厂区</w:t>
                  </w:r>
                </w:p>
              </w:tc>
            </w:tr>
            <w:tr w14:paraId="0B518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190" w:type="dxa"/>
                  <w:gridSpan w:val="2"/>
                  <w:vMerge w:val="restart"/>
                  <w:tcBorders>
                    <w:tl2br w:val="nil"/>
                    <w:tr2bl w:val="nil"/>
                  </w:tcBorders>
                  <w:noWrap w:val="0"/>
                  <w:vAlign w:val="center"/>
                </w:tcPr>
                <w:p w14:paraId="49C736AB">
                  <w:pPr>
                    <w:jc w:val="center"/>
                    <w:rPr>
                      <w:color w:val="auto"/>
                      <w:u w:val="none"/>
                    </w:rPr>
                  </w:pPr>
                  <w:r>
                    <w:rPr>
                      <w:color w:val="auto"/>
                      <w:u w:val="none"/>
                    </w:rPr>
                    <w:t>主体工程</w:t>
                  </w:r>
                </w:p>
              </w:tc>
              <w:tc>
                <w:tcPr>
                  <w:tcW w:w="1658" w:type="dxa"/>
                  <w:tcBorders>
                    <w:tl2br w:val="nil"/>
                    <w:tr2bl w:val="nil"/>
                  </w:tcBorders>
                  <w:noWrap w:val="0"/>
                  <w:vAlign w:val="center"/>
                </w:tcPr>
                <w:p w14:paraId="0C22E848">
                  <w:pPr>
                    <w:snapToGrid w:val="0"/>
                    <w:jc w:val="center"/>
                    <w:rPr>
                      <w:rFonts w:hint="eastAsia" w:eastAsia="宋体"/>
                      <w:color w:val="auto"/>
                      <w:szCs w:val="21"/>
                      <w:u w:val="none"/>
                      <w:lang w:eastAsia="zh-CN"/>
                    </w:rPr>
                  </w:pPr>
                  <w:r>
                    <w:rPr>
                      <w:rFonts w:hint="eastAsia"/>
                      <w:color w:val="auto"/>
                      <w:szCs w:val="21"/>
                      <w:u w:val="none"/>
                      <w:lang w:eastAsia="zh-CN"/>
                    </w:rPr>
                    <w:t>甲类厂房</w:t>
                  </w:r>
                </w:p>
              </w:tc>
              <w:tc>
                <w:tcPr>
                  <w:tcW w:w="3328" w:type="dxa"/>
                  <w:tcBorders>
                    <w:tl2br w:val="nil"/>
                    <w:tr2bl w:val="nil"/>
                  </w:tcBorders>
                  <w:noWrap w:val="0"/>
                  <w:vAlign w:val="center"/>
                </w:tcPr>
                <w:p w14:paraId="0FE1A1EF">
                  <w:pPr>
                    <w:jc w:val="center"/>
                    <w:rPr>
                      <w:rFonts w:hint="default" w:eastAsia="宋体"/>
                      <w:color w:val="auto"/>
                      <w:u w:val="none"/>
                      <w:lang w:val="en-US" w:eastAsia="zh-CN"/>
                    </w:rPr>
                  </w:pPr>
                  <w:r>
                    <w:rPr>
                      <w:rFonts w:hint="eastAsia"/>
                      <w:color w:val="auto"/>
                      <w:u w:val="none"/>
                      <w:lang w:val="en-US" w:eastAsia="zh-CN"/>
                    </w:rPr>
                    <w:t>包括赤磷库1栋、化工原材料库2栋、氯酸钾库1栋、原材料中转3栋</w:t>
                  </w:r>
                </w:p>
              </w:tc>
              <w:tc>
                <w:tcPr>
                  <w:tcW w:w="2211" w:type="dxa"/>
                  <w:tcBorders>
                    <w:tl2br w:val="nil"/>
                    <w:tr2bl w:val="nil"/>
                  </w:tcBorders>
                  <w:noWrap w:val="0"/>
                  <w:vAlign w:val="center"/>
                </w:tcPr>
                <w:p w14:paraId="71AF9675">
                  <w:pPr>
                    <w:jc w:val="center"/>
                    <w:rPr>
                      <w:rFonts w:hint="default" w:eastAsia="宋体"/>
                      <w:color w:val="auto"/>
                      <w:u w:val="none"/>
                      <w:lang w:val="en-US" w:eastAsia="zh-CN"/>
                    </w:rPr>
                  </w:pPr>
                  <w:r>
                    <w:rPr>
                      <w:rFonts w:hint="eastAsia" w:eastAsia="宋体"/>
                      <w:color w:val="auto"/>
                      <w:u w:val="none"/>
                      <w:lang w:val="en-US" w:eastAsia="zh-CN"/>
                    </w:rPr>
                    <w:t>均为利旧</w:t>
                  </w:r>
                </w:p>
              </w:tc>
            </w:tr>
            <w:tr w14:paraId="142A8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90" w:type="dxa"/>
                  <w:gridSpan w:val="2"/>
                  <w:vMerge w:val="continue"/>
                  <w:tcBorders>
                    <w:tl2br w:val="nil"/>
                    <w:tr2bl w:val="nil"/>
                  </w:tcBorders>
                  <w:noWrap w:val="0"/>
                  <w:vAlign w:val="center"/>
                </w:tcPr>
                <w:p w14:paraId="01F209B1">
                  <w:pPr>
                    <w:jc w:val="center"/>
                    <w:rPr>
                      <w:color w:val="auto"/>
                      <w:u w:val="none"/>
                    </w:rPr>
                  </w:pPr>
                </w:p>
              </w:tc>
              <w:tc>
                <w:tcPr>
                  <w:tcW w:w="1658" w:type="dxa"/>
                  <w:tcBorders>
                    <w:tl2br w:val="nil"/>
                    <w:tr2bl w:val="nil"/>
                  </w:tcBorders>
                  <w:noWrap w:val="0"/>
                  <w:vAlign w:val="center"/>
                </w:tcPr>
                <w:p w14:paraId="047F6AEA">
                  <w:pPr>
                    <w:snapToGrid w:val="0"/>
                    <w:jc w:val="center"/>
                    <w:rPr>
                      <w:rFonts w:hint="default" w:eastAsia="宋体"/>
                      <w:color w:val="auto"/>
                      <w:szCs w:val="21"/>
                      <w:u w:val="none"/>
                      <w:lang w:val="en-US" w:eastAsia="zh-CN"/>
                    </w:rPr>
                  </w:pPr>
                  <w:r>
                    <w:rPr>
                      <w:rFonts w:hint="eastAsia"/>
                      <w:color w:val="auto"/>
                      <w:szCs w:val="21"/>
                      <w:u w:val="none"/>
                      <w:lang w:val="en-US" w:eastAsia="zh-CN"/>
                    </w:rPr>
                    <w:t>1.1</w:t>
                  </w:r>
                  <w:r>
                    <w:rPr>
                      <w:rFonts w:hint="eastAsia"/>
                      <w:color w:val="auto"/>
                      <w:szCs w:val="21"/>
                      <w:u w:val="none"/>
                      <w:vertAlign w:val="superscript"/>
                      <w:lang w:val="en-US" w:eastAsia="zh-CN"/>
                    </w:rPr>
                    <w:t>-1</w:t>
                  </w:r>
                  <w:r>
                    <w:rPr>
                      <w:rFonts w:hint="eastAsia"/>
                      <w:color w:val="auto"/>
                      <w:szCs w:val="21"/>
                      <w:u w:val="none"/>
                      <w:lang w:val="en-US" w:eastAsia="zh-CN"/>
                    </w:rPr>
                    <w:t>级建筑物</w:t>
                  </w:r>
                </w:p>
              </w:tc>
              <w:tc>
                <w:tcPr>
                  <w:tcW w:w="3328" w:type="dxa"/>
                  <w:tcBorders>
                    <w:tl2br w:val="nil"/>
                    <w:tr2bl w:val="nil"/>
                  </w:tcBorders>
                  <w:noWrap w:val="0"/>
                  <w:vAlign w:val="center"/>
                </w:tcPr>
                <w:p w14:paraId="6633CBD0">
                  <w:pPr>
                    <w:jc w:val="center"/>
                    <w:rPr>
                      <w:rFonts w:hint="default"/>
                      <w:color w:val="auto"/>
                      <w:u w:val="none"/>
                      <w:lang w:val="en-US" w:eastAsia="zh-CN"/>
                    </w:rPr>
                  </w:pPr>
                  <w:r>
                    <w:rPr>
                      <w:rFonts w:hint="eastAsia"/>
                      <w:color w:val="auto"/>
                      <w:u w:val="none"/>
                      <w:lang w:val="en-US" w:eastAsia="zh-CN"/>
                    </w:rPr>
                    <w:t>机械装药/封口3栋、残药洞1处</w:t>
                  </w:r>
                </w:p>
              </w:tc>
              <w:tc>
                <w:tcPr>
                  <w:tcW w:w="2211" w:type="dxa"/>
                  <w:tcBorders>
                    <w:tl2br w:val="nil"/>
                    <w:tr2bl w:val="nil"/>
                  </w:tcBorders>
                  <w:noWrap w:val="0"/>
                  <w:vAlign w:val="center"/>
                </w:tcPr>
                <w:p w14:paraId="3A58CEFF">
                  <w:pPr>
                    <w:jc w:val="center"/>
                    <w:rPr>
                      <w:rFonts w:hint="default"/>
                      <w:color w:val="auto"/>
                      <w:u w:val="none"/>
                      <w:lang w:val="en-US" w:eastAsia="zh-CN"/>
                    </w:rPr>
                  </w:pPr>
                  <w:r>
                    <w:rPr>
                      <w:rFonts w:hint="eastAsia" w:eastAsia="宋体"/>
                      <w:color w:val="auto"/>
                      <w:u w:val="none"/>
                      <w:lang w:val="en-US" w:eastAsia="zh-CN"/>
                    </w:rPr>
                    <w:t>均为利旧</w:t>
                  </w:r>
                </w:p>
              </w:tc>
            </w:tr>
            <w:tr w14:paraId="1D94A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190" w:type="dxa"/>
                  <w:gridSpan w:val="2"/>
                  <w:vMerge w:val="continue"/>
                  <w:tcBorders>
                    <w:tl2br w:val="nil"/>
                    <w:tr2bl w:val="nil"/>
                  </w:tcBorders>
                  <w:noWrap w:val="0"/>
                  <w:vAlign w:val="center"/>
                </w:tcPr>
                <w:p w14:paraId="0159FB37">
                  <w:pPr>
                    <w:jc w:val="center"/>
                    <w:rPr>
                      <w:color w:val="auto"/>
                      <w:u w:val="none"/>
                    </w:rPr>
                  </w:pPr>
                </w:p>
              </w:tc>
              <w:tc>
                <w:tcPr>
                  <w:tcW w:w="1658" w:type="dxa"/>
                  <w:tcBorders>
                    <w:tl2br w:val="nil"/>
                    <w:tr2bl w:val="nil"/>
                  </w:tcBorders>
                  <w:noWrap w:val="0"/>
                  <w:vAlign w:val="center"/>
                </w:tcPr>
                <w:p w14:paraId="511C9A35">
                  <w:pPr>
                    <w:snapToGrid w:val="0"/>
                    <w:jc w:val="center"/>
                    <w:rPr>
                      <w:rFonts w:hint="default" w:eastAsia="宋体"/>
                      <w:color w:val="auto"/>
                      <w:szCs w:val="21"/>
                      <w:u w:val="none"/>
                      <w:lang w:val="en-US" w:eastAsia="zh-CN"/>
                    </w:rPr>
                  </w:pPr>
                  <w:r>
                    <w:rPr>
                      <w:rFonts w:hint="eastAsia"/>
                      <w:color w:val="auto"/>
                      <w:szCs w:val="21"/>
                      <w:u w:val="none"/>
                      <w:lang w:val="en-US" w:eastAsia="zh-CN"/>
                    </w:rPr>
                    <w:t>1.1</w:t>
                  </w:r>
                  <w:r>
                    <w:rPr>
                      <w:rFonts w:hint="eastAsia"/>
                      <w:color w:val="auto"/>
                      <w:szCs w:val="21"/>
                      <w:u w:val="none"/>
                      <w:vertAlign w:val="superscript"/>
                      <w:lang w:val="en-US" w:eastAsia="zh-CN"/>
                    </w:rPr>
                    <w:t>-2</w:t>
                  </w:r>
                  <w:r>
                    <w:rPr>
                      <w:rFonts w:hint="eastAsia"/>
                      <w:color w:val="auto"/>
                      <w:szCs w:val="21"/>
                      <w:u w:val="none"/>
                      <w:lang w:val="en-US" w:eastAsia="zh-CN"/>
                    </w:rPr>
                    <w:t>级建筑物</w:t>
                  </w:r>
                </w:p>
              </w:tc>
              <w:tc>
                <w:tcPr>
                  <w:tcW w:w="3328" w:type="dxa"/>
                  <w:tcBorders>
                    <w:tl2br w:val="nil"/>
                    <w:tr2bl w:val="nil"/>
                  </w:tcBorders>
                  <w:noWrap w:val="0"/>
                  <w:vAlign w:val="center"/>
                </w:tcPr>
                <w:p w14:paraId="64593447">
                  <w:pPr>
                    <w:jc w:val="center"/>
                    <w:rPr>
                      <w:rFonts w:hint="default"/>
                      <w:color w:val="auto"/>
                      <w:u w:val="none"/>
                      <w:lang w:val="en-US" w:eastAsia="zh-CN"/>
                    </w:rPr>
                  </w:pPr>
                  <w:r>
                    <w:rPr>
                      <w:rFonts w:hint="eastAsia"/>
                      <w:color w:val="auto"/>
                      <w:u w:val="none"/>
                      <w:lang w:val="en-US" w:eastAsia="zh-CN"/>
                    </w:rPr>
                    <w:t>存药洞2处、存引洞19处、湿法药砂混合1栋、湿药中转1栋、引线中转10栋、原材料浸泡/湿药配制1栋、装湿药砂/封口2栋</w:t>
                  </w:r>
                </w:p>
              </w:tc>
              <w:tc>
                <w:tcPr>
                  <w:tcW w:w="2211" w:type="dxa"/>
                  <w:tcBorders>
                    <w:tl2br w:val="nil"/>
                    <w:tr2bl w:val="nil"/>
                  </w:tcBorders>
                  <w:noWrap w:val="0"/>
                  <w:vAlign w:val="center"/>
                </w:tcPr>
                <w:p w14:paraId="0F86AEE7">
                  <w:pPr>
                    <w:jc w:val="center"/>
                    <w:rPr>
                      <w:rFonts w:hint="default"/>
                      <w:color w:val="auto"/>
                      <w:u w:val="none"/>
                      <w:lang w:val="en-US" w:eastAsia="zh-CN"/>
                    </w:rPr>
                  </w:pPr>
                  <w:r>
                    <w:rPr>
                      <w:rFonts w:hint="eastAsia"/>
                      <w:color w:val="auto"/>
                      <w:u w:val="none"/>
                      <w:lang w:val="en-US" w:eastAsia="zh-CN"/>
                    </w:rPr>
                    <w:t>共36栋，其中利旧25栋、改建3栋、新建6栋、2栋调整用途</w:t>
                  </w:r>
                </w:p>
              </w:tc>
            </w:tr>
            <w:tr w14:paraId="0225D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190" w:type="dxa"/>
                  <w:gridSpan w:val="2"/>
                  <w:vMerge w:val="continue"/>
                  <w:tcBorders>
                    <w:tl2br w:val="nil"/>
                    <w:tr2bl w:val="nil"/>
                  </w:tcBorders>
                  <w:noWrap w:val="0"/>
                  <w:vAlign w:val="center"/>
                </w:tcPr>
                <w:p w14:paraId="2A4667DA">
                  <w:pPr>
                    <w:jc w:val="center"/>
                    <w:rPr>
                      <w:color w:val="auto"/>
                      <w:u w:val="none"/>
                    </w:rPr>
                  </w:pPr>
                </w:p>
              </w:tc>
              <w:tc>
                <w:tcPr>
                  <w:tcW w:w="1658" w:type="dxa"/>
                  <w:tcBorders>
                    <w:tl2br w:val="nil"/>
                    <w:tr2bl w:val="nil"/>
                  </w:tcBorders>
                  <w:noWrap w:val="0"/>
                  <w:vAlign w:val="center"/>
                </w:tcPr>
                <w:p w14:paraId="56FA610E">
                  <w:pPr>
                    <w:snapToGrid w:val="0"/>
                    <w:jc w:val="center"/>
                    <w:rPr>
                      <w:rFonts w:hint="default" w:eastAsia="宋体"/>
                      <w:color w:val="auto"/>
                      <w:szCs w:val="21"/>
                      <w:u w:val="none"/>
                      <w:lang w:val="en-US" w:eastAsia="zh-CN"/>
                    </w:rPr>
                  </w:pPr>
                  <w:r>
                    <w:rPr>
                      <w:rFonts w:hint="eastAsia"/>
                      <w:color w:val="auto"/>
                      <w:szCs w:val="21"/>
                      <w:u w:val="none"/>
                      <w:lang w:val="en-US" w:eastAsia="zh-CN"/>
                    </w:rPr>
                    <w:t>1.3级建筑物</w:t>
                  </w:r>
                </w:p>
              </w:tc>
              <w:tc>
                <w:tcPr>
                  <w:tcW w:w="3328" w:type="dxa"/>
                  <w:tcBorders>
                    <w:tl2br w:val="nil"/>
                    <w:tr2bl w:val="nil"/>
                  </w:tcBorders>
                  <w:noWrap w:val="0"/>
                  <w:vAlign w:val="center"/>
                </w:tcPr>
                <w:p w14:paraId="3E736F92">
                  <w:pPr>
                    <w:jc w:val="center"/>
                    <w:rPr>
                      <w:rFonts w:hint="default"/>
                      <w:color w:val="auto"/>
                      <w:u w:val="none"/>
                      <w:lang w:val="en-US" w:eastAsia="zh-CN"/>
                    </w:rPr>
                  </w:pPr>
                  <w:r>
                    <w:rPr>
                      <w:rFonts w:hint="eastAsia"/>
                      <w:color w:val="auto"/>
                      <w:u w:val="none"/>
                      <w:lang w:val="en-US" w:eastAsia="zh-CN"/>
                    </w:rPr>
                    <w:t>半成品中转（抽湿/风干）4栋、包装车间9栋、插引中转3栋、拆饼/筛灰1栋、成品库3栋、成品库（管状砂炮）2栋、成品中转1栋、封口中转9栋、还原剂粉碎3栋、机械包装车间1栋、机械结鞭/包装13栋、结鞭中转1栋、解箍1栋、空筒机械插引12栋、手工插引1栋、氧化剂粉碎3栋、药饼中转（抽湿/风干）2栋</w:t>
                  </w:r>
                </w:p>
              </w:tc>
              <w:tc>
                <w:tcPr>
                  <w:tcW w:w="2211" w:type="dxa"/>
                  <w:tcBorders>
                    <w:tl2br w:val="nil"/>
                    <w:tr2bl w:val="nil"/>
                  </w:tcBorders>
                  <w:noWrap w:val="0"/>
                  <w:vAlign w:val="center"/>
                </w:tcPr>
                <w:p w14:paraId="0D48CB78">
                  <w:pPr>
                    <w:jc w:val="center"/>
                    <w:rPr>
                      <w:rFonts w:hint="default"/>
                      <w:color w:val="auto"/>
                      <w:u w:val="none"/>
                      <w:lang w:val="en-US" w:eastAsia="zh-CN"/>
                    </w:rPr>
                  </w:pPr>
                  <w:r>
                    <w:rPr>
                      <w:rFonts w:hint="eastAsia"/>
                      <w:color w:val="auto"/>
                      <w:u w:val="none"/>
                      <w:lang w:val="en-US" w:eastAsia="zh-CN"/>
                    </w:rPr>
                    <w:t>共70栋，其中利旧50栋、改建8栋、12栋调整用途</w:t>
                  </w:r>
                </w:p>
              </w:tc>
            </w:tr>
            <w:tr w14:paraId="332BB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190" w:type="dxa"/>
                  <w:gridSpan w:val="2"/>
                  <w:tcBorders>
                    <w:tl2br w:val="nil"/>
                    <w:tr2bl w:val="nil"/>
                  </w:tcBorders>
                  <w:noWrap w:val="0"/>
                  <w:vAlign w:val="center"/>
                </w:tcPr>
                <w:p w14:paraId="2B3460C4">
                  <w:pPr>
                    <w:jc w:val="center"/>
                    <w:rPr>
                      <w:color w:val="auto"/>
                      <w:u w:val="none"/>
                    </w:rPr>
                  </w:pPr>
                  <w:r>
                    <w:rPr>
                      <w:color w:val="auto"/>
                      <w:u w:val="none"/>
                    </w:rPr>
                    <w:t>辅助工程</w:t>
                  </w:r>
                </w:p>
              </w:tc>
              <w:tc>
                <w:tcPr>
                  <w:tcW w:w="1658" w:type="dxa"/>
                  <w:tcBorders>
                    <w:tl2br w:val="nil"/>
                    <w:tr2bl w:val="nil"/>
                  </w:tcBorders>
                  <w:noWrap w:val="0"/>
                  <w:vAlign w:val="center"/>
                </w:tcPr>
                <w:p w14:paraId="3236D27D">
                  <w:pPr>
                    <w:snapToGrid w:val="0"/>
                    <w:jc w:val="center"/>
                    <w:rPr>
                      <w:rFonts w:hint="eastAsia" w:eastAsia="宋体"/>
                      <w:color w:val="auto"/>
                      <w:szCs w:val="21"/>
                      <w:u w:val="none"/>
                      <w:lang w:eastAsia="zh-CN"/>
                    </w:rPr>
                  </w:pPr>
                  <w:r>
                    <w:rPr>
                      <w:rFonts w:hint="eastAsia"/>
                      <w:color w:val="auto"/>
                      <w:szCs w:val="21"/>
                      <w:u w:val="none"/>
                      <w:lang w:eastAsia="zh-CN"/>
                    </w:rPr>
                    <w:t>其他建筑物</w:t>
                  </w:r>
                </w:p>
              </w:tc>
              <w:tc>
                <w:tcPr>
                  <w:tcW w:w="3328" w:type="dxa"/>
                  <w:tcBorders>
                    <w:tl2br w:val="nil"/>
                    <w:tr2bl w:val="nil"/>
                  </w:tcBorders>
                  <w:noWrap w:val="0"/>
                  <w:vAlign w:val="center"/>
                </w:tcPr>
                <w:p w14:paraId="3C18B099">
                  <w:pPr>
                    <w:jc w:val="center"/>
                    <w:rPr>
                      <w:rFonts w:hint="default"/>
                      <w:color w:val="auto"/>
                      <w:u w:val="none"/>
                      <w:lang w:val="en-US"/>
                    </w:rPr>
                  </w:pPr>
                  <w:r>
                    <w:rPr>
                      <w:rFonts w:hint="eastAsia"/>
                      <w:color w:val="auto"/>
                      <w:u w:val="none"/>
                      <w:lang w:val="en-US" w:eastAsia="zh-CN"/>
                    </w:rPr>
                    <w:t>办公室1栋、半地下消防水池1处、包装材料库1栋、包装材料库/筒子库1栋、电瓶车充电棚1处、岗哨1栋、工具间1栋、固引剂/砂库/值班室1栋、卷筒车间1栋、空筒中转1栋、食堂1栋、食堂/厨房1栋、水泵房1栋、筒子库1栋、筒子库/包装材料库1栋、值班/更衣间1栋、值班室2栋、值班室/电瓶车棚1栋</w:t>
                  </w:r>
                </w:p>
              </w:tc>
              <w:tc>
                <w:tcPr>
                  <w:tcW w:w="2211" w:type="dxa"/>
                  <w:tcBorders>
                    <w:tl2br w:val="nil"/>
                    <w:tr2bl w:val="nil"/>
                  </w:tcBorders>
                  <w:noWrap w:val="0"/>
                  <w:vAlign w:val="center"/>
                </w:tcPr>
                <w:p w14:paraId="1A110E45">
                  <w:pPr>
                    <w:jc w:val="center"/>
                    <w:rPr>
                      <w:color w:val="auto"/>
                      <w:u w:val="none"/>
                    </w:rPr>
                  </w:pPr>
                  <w:r>
                    <w:rPr>
                      <w:rFonts w:hint="eastAsia"/>
                      <w:color w:val="auto"/>
                      <w:u w:val="none"/>
                      <w:lang w:val="en-US" w:eastAsia="zh-CN"/>
                    </w:rPr>
                    <w:t>共20栋，其中利旧18栋、改建1栋、新建1栋</w:t>
                  </w:r>
                </w:p>
              </w:tc>
            </w:tr>
            <w:tr w14:paraId="5F76C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561" w:type="dxa"/>
                  <w:vMerge w:val="restart"/>
                  <w:tcBorders>
                    <w:tl2br w:val="nil"/>
                    <w:tr2bl w:val="nil"/>
                  </w:tcBorders>
                  <w:noWrap w:val="0"/>
                  <w:vAlign w:val="center"/>
                </w:tcPr>
                <w:p w14:paraId="62015700">
                  <w:pPr>
                    <w:jc w:val="center"/>
                    <w:rPr>
                      <w:color w:val="auto"/>
                      <w:u w:val="none"/>
                    </w:rPr>
                  </w:pPr>
                  <w:r>
                    <w:rPr>
                      <w:color w:val="auto"/>
                      <w:u w:val="none"/>
                    </w:rPr>
                    <w:t>公</w:t>
                  </w:r>
                </w:p>
                <w:p w14:paraId="50CDF502">
                  <w:pPr>
                    <w:jc w:val="center"/>
                    <w:rPr>
                      <w:color w:val="auto"/>
                      <w:u w:val="none"/>
                    </w:rPr>
                  </w:pPr>
                  <w:r>
                    <w:rPr>
                      <w:color w:val="auto"/>
                      <w:u w:val="none"/>
                    </w:rPr>
                    <w:t>用工程</w:t>
                  </w:r>
                </w:p>
              </w:tc>
              <w:tc>
                <w:tcPr>
                  <w:tcW w:w="629" w:type="dxa"/>
                  <w:tcBorders>
                    <w:tl2br w:val="nil"/>
                    <w:tr2bl w:val="nil"/>
                  </w:tcBorders>
                  <w:noWrap w:val="0"/>
                  <w:vAlign w:val="center"/>
                </w:tcPr>
                <w:p w14:paraId="40319EE3">
                  <w:pPr>
                    <w:jc w:val="center"/>
                    <w:rPr>
                      <w:color w:val="auto"/>
                      <w:u w:val="none"/>
                    </w:rPr>
                  </w:pPr>
                  <w:r>
                    <w:rPr>
                      <w:color w:val="auto"/>
                      <w:u w:val="none"/>
                    </w:rPr>
                    <w:t>1</w:t>
                  </w:r>
                </w:p>
              </w:tc>
              <w:tc>
                <w:tcPr>
                  <w:tcW w:w="1658" w:type="dxa"/>
                  <w:tcBorders>
                    <w:tl2br w:val="nil"/>
                    <w:tr2bl w:val="nil"/>
                  </w:tcBorders>
                  <w:noWrap w:val="0"/>
                  <w:vAlign w:val="center"/>
                </w:tcPr>
                <w:p w14:paraId="30488481">
                  <w:pPr>
                    <w:jc w:val="center"/>
                    <w:rPr>
                      <w:color w:val="auto"/>
                      <w:szCs w:val="21"/>
                      <w:u w:val="none"/>
                    </w:rPr>
                  </w:pPr>
                  <w:r>
                    <w:rPr>
                      <w:color w:val="auto"/>
                      <w:szCs w:val="21"/>
                      <w:u w:val="none"/>
                    </w:rPr>
                    <w:t>供水</w:t>
                  </w:r>
                </w:p>
              </w:tc>
              <w:tc>
                <w:tcPr>
                  <w:tcW w:w="3328" w:type="dxa"/>
                  <w:tcBorders>
                    <w:tl2br w:val="nil"/>
                    <w:tr2bl w:val="nil"/>
                  </w:tcBorders>
                  <w:noWrap w:val="0"/>
                  <w:vAlign w:val="center"/>
                </w:tcPr>
                <w:p w14:paraId="18A97E46">
                  <w:pPr>
                    <w:widowControl/>
                    <w:jc w:val="center"/>
                    <w:rPr>
                      <w:rFonts w:hint="default" w:eastAsia="宋体"/>
                      <w:color w:val="auto"/>
                      <w:szCs w:val="21"/>
                      <w:u w:val="none"/>
                      <w:lang w:val="en-US" w:eastAsia="zh-CN"/>
                    </w:rPr>
                  </w:pPr>
                  <w:r>
                    <w:rPr>
                      <w:rFonts w:hint="eastAsia"/>
                      <w:color w:val="auto"/>
                      <w:szCs w:val="21"/>
                      <w:u w:val="none"/>
                      <w:lang w:eastAsia="zh-CN"/>
                    </w:rPr>
                    <w:t>生活用水由井水供给</w:t>
                  </w:r>
                </w:p>
              </w:tc>
              <w:tc>
                <w:tcPr>
                  <w:tcW w:w="2211" w:type="dxa"/>
                  <w:tcBorders>
                    <w:tl2br w:val="nil"/>
                    <w:tr2bl w:val="nil"/>
                  </w:tcBorders>
                  <w:noWrap w:val="0"/>
                  <w:vAlign w:val="center"/>
                </w:tcPr>
                <w:p w14:paraId="1C7AE57E">
                  <w:pPr>
                    <w:jc w:val="center"/>
                    <w:rPr>
                      <w:rFonts w:hint="eastAsia" w:eastAsia="宋体"/>
                      <w:color w:val="auto"/>
                      <w:u w:val="none"/>
                      <w:lang w:eastAsia="zh-CN"/>
                    </w:rPr>
                  </w:pPr>
                  <w:r>
                    <w:rPr>
                      <w:rFonts w:hint="eastAsia"/>
                      <w:color w:val="auto"/>
                      <w:u w:val="none"/>
                      <w:lang w:val="en-US" w:eastAsia="zh-CN"/>
                    </w:rPr>
                    <w:t>利旧</w:t>
                  </w:r>
                </w:p>
              </w:tc>
            </w:tr>
            <w:tr w14:paraId="35A40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555F4520">
                  <w:pPr>
                    <w:jc w:val="center"/>
                    <w:rPr>
                      <w:color w:val="auto"/>
                      <w:u w:val="none"/>
                    </w:rPr>
                  </w:pPr>
                </w:p>
              </w:tc>
              <w:tc>
                <w:tcPr>
                  <w:tcW w:w="629" w:type="dxa"/>
                  <w:tcBorders>
                    <w:tl2br w:val="nil"/>
                    <w:tr2bl w:val="nil"/>
                  </w:tcBorders>
                  <w:noWrap w:val="0"/>
                  <w:vAlign w:val="center"/>
                </w:tcPr>
                <w:p w14:paraId="33F7058F">
                  <w:pPr>
                    <w:jc w:val="center"/>
                    <w:rPr>
                      <w:color w:val="auto"/>
                      <w:u w:val="none"/>
                    </w:rPr>
                  </w:pPr>
                  <w:r>
                    <w:rPr>
                      <w:color w:val="auto"/>
                      <w:u w:val="none"/>
                    </w:rPr>
                    <w:t>2</w:t>
                  </w:r>
                </w:p>
              </w:tc>
              <w:tc>
                <w:tcPr>
                  <w:tcW w:w="1658" w:type="dxa"/>
                  <w:tcBorders>
                    <w:tl2br w:val="nil"/>
                    <w:tr2bl w:val="nil"/>
                  </w:tcBorders>
                  <w:noWrap w:val="0"/>
                  <w:vAlign w:val="center"/>
                </w:tcPr>
                <w:p w14:paraId="09964637">
                  <w:pPr>
                    <w:jc w:val="center"/>
                    <w:rPr>
                      <w:color w:val="auto"/>
                      <w:szCs w:val="21"/>
                      <w:u w:val="none"/>
                    </w:rPr>
                  </w:pPr>
                  <w:r>
                    <w:rPr>
                      <w:color w:val="auto"/>
                      <w:szCs w:val="21"/>
                      <w:u w:val="none"/>
                    </w:rPr>
                    <w:t>排水</w:t>
                  </w:r>
                </w:p>
              </w:tc>
              <w:tc>
                <w:tcPr>
                  <w:tcW w:w="3328" w:type="dxa"/>
                  <w:tcBorders>
                    <w:tl2br w:val="nil"/>
                    <w:tr2bl w:val="nil"/>
                  </w:tcBorders>
                  <w:noWrap w:val="0"/>
                  <w:vAlign w:val="center"/>
                </w:tcPr>
                <w:p w14:paraId="55E3A093">
                  <w:pPr>
                    <w:widowControl/>
                    <w:jc w:val="center"/>
                    <w:rPr>
                      <w:rFonts w:hint="default"/>
                      <w:color w:val="auto"/>
                      <w:szCs w:val="21"/>
                      <w:u w:val="none"/>
                      <w:lang w:val="en-US"/>
                    </w:rPr>
                  </w:pPr>
                  <w:r>
                    <w:rPr>
                      <w:rFonts w:hint="eastAsia"/>
                      <w:color w:val="auto"/>
                      <w:szCs w:val="21"/>
                      <w:u w:val="none"/>
                      <w:lang w:eastAsia="zh-CN"/>
                    </w:rPr>
                    <w:t>雨污分流，</w:t>
                  </w:r>
                  <w:r>
                    <w:rPr>
                      <w:color w:val="auto"/>
                      <w:szCs w:val="21"/>
                      <w:u w:val="none"/>
                    </w:rPr>
                    <w:t>生活污水经</w:t>
                  </w:r>
                  <w:r>
                    <w:rPr>
                      <w:rFonts w:hint="eastAsia"/>
                      <w:color w:val="auto"/>
                      <w:szCs w:val="21"/>
                      <w:u w:val="none"/>
                      <w:lang w:val="en-US" w:eastAsia="zh-CN"/>
                    </w:rPr>
                    <w:t>隔油设施+</w:t>
                  </w:r>
                  <w:r>
                    <w:rPr>
                      <w:rFonts w:hint="eastAsia" w:ascii="Times New Roman" w:hAnsi="Times New Roman" w:eastAsia="宋体" w:cs="Times New Roman"/>
                      <w:color w:val="auto"/>
                      <w:szCs w:val="21"/>
                      <w:u w:val="none"/>
                      <w:lang w:val="en-US" w:eastAsia="zh-CN"/>
                    </w:rPr>
                    <w:t>地埋式一体化生活污水处理设施</w:t>
                  </w:r>
                  <w:r>
                    <w:rPr>
                      <w:rFonts w:ascii="Times New Roman" w:hAnsi="Times New Roman" w:eastAsia="宋体" w:cs="Times New Roman"/>
                      <w:color w:val="auto"/>
                      <w:szCs w:val="21"/>
                      <w:u w:val="none"/>
                    </w:rPr>
                    <w:t>处理后用作农肥</w:t>
                  </w:r>
                  <w:r>
                    <w:rPr>
                      <w:rFonts w:hint="eastAsia" w:ascii="Times New Roman" w:hAnsi="Times New Roman" w:eastAsia="宋体" w:cs="Times New Roman"/>
                      <w:color w:val="auto"/>
                      <w:szCs w:val="21"/>
                      <w:u w:val="none"/>
                      <w:lang w:eastAsia="zh-CN"/>
                    </w:rPr>
                    <w:t>或周边林地灌溉，</w:t>
                  </w:r>
                  <w:r>
                    <w:rPr>
                      <w:rFonts w:ascii="Times New Roman" w:hAnsi="Times New Roman" w:eastAsia="宋体" w:cs="Times New Roman"/>
                      <w:color w:val="auto"/>
                      <w:szCs w:val="21"/>
                      <w:u w:val="none"/>
                    </w:rPr>
                    <w:t>不外排；</w:t>
                  </w:r>
                  <w:r>
                    <w:rPr>
                      <w:rFonts w:hint="eastAsia"/>
                      <w:color w:val="auto"/>
                      <w:szCs w:val="21"/>
                      <w:u w:val="none"/>
                      <w:lang w:eastAsia="zh-CN"/>
                    </w:rPr>
                    <w:t>生产废水经沉淀池处理后</w:t>
                  </w:r>
                  <w:r>
                    <w:rPr>
                      <w:rFonts w:hint="eastAsia"/>
                      <w:color w:val="auto"/>
                      <w:szCs w:val="21"/>
                      <w:u w:val="none"/>
                      <w:lang w:val="en-US" w:eastAsia="zh-CN"/>
                    </w:rPr>
                    <w:t>进入高氯酸盐处理设施处理，</w:t>
                  </w:r>
                  <w:r>
                    <w:rPr>
                      <w:rFonts w:hint="eastAsia"/>
                      <w:color w:val="auto"/>
                      <w:szCs w:val="21"/>
                      <w:u w:val="none"/>
                      <w:lang w:eastAsia="zh-CN"/>
                    </w:rPr>
                    <w:t>回用</w:t>
                  </w:r>
                  <w:r>
                    <w:rPr>
                      <w:rFonts w:hint="eastAsia"/>
                      <w:color w:val="auto"/>
                      <w:szCs w:val="21"/>
                      <w:u w:val="none"/>
                      <w:lang w:val="en-US" w:eastAsia="zh-CN"/>
                    </w:rPr>
                    <w:t>于地面清洗</w:t>
                  </w:r>
                </w:p>
              </w:tc>
              <w:tc>
                <w:tcPr>
                  <w:tcW w:w="2211" w:type="dxa"/>
                  <w:tcBorders>
                    <w:tl2br w:val="nil"/>
                    <w:tr2bl w:val="nil"/>
                  </w:tcBorders>
                  <w:noWrap w:val="0"/>
                  <w:vAlign w:val="center"/>
                </w:tcPr>
                <w:p w14:paraId="78D3FD29">
                  <w:pPr>
                    <w:jc w:val="center"/>
                    <w:rPr>
                      <w:rFonts w:hint="eastAsia" w:eastAsia="宋体"/>
                      <w:color w:val="auto"/>
                      <w:u w:val="none"/>
                      <w:lang w:eastAsia="zh-CN"/>
                    </w:rPr>
                  </w:pPr>
                  <w:r>
                    <w:rPr>
                      <w:rFonts w:hint="eastAsia"/>
                      <w:color w:val="auto"/>
                      <w:u w:val="none"/>
                      <w:lang w:eastAsia="zh-CN"/>
                    </w:rPr>
                    <w:t>新建</w:t>
                  </w:r>
                </w:p>
              </w:tc>
            </w:tr>
            <w:tr w14:paraId="37538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0CC5B00B">
                  <w:pPr>
                    <w:jc w:val="center"/>
                    <w:rPr>
                      <w:color w:val="auto"/>
                      <w:u w:val="none"/>
                    </w:rPr>
                  </w:pPr>
                </w:p>
              </w:tc>
              <w:tc>
                <w:tcPr>
                  <w:tcW w:w="629" w:type="dxa"/>
                  <w:tcBorders>
                    <w:tl2br w:val="nil"/>
                    <w:tr2bl w:val="nil"/>
                  </w:tcBorders>
                  <w:noWrap w:val="0"/>
                  <w:vAlign w:val="center"/>
                </w:tcPr>
                <w:p w14:paraId="422386A8">
                  <w:pPr>
                    <w:jc w:val="center"/>
                    <w:rPr>
                      <w:color w:val="auto"/>
                      <w:u w:val="none"/>
                    </w:rPr>
                  </w:pPr>
                  <w:r>
                    <w:rPr>
                      <w:color w:val="auto"/>
                      <w:u w:val="none"/>
                    </w:rPr>
                    <w:t>3</w:t>
                  </w:r>
                </w:p>
              </w:tc>
              <w:tc>
                <w:tcPr>
                  <w:tcW w:w="1658" w:type="dxa"/>
                  <w:tcBorders>
                    <w:tl2br w:val="nil"/>
                    <w:tr2bl w:val="nil"/>
                  </w:tcBorders>
                  <w:noWrap w:val="0"/>
                  <w:vAlign w:val="center"/>
                </w:tcPr>
                <w:p w14:paraId="7886AB71">
                  <w:pPr>
                    <w:jc w:val="center"/>
                    <w:rPr>
                      <w:color w:val="auto"/>
                      <w:szCs w:val="21"/>
                      <w:u w:val="none"/>
                    </w:rPr>
                  </w:pPr>
                  <w:r>
                    <w:rPr>
                      <w:color w:val="auto"/>
                      <w:szCs w:val="21"/>
                      <w:u w:val="none"/>
                    </w:rPr>
                    <w:t>供电</w:t>
                  </w:r>
                </w:p>
              </w:tc>
              <w:tc>
                <w:tcPr>
                  <w:tcW w:w="3328" w:type="dxa"/>
                  <w:tcBorders>
                    <w:tl2br w:val="nil"/>
                    <w:tr2bl w:val="nil"/>
                  </w:tcBorders>
                  <w:noWrap w:val="0"/>
                  <w:vAlign w:val="center"/>
                </w:tcPr>
                <w:p w14:paraId="7E926449">
                  <w:pPr>
                    <w:jc w:val="center"/>
                    <w:rPr>
                      <w:rFonts w:hint="eastAsia" w:eastAsia="宋体"/>
                      <w:color w:val="auto"/>
                      <w:szCs w:val="21"/>
                      <w:u w:val="none"/>
                      <w:lang w:eastAsia="zh-CN"/>
                    </w:rPr>
                  </w:pPr>
                  <w:r>
                    <w:rPr>
                      <w:rFonts w:hint="eastAsia"/>
                      <w:color w:val="auto"/>
                      <w:szCs w:val="21"/>
                      <w:u w:val="none"/>
                      <w:lang w:val="en-US" w:eastAsia="zh-CN"/>
                    </w:rPr>
                    <w:t>当地村电网供给，无自备发电机组</w:t>
                  </w:r>
                </w:p>
              </w:tc>
              <w:tc>
                <w:tcPr>
                  <w:tcW w:w="2211" w:type="dxa"/>
                  <w:tcBorders>
                    <w:tl2br w:val="nil"/>
                    <w:tr2bl w:val="nil"/>
                  </w:tcBorders>
                  <w:noWrap w:val="0"/>
                  <w:vAlign w:val="center"/>
                </w:tcPr>
                <w:p w14:paraId="5FBC4567">
                  <w:pPr>
                    <w:jc w:val="center"/>
                    <w:rPr>
                      <w:rFonts w:hint="eastAsia" w:eastAsia="宋体"/>
                      <w:color w:val="auto"/>
                      <w:u w:val="none"/>
                      <w:lang w:val="fr-FR" w:eastAsia="zh-CN"/>
                    </w:rPr>
                  </w:pPr>
                  <w:r>
                    <w:rPr>
                      <w:rFonts w:hint="eastAsia"/>
                      <w:color w:val="auto"/>
                      <w:u w:val="none"/>
                      <w:lang w:eastAsia="zh-CN"/>
                    </w:rPr>
                    <w:t>现有</w:t>
                  </w:r>
                </w:p>
              </w:tc>
            </w:tr>
            <w:tr w14:paraId="2A6A6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restart"/>
                  <w:tcBorders>
                    <w:tl2br w:val="nil"/>
                    <w:tr2bl w:val="nil"/>
                  </w:tcBorders>
                  <w:noWrap w:val="0"/>
                  <w:vAlign w:val="center"/>
                </w:tcPr>
                <w:p w14:paraId="5BC983DE">
                  <w:pPr>
                    <w:jc w:val="center"/>
                    <w:rPr>
                      <w:color w:val="auto"/>
                      <w:u w:val="none"/>
                    </w:rPr>
                  </w:pPr>
                  <w:r>
                    <w:rPr>
                      <w:color w:val="auto"/>
                      <w:u w:val="none"/>
                    </w:rPr>
                    <w:t>环保工程</w:t>
                  </w:r>
                </w:p>
              </w:tc>
              <w:tc>
                <w:tcPr>
                  <w:tcW w:w="629" w:type="dxa"/>
                  <w:vMerge w:val="restart"/>
                  <w:tcBorders>
                    <w:tl2br w:val="nil"/>
                    <w:tr2bl w:val="nil"/>
                  </w:tcBorders>
                  <w:noWrap w:val="0"/>
                  <w:vAlign w:val="center"/>
                </w:tcPr>
                <w:p w14:paraId="5AEFC547">
                  <w:pPr>
                    <w:jc w:val="center"/>
                    <w:rPr>
                      <w:color w:val="auto"/>
                      <w:u w:val="none"/>
                    </w:rPr>
                  </w:pPr>
                  <w:r>
                    <w:rPr>
                      <w:color w:val="auto"/>
                      <w:u w:val="none"/>
                    </w:rPr>
                    <w:t>1</w:t>
                  </w:r>
                </w:p>
              </w:tc>
              <w:tc>
                <w:tcPr>
                  <w:tcW w:w="1658" w:type="dxa"/>
                  <w:vMerge w:val="restart"/>
                  <w:tcBorders>
                    <w:tl2br w:val="nil"/>
                    <w:tr2bl w:val="nil"/>
                  </w:tcBorders>
                  <w:noWrap w:val="0"/>
                  <w:vAlign w:val="center"/>
                </w:tcPr>
                <w:p w14:paraId="7E07CD34">
                  <w:pPr>
                    <w:jc w:val="center"/>
                    <w:rPr>
                      <w:color w:val="auto"/>
                      <w:u w:val="none"/>
                    </w:rPr>
                  </w:pPr>
                  <w:r>
                    <w:rPr>
                      <w:color w:val="auto"/>
                      <w:u w:val="none"/>
                    </w:rPr>
                    <w:t>废水治理</w:t>
                  </w:r>
                </w:p>
              </w:tc>
              <w:tc>
                <w:tcPr>
                  <w:tcW w:w="3328" w:type="dxa"/>
                  <w:tcBorders>
                    <w:tl2br w:val="nil"/>
                    <w:tr2bl w:val="nil"/>
                  </w:tcBorders>
                  <w:noWrap w:val="0"/>
                  <w:vAlign w:val="center"/>
                </w:tcPr>
                <w:p w14:paraId="1CC9720E">
                  <w:pPr>
                    <w:jc w:val="center"/>
                    <w:rPr>
                      <w:color w:val="auto"/>
                      <w:u w:val="none"/>
                    </w:rPr>
                  </w:pPr>
                  <w:r>
                    <w:rPr>
                      <w:color w:val="auto"/>
                      <w:szCs w:val="21"/>
                      <w:u w:val="none"/>
                    </w:rPr>
                    <w:t>生活污水经</w:t>
                  </w:r>
                  <w:r>
                    <w:rPr>
                      <w:rFonts w:hint="eastAsia"/>
                      <w:color w:val="auto"/>
                      <w:szCs w:val="21"/>
                      <w:u w:val="none"/>
                      <w:lang w:val="en-US" w:eastAsia="zh-CN"/>
                    </w:rPr>
                    <w:t>隔油设施+</w:t>
                  </w:r>
                  <w:r>
                    <w:rPr>
                      <w:rFonts w:hint="eastAsia" w:ascii="Times New Roman" w:hAnsi="Times New Roman" w:eastAsia="宋体" w:cs="Times New Roman"/>
                      <w:color w:val="auto"/>
                      <w:szCs w:val="21"/>
                      <w:u w:val="none"/>
                      <w:lang w:val="en-US" w:eastAsia="zh-CN"/>
                    </w:rPr>
                    <w:t>地埋式一体化生活污水处理设施</w:t>
                  </w:r>
                  <w:r>
                    <w:rPr>
                      <w:rFonts w:ascii="Times New Roman" w:hAnsi="Times New Roman" w:eastAsia="宋体" w:cs="Times New Roman"/>
                      <w:color w:val="auto"/>
                      <w:szCs w:val="21"/>
                      <w:u w:val="none"/>
                    </w:rPr>
                    <w:t>处理后用作农肥</w:t>
                  </w:r>
                  <w:r>
                    <w:rPr>
                      <w:rFonts w:hint="eastAsia" w:ascii="Times New Roman" w:hAnsi="Times New Roman" w:eastAsia="宋体" w:cs="Times New Roman"/>
                      <w:color w:val="auto"/>
                      <w:szCs w:val="21"/>
                      <w:u w:val="none"/>
                      <w:lang w:eastAsia="zh-CN"/>
                    </w:rPr>
                    <w:t>或周边林地灌溉</w:t>
                  </w:r>
                </w:p>
              </w:tc>
              <w:tc>
                <w:tcPr>
                  <w:tcW w:w="2211" w:type="dxa"/>
                  <w:tcBorders>
                    <w:tl2br w:val="nil"/>
                    <w:tr2bl w:val="nil"/>
                  </w:tcBorders>
                  <w:noWrap w:val="0"/>
                  <w:vAlign w:val="center"/>
                </w:tcPr>
                <w:p w14:paraId="609F4238">
                  <w:pPr>
                    <w:jc w:val="center"/>
                    <w:rPr>
                      <w:rFonts w:hint="eastAsia" w:eastAsia="宋体"/>
                      <w:color w:val="auto"/>
                      <w:u w:val="none"/>
                      <w:lang w:eastAsia="zh-CN"/>
                    </w:rPr>
                  </w:pPr>
                  <w:r>
                    <w:rPr>
                      <w:rFonts w:hint="eastAsia"/>
                      <w:color w:val="auto"/>
                      <w:u w:val="none"/>
                      <w:lang w:eastAsia="zh-CN"/>
                    </w:rPr>
                    <w:t>新建</w:t>
                  </w:r>
                </w:p>
              </w:tc>
            </w:tr>
            <w:tr w14:paraId="72426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27B1344D">
                  <w:pPr>
                    <w:jc w:val="center"/>
                    <w:rPr>
                      <w:color w:val="auto"/>
                      <w:u w:val="none"/>
                    </w:rPr>
                  </w:pPr>
                </w:p>
              </w:tc>
              <w:tc>
                <w:tcPr>
                  <w:tcW w:w="629" w:type="dxa"/>
                  <w:vMerge w:val="continue"/>
                  <w:tcBorders>
                    <w:tl2br w:val="nil"/>
                    <w:tr2bl w:val="nil"/>
                  </w:tcBorders>
                  <w:noWrap w:val="0"/>
                  <w:vAlign w:val="center"/>
                </w:tcPr>
                <w:p w14:paraId="4A02CF93">
                  <w:pPr>
                    <w:jc w:val="center"/>
                    <w:rPr>
                      <w:color w:val="auto"/>
                      <w:u w:val="none"/>
                    </w:rPr>
                  </w:pPr>
                </w:p>
              </w:tc>
              <w:tc>
                <w:tcPr>
                  <w:tcW w:w="1658" w:type="dxa"/>
                  <w:vMerge w:val="continue"/>
                  <w:tcBorders>
                    <w:tl2br w:val="nil"/>
                    <w:tr2bl w:val="nil"/>
                  </w:tcBorders>
                  <w:noWrap w:val="0"/>
                  <w:vAlign w:val="center"/>
                </w:tcPr>
                <w:p w14:paraId="484F8A51">
                  <w:pPr>
                    <w:jc w:val="center"/>
                    <w:rPr>
                      <w:color w:val="auto"/>
                      <w:u w:val="none"/>
                    </w:rPr>
                  </w:pPr>
                </w:p>
              </w:tc>
              <w:tc>
                <w:tcPr>
                  <w:tcW w:w="3328" w:type="dxa"/>
                  <w:tcBorders>
                    <w:tl2br w:val="nil"/>
                    <w:tr2bl w:val="nil"/>
                  </w:tcBorders>
                  <w:noWrap w:val="0"/>
                  <w:vAlign w:val="center"/>
                </w:tcPr>
                <w:p w14:paraId="6B02C96C">
                  <w:pPr>
                    <w:jc w:val="center"/>
                    <w:rPr>
                      <w:color w:val="auto"/>
                      <w:szCs w:val="21"/>
                      <w:u w:val="none"/>
                    </w:rPr>
                  </w:pPr>
                  <w:r>
                    <w:rPr>
                      <w:rFonts w:hint="eastAsia"/>
                      <w:color w:val="auto"/>
                      <w:szCs w:val="21"/>
                      <w:u w:val="none"/>
                      <w:lang w:eastAsia="zh-CN"/>
                    </w:rPr>
                    <w:t>生产废水经沉淀池处理后</w:t>
                  </w:r>
                  <w:r>
                    <w:rPr>
                      <w:rFonts w:hint="eastAsia"/>
                      <w:color w:val="auto"/>
                      <w:szCs w:val="21"/>
                      <w:u w:val="none"/>
                      <w:lang w:val="en-US" w:eastAsia="zh-CN"/>
                    </w:rPr>
                    <w:t>进入高氯酸盐处理设施处理，</w:t>
                  </w:r>
                  <w:r>
                    <w:rPr>
                      <w:rFonts w:hint="eastAsia"/>
                      <w:color w:val="auto"/>
                      <w:szCs w:val="21"/>
                      <w:u w:val="none"/>
                      <w:lang w:eastAsia="zh-CN"/>
                    </w:rPr>
                    <w:t>回用</w:t>
                  </w:r>
                  <w:r>
                    <w:rPr>
                      <w:rFonts w:hint="eastAsia"/>
                      <w:color w:val="auto"/>
                      <w:szCs w:val="21"/>
                      <w:u w:val="none"/>
                      <w:lang w:val="en-US" w:eastAsia="zh-CN"/>
                    </w:rPr>
                    <w:t>于地面清洗</w:t>
                  </w:r>
                  <w:r>
                    <w:rPr>
                      <w:rFonts w:hint="eastAsia" w:ascii="Times New Roman" w:hAnsi="Times New Roman" w:cs="Times New Roman"/>
                      <w:color w:val="auto"/>
                      <w:sz w:val="21"/>
                      <w:szCs w:val="21"/>
                      <w:u w:val="none"/>
                      <w:lang w:eastAsia="zh-CN"/>
                    </w:rPr>
                    <w:t>。</w:t>
                  </w:r>
                </w:p>
              </w:tc>
              <w:tc>
                <w:tcPr>
                  <w:tcW w:w="2211" w:type="dxa"/>
                  <w:tcBorders>
                    <w:tl2br w:val="nil"/>
                    <w:tr2bl w:val="nil"/>
                  </w:tcBorders>
                  <w:noWrap w:val="0"/>
                  <w:vAlign w:val="center"/>
                </w:tcPr>
                <w:p w14:paraId="46E74CCB">
                  <w:pPr>
                    <w:jc w:val="center"/>
                    <w:rPr>
                      <w:rFonts w:hint="eastAsia" w:eastAsia="宋体"/>
                      <w:color w:val="auto"/>
                      <w:u w:val="none"/>
                      <w:lang w:eastAsia="zh-CN"/>
                    </w:rPr>
                  </w:pPr>
                  <w:r>
                    <w:rPr>
                      <w:rFonts w:hint="eastAsia"/>
                      <w:color w:val="auto"/>
                      <w:u w:val="none"/>
                      <w:lang w:eastAsia="zh-CN"/>
                    </w:rPr>
                    <w:t>新建</w:t>
                  </w:r>
                </w:p>
              </w:tc>
            </w:tr>
            <w:tr w14:paraId="730B3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561" w:type="dxa"/>
                  <w:vMerge w:val="continue"/>
                  <w:tcBorders>
                    <w:tl2br w:val="nil"/>
                    <w:tr2bl w:val="nil"/>
                  </w:tcBorders>
                  <w:noWrap w:val="0"/>
                  <w:vAlign w:val="center"/>
                </w:tcPr>
                <w:p w14:paraId="0D2503DF">
                  <w:pPr>
                    <w:jc w:val="center"/>
                    <w:rPr>
                      <w:color w:val="auto"/>
                      <w:u w:val="none"/>
                    </w:rPr>
                  </w:pPr>
                </w:p>
              </w:tc>
              <w:tc>
                <w:tcPr>
                  <w:tcW w:w="629" w:type="dxa"/>
                  <w:vMerge w:val="restart"/>
                  <w:tcBorders>
                    <w:tl2br w:val="nil"/>
                    <w:tr2bl w:val="nil"/>
                  </w:tcBorders>
                  <w:noWrap w:val="0"/>
                  <w:vAlign w:val="center"/>
                </w:tcPr>
                <w:p w14:paraId="7D212654">
                  <w:pPr>
                    <w:jc w:val="center"/>
                    <w:rPr>
                      <w:color w:val="auto"/>
                      <w:u w:val="none"/>
                    </w:rPr>
                  </w:pPr>
                  <w:r>
                    <w:rPr>
                      <w:color w:val="auto"/>
                      <w:u w:val="none"/>
                    </w:rPr>
                    <w:t>2</w:t>
                  </w:r>
                </w:p>
              </w:tc>
              <w:tc>
                <w:tcPr>
                  <w:tcW w:w="1658" w:type="dxa"/>
                  <w:vMerge w:val="restart"/>
                  <w:tcBorders>
                    <w:tl2br w:val="nil"/>
                    <w:tr2bl w:val="nil"/>
                  </w:tcBorders>
                  <w:noWrap w:val="0"/>
                  <w:vAlign w:val="center"/>
                </w:tcPr>
                <w:p w14:paraId="77DFAB41">
                  <w:pPr>
                    <w:jc w:val="center"/>
                    <w:rPr>
                      <w:color w:val="auto"/>
                      <w:u w:val="none"/>
                    </w:rPr>
                  </w:pPr>
                  <w:r>
                    <w:rPr>
                      <w:color w:val="auto"/>
                      <w:u w:val="none"/>
                    </w:rPr>
                    <w:t>废气治理</w:t>
                  </w:r>
                </w:p>
              </w:tc>
              <w:tc>
                <w:tcPr>
                  <w:tcW w:w="3328" w:type="dxa"/>
                  <w:tcBorders>
                    <w:tl2br w:val="nil"/>
                    <w:tr2bl w:val="nil"/>
                  </w:tcBorders>
                  <w:noWrap w:val="0"/>
                  <w:vAlign w:val="center"/>
                </w:tcPr>
                <w:p w14:paraId="3E68E056">
                  <w:pPr>
                    <w:jc w:val="center"/>
                    <w:rPr>
                      <w:rFonts w:hint="default" w:eastAsia="宋体"/>
                      <w:color w:val="auto"/>
                      <w:szCs w:val="21"/>
                      <w:u w:val="none"/>
                      <w:lang w:val="en-US" w:eastAsia="zh-CN"/>
                    </w:rPr>
                  </w:pPr>
                  <w:r>
                    <w:rPr>
                      <w:rFonts w:hint="eastAsia"/>
                      <w:color w:val="auto"/>
                      <w:szCs w:val="21"/>
                      <w:u w:val="none"/>
                      <w:lang w:eastAsia="zh-CN"/>
                    </w:rPr>
                    <w:t>粉碎、混药、</w:t>
                  </w:r>
                  <w:r>
                    <w:rPr>
                      <w:rFonts w:hint="eastAsia"/>
                      <w:color w:val="auto"/>
                      <w:szCs w:val="21"/>
                      <w:u w:val="none"/>
                      <w:lang w:val="en-US" w:eastAsia="zh-CN"/>
                    </w:rPr>
                    <w:t>装药</w:t>
                  </w:r>
                  <w:r>
                    <w:rPr>
                      <w:rFonts w:hint="eastAsia"/>
                      <w:color w:val="auto"/>
                      <w:szCs w:val="21"/>
                      <w:u w:val="none"/>
                      <w:lang w:eastAsia="zh-CN"/>
                    </w:rPr>
                    <w:t>等车间产生的粉尘采用洒水清洗地面、喷雾抑尘及清洗操作台面进行抑尘，加强绿化等措施</w:t>
                  </w:r>
                  <w:r>
                    <w:rPr>
                      <w:rFonts w:hint="eastAsia"/>
                      <w:color w:val="auto"/>
                      <w:szCs w:val="21"/>
                      <w:u w:val="none"/>
                      <w:lang w:val="en-US" w:eastAsia="zh-CN"/>
                    </w:rPr>
                    <w:t>；结鞭车间的粉尘采取集气装置+排气管道+除尘水池的措施排放</w:t>
                  </w:r>
                </w:p>
              </w:tc>
              <w:tc>
                <w:tcPr>
                  <w:tcW w:w="2211" w:type="dxa"/>
                  <w:vMerge w:val="restart"/>
                  <w:tcBorders>
                    <w:tl2br w:val="nil"/>
                    <w:tr2bl w:val="nil"/>
                  </w:tcBorders>
                  <w:noWrap w:val="0"/>
                  <w:vAlign w:val="center"/>
                </w:tcPr>
                <w:p w14:paraId="5565698B">
                  <w:pPr>
                    <w:jc w:val="center"/>
                    <w:rPr>
                      <w:rFonts w:hint="eastAsia" w:eastAsia="宋体"/>
                      <w:color w:val="auto"/>
                      <w:szCs w:val="21"/>
                      <w:u w:val="none"/>
                      <w:lang w:eastAsia="zh-CN"/>
                    </w:rPr>
                  </w:pPr>
                  <w:r>
                    <w:rPr>
                      <w:rFonts w:hint="eastAsia"/>
                      <w:color w:val="auto"/>
                      <w:u w:val="none"/>
                      <w:lang w:eastAsia="zh-CN"/>
                    </w:rPr>
                    <w:t>新建</w:t>
                  </w:r>
                </w:p>
              </w:tc>
            </w:tr>
            <w:tr w14:paraId="4595A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561" w:type="dxa"/>
                  <w:vMerge w:val="continue"/>
                  <w:tcBorders>
                    <w:tl2br w:val="nil"/>
                    <w:tr2bl w:val="nil"/>
                  </w:tcBorders>
                  <w:noWrap w:val="0"/>
                  <w:vAlign w:val="center"/>
                </w:tcPr>
                <w:p w14:paraId="1CEB3E5F">
                  <w:pPr>
                    <w:jc w:val="center"/>
                  </w:pPr>
                </w:p>
              </w:tc>
              <w:tc>
                <w:tcPr>
                  <w:tcW w:w="629" w:type="dxa"/>
                  <w:vMerge w:val="continue"/>
                  <w:tcBorders>
                    <w:tl2br w:val="nil"/>
                    <w:tr2bl w:val="nil"/>
                  </w:tcBorders>
                  <w:noWrap w:val="0"/>
                  <w:vAlign w:val="center"/>
                </w:tcPr>
                <w:p w14:paraId="4D4D0BA4">
                  <w:pPr>
                    <w:jc w:val="center"/>
                  </w:pPr>
                </w:p>
              </w:tc>
              <w:tc>
                <w:tcPr>
                  <w:tcW w:w="1658" w:type="dxa"/>
                  <w:vMerge w:val="continue"/>
                  <w:tcBorders>
                    <w:tl2br w:val="nil"/>
                    <w:tr2bl w:val="nil"/>
                  </w:tcBorders>
                  <w:noWrap w:val="0"/>
                  <w:vAlign w:val="center"/>
                </w:tcPr>
                <w:p w14:paraId="44512269">
                  <w:pPr>
                    <w:jc w:val="center"/>
                  </w:pPr>
                </w:p>
              </w:tc>
              <w:tc>
                <w:tcPr>
                  <w:tcW w:w="3328" w:type="dxa"/>
                  <w:tcBorders>
                    <w:tl2br w:val="nil"/>
                    <w:tr2bl w:val="nil"/>
                  </w:tcBorders>
                  <w:noWrap w:val="0"/>
                  <w:vAlign w:val="center"/>
                </w:tcPr>
                <w:p w14:paraId="7D5B50A8">
                  <w:pPr>
                    <w:jc w:val="center"/>
                    <w:rPr>
                      <w:rFonts w:hint="eastAsia"/>
                      <w:color w:val="auto"/>
                      <w:szCs w:val="21"/>
                      <w:u w:val="none"/>
                      <w:lang w:eastAsia="zh-CN"/>
                    </w:rPr>
                  </w:pPr>
                  <w:r>
                    <w:rPr>
                      <w:rFonts w:hint="eastAsia"/>
                      <w:color w:val="auto"/>
                      <w:szCs w:val="21"/>
                      <w:u w:val="none"/>
                      <w:lang w:val="en-US" w:eastAsia="zh-CN"/>
                    </w:rPr>
                    <w:t>食堂油烟经高效静电油烟净化器处理后通过高于屋顶的排气筒排放</w:t>
                  </w:r>
                </w:p>
              </w:tc>
              <w:tc>
                <w:tcPr>
                  <w:tcW w:w="2211" w:type="dxa"/>
                  <w:vMerge w:val="continue"/>
                  <w:tcBorders>
                    <w:tl2br w:val="nil"/>
                    <w:tr2bl w:val="nil"/>
                  </w:tcBorders>
                  <w:noWrap w:val="0"/>
                  <w:vAlign w:val="center"/>
                </w:tcPr>
                <w:p w14:paraId="13FE3EB5">
                  <w:pPr>
                    <w:jc w:val="center"/>
                    <w:rPr>
                      <w:rFonts w:hint="eastAsia"/>
                      <w:color w:val="auto"/>
                      <w:szCs w:val="21"/>
                      <w:u w:val="none"/>
                      <w:lang w:eastAsia="zh-CN"/>
                    </w:rPr>
                  </w:pPr>
                </w:p>
              </w:tc>
            </w:tr>
            <w:tr w14:paraId="01084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2F793E13">
                  <w:pPr>
                    <w:jc w:val="center"/>
                    <w:rPr>
                      <w:color w:val="auto"/>
                      <w:u w:val="none"/>
                    </w:rPr>
                  </w:pPr>
                </w:p>
              </w:tc>
              <w:tc>
                <w:tcPr>
                  <w:tcW w:w="629" w:type="dxa"/>
                  <w:tcBorders>
                    <w:tl2br w:val="nil"/>
                    <w:tr2bl w:val="nil"/>
                  </w:tcBorders>
                  <w:noWrap w:val="0"/>
                  <w:vAlign w:val="center"/>
                </w:tcPr>
                <w:p w14:paraId="18339012">
                  <w:pPr>
                    <w:jc w:val="center"/>
                    <w:rPr>
                      <w:color w:val="auto"/>
                      <w:u w:val="none"/>
                    </w:rPr>
                  </w:pPr>
                  <w:r>
                    <w:rPr>
                      <w:color w:val="auto"/>
                      <w:u w:val="none"/>
                    </w:rPr>
                    <w:t>3</w:t>
                  </w:r>
                </w:p>
              </w:tc>
              <w:tc>
                <w:tcPr>
                  <w:tcW w:w="1658" w:type="dxa"/>
                  <w:tcBorders>
                    <w:tl2br w:val="nil"/>
                    <w:tr2bl w:val="nil"/>
                  </w:tcBorders>
                  <w:noWrap w:val="0"/>
                  <w:vAlign w:val="center"/>
                </w:tcPr>
                <w:p w14:paraId="35053D01">
                  <w:pPr>
                    <w:jc w:val="center"/>
                    <w:rPr>
                      <w:color w:val="auto"/>
                      <w:u w:val="none"/>
                    </w:rPr>
                  </w:pPr>
                  <w:r>
                    <w:rPr>
                      <w:color w:val="auto"/>
                      <w:szCs w:val="21"/>
                      <w:u w:val="none"/>
                    </w:rPr>
                    <w:t>噪声措施</w:t>
                  </w:r>
                </w:p>
              </w:tc>
              <w:tc>
                <w:tcPr>
                  <w:tcW w:w="3328" w:type="dxa"/>
                  <w:tcBorders>
                    <w:tl2br w:val="nil"/>
                    <w:tr2bl w:val="nil"/>
                  </w:tcBorders>
                  <w:noWrap w:val="0"/>
                  <w:vAlign w:val="center"/>
                </w:tcPr>
                <w:p w14:paraId="15DE7D0D">
                  <w:pPr>
                    <w:jc w:val="center"/>
                    <w:rPr>
                      <w:color w:val="auto"/>
                      <w:u w:val="none"/>
                    </w:rPr>
                  </w:pPr>
                  <w:r>
                    <w:rPr>
                      <w:color w:val="auto"/>
                      <w:u w:val="none"/>
                    </w:rPr>
                    <w:t>隔声、减振措施</w:t>
                  </w:r>
                </w:p>
              </w:tc>
              <w:tc>
                <w:tcPr>
                  <w:tcW w:w="2211" w:type="dxa"/>
                  <w:tcBorders>
                    <w:tl2br w:val="nil"/>
                    <w:tr2bl w:val="nil"/>
                  </w:tcBorders>
                  <w:noWrap w:val="0"/>
                  <w:vAlign w:val="center"/>
                </w:tcPr>
                <w:p w14:paraId="4C2B1E7F">
                  <w:pPr>
                    <w:jc w:val="center"/>
                    <w:rPr>
                      <w:rFonts w:hint="eastAsia" w:eastAsia="宋体"/>
                      <w:color w:val="auto"/>
                      <w:u w:val="none"/>
                      <w:lang w:eastAsia="zh-CN"/>
                    </w:rPr>
                  </w:pPr>
                  <w:r>
                    <w:rPr>
                      <w:rFonts w:hint="eastAsia"/>
                      <w:color w:val="auto"/>
                      <w:u w:val="none"/>
                      <w:lang w:eastAsia="zh-CN"/>
                    </w:rPr>
                    <w:t>新建</w:t>
                  </w:r>
                </w:p>
              </w:tc>
            </w:tr>
            <w:tr w14:paraId="16ACD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6280B0B9">
                  <w:pPr>
                    <w:jc w:val="center"/>
                    <w:rPr>
                      <w:color w:val="auto"/>
                      <w:u w:val="none"/>
                    </w:rPr>
                  </w:pPr>
                </w:p>
              </w:tc>
              <w:tc>
                <w:tcPr>
                  <w:tcW w:w="629" w:type="dxa"/>
                  <w:vMerge w:val="restart"/>
                  <w:tcBorders>
                    <w:tl2br w:val="nil"/>
                    <w:tr2bl w:val="nil"/>
                  </w:tcBorders>
                  <w:noWrap w:val="0"/>
                  <w:vAlign w:val="center"/>
                </w:tcPr>
                <w:p w14:paraId="7D123972">
                  <w:pPr>
                    <w:jc w:val="center"/>
                    <w:rPr>
                      <w:color w:val="auto"/>
                      <w:u w:val="none"/>
                    </w:rPr>
                  </w:pPr>
                  <w:r>
                    <w:rPr>
                      <w:color w:val="auto"/>
                      <w:u w:val="none"/>
                    </w:rPr>
                    <w:t>4</w:t>
                  </w:r>
                </w:p>
              </w:tc>
              <w:tc>
                <w:tcPr>
                  <w:tcW w:w="1658" w:type="dxa"/>
                  <w:tcBorders>
                    <w:tl2br w:val="nil"/>
                    <w:tr2bl w:val="nil"/>
                  </w:tcBorders>
                  <w:noWrap w:val="0"/>
                  <w:vAlign w:val="center"/>
                </w:tcPr>
                <w:p w14:paraId="5A3686A0">
                  <w:pPr>
                    <w:jc w:val="center"/>
                    <w:rPr>
                      <w:color w:val="auto"/>
                      <w:u w:val="none"/>
                    </w:rPr>
                  </w:pPr>
                  <w:r>
                    <w:rPr>
                      <w:color w:val="auto"/>
                      <w:u w:val="none"/>
                    </w:rPr>
                    <w:t>生活垃圾</w:t>
                  </w:r>
                </w:p>
              </w:tc>
              <w:tc>
                <w:tcPr>
                  <w:tcW w:w="3328" w:type="dxa"/>
                  <w:tcBorders>
                    <w:tl2br w:val="nil"/>
                    <w:tr2bl w:val="nil"/>
                  </w:tcBorders>
                  <w:noWrap w:val="0"/>
                  <w:vAlign w:val="center"/>
                </w:tcPr>
                <w:p w14:paraId="64D09AD3">
                  <w:pPr>
                    <w:jc w:val="center"/>
                    <w:rPr>
                      <w:rFonts w:hint="default" w:eastAsia="宋体"/>
                      <w:color w:val="auto"/>
                      <w:u w:val="none"/>
                      <w:lang w:val="en-US" w:eastAsia="zh-CN"/>
                    </w:rPr>
                  </w:pPr>
                  <w:r>
                    <w:rPr>
                      <w:color w:val="auto"/>
                      <w:u w:val="none"/>
                    </w:rPr>
                    <w:t>生活垃圾交由环卫部门处理</w:t>
                  </w:r>
                  <w:r>
                    <w:rPr>
                      <w:rFonts w:hint="eastAsia"/>
                      <w:color w:val="auto"/>
                      <w:u w:val="none"/>
                      <w:lang w:eastAsia="zh-CN"/>
                    </w:rPr>
                    <w:t>，设生活垃圾收集点，在</w:t>
                  </w:r>
                  <w:r>
                    <w:rPr>
                      <w:rFonts w:hint="eastAsia"/>
                      <w:color w:val="auto"/>
                      <w:u w:val="none"/>
                      <w:lang w:val="en-US" w:eastAsia="zh-CN"/>
                    </w:rPr>
                    <w:t>厂区南侧生活区</w:t>
                  </w:r>
                </w:p>
              </w:tc>
              <w:tc>
                <w:tcPr>
                  <w:tcW w:w="2211" w:type="dxa"/>
                  <w:tcBorders>
                    <w:tl2br w:val="nil"/>
                    <w:tr2bl w:val="nil"/>
                  </w:tcBorders>
                  <w:noWrap w:val="0"/>
                  <w:vAlign w:val="center"/>
                </w:tcPr>
                <w:p w14:paraId="4D687C4B">
                  <w:pPr>
                    <w:jc w:val="center"/>
                    <w:rPr>
                      <w:rFonts w:hint="eastAsia" w:eastAsia="宋体"/>
                      <w:color w:val="auto"/>
                      <w:u w:val="none"/>
                      <w:lang w:eastAsia="zh-CN"/>
                    </w:rPr>
                  </w:pPr>
                  <w:r>
                    <w:rPr>
                      <w:rFonts w:hint="eastAsia"/>
                      <w:color w:val="auto"/>
                      <w:u w:val="none"/>
                      <w:lang w:val="en-US" w:eastAsia="zh-CN"/>
                    </w:rPr>
                    <w:t>利旧</w:t>
                  </w:r>
                </w:p>
              </w:tc>
            </w:tr>
            <w:tr w14:paraId="22037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29DDCFB7">
                  <w:pPr>
                    <w:jc w:val="center"/>
                    <w:rPr>
                      <w:color w:val="auto"/>
                      <w:u w:val="none"/>
                    </w:rPr>
                  </w:pPr>
                </w:p>
              </w:tc>
              <w:tc>
                <w:tcPr>
                  <w:tcW w:w="629" w:type="dxa"/>
                  <w:vMerge w:val="continue"/>
                  <w:tcBorders>
                    <w:tl2br w:val="nil"/>
                    <w:tr2bl w:val="nil"/>
                  </w:tcBorders>
                  <w:noWrap w:val="0"/>
                  <w:vAlign w:val="center"/>
                </w:tcPr>
                <w:p w14:paraId="27D79DA7">
                  <w:pPr>
                    <w:jc w:val="center"/>
                    <w:rPr>
                      <w:color w:val="auto"/>
                      <w:u w:val="none"/>
                    </w:rPr>
                  </w:pPr>
                </w:p>
              </w:tc>
              <w:tc>
                <w:tcPr>
                  <w:tcW w:w="1658" w:type="dxa"/>
                  <w:vMerge w:val="restart"/>
                  <w:tcBorders>
                    <w:tl2br w:val="nil"/>
                    <w:tr2bl w:val="nil"/>
                  </w:tcBorders>
                  <w:noWrap w:val="0"/>
                  <w:vAlign w:val="center"/>
                </w:tcPr>
                <w:p w14:paraId="55D4E76B">
                  <w:pPr>
                    <w:jc w:val="center"/>
                    <w:rPr>
                      <w:color w:val="auto"/>
                      <w:u w:val="none"/>
                    </w:rPr>
                  </w:pPr>
                  <w:r>
                    <w:rPr>
                      <w:color w:val="auto"/>
                      <w:u w:val="none"/>
                    </w:rPr>
                    <w:t>生产固废</w:t>
                  </w:r>
                </w:p>
              </w:tc>
              <w:tc>
                <w:tcPr>
                  <w:tcW w:w="3328" w:type="dxa"/>
                  <w:tcBorders>
                    <w:tl2br w:val="nil"/>
                    <w:tr2bl w:val="nil"/>
                  </w:tcBorders>
                  <w:noWrap w:val="0"/>
                  <w:vAlign w:val="center"/>
                </w:tcPr>
                <w:p w14:paraId="2D04FB7A">
                  <w:pPr>
                    <w:jc w:val="center"/>
                    <w:rPr>
                      <w:rFonts w:hint="eastAsia" w:eastAsia="宋体"/>
                      <w:color w:val="auto"/>
                      <w:u w:val="none"/>
                      <w:lang w:eastAsia="zh-CN"/>
                    </w:rPr>
                  </w:pPr>
                  <w:r>
                    <w:rPr>
                      <w:rFonts w:hint="eastAsia"/>
                      <w:color w:val="auto"/>
                      <w:u w:val="none"/>
                      <w:lang w:eastAsia="zh-CN"/>
                    </w:rPr>
                    <w:t>设置一般固废暂存间（</w:t>
                  </w:r>
                  <w:r>
                    <w:rPr>
                      <w:rFonts w:hint="eastAsia"/>
                      <w:color w:val="auto"/>
                      <w:u w:val="none"/>
                      <w:lang w:val="en-US" w:eastAsia="zh-CN"/>
                    </w:rPr>
                    <w:t>12m</w:t>
                  </w:r>
                  <w:r>
                    <w:rPr>
                      <w:rFonts w:hint="eastAsia"/>
                      <w:color w:val="auto"/>
                      <w:u w:val="none"/>
                      <w:vertAlign w:val="superscript"/>
                      <w:lang w:val="en-US" w:eastAsia="zh-CN"/>
                    </w:rPr>
                    <w:t>2</w:t>
                  </w:r>
                  <w:r>
                    <w:rPr>
                      <w:rFonts w:hint="eastAsia"/>
                      <w:color w:val="auto"/>
                      <w:u w:val="none"/>
                      <w:lang w:eastAsia="zh-CN"/>
                    </w:rPr>
                    <w:t>），</w:t>
                  </w:r>
                  <w:r>
                    <w:rPr>
                      <w:rFonts w:hint="eastAsia"/>
                      <w:color w:val="auto"/>
                      <w:u w:val="none"/>
                      <w:lang w:val="en-US" w:eastAsia="zh-CN"/>
                    </w:rPr>
                    <w:t>废纸屑及边角料、一般原材料废包装经暂存后</w:t>
                  </w:r>
                  <w:r>
                    <w:rPr>
                      <w:rFonts w:hint="default" w:ascii="Times New Roman" w:hAnsi="Times New Roman" w:eastAsia="宋体" w:cs="Times New Roman"/>
                      <w:i w:val="0"/>
                      <w:iCs w:val="0"/>
                      <w:color w:val="000000"/>
                      <w:kern w:val="0"/>
                      <w:sz w:val="21"/>
                      <w:szCs w:val="21"/>
                      <w:u w:val="none"/>
                      <w:lang w:val="en-US" w:eastAsia="zh-CN" w:bidi="ar"/>
                    </w:rPr>
                    <w:t>出售给废品回收站回收利用</w:t>
                  </w:r>
                </w:p>
              </w:tc>
              <w:tc>
                <w:tcPr>
                  <w:tcW w:w="2211" w:type="dxa"/>
                  <w:tcBorders>
                    <w:tl2br w:val="nil"/>
                    <w:tr2bl w:val="nil"/>
                  </w:tcBorders>
                  <w:noWrap w:val="0"/>
                  <w:vAlign w:val="center"/>
                </w:tcPr>
                <w:p w14:paraId="0A903D4D">
                  <w:pPr>
                    <w:jc w:val="center"/>
                    <w:rPr>
                      <w:rFonts w:hint="eastAsia" w:eastAsia="宋体"/>
                      <w:color w:val="auto"/>
                      <w:szCs w:val="21"/>
                      <w:u w:val="none"/>
                      <w:lang w:eastAsia="zh-CN"/>
                    </w:rPr>
                  </w:pPr>
                  <w:r>
                    <w:rPr>
                      <w:rFonts w:hint="eastAsia"/>
                      <w:color w:val="auto"/>
                      <w:u w:val="none"/>
                      <w:lang w:eastAsia="zh-CN"/>
                    </w:rPr>
                    <w:t>新建</w:t>
                  </w:r>
                </w:p>
              </w:tc>
            </w:tr>
            <w:tr w14:paraId="16BAB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2BB72EDA">
                  <w:pPr>
                    <w:jc w:val="center"/>
                    <w:rPr>
                      <w:color w:val="auto"/>
                      <w:u w:val="none"/>
                    </w:rPr>
                  </w:pPr>
                </w:p>
              </w:tc>
              <w:tc>
                <w:tcPr>
                  <w:tcW w:w="629" w:type="dxa"/>
                  <w:vMerge w:val="continue"/>
                  <w:tcBorders>
                    <w:tl2br w:val="nil"/>
                    <w:tr2bl w:val="nil"/>
                  </w:tcBorders>
                  <w:noWrap w:val="0"/>
                  <w:vAlign w:val="center"/>
                </w:tcPr>
                <w:p w14:paraId="30C76748">
                  <w:pPr>
                    <w:jc w:val="center"/>
                    <w:rPr>
                      <w:color w:val="auto"/>
                      <w:u w:val="none"/>
                    </w:rPr>
                  </w:pPr>
                </w:p>
              </w:tc>
              <w:tc>
                <w:tcPr>
                  <w:tcW w:w="1658" w:type="dxa"/>
                  <w:vMerge w:val="continue"/>
                  <w:tcBorders>
                    <w:tl2br w:val="nil"/>
                    <w:tr2bl w:val="nil"/>
                  </w:tcBorders>
                  <w:noWrap w:val="0"/>
                  <w:vAlign w:val="center"/>
                </w:tcPr>
                <w:p w14:paraId="6AFFEFC7">
                  <w:pPr>
                    <w:jc w:val="center"/>
                    <w:rPr>
                      <w:color w:val="auto"/>
                      <w:u w:val="none"/>
                    </w:rPr>
                  </w:pPr>
                </w:p>
              </w:tc>
              <w:tc>
                <w:tcPr>
                  <w:tcW w:w="3328" w:type="dxa"/>
                  <w:tcBorders>
                    <w:tl2br w:val="nil"/>
                    <w:tr2bl w:val="nil"/>
                  </w:tcBorders>
                  <w:noWrap w:val="0"/>
                  <w:vAlign w:val="center"/>
                </w:tcPr>
                <w:p w14:paraId="2E7A78F1">
                  <w:pPr>
                    <w:jc w:val="center"/>
                    <w:rPr>
                      <w:rFonts w:hint="eastAsia"/>
                      <w:color w:val="auto"/>
                      <w:u w:val="none"/>
                      <w:lang w:eastAsia="zh-CN"/>
                    </w:rPr>
                  </w:pPr>
                  <w:r>
                    <w:rPr>
                      <w:rFonts w:hint="eastAsia"/>
                      <w:color w:val="auto"/>
                      <w:u w:val="none"/>
                      <w:lang w:eastAsia="zh-CN"/>
                    </w:rPr>
                    <w:t>设置危险废物暂存间（</w:t>
                  </w:r>
                  <w:r>
                    <w:rPr>
                      <w:rFonts w:hint="eastAsia"/>
                      <w:color w:val="auto"/>
                      <w:u w:val="none"/>
                      <w:lang w:val="en-US" w:eastAsia="zh-CN"/>
                    </w:rPr>
                    <w:t>10m</w:t>
                  </w:r>
                  <w:r>
                    <w:rPr>
                      <w:rFonts w:hint="eastAsia"/>
                      <w:color w:val="auto"/>
                      <w:u w:val="none"/>
                      <w:vertAlign w:val="superscript"/>
                      <w:lang w:val="en-US" w:eastAsia="zh-CN"/>
                    </w:rPr>
                    <w:t>2</w:t>
                  </w:r>
                  <w:r>
                    <w:rPr>
                      <w:rFonts w:hint="eastAsia"/>
                      <w:color w:val="auto"/>
                      <w:u w:val="none"/>
                      <w:lang w:eastAsia="zh-CN"/>
                    </w:rPr>
                    <w:t>），</w:t>
                  </w:r>
                  <w:r>
                    <w:rPr>
                      <w:rFonts w:hint="default" w:ascii="Times New Roman" w:hAnsi="Times New Roman" w:eastAsia="宋体" w:cs="Times New Roman"/>
                      <w:i w:val="0"/>
                      <w:iCs w:val="0"/>
                      <w:color w:val="000000"/>
                      <w:kern w:val="0"/>
                      <w:sz w:val="21"/>
                      <w:szCs w:val="21"/>
                      <w:u w:val="none"/>
                      <w:lang w:val="en-US" w:eastAsia="zh-CN" w:bidi="ar"/>
                    </w:rPr>
                    <w:t>含火药废渣、</w:t>
                  </w:r>
                  <w:r>
                    <w:rPr>
                      <w:rFonts w:hint="eastAsia" w:cs="Times New Roman"/>
                      <w:i w:val="0"/>
                      <w:iCs w:val="0"/>
                      <w:color w:val="000000"/>
                      <w:kern w:val="0"/>
                      <w:sz w:val="21"/>
                      <w:szCs w:val="21"/>
                      <w:u w:val="none"/>
                      <w:lang w:val="en-US" w:eastAsia="zh-CN" w:bidi="ar"/>
                    </w:rPr>
                    <w:t>涉药车间</w:t>
                  </w:r>
                  <w:r>
                    <w:rPr>
                      <w:rFonts w:hint="default" w:ascii="Times New Roman" w:hAnsi="Times New Roman" w:eastAsia="宋体" w:cs="Times New Roman"/>
                      <w:i w:val="0"/>
                      <w:iCs w:val="0"/>
                      <w:color w:val="000000"/>
                      <w:kern w:val="0"/>
                      <w:sz w:val="21"/>
                      <w:szCs w:val="21"/>
                      <w:u w:val="none"/>
                      <w:lang w:val="en-US" w:eastAsia="zh-CN" w:bidi="ar"/>
                    </w:rPr>
                    <w:t>沉淀池底泥集中收集暂存于危废间，定期</w:t>
                  </w:r>
                  <w:r>
                    <w:rPr>
                      <w:rFonts w:hint="eastAsia" w:ascii="Times New Roman" w:hAnsi="Times New Roman" w:eastAsia="宋体" w:cs="Times New Roman"/>
                      <w:i w:val="0"/>
                      <w:iCs w:val="0"/>
                      <w:color w:val="000000"/>
                      <w:kern w:val="0"/>
                      <w:sz w:val="21"/>
                      <w:szCs w:val="21"/>
                      <w:u w:val="none"/>
                      <w:lang w:val="en-US" w:eastAsia="zh-CN" w:bidi="ar"/>
                    </w:rPr>
                    <w:t>按应急部门意见进行</w:t>
                  </w:r>
                  <w:r>
                    <w:rPr>
                      <w:rFonts w:hint="default" w:ascii="Times New Roman" w:hAnsi="Times New Roman" w:eastAsia="宋体" w:cs="Times New Roman"/>
                      <w:i w:val="0"/>
                      <w:iCs w:val="0"/>
                      <w:color w:val="000000"/>
                      <w:kern w:val="0"/>
                      <w:sz w:val="21"/>
                      <w:szCs w:val="21"/>
                      <w:u w:val="none"/>
                      <w:lang w:val="en-US" w:eastAsia="zh-CN" w:bidi="ar"/>
                    </w:rPr>
                    <w:t>销毁</w:t>
                  </w:r>
                </w:p>
              </w:tc>
              <w:tc>
                <w:tcPr>
                  <w:tcW w:w="2211" w:type="dxa"/>
                  <w:tcBorders>
                    <w:tl2br w:val="nil"/>
                    <w:tr2bl w:val="nil"/>
                  </w:tcBorders>
                  <w:noWrap w:val="0"/>
                  <w:vAlign w:val="center"/>
                </w:tcPr>
                <w:p w14:paraId="50F66D2B">
                  <w:pPr>
                    <w:jc w:val="center"/>
                    <w:rPr>
                      <w:rFonts w:hint="eastAsia"/>
                      <w:color w:val="auto"/>
                      <w:szCs w:val="21"/>
                      <w:u w:val="none"/>
                      <w:lang w:eastAsia="zh-CN"/>
                    </w:rPr>
                  </w:pPr>
                  <w:r>
                    <w:rPr>
                      <w:rFonts w:hint="eastAsia"/>
                      <w:color w:val="auto"/>
                      <w:u w:val="none"/>
                      <w:lang w:eastAsia="zh-CN"/>
                    </w:rPr>
                    <w:t>新建</w:t>
                  </w:r>
                </w:p>
              </w:tc>
            </w:tr>
          </w:tbl>
          <w:p w14:paraId="56E0D797">
            <w:pPr>
              <w:jc w:val="center"/>
              <w:rPr>
                <w:b/>
                <w:szCs w:val="21"/>
                <w:u w:val="none"/>
              </w:rPr>
            </w:pPr>
            <w:r>
              <w:rPr>
                <w:b/>
                <w:szCs w:val="21"/>
                <w:u w:val="none"/>
              </w:rPr>
              <w:t>表</w:t>
            </w:r>
            <w:r>
              <w:rPr>
                <w:rFonts w:hint="eastAsia"/>
                <w:b/>
                <w:szCs w:val="21"/>
                <w:u w:val="none"/>
              </w:rPr>
              <w:t>2</w:t>
            </w:r>
            <w:r>
              <w:rPr>
                <w:b/>
                <w:szCs w:val="21"/>
                <w:u w:val="none"/>
              </w:rPr>
              <w:t>-</w:t>
            </w:r>
            <w:r>
              <w:rPr>
                <w:rFonts w:hint="eastAsia"/>
                <w:b/>
                <w:szCs w:val="21"/>
                <w:u w:val="none"/>
                <w:lang w:val="en-US" w:eastAsia="zh-CN"/>
              </w:rPr>
              <w:t>2-2</w:t>
            </w:r>
            <w:r>
              <w:rPr>
                <w:b/>
                <w:szCs w:val="21"/>
                <w:u w:val="none"/>
              </w:rPr>
              <w:t xml:space="preserve">  项目</w:t>
            </w:r>
            <w:r>
              <w:rPr>
                <w:rFonts w:hint="eastAsia"/>
                <w:b/>
                <w:szCs w:val="21"/>
                <w:u w:val="none"/>
                <w:lang w:val="en-US" w:eastAsia="zh-CN"/>
              </w:rPr>
              <w:t>引火线工区</w:t>
            </w:r>
            <w:r>
              <w:rPr>
                <w:b/>
                <w:szCs w:val="21"/>
                <w:u w:val="none"/>
              </w:rPr>
              <w:t>建设内容一览表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61"/>
              <w:gridCol w:w="629"/>
              <w:gridCol w:w="1658"/>
              <w:gridCol w:w="3328"/>
              <w:gridCol w:w="2211"/>
            </w:tblGrid>
            <w:tr w14:paraId="53FE7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848" w:type="dxa"/>
                  <w:gridSpan w:val="3"/>
                  <w:tcBorders>
                    <w:tl2br w:val="nil"/>
                    <w:tr2bl w:val="nil"/>
                  </w:tcBorders>
                  <w:noWrap w:val="0"/>
                  <w:vAlign w:val="center"/>
                </w:tcPr>
                <w:p w14:paraId="4C960E99">
                  <w:pPr>
                    <w:jc w:val="center"/>
                    <w:rPr>
                      <w:b/>
                      <w:bCs/>
                      <w:color w:val="auto"/>
                      <w:u w:val="none"/>
                    </w:rPr>
                  </w:pPr>
                  <w:r>
                    <w:rPr>
                      <w:b/>
                      <w:bCs/>
                      <w:color w:val="auto"/>
                      <w:u w:val="none"/>
                    </w:rPr>
                    <w:t>项目名称</w:t>
                  </w:r>
                </w:p>
              </w:tc>
              <w:tc>
                <w:tcPr>
                  <w:tcW w:w="3328" w:type="dxa"/>
                  <w:tcBorders>
                    <w:tl2br w:val="nil"/>
                    <w:tr2bl w:val="nil"/>
                  </w:tcBorders>
                  <w:noWrap w:val="0"/>
                  <w:vAlign w:val="center"/>
                </w:tcPr>
                <w:p w14:paraId="32E5EB0F">
                  <w:pPr>
                    <w:jc w:val="center"/>
                    <w:rPr>
                      <w:b/>
                      <w:bCs/>
                      <w:color w:val="auto"/>
                      <w:u w:val="none"/>
                    </w:rPr>
                  </w:pPr>
                  <w:r>
                    <w:rPr>
                      <w:b/>
                      <w:bCs/>
                      <w:color w:val="auto"/>
                      <w:u w:val="none"/>
                    </w:rPr>
                    <w:t>主要建设内容</w:t>
                  </w:r>
                </w:p>
              </w:tc>
              <w:tc>
                <w:tcPr>
                  <w:tcW w:w="2211" w:type="dxa"/>
                  <w:tcBorders>
                    <w:tl2br w:val="nil"/>
                    <w:tr2bl w:val="nil"/>
                  </w:tcBorders>
                  <w:noWrap w:val="0"/>
                  <w:vAlign w:val="center"/>
                </w:tcPr>
                <w:p w14:paraId="142525BF">
                  <w:pPr>
                    <w:jc w:val="center"/>
                    <w:rPr>
                      <w:b/>
                      <w:bCs/>
                      <w:color w:val="auto"/>
                      <w:u w:val="none"/>
                    </w:rPr>
                  </w:pPr>
                  <w:r>
                    <w:rPr>
                      <w:b/>
                      <w:bCs/>
                      <w:color w:val="auto"/>
                      <w:u w:val="none"/>
                    </w:rPr>
                    <w:t>备注</w:t>
                  </w:r>
                </w:p>
              </w:tc>
            </w:tr>
            <w:tr w14:paraId="0775E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8387" w:type="dxa"/>
                  <w:gridSpan w:val="5"/>
                  <w:tcBorders>
                    <w:tl2br w:val="nil"/>
                    <w:tr2bl w:val="nil"/>
                  </w:tcBorders>
                  <w:noWrap w:val="0"/>
                  <w:vAlign w:val="center"/>
                </w:tcPr>
                <w:p w14:paraId="2CBAEAD5">
                  <w:pPr>
                    <w:jc w:val="center"/>
                    <w:rPr>
                      <w:rFonts w:hint="default"/>
                      <w:b/>
                      <w:bCs/>
                      <w:color w:val="auto"/>
                      <w:u w:val="none"/>
                      <w:lang w:val="en-US"/>
                    </w:rPr>
                  </w:pPr>
                  <w:r>
                    <w:rPr>
                      <w:rFonts w:hint="eastAsia"/>
                      <w:b/>
                      <w:bCs/>
                      <w:color w:val="auto"/>
                      <w:u w:val="none"/>
                      <w:lang w:val="en-US" w:eastAsia="zh-CN"/>
                    </w:rPr>
                    <w:t>引火线工区</w:t>
                  </w:r>
                </w:p>
              </w:tc>
            </w:tr>
            <w:tr w14:paraId="483DC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190" w:type="dxa"/>
                  <w:gridSpan w:val="2"/>
                  <w:vMerge w:val="restart"/>
                  <w:tcBorders>
                    <w:tl2br w:val="nil"/>
                    <w:tr2bl w:val="nil"/>
                  </w:tcBorders>
                  <w:noWrap w:val="0"/>
                  <w:vAlign w:val="center"/>
                </w:tcPr>
                <w:p w14:paraId="56C303E9">
                  <w:pPr>
                    <w:jc w:val="center"/>
                    <w:rPr>
                      <w:color w:val="auto"/>
                      <w:u w:val="none"/>
                    </w:rPr>
                  </w:pPr>
                  <w:r>
                    <w:rPr>
                      <w:color w:val="auto"/>
                      <w:u w:val="none"/>
                    </w:rPr>
                    <w:t>主体工程</w:t>
                  </w:r>
                </w:p>
              </w:tc>
              <w:tc>
                <w:tcPr>
                  <w:tcW w:w="1658" w:type="dxa"/>
                  <w:tcBorders>
                    <w:tl2br w:val="nil"/>
                    <w:tr2bl w:val="nil"/>
                  </w:tcBorders>
                  <w:noWrap w:val="0"/>
                  <w:vAlign w:val="center"/>
                </w:tcPr>
                <w:p w14:paraId="6A2917CA">
                  <w:pPr>
                    <w:snapToGrid w:val="0"/>
                    <w:jc w:val="center"/>
                    <w:rPr>
                      <w:rFonts w:hint="eastAsia" w:eastAsia="宋体"/>
                      <w:color w:val="auto"/>
                      <w:szCs w:val="21"/>
                      <w:u w:val="none"/>
                      <w:lang w:eastAsia="zh-CN"/>
                    </w:rPr>
                  </w:pPr>
                  <w:r>
                    <w:rPr>
                      <w:rFonts w:hint="eastAsia"/>
                      <w:color w:val="auto"/>
                      <w:szCs w:val="21"/>
                      <w:u w:val="none"/>
                      <w:lang w:eastAsia="zh-CN"/>
                    </w:rPr>
                    <w:t>甲类厂房</w:t>
                  </w:r>
                </w:p>
              </w:tc>
              <w:tc>
                <w:tcPr>
                  <w:tcW w:w="3328" w:type="dxa"/>
                  <w:tcBorders>
                    <w:tl2br w:val="nil"/>
                    <w:tr2bl w:val="nil"/>
                  </w:tcBorders>
                  <w:noWrap w:val="0"/>
                  <w:vAlign w:val="center"/>
                </w:tcPr>
                <w:p w14:paraId="296EC5EF">
                  <w:pPr>
                    <w:jc w:val="center"/>
                    <w:rPr>
                      <w:rFonts w:hint="default" w:eastAsia="宋体"/>
                      <w:color w:val="auto"/>
                      <w:u w:val="none"/>
                      <w:lang w:val="en-US" w:eastAsia="zh-CN"/>
                    </w:rPr>
                  </w:pPr>
                  <w:r>
                    <w:rPr>
                      <w:rFonts w:hint="eastAsia"/>
                      <w:color w:val="auto"/>
                      <w:u w:val="none"/>
                      <w:lang w:val="en-US" w:eastAsia="zh-CN"/>
                    </w:rPr>
                    <w:t>包括笛音剂库1栋、化工原材料库4栋、氯酸钾库1栋、溶剂库1栋、溶剂中转1栋、原材料中转3栋</w:t>
                  </w:r>
                </w:p>
              </w:tc>
              <w:tc>
                <w:tcPr>
                  <w:tcW w:w="2211" w:type="dxa"/>
                  <w:tcBorders>
                    <w:tl2br w:val="nil"/>
                    <w:tr2bl w:val="nil"/>
                  </w:tcBorders>
                  <w:noWrap w:val="0"/>
                  <w:vAlign w:val="center"/>
                </w:tcPr>
                <w:p w14:paraId="008DC2C6">
                  <w:pPr>
                    <w:jc w:val="center"/>
                    <w:rPr>
                      <w:rFonts w:hint="default" w:eastAsia="宋体"/>
                      <w:color w:val="auto"/>
                      <w:u w:val="none"/>
                      <w:lang w:val="en-US" w:eastAsia="zh-CN"/>
                    </w:rPr>
                  </w:pPr>
                  <w:r>
                    <w:rPr>
                      <w:rFonts w:hint="eastAsia" w:eastAsia="宋体"/>
                      <w:color w:val="auto"/>
                      <w:u w:val="none"/>
                      <w:lang w:val="en-US" w:eastAsia="zh-CN"/>
                    </w:rPr>
                    <w:t>共11栋，其中5栋利旧，6栋新建</w:t>
                  </w:r>
                </w:p>
              </w:tc>
            </w:tr>
            <w:tr w14:paraId="7F2DB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90" w:type="dxa"/>
                  <w:gridSpan w:val="2"/>
                  <w:vMerge w:val="continue"/>
                  <w:tcBorders>
                    <w:tl2br w:val="nil"/>
                    <w:tr2bl w:val="nil"/>
                  </w:tcBorders>
                  <w:noWrap w:val="0"/>
                  <w:vAlign w:val="center"/>
                </w:tcPr>
                <w:p w14:paraId="4047E0D4">
                  <w:pPr>
                    <w:jc w:val="center"/>
                    <w:rPr>
                      <w:color w:val="auto"/>
                      <w:u w:val="none"/>
                    </w:rPr>
                  </w:pPr>
                </w:p>
              </w:tc>
              <w:tc>
                <w:tcPr>
                  <w:tcW w:w="1658" w:type="dxa"/>
                  <w:tcBorders>
                    <w:tl2br w:val="nil"/>
                    <w:tr2bl w:val="nil"/>
                  </w:tcBorders>
                  <w:noWrap w:val="0"/>
                  <w:vAlign w:val="center"/>
                </w:tcPr>
                <w:p w14:paraId="721F2476">
                  <w:pPr>
                    <w:snapToGrid w:val="0"/>
                    <w:jc w:val="center"/>
                    <w:rPr>
                      <w:rFonts w:hint="default" w:eastAsia="宋体"/>
                      <w:color w:val="auto"/>
                      <w:szCs w:val="21"/>
                      <w:u w:val="none"/>
                      <w:lang w:val="en-US" w:eastAsia="zh-CN"/>
                    </w:rPr>
                  </w:pPr>
                  <w:r>
                    <w:rPr>
                      <w:rFonts w:hint="eastAsia"/>
                      <w:color w:val="auto"/>
                      <w:szCs w:val="21"/>
                      <w:u w:val="none"/>
                      <w:lang w:val="en-US" w:eastAsia="zh-CN"/>
                    </w:rPr>
                    <w:t>1.1</w:t>
                  </w:r>
                  <w:r>
                    <w:rPr>
                      <w:rFonts w:hint="eastAsia"/>
                      <w:color w:val="auto"/>
                      <w:szCs w:val="21"/>
                      <w:u w:val="none"/>
                      <w:vertAlign w:val="superscript"/>
                      <w:lang w:val="en-US" w:eastAsia="zh-CN"/>
                    </w:rPr>
                    <w:t>-1</w:t>
                  </w:r>
                  <w:r>
                    <w:rPr>
                      <w:rFonts w:hint="eastAsia"/>
                      <w:color w:val="auto"/>
                      <w:szCs w:val="21"/>
                      <w:u w:val="none"/>
                      <w:lang w:val="en-US" w:eastAsia="zh-CN"/>
                    </w:rPr>
                    <w:t>级建筑物</w:t>
                  </w:r>
                </w:p>
              </w:tc>
              <w:tc>
                <w:tcPr>
                  <w:tcW w:w="3328" w:type="dxa"/>
                  <w:tcBorders>
                    <w:tl2br w:val="nil"/>
                    <w:tr2bl w:val="nil"/>
                  </w:tcBorders>
                  <w:noWrap w:val="0"/>
                  <w:vAlign w:val="center"/>
                </w:tcPr>
                <w:p w14:paraId="0AFAE1DF">
                  <w:pPr>
                    <w:jc w:val="center"/>
                    <w:rPr>
                      <w:rFonts w:hint="default"/>
                      <w:color w:val="auto"/>
                      <w:u w:val="none"/>
                      <w:lang w:val="en-US" w:eastAsia="zh-CN"/>
                    </w:rPr>
                  </w:pPr>
                  <w:r>
                    <w:rPr>
                      <w:rFonts w:hint="eastAsia"/>
                      <w:color w:val="auto"/>
                      <w:u w:val="none"/>
                      <w:lang w:val="en-US" w:eastAsia="zh-CN"/>
                    </w:rPr>
                    <w:t>包括残药洞3处、潮药2栋、存药洞12处、机械药混合2栋、剔残药4栋、危废/固废中转1栋、压药11栋、药物中转11栋、余废药销毁场1处、装药11栋</w:t>
                  </w:r>
                </w:p>
              </w:tc>
              <w:tc>
                <w:tcPr>
                  <w:tcW w:w="2211" w:type="dxa"/>
                  <w:tcBorders>
                    <w:tl2br w:val="nil"/>
                    <w:tr2bl w:val="nil"/>
                  </w:tcBorders>
                  <w:noWrap w:val="0"/>
                  <w:vAlign w:val="center"/>
                </w:tcPr>
                <w:p w14:paraId="3A4757BD">
                  <w:pPr>
                    <w:jc w:val="center"/>
                    <w:rPr>
                      <w:rFonts w:hint="default"/>
                      <w:color w:val="auto"/>
                      <w:u w:val="none"/>
                      <w:lang w:val="en-US" w:eastAsia="zh-CN"/>
                    </w:rPr>
                  </w:pPr>
                  <w:r>
                    <w:rPr>
                      <w:rFonts w:hint="eastAsia"/>
                      <w:color w:val="auto"/>
                      <w:u w:val="none"/>
                      <w:lang w:val="en-US" w:eastAsia="zh-CN"/>
                    </w:rPr>
                    <w:t>共58栋，其中新建57栋、1栋利旧</w:t>
                  </w:r>
                </w:p>
              </w:tc>
            </w:tr>
            <w:tr w14:paraId="5EDAE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190" w:type="dxa"/>
                  <w:gridSpan w:val="2"/>
                  <w:vMerge w:val="continue"/>
                  <w:tcBorders>
                    <w:tl2br w:val="nil"/>
                    <w:tr2bl w:val="nil"/>
                  </w:tcBorders>
                  <w:noWrap w:val="0"/>
                  <w:vAlign w:val="center"/>
                </w:tcPr>
                <w:p w14:paraId="6A560D72">
                  <w:pPr>
                    <w:jc w:val="center"/>
                    <w:rPr>
                      <w:color w:val="auto"/>
                      <w:u w:val="none"/>
                    </w:rPr>
                  </w:pPr>
                </w:p>
              </w:tc>
              <w:tc>
                <w:tcPr>
                  <w:tcW w:w="1658" w:type="dxa"/>
                  <w:tcBorders>
                    <w:tl2br w:val="nil"/>
                    <w:tr2bl w:val="nil"/>
                  </w:tcBorders>
                  <w:noWrap w:val="0"/>
                  <w:vAlign w:val="center"/>
                </w:tcPr>
                <w:p w14:paraId="4444E595">
                  <w:pPr>
                    <w:snapToGrid w:val="0"/>
                    <w:jc w:val="center"/>
                    <w:rPr>
                      <w:rFonts w:hint="default" w:eastAsia="宋体"/>
                      <w:color w:val="auto"/>
                      <w:szCs w:val="21"/>
                      <w:u w:val="none"/>
                      <w:lang w:val="en-US" w:eastAsia="zh-CN"/>
                    </w:rPr>
                  </w:pPr>
                  <w:r>
                    <w:rPr>
                      <w:rFonts w:hint="eastAsia"/>
                      <w:color w:val="auto"/>
                      <w:szCs w:val="21"/>
                      <w:u w:val="none"/>
                      <w:lang w:val="en-US" w:eastAsia="zh-CN"/>
                    </w:rPr>
                    <w:t>1.1</w:t>
                  </w:r>
                  <w:r>
                    <w:rPr>
                      <w:rFonts w:hint="eastAsia"/>
                      <w:color w:val="auto"/>
                      <w:szCs w:val="21"/>
                      <w:u w:val="none"/>
                      <w:vertAlign w:val="superscript"/>
                      <w:lang w:val="en-US" w:eastAsia="zh-CN"/>
                    </w:rPr>
                    <w:t>-2</w:t>
                  </w:r>
                  <w:r>
                    <w:rPr>
                      <w:rFonts w:hint="eastAsia"/>
                      <w:color w:val="auto"/>
                      <w:szCs w:val="21"/>
                      <w:u w:val="none"/>
                      <w:lang w:val="en-US" w:eastAsia="zh-CN"/>
                    </w:rPr>
                    <w:t>级建筑物</w:t>
                  </w:r>
                </w:p>
              </w:tc>
              <w:tc>
                <w:tcPr>
                  <w:tcW w:w="3328" w:type="dxa"/>
                  <w:tcBorders>
                    <w:tl2br w:val="nil"/>
                    <w:tr2bl w:val="nil"/>
                  </w:tcBorders>
                  <w:noWrap w:val="0"/>
                  <w:vAlign w:val="center"/>
                </w:tcPr>
                <w:p w14:paraId="6BA30813">
                  <w:pPr>
                    <w:jc w:val="center"/>
                    <w:rPr>
                      <w:rFonts w:hint="default"/>
                      <w:color w:val="auto"/>
                      <w:u w:val="none"/>
                      <w:lang w:val="en-US" w:eastAsia="zh-CN"/>
                    </w:rPr>
                  </w:pPr>
                  <w:r>
                    <w:rPr>
                      <w:rFonts w:hint="eastAsia"/>
                      <w:color w:val="auto"/>
                      <w:u w:val="none"/>
                      <w:lang w:val="en-US" w:eastAsia="zh-CN"/>
                    </w:rPr>
                    <w:t>包括包装4栋、包装中转2栋、电烘房/绕引22栋、湿法机械药混合3栋、湿法制纱包引5栋、湿法制引芯3栋、湿药中转6栋、效果引（笛音管）库8栋、药饼中转27栋、引坯中转12栋、引线库10栋、引线中转10栋、引芯包纸10栋</w:t>
                  </w:r>
                </w:p>
              </w:tc>
              <w:tc>
                <w:tcPr>
                  <w:tcW w:w="2211" w:type="dxa"/>
                  <w:tcBorders>
                    <w:tl2br w:val="nil"/>
                    <w:tr2bl w:val="nil"/>
                  </w:tcBorders>
                  <w:noWrap w:val="0"/>
                  <w:vAlign w:val="center"/>
                </w:tcPr>
                <w:p w14:paraId="4D4A2BAD">
                  <w:pPr>
                    <w:jc w:val="center"/>
                    <w:rPr>
                      <w:rFonts w:hint="default"/>
                      <w:color w:val="auto"/>
                      <w:u w:val="none"/>
                      <w:lang w:val="en-US" w:eastAsia="zh-CN"/>
                    </w:rPr>
                  </w:pPr>
                  <w:r>
                    <w:rPr>
                      <w:rFonts w:hint="eastAsia"/>
                      <w:color w:val="auto"/>
                      <w:u w:val="none"/>
                      <w:lang w:val="en-US" w:eastAsia="zh-CN"/>
                    </w:rPr>
                    <w:t>共122栋，其中利旧79栋、新建43栋</w:t>
                  </w:r>
                </w:p>
              </w:tc>
            </w:tr>
            <w:tr w14:paraId="25374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190" w:type="dxa"/>
                  <w:gridSpan w:val="2"/>
                  <w:vMerge w:val="continue"/>
                  <w:tcBorders>
                    <w:tl2br w:val="nil"/>
                    <w:tr2bl w:val="nil"/>
                  </w:tcBorders>
                  <w:noWrap w:val="0"/>
                  <w:vAlign w:val="center"/>
                </w:tcPr>
                <w:p w14:paraId="2CEF9E5E">
                  <w:pPr>
                    <w:jc w:val="center"/>
                    <w:rPr>
                      <w:color w:val="auto"/>
                      <w:u w:val="none"/>
                    </w:rPr>
                  </w:pPr>
                </w:p>
              </w:tc>
              <w:tc>
                <w:tcPr>
                  <w:tcW w:w="1658" w:type="dxa"/>
                  <w:tcBorders>
                    <w:tl2br w:val="nil"/>
                    <w:tr2bl w:val="nil"/>
                  </w:tcBorders>
                  <w:noWrap w:val="0"/>
                  <w:vAlign w:val="center"/>
                </w:tcPr>
                <w:p w14:paraId="5FCC81F7">
                  <w:pPr>
                    <w:snapToGrid w:val="0"/>
                    <w:jc w:val="center"/>
                    <w:rPr>
                      <w:rFonts w:hint="default" w:eastAsia="宋体"/>
                      <w:color w:val="auto"/>
                      <w:szCs w:val="21"/>
                      <w:u w:val="none"/>
                      <w:lang w:val="en-US" w:eastAsia="zh-CN"/>
                    </w:rPr>
                  </w:pPr>
                  <w:r>
                    <w:rPr>
                      <w:rFonts w:hint="eastAsia"/>
                      <w:color w:val="auto"/>
                      <w:szCs w:val="21"/>
                      <w:u w:val="none"/>
                      <w:lang w:val="en-US" w:eastAsia="zh-CN"/>
                    </w:rPr>
                    <w:t>1.3级建筑物</w:t>
                  </w:r>
                </w:p>
              </w:tc>
              <w:tc>
                <w:tcPr>
                  <w:tcW w:w="3328" w:type="dxa"/>
                  <w:tcBorders>
                    <w:tl2br w:val="nil"/>
                    <w:tr2bl w:val="nil"/>
                  </w:tcBorders>
                  <w:noWrap w:val="0"/>
                  <w:vAlign w:val="center"/>
                </w:tcPr>
                <w:p w14:paraId="341507B2">
                  <w:pPr>
                    <w:jc w:val="center"/>
                    <w:rPr>
                      <w:rFonts w:hint="default"/>
                      <w:color w:val="auto"/>
                      <w:u w:val="none"/>
                      <w:lang w:val="en-US" w:eastAsia="zh-CN"/>
                    </w:rPr>
                  </w:pPr>
                  <w:r>
                    <w:rPr>
                      <w:rFonts w:hint="eastAsia"/>
                      <w:color w:val="auto"/>
                      <w:u w:val="none"/>
                      <w:lang w:val="en-US" w:eastAsia="zh-CN"/>
                    </w:rPr>
                    <w:t>包括称料6栋、称料暂存2栋、湿法机械药混合2栋、湿法制引8栋、湿药中转7栋、湿引坯中转11栋、氧化剂粉碎1栋</w:t>
                  </w:r>
                </w:p>
              </w:tc>
              <w:tc>
                <w:tcPr>
                  <w:tcW w:w="2211" w:type="dxa"/>
                  <w:tcBorders>
                    <w:tl2br w:val="nil"/>
                    <w:tr2bl w:val="nil"/>
                  </w:tcBorders>
                  <w:noWrap w:val="0"/>
                  <w:vAlign w:val="center"/>
                </w:tcPr>
                <w:p w14:paraId="57C4F37C">
                  <w:pPr>
                    <w:jc w:val="center"/>
                    <w:rPr>
                      <w:rFonts w:hint="default"/>
                      <w:color w:val="auto"/>
                      <w:u w:val="none"/>
                      <w:lang w:val="en-US" w:eastAsia="zh-CN"/>
                    </w:rPr>
                  </w:pPr>
                  <w:r>
                    <w:rPr>
                      <w:rFonts w:hint="eastAsia"/>
                      <w:color w:val="auto"/>
                      <w:u w:val="none"/>
                      <w:lang w:val="en-US" w:eastAsia="zh-CN"/>
                    </w:rPr>
                    <w:t>共37栋，其中利旧31栋、新建6栋</w:t>
                  </w:r>
                </w:p>
              </w:tc>
            </w:tr>
            <w:tr w14:paraId="5FCA3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190" w:type="dxa"/>
                  <w:gridSpan w:val="2"/>
                  <w:tcBorders>
                    <w:tl2br w:val="nil"/>
                    <w:tr2bl w:val="nil"/>
                  </w:tcBorders>
                  <w:noWrap w:val="0"/>
                  <w:vAlign w:val="center"/>
                </w:tcPr>
                <w:p w14:paraId="730B7AAC">
                  <w:pPr>
                    <w:jc w:val="center"/>
                    <w:rPr>
                      <w:color w:val="auto"/>
                      <w:u w:val="none"/>
                    </w:rPr>
                  </w:pPr>
                  <w:r>
                    <w:rPr>
                      <w:color w:val="auto"/>
                      <w:u w:val="none"/>
                    </w:rPr>
                    <w:t>辅助工程</w:t>
                  </w:r>
                </w:p>
              </w:tc>
              <w:tc>
                <w:tcPr>
                  <w:tcW w:w="1658" w:type="dxa"/>
                  <w:tcBorders>
                    <w:tl2br w:val="nil"/>
                    <w:tr2bl w:val="nil"/>
                  </w:tcBorders>
                  <w:noWrap w:val="0"/>
                  <w:vAlign w:val="center"/>
                </w:tcPr>
                <w:p w14:paraId="63597DB0">
                  <w:pPr>
                    <w:snapToGrid w:val="0"/>
                    <w:jc w:val="center"/>
                    <w:rPr>
                      <w:rFonts w:hint="eastAsia" w:eastAsia="宋体"/>
                      <w:color w:val="auto"/>
                      <w:szCs w:val="21"/>
                      <w:u w:val="none"/>
                      <w:lang w:eastAsia="zh-CN"/>
                    </w:rPr>
                  </w:pPr>
                  <w:r>
                    <w:rPr>
                      <w:rFonts w:hint="eastAsia"/>
                      <w:color w:val="auto"/>
                      <w:szCs w:val="21"/>
                      <w:u w:val="none"/>
                      <w:lang w:eastAsia="zh-CN"/>
                    </w:rPr>
                    <w:t>其他建筑物</w:t>
                  </w:r>
                </w:p>
              </w:tc>
              <w:tc>
                <w:tcPr>
                  <w:tcW w:w="3328" w:type="dxa"/>
                  <w:tcBorders>
                    <w:tl2br w:val="nil"/>
                    <w:tr2bl w:val="nil"/>
                  </w:tcBorders>
                  <w:noWrap w:val="0"/>
                  <w:vAlign w:val="center"/>
                </w:tcPr>
                <w:p w14:paraId="7DC187CF">
                  <w:pPr>
                    <w:jc w:val="center"/>
                    <w:rPr>
                      <w:rFonts w:hint="default"/>
                      <w:color w:val="auto"/>
                      <w:u w:val="none"/>
                      <w:lang w:val="en-US"/>
                    </w:rPr>
                  </w:pPr>
                  <w:r>
                    <w:rPr>
                      <w:rFonts w:hint="eastAsia"/>
                      <w:color w:val="auto"/>
                      <w:u w:val="none"/>
                      <w:lang w:val="en-US" w:eastAsia="zh-CN"/>
                    </w:rPr>
                    <w:t>包括办公室/调度室1栋、包装材料库3栋、电控室28栋、电瓶车充电棚1处、工具间2栋、工具棚3处、黄泥间1栋、黄泥间/筒子库1栋、木炭粉库3栋、生产办公室1栋、筒子库1栋、值班/更衣室1栋、值班室3栋</w:t>
                  </w:r>
                </w:p>
              </w:tc>
              <w:tc>
                <w:tcPr>
                  <w:tcW w:w="2211" w:type="dxa"/>
                  <w:tcBorders>
                    <w:tl2br w:val="nil"/>
                    <w:tr2bl w:val="nil"/>
                  </w:tcBorders>
                  <w:noWrap w:val="0"/>
                  <w:vAlign w:val="center"/>
                </w:tcPr>
                <w:p w14:paraId="37012AD6">
                  <w:pPr>
                    <w:jc w:val="center"/>
                    <w:rPr>
                      <w:color w:val="auto"/>
                      <w:u w:val="none"/>
                    </w:rPr>
                  </w:pPr>
                  <w:r>
                    <w:rPr>
                      <w:rFonts w:hint="eastAsia"/>
                      <w:color w:val="auto"/>
                      <w:u w:val="none"/>
                      <w:lang w:val="en-US" w:eastAsia="zh-CN"/>
                    </w:rPr>
                    <w:t>共49栋，其中利旧42栋、新建7栋</w:t>
                  </w:r>
                </w:p>
              </w:tc>
            </w:tr>
            <w:tr w14:paraId="2FB24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561" w:type="dxa"/>
                  <w:vMerge w:val="restart"/>
                  <w:tcBorders>
                    <w:tl2br w:val="nil"/>
                    <w:tr2bl w:val="nil"/>
                  </w:tcBorders>
                  <w:noWrap w:val="0"/>
                  <w:vAlign w:val="center"/>
                </w:tcPr>
                <w:p w14:paraId="2AFCF79E">
                  <w:pPr>
                    <w:jc w:val="center"/>
                    <w:rPr>
                      <w:color w:val="auto"/>
                      <w:u w:val="none"/>
                    </w:rPr>
                  </w:pPr>
                  <w:r>
                    <w:rPr>
                      <w:color w:val="auto"/>
                      <w:u w:val="none"/>
                    </w:rPr>
                    <w:t>公</w:t>
                  </w:r>
                </w:p>
                <w:p w14:paraId="43F5BF14">
                  <w:pPr>
                    <w:jc w:val="center"/>
                    <w:rPr>
                      <w:color w:val="auto"/>
                      <w:u w:val="none"/>
                    </w:rPr>
                  </w:pPr>
                  <w:r>
                    <w:rPr>
                      <w:color w:val="auto"/>
                      <w:u w:val="none"/>
                    </w:rPr>
                    <w:t>用工程</w:t>
                  </w:r>
                </w:p>
              </w:tc>
              <w:tc>
                <w:tcPr>
                  <w:tcW w:w="629" w:type="dxa"/>
                  <w:tcBorders>
                    <w:tl2br w:val="nil"/>
                    <w:tr2bl w:val="nil"/>
                  </w:tcBorders>
                  <w:noWrap w:val="0"/>
                  <w:vAlign w:val="center"/>
                </w:tcPr>
                <w:p w14:paraId="53B648A3">
                  <w:pPr>
                    <w:jc w:val="center"/>
                    <w:rPr>
                      <w:color w:val="auto"/>
                      <w:u w:val="none"/>
                    </w:rPr>
                  </w:pPr>
                  <w:r>
                    <w:rPr>
                      <w:color w:val="auto"/>
                      <w:u w:val="none"/>
                    </w:rPr>
                    <w:t>1</w:t>
                  </w:r>
                </w:p>
              </w:tc>
              <w:tc>
                <w:tcPr>
                  <w:tcW w:w="1658" w:type="dxa"/>
                  <w:tcBorders>
                    <w:tl2br w:val="nil"/>
                    <w:tr2bl w:val="nil"/>
                  </w:tcBorders>
                  <w:noWrap w:val="0"/>
                  <w:vAlign w:val="center"/>
                </w:tcPr>
                <w:p w14:paraId="4FA10BC3">
                  <w:pPr>
                    <w:jc w:val="center"/>
                    <w:rPr>
                      <w:color w:val="auto"/>
                      <w:szCs w:val="21"/>
                      <w:u w:val="none"/>
                    </w:rPr>
                  </w:pPr>
                  <w:r>
                    <w:rPr>
                      <w:color w:val="auto"/>
                      <w:szCs w:val="21"/>
                      <w:u w:val="none"/>
                    </w:rPr>
                    <w:t>供水</w:t>
                  </w:r>
                </w:p>
              </w:tc>
              <w:tc>
                <w:tcPr>
                  <w:tcW w:w="3328" w:type="dxa"/>
                  <w:tcBorders>
                    <w:tl2br w:val="nil"/>
                    <w:tr2bl w:val="nil"/>
                  </w:tcBorders>
                  <w:noWrap w:val="0"/>
                  <w:vAlign w:val="center"/>
                </w:tcPr>
                <w:p w14:paraId="403BAB16">
                  <w:pPr>
                    <w:widowControl/>
                    <w:jc w:val="center"/>
                    <w:rPr>
                      <w:rFonts w:hint="default" w:eastAsia="宋体"/>
                      <w:color w:val="auto"/>
                      <w:szCs w:val="21"/>
                      <w:u w:val="none"/>
                      <w:lang w:val="en-US" w:eastAsia="zh-CN"/>
                    </w:rPr>
                  </w:pPr>
                  <w:r>
                    <w:rPr>
                      <w:rFonts w:hint="eastAsia"/>
                      <w:color w:val="auto"/>
                      <w:szCs w:val="21"/>
                      <w:u w:val="none"/>
                      <w:lang w:eastAsia="zh-CN"/>
                    </w:rPr>
                    <w:t>生活用水由井水供给</w:t>
                  </w:r>
                </w:p>
              </w:tc>
              <w:tc>
                <w:tcPr>
                  <w:tcW w:w="2211" w:type="dxa"/>
                  <w:tcBorders>
                    <w:tl2br w:val="nil"/>
                    <w:tr2bl w:val="nil"/>
                  </w:tcBorders>
                  <w:noWrap w:val="0"/>
                  <w:vAlign w:val="center"/>
                </w:tcPr>
                <w:p w14:paraId="2DFEE9E9">
                  <w:pPr>
                    <w:jc w:val="center"/>
                    <w:rPr>
                      <w:rFonts w:hint="eastAsia" w:eastAsia="宋体"/>
                      <w:color w:val="auto"/>
                      <w:u w:val="none"/>
                      <w:lang w:eastAsia="zh-CN"/>
                    </w:rPr>
                  </w:pPr>
                  <w:r>
                    <w:rPr>
                      <w:rFonts w:hint="eastAsia"/>
                      <w:color w:val="auto"/>
                      <w:u w:val="none"/>
                      <w:lang w:val="en-US" w:eastAsia="zh-CN"/>
                    </w:rPr>
                    <w:t>利旧</w:t>
                  </w:r>
                </w:p>
              </w:tc>
            </w:tr>
            <w:tr w14:paraId="36C37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043B7030">
                  <w:pPr>
                    <w:jc w:val="center"/>
                    <w:rPr>
                      <w:color w:val="auto"/>
                      <w:u w:val="none"/>
                    </w:rPr>
                  </w:pPr>
                </w:p>
              </w:tc>
              <w:tc>
                <w:tcPr>
                  <w:tcW w:w="629" w:type="dxa"/>
                  <w:tcBorders>
                    <w:tl2br w:val="nil"/>
                    <w:tr2bl w:val="nil"/>
                  </w:tcBorders>
                  <w:noWrap w:val="0"/>
                  <w:vAlign w:val="center"/>
                </w:tcPr>
                <w:p w14:paraId="01FAAA11">
                  <w:pPr>
                    <w:jc w:val="center"/>
                    <w:rPr>
                      <w:color w:val="auto"/>
                      <w:u w:val="none"/>
                    </w:rPr>
                  </w:pPr>
                  <w:r>
                    <w:rPr>
                      <w:color w:val="auto"/>
                      <w:u w:val="none"/>
                    </w:rPr>
                    <w:t>2</w:t>
                  </w:r>
                </w:p>
              </w:tc>
              <w:tc>
                <w:tcPr>
                  <w:tcW w:w="1658" w:type="dxa"/>
                  <w:tcBorders>
                    <w:tl2br w:val="nil"/>
                    <w:tr2bl w:val="nil"/>
                  </w:tcBorders>
                  <w:noWrap w:val="0"/>
                  <w:vAlign w:val="center"/>
                </w:tcPr>
                <w:p w14:paraId="02932D3D">
                  <w:pPr>
                    <w:jc w:val="center"/>
                    <w:rPr>
                      <w:color w:val="auto"/>
                      <w:szCs w:val="21"/>
                      <w:u w:val="none"/>
                    </w:rPr>
                  </w:pPr>
                  <w:r>
                    <w:rPr>
                      <w:color w:val="auto"/>
                      <w:szCs w:val="21"/>
                      <w:u w:val="none"/>
                    </w:rPr>
                    <w:t>排水</w:t>
                  </w:r>
                </w:p>
              </w:tc>
              <w:tc>
                <w:tcPr>
                  <w:tcW w:w="3328" w:type="dxa"/>
                  <w:tcBorders>
                    <w:tl2br w:val="nil"/>
                    <w:tr2bl w:val="nil"/>
                  </w:tcBorders>
                  <w:noWrap w:val="0"/>
                  <w:vAlign w:val="center"/>
                </w:tcPr>
                <w:p w14:paraId="27191E82">
                  <w:pPr>
                    <w:widowControl/>
                    <w:jc w:val="center"/>
                    <w:rPr>
                      <w:rFonts w:hint="default"/>
                      <w:color w:val="auto"/>
                      <w:szCs w:val="21"/>
                      <w:u w:val="none"/>
                      <w:lang w:val="en-US"/>
                    </w:rPr>
                  </w:pPr>
                  <w:r>
                    <w:rPr>
                      <w:rFonts w:hint="eastAsia"/>
                      <w:color w:val="auto"/>
                      <w:szCs w:val="21"/>
                      <w:u w:val="none"/>
                      <w:lang w:eastAsia="zh-CN"/>
                    </w:rPr>
                    <w:t>雨污分流，</w:t>
                  </w:r>
                  <w:r>
                    <w:rPr>
                      <w:color w:val="auto"/>
                      <w:szCs w:val="21"/>
                      <w:u w:val="none"/>
                    </w:rPr>
                    <w:t>生活污水经</w:t>
                  </w:r>
                  <w:r>
                    <w:rPr>
                      <w:rFonts w:hint="eastAsia"/>
                      <w:color w:val="auto"/>
                      <w:szCs w:val="21"/>
                      <w:u w:val="none"/>
                      <w:lang w:val="en-US" w:eastAsia="zh-CN"/>
                    </w:rPr>
                    <w:t>隔油设施+</w:t>
                  </w:r>
                  <w:r>
                    <w:rPr>
                      <w:rFonts w:hint="eastAsia" w:cs="Times New Roman"/>
                      <w:color w:val="auto"/>
                      <w:szCs w:val="21"/>
                      <w:u w:val="none"/>
                      <w:lang w:val="en-US" w:eastAsia="zh-CN"/>
                    </w:rPr>
                    <w:t>四格净化池</w:t>
                  </w:r>
                  <w:r>
                    <w:rPr>
                      <w:rFonts w:ascii="Times New Roman" w:hAnsi="Times New Roman" w:eastAsia="宋体" w:cs="Times New Roman"/>
                      <w:color w:val="auto"/>
                      <w:szCs w:val="21"/>
                      <w:u w:val="none"/>
                    </w:rPr>
                    <w:t>处理后用作农肥</w:t>
                  </w:r>
                  <w:r>
                    <w:rPr>
                      <w:rFonts w:hint="eastAsia" w:ascii="Times New Roman" w:hAnsi="Times New Roman" w:eastAsia="宋体" w:cs="Times New Roman"/>
                      <w:color w:val="auto"/>
                      <w:szCs w:val="21"/>
                      <w:u w:val="none"/>
                      <w:lang w:eastAsia="zh-CN"/>
                    </w:rPr>
                    <w:t>或周边林地灌溉，</w:t>
                  </w:r>
                  <w:r>
                    <w:rPr>
                      <w:rFonts w:ascii="Times New Roman" w:hAnsi="Times New Roman" w:eastAsia="宋体" w:cs="Times New Roman"/>
                      <w:color w:val="auto"/>
                      <w:szCs w:val="21"/>
                      <w:u w:val="none"/>
                    </w:rPr>
                    <w:t>不外排；</w:t>
                  </w:r>
                  <w:r>
                    <w:rPr>
                      <w:rFonts w:hint="eastAsia"/>
                      <w:color w:val="auto"/>
                      <w:szCs w:val="21"/>
                      <w:u w:val="none"/>
                      <w:lang w:eastAsia="zh-CN"/>
                    </w:rPr>
                    <w:t>生产废水经沉淀池处理后</w:t>
                  </w:r>
                  <w:r>
                    <w:rPr>
                      <w:rFonts w:hint="eastAsia"/>
                      <w:color w:val="auto"/>
                      <w:szCs w:val="21"/>
                      <w:u w:val="none"/>
                      <w:lang w:val="en-US" w:eastAsia="zh-CN"/>
                    </w:rPr>
                    <w:t>进入高氯酸盐处理设施处理，</w:t>
                  </w:r>
                  <w:r>
                    <w:rPr>
                      <w:rFonts w:hint="eastAsia"/>
                      <w:color w:val="auto"/>
                      <w:szCs w:val="21"/>
                      <w:u w:val="none"/>
                      <w:lang w:eastAsia="zh-CN"/>
                    </w:rPr>
                    <w:t>回用</w:t>
                  </w:r>
                  <w:r>
                    <w:rPr>
                      <w:rFonts w:hint="eastAsia"/>
                      <w:color w:val="auto"/>
                      <w:szCs w:val="21"/>
                      <w:u w:val="none"/>
                      <w:lang w:val="en-US" w:eastAsia="zh-CN"/>
                    </w:rPr>
                    <w:t>于地面清洗</w:t>
                  </w:r>
                </w:p>
              </w:tc>
              <w:tc>
                <w:tcPr>
                  <w:tcW w:w="2211" w:type="dxa"/>
                  <w:tcBorders>
                    <w:tl2br w:val="nil"/>
                    <w:tr2bl w:val="nil"/>
                  </w:tcBorders>
                  <w:noWrap w:val="0"/>
                  <w:vAlign w:val="center"/>
                </w:tcPr>
                <w:p w14:paraId="58138F75">
                  <w:pPr>
                    <w:jc w:val="center"/>
                    <w:rPr>
                      <w:rFonts w:hint="eastAsia" w:eastAsia="宋体"/>
                      <w:color w:val="auto"/>
                      <w:u w:val="none"/>
                      <w:lang w:eastAsia="zh-CN"/>
                    </w:rPr>
                  </w:pPr>
                  <w:r>
                    <w:rPr>
                      <w:rFonts w:hint="eastAsia"/>
                      <w:color w:val="auto"/>
                      <w:u w:val="none"/>
                      <w:lang w:eastAsia="zh-CN"/>
                    </w:rPr>
                    <w:t>新建</w:t>
                  </w:r>
                </w:p>
              </w:tc>
            </w:tr>
            <w:tr w14:paraId="431F9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6F20CB4E">
                  <w:pPr>
                    <w:jc w:val="center"/>
                    <w:rPr>
                      <w:color w:val="auto"/>
                      <w:u w:val="none"/>
                    </w:rPr>
                  </w:pPr>
                </w:p>
              </w:tc>
              <w:tc>
                <w:tcPr>
                  <w:tcW w:w="629" w:type="dxa"/>
                  <w:tcBorders>
                    <w:tl2br w:val="nil"/>
                    <w:tr2bl w:val="nil"/>
                  </w:tcBorders>
                  <w:noWrap w:val="0"/>
                  <w:vAlign w:val="center"/>
                </w:tcPr>
                <w:p w14:paraId="30977AD1">
                  <w:pPr>
                    <w:jc w:val="center"/>
                    <w:rPr>
                      <w:color w:val="auto"/>
                      <w:u w:val="none"/>
                    </w:rPr>
                  </w:pPr>
                  <w:r>
                    <w:rPr>
                      <w:color w:val="auto"/>
                      <w:u w:val="none"/>
                    </w:rPr>
                    <w:t>3</w:t>
                  </w:r>
                </w:p>
              </w:tc>
              <w:tc>
                <w:tcPr>
                  <w:tcW w:w="1658" w:type="dxa"/>
                  <w:tcBorders>
                    <w:tl2br w:val="nil"/>
                    <w:tr2bl w:val="nil"/>
                  </w:tcBorders>
                  <w:noWrap w:val="0"/>
                  <w:vAlign w:val="center"/>
                </w:tcPr>
                <w:p w14:paraId="37C1AB5E">
                  <w:pPr>
                    <w:jc w:val="center"/>
                    <w:rPr>
                      <w:color w:val="auto"/>
                      <w:szCs w:val="21"/>
                      <w:u w:val="none"/>
                    </w:rPr>
                  </w:pPr>
                  <w:r>
                    <w:rPr>
                      <w:color w:val="auto"/>
                      <w:szCs w:val="21"/>
                      <w:u w:val="none"/>
                    </w:rPr>
                    <w:t>供电</w:t>
                  </w:r>
                </w:p>
              </w:tc>
              <w:tc>
                <w:tcPr>
                  <w:tcW w:w="3328" w:type="dxa"/>
                  <w:tcBorders>
                    <w:tl2br w:val="nil"/>
                    <w:tr2bl w:val="nil"/>
                  </w:tcBorders>
                  <w:noWrap w:val="0"/>
                  <w:vAlign w:val="center"/>
                </w:tcPr>
                <w:p w14:paraId="45B9CD9D">
                  <w:pPr>
                    <w:jc w:val="center"/>
                    <w:rPr>
                      <w:rFonts w:hint="eastAsia" w:eastAsia="宋体"/>
                      <w:color w:val="auto"/>
                      <w:szCs w:val="21"/>
                      <w:u w:val="none"/>
                      <w:lang w:eastAsia="zh-CN"/>
                    </w:rPr>
                  </w:pPr>
                  <w:r>
                    <w:rPr>
                      <w:rFonts w:hint="eastAsia"/>
                      <w:color w:val="auto"/>
                      <w:szCs w:val="21"/>
                      <w:u w:val="none"/>
                      <w:lang w:val="en-US" w:eastAsia="zh-CN"/>
                    </w:rPr>
                    <w:t>当地村电网供给，无自备发电机组</w:t>
                  </w:r>
                </w:p>
              </w:tc>
              <w:tc>
                <w:tcPr>
                  <w:tcW w:w="2211" w:type="dxa"/>
                  <w:tcBorders>
                    <w:tl2br w:val="nil"/>
                    <w:tr2bl w:val="nil"/>
                  </w:tcBorders>
                  <w:noWrap w:val="0"/>
                  <w:vAlign w:val="center"/>
                </w:tcPr>
                <w:p w14:paraId="6F865C36">
                  <w:pPr>
                    <w:jc w:val="center"/>
                    <w:rPr>
                      <w:rFonts w:hint="eastAsia" w:eastAsia="宋体"/>
                      <w:color w:val="auto"/>
                      <w:u w:val="none"/>
                      <w:lang w:val="fr-FR" w:eastAsia="zh-CN"/>
                    </w:rPr>
                  </w:pPr>
                  <w:r>
                    <w:rPr>
                      <w:rFonts w:hint="eastAsia"/>
                      <w:color w:val="auto"/>
                      <w:u w:val="none"/>
                      <w:lang w:val="en-US" w:eastAsia="zh-CN"/>
                    </w:rPr>
                    <w:t>利旧</w:t>
                  </w:r>
                </w:p>
              </w:tc>
            </w:tr>
            <w:tr w14:paraId="2358A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restart"/>
                  <w:tcBorders>
                    <w:tl2br w:val="nil"/>
                    <w:tr2bl w:val="nil"/>
                  </w:tcBorders>
                  <w:noWrap w:val="0"/>
                  <w:vAlign w:val="center"/>
                </w:tcPr>
                <w:p w14:paraId="4716C527">
                  <w:pPr>
                    <w:jc w:val="center"/>
                    <w:rPr>
                      <w:color w:val="auto"/>
                      <w:u w:val="none"/>
                    </w:rPr>
                  </w:pPr>
                  <w:r>
                    <w:rPr>
                      <w:color w:val="auto"/>
                      <w:u w:val="none"/>
                    </w:rPr>
                    <w:t>环保工程</w:t>
                  </w:r>
                </w:p>
              </w:tc>
              <w:tc>
                <w:tcPr>
                  <w:tcW w:w="629" w:type="dxa"/>
                  <w:vMerge w:val="restart"/>
                  <w:tcBorders>
                    <w:tl2br w:val="nil"/>
                    <w:tr2bl w:val="nil"/>
                  </w:tcBorders>
                  <w:noWrap w:val="0"/>
                  <w:vAlign w:val="center"/>
                </w:tcPr>
                <w:p w14:paraId="2E94D7B8">
                  <w:pPr>
                    <w:jc w:val="center"/>
                    <w:rPr>
                      <w:color w:val="auto"/>
                      <w:u w:val="none"/>
                    </w:rPr>
                  </w:pPr>
                  <w:r>
                    <w:rPr>
                      <w:color w:val="auto"/>
                      <w:u w:val="none"/>
                    </w:rPr>
                    <w:t>1</w:t>
                  </w:r>
                </w:p>
              </w:tc>
              <w:tc>
                <w:tcPr>
                  <w:tcW w:w="1658" w:type="dxa"/>
                  <w:vMerge w:val="restart"/>
                  <w:tcBorders>
                    <w:tl2br w:val="nil"/>
                    <w:tr2bl w:val="nil"/>
                  </w:tcBorders>
                  <w:noWrap w:val="0"/>
                  <w:vAlign w:val="center"/>
                </w:tcPr>
                <w:p w14:paraId="7EB71743">
                  <w:pPr>
                    <w:jc w:val="center"/>
                    <w:rPr>
                      <w:color w:val="auto"/>
                      <w:u w:val="none"/>
                    </w:rPr>
                  </w:pPr>
                  <w:r>
                    <w:rPr>
                      <w:color w:val="auto"/>
                      <w:u w:val="none"/>
                    </w:rPr>
                    <w:t>废水治理</w:t>
                  </w:r>
                </w:p>
              </w:tc>
              <w:tc>
                <w:tcPr>
                  <w:tcW w:w="3328" w:type="dxa"/>
                  <w:tcBorders>
                    <w:tl2br w:val="nil"/>
                    <w:tr2bl w:val="nil"/>
                  </w:tcBorders>
                  <w:noWrap w:val="0"/>
                  <w:vAlign w:val="center"/>
                </w:tcPr>
                <w:p w14:paraId="5F83C9EB">
                  <w:pPr>
                    <w:jc w:val="center"/>
                    <w:rPr>
                      <w:color w:val="auto"/>
                      <w:u w:val="none"/>
                    </w:rPr>
                  </w:pPr>
                  <w:r>
                    <w:rPr>
                      <w:color w:val="auto"/>
                      <w:szCs w:val="21"/>
                      <w:u w:val="none"/>
                    </w:rPr>
                    <w:t>生活污水经</w:t>
                  </w:r>
                  <w:r>
                    <w:rPr>
                      <w:rFonts w:hint="eastAsia" w:ascii="Times New Roman" w:hAnsi="Times New Roman" w:eastAsia="宋体" w:cs="Times New Roman"/>
                      <w:color w:val="auto"/>
                      <w:szCs w:val="21"/>
                      <w:u w:val="none"/>
                      <w:lang w:val="en-US" w:eastAsia="zh-CN"/>
                    </w:rPr>
                    <w:t>隔油设施+四格净化池</w:t>
                  </w:r>
                  <w:r>
                    <w:rPr>
                      <w:rFonts w:ascii="Times New Roman" w:hAnsi="Times New Roman" w:eastAsia="宋体" w:cs="Times New Roman"/>
                      <w:color w:val="auto"/>
                      <w:szCs w:val="21"/>
                      <w:u w:val="none"/>
                    </w:rPr>
                    <w:t>处理后用作农肥</w:t>
                  </w:r>
                  <w:r>
                    <w:rPr>
                      <w:rFonts w:hint="eastAsia" w:ascii="Times New Roman" w:hAnsi="Times New Roman" w:eastAsia="宋体" w:cs="Times New Roman"/>
                      <w:color w:val="auto"/>
                      <w:szCs w:val="21"/>
                      <w:u w:val="none"/>
                      <w:lang w:eastAsia="zh-CN"/>
                    </w:rPr>
                    <w:t>或周边林地灌溉</w:t>
                  </w:r>
                </w:p>
              </w:tc>
              <w:tc>
                <w:tcPr>
                  <w:tcW w:w="2211" w:type="dxa"/>
                  <w:tcBorders>
                    <w:tl2br w:val="nil"/>
                    <w:tr2bl w:val="nil"/>
                  </w:tcBorders>
                  <w:noWrap w:val="0"/>
                  <w:vAlign w:val="center"/>
                </w:tcPr>
                <w:p w14:paraId="457058B2">
                  <w:pPr>
                    <w:jc w:val="center"/>
                    <w:rPr>
                      <w:rFonts w:hint="eastAsia" w:eastAsia="宋体"/>
                      <w:color w:val="auto"/>
                      <w:u w:val="none"/>
                      <w:lang w:eastAsia="zh-CN"/>
                    </w:rPr>
                  </w:pPr>
                  <w:r>
                    <w:rPr>
                      <w:rFonts w:hint="eastAsia"/>
                      <w:color w:val="auto"/>
                      <w:u w:val="none"/>
                      <w:lang w:eastAsia="zh-CN"/>
                    </w:rPr>
                    <w:t>新建</w:t>
                  </w:r>
                </w:p>
              </w:tc>
            </w:tr>
            <w:tr w14:paraId="17326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4A959141">
                  <w:pPr>
                    <w:jc w:val="center"/>
                    <w:rPr>
                      <w:color w:val="auto"/>
                      <w:u w:val="none"/>
                    </w:rPr>
                  </w:pPr>
                </w:p>
              </w:tc>
              <w:tc>
                <w:tcPr>
                  <w:tcW w:w="629" w:type="dxa"/>
                  <w:vMerge w:val="continue"/>
                  <w:tcBorders>
                    <w:tl2br w:val="nil"/>
                    <w:tr2bl w:val="nil"/>
                  </w:tcBorders>
                  <w:noWrap w:val="0"/>
                  <w:vAlign w:val="center"/>
                </w:tcPr>
                <w:p w14:paraId="67A1ED79">
                  <w:pPr>
                    <w:jc w:val="center"/>
                    <w:rPr>
                      <w:color w:val="auto"/>
                      <w:u w:val="none"/>
                    </w:rPr>
                  </w:pPr>
                </w:p>
              </w:tc>
              <w:tc>
                <w:tcPr>
                  <w:tcW w:w="1658" w:type="dxa"/>
                  <w:vMerge w:val="continue"/>
                  <w:tcBorders>
                    <w:tl2br w:val="nil"/>
                    <w:tr2bl w:val="nil"/>
                  </w:tcBorders>
                  <w:noWrap w:val="0"/>
                  <w:vAlign w:val="center"/>
                </w:tcPr>
                <w:p w14:paraId="23AA38C7">
                  <w:pPr>
                    <w:jc w:val="center"/>
                    <w:rPr>
                      <w:color w:val="auto"/>
                      <w:u w:val="none"/>
                    </w:rPr>
                  </w:pPr>
                </w:p>
              </w:tc>
              <w:tc>
                <w:tcPr>
                  <w:tcW w:w="3328" w:type="dxa"/>
                  <w:tcBorders>
                    <w:tl2br w:val="nil"/>
                    <w:tr2bl w:val="nil"/>
                  </w:tcBorders>
                  <w:noWrap w:val="0"/>
                  <w:vAlign w:val="center"/>
                </w:tcPr>
                <w:p w14:paraId="2308B316">
                  <w:pPr>
                    <w:jc w:val="center"/>
                    <w:rPr>
                      <w:color w:val="auto"/>
                      <w:szCs w:val="21"/>
                      <w:u w:val="none"/>
                    </w:rPr>
                  </w:pPr>
                  <w:r>
                    <w:rPr>
                      <w:rFonts w:hint="eastAsia"/>
                      <w:color w:val="auto"/>
                      <w:szCs w:val="21"/>
                      <w:u w:val="none"/>
                      <w:lang w:eastAsia="zh-CN"/>
                    </w:rPr>
                    <w:t>生产废水经沉淀池处理后</w:t>
                  </w:r>
                  <w:r>
                    <w:rPr>
                      <w:rFonts w:hint="eastAsia"/>
                      <w:color w:val="auto"/>
                      <w:szCs w:val="21"/>
                      <w:u w:val="none"/>
                      <w:lang w:val="en-US" w:eastAsia="zh-CN"/>
                    </w:rPr>
                    <w:t>进入高氯酸盐处理设施处理，</w:t>
                  </w:r>
                  <w:r>
                    <w:rPr>
                      <w:rFonts w:hint="eastAsia"/>
                      <w:color w:val="auto"/>
                      <w:szCs w:val="21"/>
                      <w:u w:val="none"/>
                      <w:lang w:eastAsia="zh-CN"/>
                    </w:rPr>
                    <w:t>回用</w:t>
                  </w:r>
                  <w:r>
                    <w:rPr>
                      <w:rFonts w:hint="eastAsia"/>
                      <w:color w:val="auto"/>
                      <w:szCs w:val="21"/>
                      <w:u w:val="none"/>
                      <w:lang w:val="en-US" w:eastAsia="zh-CN"/>
                    </w:rPr>
                    <w:t>于地面清洗</w:t>
                  </w:r>
                  <w:r>
                    <w:rPr>
                      <w:rFonts w:hint="eastAsia" w:ascii="Times New Roman" w:hAnsi="Times New Roman" w:cs="Times New Roman"/>
                      <w:color w:val="auto"/>
                      <w:sz w:val="21"/>
                      <w:szCs w:val="21"/>
                      <w:u w:val="none"/>
                      <w:lang w:eastAsia="zh-CN"/>
                    </w:rPr>
                    <w:t>。</w:t>
                  </w:r>
                </w:p>
              </w:tc>
              <w:tc>
                <w:tcPr>
                  <w:tcW w:w="2211" w:type="dxa"/>
                  <w:tcBorders>
                    <w:tl2br w:val="nil"/>
                    <w:tr2bl w:val="nil"/>
                  </w:tcBorders>
                  <w:noWrap w:val="0"/>
                  <w:vAlign w:val="center"/>
                </w:tcPr>
                <w:p w14:paraId="32ECCB6A">
                  <w:pPr>
                    <w:jc w:val="center"/>
                    <w:rPr>
                      <w:rFonts w:hint="eastAsia" w:eastAsia="宋体"/>
                      <w:color w:val="auto"/>
                      <w:u w:val="none"/>
                      <w:lang w:eastAsia="zh-CN"/>
                    </w:rPr>
                  </w:pPr>
                  <w:r>
                    <w:rPr>
                      <w:rFonts w:hint="eastAsia"/>
                      <w:color w:val="auto"/>
                      <w:u w:val="none"/>
                      <w:lang w:eastAsia="zh-CN"/>
                    </w:rPr>
                    <w:t>新建</w:t>
                  </w:r>
                </w:p>
              </w:tc>
            </w:tr>
            <w:tr w14:paraId="28928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561" w:type="dxa"/>
                  <w:vMerge w:val="continue"/>
                  <w:tcBorders>
                    <w:tl2br w:val="nil"/>
                    <w:tr2bl w:val="nil"/>
                  </w:tcBorders>
                  <w:noWrap w:val="0"/>
                  <w:vAlign w:val="center"/>
                </w:tcPr>
                <w:p w14:paraId="11960EFE">
                  <w:pPr>
                    <w:jc w:val="center"/>
                    <w:rPr>
                      <w:color w:val="auto"/>
                      <w:u w:val="none"/>
                    </w:rPr>
                  </w:pPr>
                </w:p>
              </w:tc>
              <w:tc>
                <w:tcPr>
                  <w:tcW w:w="629" w:type="dxa"/>
                  <w:vMerge w:val="restart"/>
                  <w:tcBorders>
                    <w:tl2br w:val="nil"/>
                    <w:tr2bl w:val="nil"/>
                  </w:tcBorders>
                  <w:noWrap w:val="0"/>
                  <w:vAlign w:val="center"/>
                </w:tcPr>
                <w:p w14:paraId="5C71C617">
                  <w:pPr>
                    <w:jc w:val="center"/>
                    <w:rPr>
                      <w:color w:val="auto"/>
                      <w:u w:val="none"/>
                    </w:rPr>
                  </w:pPr>
                  <w:r>
                    <w:rPr>
                      <w:color w:val="auto"/>
                      <w:u w:val="none"/>
                    </w:rPr>
                    <w:t>2</w:t>
                  </w:r>
                </w:p>
              </w:tc>
              <w:tc>
                <w:tcPr>
                  <w:tcW w:w="1658" w:type="dxa"/>
                  <w:vMerge w:val="restart"/>
                  <w:tcBorders>
                    <w:tl2br w:val="nil"/>
                    <w:tr2bl w:val="nil"/>
                  </w:tcBorders>
                  <w:noWrap w:val="0"/>
                  <w:vAlign w:val="center"/>
                </w:tcPr>
                <w:p w14:paraId="15EC3F1A">
                  <w:pPr>
                    <w:jc w:val="center"/>
                    <w:rPr>
                      <w:color w:val="auto"/>
                      <w:u w:val="none"/>
                    </w:rPr>
                  </w:pPr>
                  <w:r>
                    <w:rPr>
                      <w:color w:val="auto"/>
                      <w:u w:val="none"/>
                    </w:rPr>
                    <w:t>废气治理</w:t>
                  </w:r>
                </w:p>
              </w:tc>
              <w:tc>
                <w:tcPr>
                  <w:tcW w:w="3328" w:type="dxa"/>
                  <w:tcBorders>
                    <w:tl2br w:val="nil"/>
                    <w:tr2bl w:val="nil"/>
                  </w:tcBorders>
                  <w:noWrap w:val="0"/>
                  <w:vAlign w:val="center"/>
                </w:tcPr>
                <w:p w14:paraId="0F3DD082">
                  <w:pPr>
                    <w:jc w:val="center"/>
                    <w:rPr>
                      <w:rFonts w:hint="default" w:eastAsia="宋体"/>
                      <w:color w:val="auto"/>
                      <w:szCs w:val="21"/>
                      <w:u w:val="none"/>
                      <w:lang w:val="en-US" w:eastAsia="zh-CN"/>
                    </w:rPr>
                  </w:pPr>
                  <w:r>
                    <w:rPr>
                      <w:rFonts w:hint="eastAsia"/>
                      <w:color w:val="auto"/>
                      <w:szCs w:val="21"/>
                      <w:u w:val="none"/>
                      <w:lang w:eastAsia="zh-CN"/>
                    </w:rPr>
                    <w:t>混药、</w:t>
                  </w:r>
                  <w:r>
                    <w:rPr>
                      <w:rFonts w:hint="eastAsia"/>
                      <w:color w:val="auto"/>
                      <w:szCs w:val="21"/>
                      <w:u w:val="none"/>
                      <w:lang w:val="en-US" w:eastAsia="zh-CN"/>
                    </w:rPr>
                    <w:t>制引、等</w:t>
                  </w:r>
                  <w:r>
                    <w:rPr>
                      <w:rFonts w:hint="eastAsia"/>
                      <w:color w:val="auto"/>
                      <w:szCs w:val="21"/>
                      <w:u w:val="none"/>
                      <w:lang w:eastAsia="zh-CN"/>
                    </w:rPr>
                    <w:t>车间产生的粉尘采用洒水清洗地面、喷雾抑尘及清洗操作台面进行抑尘，加强绿化等措施</w:t>
                  </w:r>
                  <w:r>
                    <w:rPr>
                      <w:rFonts w:hint="eastAsia"/>
                      <w:color w:val="auto"/>
                      <w:szCs w:val="21"/>
                      <w:u w:val="none"/>
                      <w:lang w:val="en-US" w:eastAsia="zh-CN"/>
                    </w:rPr>
                    <w:t>；湿法制引芯酒精挥发产生的VOCs考虑安全问题在车间内无组织排放</w:t>
                  </w:r>
                </w:p>
              </w:tc>
              <w:tc>
                <w:tcPr>
                  <w:tcW w:w="2211" w:type="dxa"/>
                  <w:vMerge w:val="restart"/>
                  <w:tcBorders>
                    <w:tl2br w:val="nil"/>
                    <w:tr2bl w:val="nil"/>
                  </w:tcBorders>
                  <w:noWrap w:val="0"/>
                  <w:vAlign w:val="center"/>
                </w:tcPr>
                <w:p w14:paraId="7697A627">
                  <w:pPr>
                    <w:jc w:val="center"/>
                    <w:rPr>
                      <w:rFonts w:hint="eastAsia" w:eastAsia="宋体"/>
                      <w:color w:val="auto"/>
                      <w:szCs w:val="21"/>
                      <w:u w:val="none"/>
                      <w:lang w:eastAsia="zh-CN"/>
                    </w:rPr>
                  </w:pPr>
                  <w:r>
                    <w:rPr>
                      <w:rFonts w:hint="eastAsia"/>
                      <w:color w:val="auto"/>
                      <w:u w:val="none"/>
                      <w:lang w:eastAsia="zh-CN"/>
                    </w:rPr>
                    <w:t>新建</w:t>
                  </w:r>
                </w:p>
              </w:tc>
            </w:tr>
            <w:tr w14:paraId="0FA11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561" w:type="dxa"/>
                  <w:vMerge w:val="continue"/>
                  <w:tcBorders>
                    <w:tl2br w:val="nil"/>
                    <w:tr2bl w:val="nil"/>
                  </w:tcBorders>
                  <w:noWrap w:val="0"/>
                  <w:vAlign w:val="center"/>
                </w:tcPr>
                <w:p w14:paraId="4C568B5B">
                  <w:pPr>
                    <w:jc w:val="center"/>
                  </w:pPr>
                </w:p>
              </w:tc>
              <w:tc>
                <w:tcPr>
                  <w:tcW w:w="629" w:type="dxa"/>
                  <w:vMerge w:val="continue"/>
                  <w:tcBorders>
                    <w:tl2br w:val="nil"/>
                    <w:tr2bl w:val="nil"/>
                  </w:tcBorders>
                  <w:noWrap w:val="0"/>
                  <w:vAlign w:val="center"/>
                </w:tcPr>
                <w:p w14:paraId="50427875">
                  <w:pPr>
                    <w:jc w:val="center"/>
                  </w:pPr>
                </w:p>
              </w:tc>
              <w:tc>
                <w:tcPr>
                  <w:tcW w:w="1658" w:type="dxa"/>
                  <w:vMerge w:val="continue"/>
                  <w:tcBorders>
                    <w:tl2br w:val="nil"/>
                    <w:tr2bl w:val="nil"/>
                  </w:tcBorders>
                  <w:noWrap w:val="0"/>
                  <w:vAlign w:val="center"/>
                </w:tcPr>
                <w:p w14:paraId="7EA7436A">
                  <w:pPr>
                    <w:jc w:val="center"/>
                  </w:pPr>
                </w:p>
              </w:tc>
              <w:tc>
                <w:tcPr>
                  <w:tcW w:w="3328" w:type="dxa"/>
                  <w:tcBorders>
                    <w:tl2br w:val="nil"/>
                    <w:tr2bl w:val="nil"/>
                  </w:tcBorders>
                  <w:noWrap w:val="0"/>
                  <w:vAlign w:val="center"/>
                </w:tcPr>
                <w:p w14:paraId="6A7E69E1">
                  <w:pPr>
                    <w:jc w:val="center"/>
                    <w:rPr>
                      <w:rFonts w:hint="eastAsia"/>
                      <w:color w:val="auto"/>
                      <w:szCs w:val="21"/>
                      <w:u w:val="none"/>
                      <w:lang w:eastAsia="zh-CN"/>
                    </w:rPr>
                  </w:pPr>
                  <w:r>
                    <w:rPr>
                      <w:rFonts w:hint="eastAsia"/>
                      <w:color w:val="auto"/>
                      <w:szCs w:val="21"/>
                      <w:u w:val="none"/>
                      <w:lang w:val="en-US" w:eastAsia="zh-CN"/>
                    </w:rPr>
                    <w:t>食堂油烟经高效静电油烟净化器处理后通过高于屋顶的排气筒排放</w:t>
                  </w:r>
                </w:p>
              </w:tc>
              <w:tc>
                <w:tcPr>
                  <w:tcW w:w="2211" w:type="dxa"/>
                  <w:vMerge w:val="continue"/>
                  <w:tcBorders>
                    <w:tl2br w:val="nil"/>
                    <w:tr2bl w:val="nil"/>
                  </w:tcBorders>
                  <w:noWrap w:val="0"/>
                  <w:vAlign w:val="center"/>
                </w:tcPr>
                <w:p w14:paraId="62508EE6">
                  <w:pPr>
                    <w:jc w:val="center"/>
                    <w:rPr>
                      <w:rFonts w:hint="eastAsia"/>
                      <w:color w:val="auto"/>
                      <w:szCs w:val="21"/>
                      <w:u w:val="none"/>
                      <w:lang w:eastAsia="zh-CN"/>
                    </w:rPr>
                  </w:pPr>
                </w:p>
              </w:tc>
            </w:tr>
            <w:tr w14:paraId="7E902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19B1EEF2">
                  <w:pPr>
                    <w:jc w:val="center"/>
                    <w:rPr>
                      <w:color w:val="auto"/>
                      <w:u w:val="none"/>
                    </w:rPr>
                  </w:pPr>
                </w:p>
              </w:tc>
              <w:tc>
                <w:tcPr>
                  <w:tcW w:w="629" w:type="dxa"/>
                  <w:tcBorders>
                    <w:tl2br w:val="nil"/>
                    <w:tr2bl w:val="nil"/>
                  </w:tcBorders>
                  <w:noWrap w:val="0"/>
                  <w:vAlign w:val="center"/>
                </w:tcPr>
                <w:p w14:paraId="1F84E254">
                  <w:pPr>
                    <w:jc w:val="center"/>
                    <w:rPr>
                      <w:color w:val="auto"/>
                      <w:u w:val="none"/>
                    </w:rPr>
                  </w:pPr>
                  <w:r>
                    <w:rPr>
                      <w:color w:val="auto"/>
                      <w:u w:val="none"/>
                    </w:rPr>
                    <w:t>3</w:t>
                  </w:r>
                </w:p>
              </w:tc>
              <w:tc>
                <w:tcPr>
                  <w:tcW w:w="1658" w:type="dxa"/>
                  <w:tcBorders>
                    <w:tl2br w:val="nil"/>
                    <w:tr2bl w:val="nil"/>
                  </w:tcBorders>
                  <w:noWrap w:val="0"/>
                  <w:vAlign w:val="center"/>
                </w:tcPr>
                <w:p w14:paraId="10CB1A0E">
                  <w:pPr>
                    <w:jc w:val="center"/>
                    <w:rPr>
                      <w:color w:val="auto"/>
                      <w:u w:val="none"/>
                    </w:rPr>
                  </w:pPr>
                  <w:r>
                    <w:rPr>
                      <w:color w:val="auto"/>
                      <w:szCs w:val="21"/>
                      <w:u w:val="none"/>
                    </w:rPr>
                    <w:t>噪声措施</w:t>
                  </w:r>
                </w:p>
              </w:tc>
              <w:tc>
                <w:tcPr>
                  <w:tcW w:w="3328" w:type="dxa"/>
                  <w:tcBorders>
                    <w:tl2br w:val="nil"/>
                    <w:tr2bl w:val="nil"/>
                  </w:tcBorders>
                  <w:noWrap w:val="0"/>
                  <w:vAlign w:val="center"/>
                </w:tcPr>
                <w:p w14:paraId="06B89F16">
                  <w:pPr>
                    <w:jc w:val="center"/>
                    <w:rPr>
                      <w:color w:val="auto"/>
                      <w:u w:val="none"/>
                    </w:rPr>
                  </w:pPr>
                  <w:r>
                    <w:rPr>
                      <w:color w:val="auto"/>
                      <w:u w:val="none"/>
                    </w:rPr>
                    <w:t>隔声、减振措施</w:t>
                  </w:r>
                </w:p>
              </w:tc>
              <w:tc>
                <w:tcPr>
                  <w:tcW w:w="2211" w:type="dxa"/>
                  <w:tcBorders>
                    <w:tl2br w:val="nil"/>
                    <w:tr2bl w:val="nil"/>
                  </w:tcBorders>
                  <w:noWrap w:val="0"/>
                  <w:vAlign w:val="center"/>
                </w:tcPr>
                <w:p w14:paraId="05A7ABBA">
                  <w:pPr>
                    <w:jc w:val="center"/>
                    <w:rPr>
                      <w:rFonts w:hint="eastAsia" w:eastAsia="宋体"/>
                      <w:color w:val="auto"/>
                      <w:u w:val="none"/>
                      <w:lang w:eastAsia="zh-CN"/>
                    </w:rPr>
                  </w:pPr>
                  <w:r>
                    <w:rPr>
                      <w:rFonts w:hint="eastAsia"/>
                      <w:color w:val="auto"/>
                      <w:u w:val="none"/>
                      <w:lang w:eastAsia="zh-CN"/>
                    </w:rPr>
                    <w:t>新建</w:t>
                  </w:r>
                </w:p>
              </w:tc>
            </w:tr>
            <w:tr w14:paraId="6C5FD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2680F5A1">
                  <w:pPr>
                    <w:jc w:val="center"/>
                    <w:rPr>
                      <w:color w:val="auto"/>
                      <w:u w:val="none"/>
                    </w:rPr>
                  </w:pPr>
                </w:p>
              </w:tc>
              <w:tc>
                <w:tcPr>
                  <w:tcW w:w="629" w:type="dxa"/>
                  <w:vMerge w:val="restart"/>
                  <w:tcBorders>
                    <w:tl2br w:val="nil"/>
                    <w:tr2bl w:val="nil"/>
                  </w:tcBorders>
                  <w:noWrap w:val="0"/>
                  <w:vAlign w:val="center"/>
                </w:tcPr>
                <w:p w14:paraId="47007C07">
                  <w:pPr>
                    <w:jc w:val="center"/>
                    <w:rPr>
                      <w:color w:val="auto"/>
                      <w:u w:val="none"/>
                    </w:rPr>
                  </w:pPr>
                  <w:r>
                    <w:rPr>
                      <w:color w:val="auto"/>
                      <w:u w:val="none"/>
                    </w:rPr>
                    <w:t>4</w:t>
                  </w:r>
                </w:p>
              </w:tc>
              <w:tc>
                <w:tcPr>
                  <w:tcW w:w="1658" w:type="dxa"/>
                  <w:tcBorders>
                    <w:tl2br w:val="nil"/>
                    <w:tr2bl w:val="nil"/>
                  </w:tcBorders>
                  <w:noWrap w:val="0"/>
                  <w:vAlign w:val="center"/>
                </w:tcPr>
                <w:p w14:paraId="3A456A46">
                  <w:pPr>
                    <w:jc w:val="center"/>
                    <w:rPr>
                      <w:color w:val="auto"/>
                      <w:u w:val="none"/>
                    </w:rPr>
                  </w:pPr>
                  <w:r>
                    <w:rPr>
                      <w:color w:val="auto"/>
                      <w:u w:val="none"/>
                    </w:rPr>
                    <w:t>生活垃圾</w:t>
                  </w:r>
                </w:p>
              </w:tc>
              <w:tc>
                <w:tcPr>
                  <w:tcW w:w="3328" w:type="dxa"/>
                  <w:tcBorders>
                    <w:tl2br w:val="nil"/>
                    <w:tr2bl w:val="nil"/>
                  </w:tcBorders>
                  <w:noWrap w:val="0"/>
                  <w:vAlign w:val="center"/>
                </w:tcPr>
                <w:p w14:paraId="13399349">
                  <w:pPr>
                    <w:jc w:val="center"/>
                    <w:rPr>
                      <w:rFonts w:hint="default" w:eastAsia="宋体"/>
                      <w:color w:val="auto"/>
                      <w:u w:val="none"/>
                      <w:lang w:val="en-US" w:eastAsia="zh-CN"/>
                    </w:rPr>
                  </w:pPr>
                  <w:r>
                    <w:rPr>
                      <w:color w:val="auto"/>
                      <w:u w:val="none"/>
                    </w:rPr>
                    <w:t>生活垃圾交由环卫部门处理</w:t>
                  </w:r>
                  <w:r>
                    <w:rPr>
                      <w:rFonts w:hint="eastAsia"/>
                      <w:color w:val="auto"/>
                      <w:u w:val="none"/>
                      <w:lang w:eastAsia="zh-CN"/>
                    </w:rPr>
                    <w:t>，设生活垃圾收集点，在</w:t>
                  </w:r>
                  <w:r>
                    <w:rPr>
                      <w:rFonts w:hint="eastAsia"/>
                      <w:color w:val="auto"/>
                      <w:u w:val="none"/>
                      <w:lang w:val="en-US" w:eastAsia="zh-CN"/>
                    </w:rPr>
                    <w:t>厂区南侧生活区</w:t>
                  </w:r>
                </w:p>
              </w:tc>
              <w:tc>
                <w:tcPr>
                  <w:tcW w:w="2211" w:type="dxa"/>
                  <w:tcBorders>
                    <w:tl2br w:val="nil"/>
                    <w:tr2bl w:val="nil"/>
                  </w:tcBorders>
                  <w:noWrap w:val="0"/>
                  <w:vAlign w:val="center"/>
                </w:tcPr>
                <w:p w14:paraId="20125972">
                  <w:pPr>
                    <w:jc w:val="center"/>
                    <w:rPr>
                      <w:rFonts w:hint="eastAsia" w:eastAsia="宋体"/>
                      <w:color w:val="auto"/>
                      <w:u w:val="none"/>
                      <w:lang w:eastAsia="zh-CN"/>
                    </w:rPr>
                  </w:pPr>
                  <w:r>
                    <w:rPr>
                      <w:rFonts w:hint="eastAsia" w:eastAsia="宋体"/>
                      <w:color w:val="auto"/>
                      <w:u w:val="none"/>
                      <w:lang w:eastAsia="zh-CN"/>
                    </w:rPr>
                    <w:t>现有</w:t>
                  </w:r>
                </w:p>
              </w:tc>
            </w:tr>
            <w:tr w14:paraId="60953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2FEA05C5">
                  <w:pPr>
                    <w:jc w:val="center"/>
                    <w:rPr>
                      <w:color w:val="auto"/>
                      <w:u w:val="none"/>
                    </w:rPr>
                  </w:pPr>
                </w:p>
              </w:tc>
              <w:tc>
                <w:tcPr>
                  <w:tcW w:w="629" w:type="dxa"/>
                  <w:vMerge w:val="continue"/>
                  <w:tcBorders>
                    <w:tl2br w:val="nil"/>
                    <w:tr2bl w:val="nil"/>
                  </w:tcBorders>
                  <w:noWrap w:val="0"/>
                  <w:vAlign w:val="center"/>
                </w:tcPr>
                <w:p w14:paraId="222CD469">
                  <w:pPr>
                    <w:jc w:val="center"/>
                    <w:rPr>
                      <w:color w:val="auto"/>
                      <w:u w:val="none"/>
                    </w:rPr>
                  </w:pPr>
                </w:p>
              </w:tc>
              <w:tc>
                <w:tcPr>
                  <w:tcW w:w="1658" w:type="dxa"/>
                  <w:vMerge w:val="restart"/>
                  <w:tcBorders>
                    <w:tl2br w:val="nil"/>
                    <w:tr2bl w:val="nil"/>
                  </w:tcBorders>
                  <w:noWrap w:val="0"/>
                  <w:vAlign w:val="center"/>
                </w:tcPr>
                <w:p w14:paraId="2FFB29A2">
                  <w:pPr>
                    <w:jc w:val="center"/>
                    <w:rPr>
                      <w:color w:val="auto"/>
                      <w:u w:val="none"/>
                    </w:rPr>
                  </w:pPr>
                  <w:r>
                    <w:rPr>
                      <w:color w:val="auto"/>
                      <w:u w:val="none"/>
                    </w:rPr>
                    <w:t>生产固废</w:t>
                  </w:r>
                </w:p>
              </w:tc>
              <w:tc>
                <w:tcPr>
                  <w:tcW w:w="3328" w:type="dxa"/>
                  <w:tcBorders>
                    <w:tl2br w:val="nil"/>
                    <w:tr2bl w:val="nil"/>
                  </w:tcBorders>
                  <w:noWrap w:val="0"/>
                  <w:vAlign w:val="center"/>
                </w:tcPr>
                <w:p w14:paraId="6D8E0011">
                  <w:pPr>
                    <w:jc w:val="center"/>
                    <w:rPr>
                      <w:rFonts w:hint="eastAsia" w:eastAsia="宋体"/>
                      <w:color w:val="auto"/>
                      <w:u w:val="none"/>
                      <w:lang w:eastAsia="zh-CN"/>
                    </w:rPr>
                  </w:pPr>
                  <w:r>
                    <w:rPr>
                      <w:rFonts w:hint="eastAsia"/>
                      <w:color w:val="auto"/>
                      <w:u w:val="none"/>
                      <w:lang w:eastAsia="zh-CN"/>
                    </w:rPr>
                    <w:t>设置一般固废暂存间（</w:t>
                  </w:r>
                  <w:r>
                    <w:rPr>
                      <w:rFonts w:hint="eastAsia"/>
                      <w:color w:val="auto"/>
                      <w:u w:val="none"/>
                      <w:lang w:val="en-US" w:eastAsia="zh-CN"/>
                    </w:rPr>
                    <w:t>12m</w:t>
                  </w:r>
                  <w:r>
                    <w:rPr>
                      <w:rFonts w:hint="eastAsia"/>
                      <w:color w:val="auto"/>
                      <w:u w:val="none"/>
                      <w:vertAlign w:val="superscript"/>
                      <w:lang w:val="en-US" w:eastAsia="zh-CN"/>
                    </w:rPr>
                    <w:t>2</w:t>
                  </w:r>
                  <w:r>
                    <w:rPr>
                      <w:rFonts w:hint="eastAsia"/>
                      <w:color w:val="auto"/>
                      <w:u w:val="none"/>
                      <w:lang w:eastAsia="zh-CN"/>
                    </w:rPr>
                    <w:t>），</w:t>
                  </w:r>
                  <w:r>
                    <w:rPr>
                      <w:rFonts w:hint="eastAsia"/>
                      <w:color w:val="auto"/>
                      <w:u w:val="none"/>
                      <w:lang w:val="en-US" w:eastAsia="zh-CN"/>
                    </w:rPr>
                    <w:t>废纸屑及边角料、一般原材料废包装经暂存后</w:t>
                  </w:r>
                  <w:r>
                    <w:rPr>
                      <w:rFonts w:hint="default" w:ascii="Times New Roman" w:hAnsi="Times New Roman" w:eastAsia="宋体" w:cs="Times New Roman"/>
                      <w:i w:val="0"/>
                      <w:iCs w:val="0"/>
                      <w:color w:val="000000"/>
                      <w:kern w:val="0"/>
                      <w:sz w:val="21"/>
                      <w:szCs w:val="21"/>
                      <w:u w:val="none"/>
                      <w:lang w:val="en-US" w:eastAsia="zh-CN" w:bidi="ar"/>
                    </w:rPr>
                    <w:t>出售给废品回收站回收利用</w:t>
                  </w:r>
                </w:p>
              </w:tc>
              <w:tc>
                <w:tcPr>
                  <w:tcW w:w="2211" w:type="dxa"/>
                  <w:tcBorders>
                    <w:tl2br w:val="nil"/>
                    <w:tr2bl w:val="nil"/>
                  </w:tcBorders>
                  <w:noWrap w:val="0"/>
                  <w:vAlign w:val="center"/>
                </w:tcPr>
                <w:p w14:paraId="379E987D">
                  <w:pPr>
                    <w:jc w:val="center"/>
                    <w:rPr>
                      <w:rFonts w:hint="eastAsia" w:eastAsia="宋体"/>
                      <w:color w:val="auto"/>
                      <w:szCs w:val="21"/>
                      <w:u w:val="none"/>
                      <w:lang w:eastAsia="zh-CN"/>
                    </w:rPr>
                  </w:pPr>
                  <w:r>
                    <w:rPr>
                      <w:rFonts w:hint="eastAsia"/>
                      <w:color w:val="auto"/>
                      <w:u w:val="none"/>
                      <w:lang w:eastAsia="zh-CN"/>
                    </w:rPr>
                    <w:t>新建</w:t>
                  </w:r>
                </w:p>
              </w:tc>
            </w:tr>
            <w:tr w14:paraId="5006A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561" w:type="dxa"/>
                  <w:vMerge w:val="continue"/>
                  <w:tcBorders>
                    <w:tl2br w:val="nil"/>
                    <w:tr2bl w:val="nil"/>
                  </w:tcBorders>
                  <w:noWrap w:val="0"/>
                  <w:vAlign w:val="center"/>
                </w:tcPr>
                <w:p w14:paraId="7C77FCED">
                  <w:pPr>
                    <w:jc w:val="center"/>
                    <w:rPr>
                      <w:color w:val="auto"/>
                      <w:u w:val="none"/>
                    </w:rPr>
                  </w:pPr>
                </w:p>
              </w:tc>
              <w:tc>
                <w:tcPr>
                  <w:tcW w:w="629" w:type="dxa"/>
                  <w:vMerge w:val="continue"/>
                  <w:tcBorders>
                    <w:tl2br w:val="nil"/>
                    <w:tr2bl w:val="nil"/>
                  </w:tcBorders>
                  <w:noWrap w:val="0"/>
                  <w:vAlign w:val="center"/>
                </w:tcPr>
                <w:p w14:paraId="4A96507C">
                  <w:pPr>
                    <w:jc w:val="center"/>
                    <w:rPr>
                      <w:color w:val="auto"/>
                      <w:u w:val="none"/>
                    </w:rPr>
                  </w:pPr>
                </w:p>
              </w:tc>
              <w:tc>
                <w:tcPr>
                  <w:tcW w:w="1658" w:type="dxa"/>
                  <w:vMerge w:val="continue"/>
                  <w:tcBorders>
                    <w:tl2br w:val="nil"/>
                    <w:tr2bl w:val="nil"/>
                  </w:tcBorders>
                  <w:noWrap w:val="0"/>
                  <w:vAlign w:val="center"/>
                </w:tcPr>
                <w:p w14:paraId="6F6D020E">
                  <w:pPr>
                    <w:jc w:val="center"/>
                    <w:rPr>
                      <w:color w:val="auto"/>
                      <w:u w:val="none"/>
                    </w:rPr>
                  </w:pPr>
                </w:p>
              </w:tc>
              <w:tc>
                <w:tcPr>
                  <w:tcW w:w="3328" w:type="dxa"/>
                  <w:tcBorders>
                    <w:tl2br w:val="nil"/>
                    <w:tr2bl w:val="nil"/>
                  </w:tcBorders>
                  <w:noWrap w:val="0"/>
                  <w:vAlign w:val="center"/>
                </w:tcPr>
                <w:p w14:paraId="197132CE">
                  <w:pPr>
                    <w:jc w:val="center"/>
                    <w:rPr>
                      <w:rFonts w:hint="eastAsia"/>
                      <w:color w:val="auto"/>
                      <w:u w:val="none"/>
                      <w:lang w:eastAsia="zh-CN"/>
                    </w:rPr>
                  </w:pPr>
                  <w:r>
                    <w:rPr>
                      <w:rFonts w:hint="eastAsia"/>
                      <w:color w:val="auto"/>
                      <w:u w:val="none"/>
                      <w:lang w:eastAsia="zh-CN"/>
                    </w:rPr>
                    <w:t>设置危险废物暂存间（</w:t>
                  </w:r>
                  <w:r>
                    <w:rPr>
                      <w:rFonts w:hint="eastAsia"/>
                      <w:color w:val="auto"/>
                      <w:u w:val="none"/>
                      <w:lang w:val="en-US" w:eastAsia="zh-CN"/>
                    </w:rPr>
                    <w:t>15m</w:t>
                  </w:r>
                  <w:r>
                    <w:rPr>
                      <w:rFonts w:hint="eastAsia"/>
                      <w:color w:val="auto"/>
                      <w:u w:val="none"/>
                      <w:vertAlign w:val="superscript"/>
                      <w:lang w:val="en-US" w:eastAsia="zh-CN"/>
                    </w:rPr>
                    <w:t>2</w:t>
                  </w:r>
                  <w:r>
                    <w:rPr>
                      <w:rFonts w:hint="eastAsia"/>
                      <w:color w:val="auto"/>
                      <w:u w:val="none"/>
                      <w:lang w:eastAsia="zh-CN"/>
                    </w:rPr>
                    <w:t>），</w:t>
                  </w:r>
                  <w:r>
                    <w:rPr>
                      <w:rFonts w:hint="default" w:ascii="Times New Roman" w:hAnsi="Times New Roman" w:eastAsia="宋体" w:cs="Times New Roman"/>
                      <w:i w:val="0"/>
                      <w:iCs w:val="0"/>
                      <w:color w:val="000000"/>
                      <w:kern w:val="0"/>
                      <w:sz w:val="21"/>
                      <w:szCs w:val="21"/>
                      <w:u w:val="none"/>
                      <w:lang w:val="en-US" w:eastAsia="zh-CN" w:bidi="ar"/>
                    </w:rPr>
                    <w:t>含火药废渣、沉淀池底泥集中收集暂存于危废间，定期</w:t>
                  </w:r>
                  <w:r>
                    <w:rPr>
                      <w:rFonts w:hint="eastAsia" w:ascii="Times New Roman" w:hAnsi="Times New Roman" w:eastAsia="宋体" w:cs="Times New Roman"/>
                      <w:i w:val="0"/>
                      <w:iCs w:val="0"/>
                      <w:color w:val="000000"/>
                      <w:kern w:val="0"/>
                      <w:sz w:val="21"/>
                      <w:szCs w:val="21"/>
                      <w:u w:val="none"/>
                      <w:lang w:val="en-US" w:eastAsia="zh-CN" w:bidi="ar"/>
                    </w:rPr>
                    <w:t>按应急部门意见进行</w:t>
                  </w:r>
                  <w:r>
                    <w:rPr>
                      <w:rFonts w:hint="default" w:ascii="Times New Roman" w:hAnsi="Times New Roman" w:eastAsia="宋体" w:cs="Times New Roman"/>
                      <w:i w:val="0"/>
                      <w:iCs w:val="0"/>
                      <w:color w:val="000000"/>
                      <w:kern w:val="0"/>
                      <w:sz w:val="21"/>
                      <w:szCs w:val="21"/>
                      <w:u w:val="none"/>
                      <w:lang w:val="en-US" w:eastAsia="zh-CN" w:bidi="ar"/>
                    </w:rPr>
                    <w:t>销毁</w:t>
                  </w:r>
                </w:p>
              </w:tc>
              <w:tc>
                <w:tcPr>
                  <w:tcW w:w="2211" w:type="dxa"/>
                  <w:tcBorders>
                    <w:tl2br w:val="nil"/>
                    <w:tr2bl w:val="nil"/>
                  </w:tcBorders>
                  <w:noWrap w:val="0"/>
                  <w:vAlign w:val="center"/>
                </w:tcPr>
                <w:p w14:paraId="520A185F">
                  <w:pPr>
                    <w:jc w:val="center"/>
                    <w:rPr>
                      <w:rFonts w:hint="eastAsia"/>
                      <w:color w:val="auto"/>
                      <w:szCs w:val="21"/>
                      <w:u w:val="none"/>
                      <w:lang w:eastAsia="zh-CN"/>
                    </w:rPr>
                  </w:pPr>
                  <w:r>
                    <w:rPr>
                      <w:rFonts w:hint="eastAsia"/>
                      <w:color w:val="auto"/>
                      <w:u w:val="none"/>
                      <w:lang w:eastAsia="zh-CN"/>
                    </w:rPr>
                    <w:t>新建</w:t>
                  </w:r>
                </w:p>
              </w:tc>
            </w:tr>
          </w:tbl>
          <w:p w14:paraId="7F66543E">
            <w:pPr>
              <w:jc w:val="center"/>
              <w:rPr>
                <w:b/>
                <w:szCs w:val="21"/>
                <w:u w:val="none"/>
              </w:rPr>
            </w:pPr>
            <w:r>
              <w:rPr>
                <w:b/>
                <w:szCs w:val="21"/>
                <w:u w:val="none"/>
              </w:rPr>
              <w:t>表</w:t>
            </w:r>
            <w:r>
              <w:rPr>
                <w:rFonts w:hint="eastAsia"/>
                <w:b/>
                <w:szCs w:val="21"/>
                <w:u w:val="none"/>
              </w:rPr>
              <w:t>2</w:t>
            </w:r>
            <w:r>
              <w:rPr>
                <w:b/>
                <w:szCs w:val="21"/>
                <w:u w:val="none"/>
              </w:rPr>
              <w:t>-</w:t>
            </w:r>
            <w:r>
              <w:rPr>
                <w:rFonts w:hint="eastAsia"/>
                <w:b/>
                <w:szCs w:val="21"/>
                <w:u w:val="none"/>
                <w:lang w:val="en-US" w:eastAsia="zh-CN"/>
              </w:rPr>
              <w:t>2-3</w:t>
            </w:r>
            <w:r>
              <w:rPr>
                <w:b/>
                <w:szCs w:val="21"/>
                <w:u w:val="none"/>
              </w:rPr>
              <w:t xml:space="preserve">  项目</w:t>
            </w:r>
            <w:r>
              <w:rPr>
                <w:rFonts w:hint="eastAsia"/>
                <w:b/>
                <w:szCs w:val="21"/>
                <w:u w:val="none"/>
                <w:lang w:val="en-US" w:eastAsia="zh-CN"/>
              </w:rPr>
              <w:t>成品库区</w:t>
            </w:r>
            <w:r>
              <w:rPr>
                <w:b/>
                <w:szCs w:val="21"/>
                <w:u w:val="none"/>
              </w:rPr>
              <w:t>建设内容一览表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90"/>
              <w:gridCol w:w="1658"/>
              <w:gridCol w:w="3328"/>
              <w:gridCol w:w="2211"/>
            </w:tblGrid>
            <w:tr w14:paraId="40385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848" w:type="dxa"/>
                  <w:gridSpan w:val="2"/>
                  <w:tcBorders>
                    <w:tl2br w:val="nil"/>
                    <w:tr2bl w:val="nil"/>
                  </w:tcBorders>
                  <w:noWrap w:val="0"/>
                  <w:vAlign w:val="center"/>
                </w:tcPr>
                <w:p w14:paraId="71E5E53F">
                  <w:pPr>
                    <w:jc w:val="center"/>
                    <w:rPr>
                      <w:b/>
                      <w:bCs/>
                      <w:color w:val="auto"/>
                      <w:u w:val="none"/>
                    </w:rPr>
                  </w:pPr>
                  <w:r>
                    <w:rPr>
                      <w:b/>
                      <w:bCs/>
                      <w:color w:val="auto"/>
                      <w:u w:val="none"/>
                    </w:rPr>
                    <w:t>项目名称</w:t>
                  </w:r>
                </w:p>
              </w:tc>
              <w:tc>
                <w:tcPr>
                  <w:tcW w:w="3328" w:type="dxa"/>
                  <w:tcBorders>
                    <w:tl2br w:val="nil"/>
                    <w:tr2bl w:val="nil"/>
                  </w:tcBorders>
                  <w:noWrap w:val="0"/>
                  <w:vAlign w:val="center"/>
                </w:tcPr>
                <w:p w14:paraId="2A32EA68">
                  <w:pPr>
                    <w:jc w:val="center"/>
                    <w:rPr>
                      <w:b/>
                      <w:bCs/>
                      <w:color w:val="auto"/>
                      <w:u w:val="none"/>
                    </w:rPr>
                  </w:pPr>
                  <w:r>
                    <w:rPr>
                      <w:b/>
                      <w:bCs/>
                      <w:color w:val="auto"/>
                      <w:u w:val="none"/>
                    </w:rPr>
                    <w:t>主要建设内容</w:t>
                  </w:r>
                </w:p>
              </w:tc>
              <w:tc>
                <w:tcPr>
                  <w:tcW w:w="2211" w:type="dxa"/>
                  <w:tcBorders>
                    <w:tl2br w:val="nil"/>
                    <w:tr2bl w:val="nil"/>
                  </w:tcBorders>
                  <w:noWrap w:val="0"/>
                  <w:vAlign w:val="center"/>
                </w:tcPr>
                <w:p w14:paraId="7BBEF46B">
                  <w:pPr>
                    <w:jc w:val="center"/>
                    <w:rPr>
                      <w:b/>
                      <w:bCs/>
                      <w:color w:val="auto"/>
                      <w:u w:val="none"/>
                    </w:rPr>
                  </w:pPr>
                  <w:r>
                    <w:rPr>
                      <w:b/>
                      <w:bCs/>
                      <w:color w:val="auto"/>
                      <w:u w:val="none"/>
                    </w:rPr>
                    <w:t>备注</w:t>
                  </w:r>
                </w:p>
              </w:tc>
            </w:tr>
            <w:tr w14:paraId="05DCC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8387" w:type="dxa"/>
                  <w:gridSpan w:val="4"/>
                  <w:tcBorders>
                    <w:tl2br w:val="nil"/>
                    <w:tr2bl w:val="nil"/>
                  </w:tcBorders>
                  <w:noWrap w:val="0"/>
                  <w:vAlign w:val="center"/>
                </w:tcPr>
                <w:p w14:paraId="516FE3A1">
                  <w:pPr>
                    <w:jc w:val="center"/>
                    <w:rPr>
                      <w:rFonts w:hint="eastAsia" w:eastAsia="宋体"/>
                      <w:b/>
                      <w:bCs/>
                      <w:color w:val="auto"/>
                      <w:u w:val="none"/>
                      <w:lang w:val="en-US" w:eastAsia="zh-CN"/>
                    </w:rPr>
                  </w:pPr>
                  <w:r>
                    <w:rPr>
                      <w:rFonts w:hint="eastAsia"/>
                      <w:b/>
                      <w:bCs/>
                      <w:color w:val="auto"/>
                      <w:u w:val="none"/>
                      <w:lang w:val="en-US" w:eastAsia="zh-CN"/>
                    </w:rPr>
                    <w:t>成品库区</w:t>
                  </w:r>
                </w:p>
              </w:tc>
            </w:tr>
            <w:tr w14:paraId="60AF2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190" w:type="dxa"/>
                  <w:tcBorders>
                    <w:tl2br w:val="nil"/>
                    <w:tr2bl w:val="nil"/>
                  </w:tcBorders>
                  <w:noWrap w:val="0"/>
                  <w:vAlign w:val="center"/>
                </w:tcPr>
                <w:p w14:paraId="605D80EB">
                  <w:pPr>
                    <w:jc w:val="center"/>
                    <w:rPr>
                      <w:color w:val="auto"/>
                      <w:u w:val="none"/>
                    </w:rPr>
                  </w:pPr>
                  <w:r>
                    <w:rPr>
                      <w:color w:val="auto"/>
                      <w:u w:val="none"/>
                    </w:rPr>
                    <w:t>主体工程</w:t>
                  </w:r>
                </w:p>
              </w:tc>
              <w:tc>
                <w:tcPr>
                  <w:tcW w:w="1658" w:type="dxa"/>
                  <w:tcBorders>
                    <w:tl2br w:val="nil"/>
                    <w:tr2bl w:val="nil"/>
                  </w:tcBorders>
                  <w:noWrap w:val="0"/>
                  <w:vAlign w:val="center"/>
                </w:tcPr>
                <w:p w14:paraId="797AD4E1">
                  <w:pPr>
                    <w:snapToGrid w:val="0"/>
                    <w:jc w:val="center"/>
                    <w:rPr>
                      <w:rFonts w:hint="default" w:eastAsia="宋体"/>
                      <w:color w:val="auto"/>
                      <w:szCs w:val="21"/>
                      <w:u w:val="none"/>
                      <w:lang w:val="en-US" w:eastAsia="zh-CN"/>
                    </w:rPr>
                  </w:pPr>
                  <w:r>
                    <w:rPr>
                      <w:rFonts w:hint="eastAsia"/>
                      <w:color w:val="auto"/>
                      <w:szCs w:val="21"/>
                      <w:u w:val="none"/>
                      <w:lang w:val="en-US" w:eastAsia="zh-CN"/>
                    </w:rPr>
                    <w:t>1.3级建筑物</w:t>
                  </w:r>
                </w:p>
              </w:tc>
              <w:tc>
                <w:tcPr>
                  <w:tcW w:w="3328" w:type="dxa"/>
                  <w:tcBorders>
                    <w:tl2br w:val="nil"/>
                    <w:tr2bl w:val="nil"/>
                  </w:tcBorders>
                  <w:noWrap w:val="0"/>
                  <w:vAlign w:val="center"/>
                </w:tcPr>
                <w:p w14:paraId="53F89294">
                  <w:pPr>
                    <w:jc w:val="center"/>
                    <w:rPr>
                      <w:rFonts w:hint="default"/>
                      <w:color w:val="auto"/>
                      <w:u w:val="none"/>
                      <w:lang w:val="en-US" w:eastAsia="zh-CN"/>
                    </w:rPr>
                  </w:pPr>
                  <w:r>
                    <w:rPr>
                      <w:rFonts w:hint="eastAsia"/>
                      <w:color w:val="auto"/>
                      <w:u w:val="none"/>
                      <w:lang w:val="en-US" w:eastAsia="zh-CN"/>
                    </w:rPr>
                    <w:t>成品库1栋</w:t>
                  </w:r>
                </w:p>
              </w:tc>
              <w:tc>
                <w:tcPr>
                  <w:tcW w:w="2211" w:type="dxa"/>
                  <w:tcBorders>
                    <w:tl2br w:val="nil"/>
                    <w:tr2bl w:val="nil"/>
                  </w:tcBorders>
                  <w:noWrap w:val="0"/>
                  <w:vAlign w:val="center"/>
                </w:tcPr>
                <w:p w14:paraId="2C536BBC">
                  <w:pPr>
                    <w:jc w:val="center"/>
                    <w:rPr>
                      <w:rFonts w:hint="default"/>
                      <w:color w:val="auto"/>
                      <w:u w:val="none"/>
                      <w:lang w:val="en-US" w:eastAsia="zh-CN"/>
                    </w:rPr>
                  </w:pPr>
                  <w:r>
                    <w:rPr>
                      <w:rFonts w:hint="eastAsia"/>
                      <w:color w:val="auto"/>
                      <w:u w:val="none"/>
                      <w:lang w:val="en-US" w:eastAsia="zh-CN"/>
                    </w:rPr>
                    <w:t>利旧</w:t>
                  </w:r>
                </w:p>
              </w:tc>
            </w:tr>
            <w:tr w14:paraId="21FCF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1190" w:type="dxa"/>
                  <w:tcBorders>
                    <w:tl2br w:val="nil"/>
                    <w:tr2bl w:val="nil"/>
                  </w:tcBorders>
                  <w:noWrap w:val="0"/>
                  <w:vAlign w:val="center"/>
                </w:tcPr>
                <w:p w14:paraId="1FF153E7">
                  <w:pPr>
                    <w:jc w:val="center"/>
                    <w:rPr>
                      <w:color w:val="auto"/>
                      <w:u w:val="none"/>
                    </w:rPr>
                  </w:pPr>
                  <w:r>
                    <w:rPr>
                      <w:color w:val="auto"/>
                      <w:u w:val="none"/>
                    </w:rPr>
                    <w:t>辅助工程</w:t>
                  </w:r>
                </w:p>
              </w:tc>
              <w:tc>
                <w:tcPr>
                  <w:tcW w:w="1658" w:type="dxa"/>
                  <w:tcBorders>
                    <w:tl2br w:val="nil"/>
                    <w:tr2bl w:val="nil"/>
                  </w:tcBorders>
                  <w:noWrap w:val="0"/>
                  <w:vAlign w:val="center"/>
                </w:tcPr>
                <w:p w14:paraId="00BC6071">
                  <w:pPr>
                    <w:snapToGrid w:val="0"/>
                    <w:jc w:val="center"/>
                    <w:rPr>
                      <w:rFonts w:hint="eastAsia" w:eastAsia="宋体"/>
                      <w:color w:val="auto"/>
                      <w:szCs w:val="21"/>
                      <w:u w:val="none"/>
                      <w:lang w:eastAsia="zh-CN"/>
                    </w:rPr>
                  </w:pPr>
                  <w:r>
                    <w:rPr>
                      <w:rFonts w:hint="eastAsia"/>
                      <w:color w:val="auto"/>
                      <w:szCs w:val="21"/>
                      <w:u w:val="none"/>
                      <w:lang w:eastAsia="zh-CN"/>
                    </w:rPr>
                    <w:t>其他建筑物</w:t>
                  </w:r>
                </w:p>
              </w:tc>
              <w:tc>
                <w:tcPr>
                  <w:tcW w:w="3328" w:type="dxa"/>
                  <w:tcBorders>
                    <w:tl2br w:val="nil"/>
                    <w:tr2bl w:val="nil"/>
                  </w:tcBorders>
                  <w:noWrap w:val="0"/>
                  <w:vAlign w:val="center"/>
                </w:tcPr>
                <w:p w14:paraId="05A180AC">
                  <w:pPr>
                    <w:jc w:val="center"/>
                    <w:rPr>
                      <w:rFonts w:hint="default"/>
                      <w:color w:val="auto"/>
                      <w:u w:val="none"/>
                      <w:lang w:val="en-US"/>
                    </w:rPr>
                  </w:pPr>
                  <w:r>
                    <w:rPr>
                      <w:rFonts w:hint="eastAsia"/>
                      <w:color w:val="auto"/>
                      <w:u w:val="none"/>
                      <w:lang w:val="en-US" w:eastAsia="zh-CN"/>
                    </w:rPr>
                    <w:t>无药材料库1栋、值班室/消防器材室1栋</w:t>
                  </w:r>
                </w:p>
              </w:tc>
              <w:tc>
                <w:tcPr>
                  <w:tcW w:w="2211" w:type="dxa"/>
                  <w:tcBorders>
                    <w:tl2br w:val="nil"/>
                    <w:tr2bl w:val="nil"/>
                  </w:tcBorders>
                  <w:noWrap w:val="0"/>
                  <w:vAlign w:val="center"/>
                </w:tcPr>
                <w:p w14:paraId="59F7310E">
                  <w:pPr>
                    <w:jc w:val="center"/>
                    <w:rPr>
                      <w:color w:val="auto"/>
                      <w:u w:val="none"/>
                    </w:rPr>
                  </w:pPr>
                  <w:r>
                    <w:rPr>
                      <w:rFonts w:hint="eastAsia"/>
                      <w:color w:val="auto"/>
                      <w:u w:val="none"/>
                      <w:lang w:val="en-US" w:eastAsia="zh-CN"/>
                    </w:rPr>
                    <w:t>利旧</w:t>
                  </w:r>
                </w:p>
              </w:tc>
            </w:tr>
          </w:tbl>
          <w:p w14:paraId="0623688F">
            <w:pPr>
              <w:spacing w:line="360" w:lineRule="auto"/>
              <w:ind w:firstLine="480" w:firstLineChars="200"/>
              <w:rPr>
                <w:rFonts w:hint="eastAsia" w:eastAsia="宋体"/>
                <w:sz w:val="24"/>
                <w:highlight w:val="none"/>
                <w:u w:val="none"/>
                <w:lang w:eastAsia="zh-CN"/>
              </w:rPr>
            </w:pPr>
            <w:r>
              <w:rPr>
                <w:rFonts w:hint="eastAsia"/>
                <w:sz w:val="24"/>
                <w:highlight w:val="none"/>
                <w:u w:val="none"/>
                <w:lang w:eastAsia="zh-CN"/>
              </w:rPr>
              <w:t>本项目各建筑物基本情况见下表：</w:t>
            </w:r>
          </w:p>
          <w:p w14:paraId="41115EF8">
            <w:pPr>
              <w:pStyle w:val="66"/>
              <w:rPr>
                <w:rFonts w:hint="eastAsia" w:ascii="Times New Roman" w:hAnsi="Times New Roman" w:eastAsia="宋体"/>
                <w:highlight w:val="none"/>
                <w:u w:val="none"/>
                <w:lang w:eastAsia="zh-CN"/>
              </w:rPr>
            </w:pPr>
            <w:r>
              <w:rPr>
                <w:rFonts w:ascii="Times New Roman" w:hAnsi="Times New Roman"/>
                <w:highlight w:val="none"/>
                <w:u w:val="none"/>
              </w:rPr>
              <w:t>表</w:t>
            </w:r>
            <w:r>
              <w:rPr>
                <w:rFonts w:hint="eastAsia" w:ascii="Times New Roman" w:hAnsi="Times New Roman"/>
                <w:highlight w:val="none"/>
                <w:u w:val="none"/>
              </w:rPr>
              <w:t>2</w:t>
            </w:r>
            <w:r>
              <w:rPr>
                <w:rFonts w:ascii="Times New Roman" w:hAnsi="Times New Roman"/>
                <w:highlight w:val="none"/>
                <w:u w:val="none"/>
              </w:rPr>
              <w:t>-</w:t>
            </w:r>
            <w:r>
              <w:rPr>
                <w:rFonts w:hint="eastAsia" w:ascii="Times New Roman" w:hAnsi="Times New Roman"/>
                <w:highlight w:val="none"/>
                <w:u w:val="none"/>
                <w:lang w:val="en-US" w:eastAsia="zh-CN"/>
              </w:rPr>
              <w:t>3</w:t>
            </w:r>
            <w:r>
              <w:rPr>
                <w:rFonts w:ascii="Times New Roman" w:hAnsi="Times New Roman"/>
                <w:highlight w:val="none"/>
                <w:u w:val="none"/>
              </w:rPr>
              <w:t xml:space="preserve"> </w:t>
            </w:r>
            <w:r>
              <w:rPr>
                <w:rFonts w:hint="eastAsia" w:ascii="Times New Roman" w:hAnsi="Times New Roman"/>
                <w:highlight w:val="none"/>
                <w:u w:val="none"/>
                <w:lang w:eastAsia="zh-CN"/>
              </w:rPr>
              <w:t>本项目各建筑物基本情况一览表</w:t>
            </w:r>
          </w:p>
          <w:tbl>
            <w:tblPr>
              <w:tblStyle w:val="90"/>
              <w:tblW w:w="840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0"/>
              <w:gridCol w:w="1525"/>
              <w:gridCol w:w="1404"/>
              <w:gridCol w:w="661"/>
              <w:gridCol w:w="555"/>
              <w:gridCol w:w="575"/>
              <w:gridCol w:w="972"/>
              <w:gridCol w:w="745"/>
              <w:gridCol w:w="7"/>
              <w:gridCol w:w="753"/>
              <w:gridCol w:w="669"/>
            </w:tblGrid>
            <w:tr w14:paraId="07C0F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22" w:type="pct"/>
                  <w:tcBorders>
                    <w:top w:val="single" w:color="000000" w:sz="10" w:space="0"/>
                    <w:left w:val="single" w:color="000000" w:sz="10" w:space="0"/>
                  </w:tcBorders>
                  <w:noWrap w:val="0"/>
                  <w:vAlign w:val="center"/>
                </w:tcPr>
                <w:p w14:paraId="647793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编号</w:t>
                  </w:r>
                </w:p>
              </w:tc>
              <w:tc>
                <w:tcPr>
                  <w:tcW w:w="907" w:type="pct"/>
                  <w:tcBorders>
                    <w:top w:val="single" w:color="000000" w:sz="10" w:space="0"/>
                  </w:tcBorders>
                  <w:noWrap w:val="0"/>
                  <w:vAlign w:val="center"/>
                </w:tcPr>
                <w:p w14:paraId="3A22A2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建筑物名称</w:t>
                  </w:r>
                </w:p>
              </w:tc>
              <w:tc>
                <w:tcPr>
                  <w:tcW w:w="835" w:type="pct"/>
                  <w:tcBorders>
                    <w:top w:val="single" w:color="000000" w:sz="10" w:space="0"/>
                  </w:tcBorders>
                  <w:noWrap w:val="0"/>
                  <w:vAlign w:val="center"/>
                </w:tcPr>
                <w:p w14:paraId="2C078EE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建筑物规格</w:t>
                  </w:r>
                  <w:r>
                    <w:rPr>
                      <w:rFonts w:hint="default" w:ascii="Times New Roman" w:hAnsi="Times New Roman" w:eastAsia="宋体" w:cs="Times New Roman"/>
                      <w:spacing w:val="4"/>
                      <w:sz w:val="21"/>
                      <w:szCs w:val="21"/>
                    </w:rPr>
                    <w:t>长×宽（m）</w:t>
                  </w:r>
                </w:p>
              </w:tc>
              <w:tc>
                <w:tcPr>
                  <w:tcW w:w="393" w:type="pct"/>
                  <w:tcBorders>
                    <w:top w:val="single" w:color="000000" w:sz="10" w:space="0"/>
                  </w:tcBorders>
                  <w:noWrap w:val="0"/>
                  <w:vAlign w:val="center"/>
                </w:tcPr>
                <w:p w14:paraId="39B4CF0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面积</w:t>
                  </w:r>
                  <w:r>
                    <w:rPr>
                      <w:rFonts w:hint="default" w:ascii="Times New Roman" w:hAnsi="Times New Roman" w:eastAsia="宋体" w:cs="Times New Roman"/>
                      <w:spacing w:val="1"/>
                      <w:sz w:val="21"/>
                      <w:szCs w:val="21"/>
                    </w:rPr>
                    <w:t>(m</w:t>
                  </w:r>
                  <w:r>
                    <w:rPr>
                      <w:rFonts w:hint="eastAsia" w:ascii="Times New Roman" w:hAnsi="Times New Roman" w:cs="Times New Roman"/>
                      <w:spacing w:val="1"/>
                      <w:sz w:val="21"/>
                      <w:szCs w:val="21"/>
                      <w:vertAlign w:val="superscript"/>
                      <w:lang w:val="en-US" w:eastAsia="zh-CN"/>
                    </w:rPr>
                    <w:t>2</w:t>
                  </w:r>
                  <w:r>
                    <w:rPr>
                      <w:rFonts w:hint="default" w:ascii="Times New Roman" w:hAnsi="Times New Roman" w:eastAsia="宋体" w:cs="Times New Roman"/>
                      <w:spacing w:val="1"/>
                      <w:sz w:val="21"/>
                      <w:szCs w:val="21"/>
                    </w:rPr>
                    <w:t>)</w:t>
                  </w:r>
                </w:p>
              </w:tc>
              <w:tc>
                <w:tcPr>
                  <w:tcW w:w="330" w:type="pct"/>
                  <w:tcBorders>
                    <w:top w:val="single" w:color="000000" w:sz="10" w:space="0"/>
                  </w:tcBorders>
                  <w:noWrap w:val="0"/>
                  <w:vAlign w:val="center"/>
                </w:tcPr>
                <w:p w14:paraId="60192C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耐火</w:t>
                  </w:r>
                </w:p>
                <w:p w14:paraId="03F7A7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等级</w:t>
                  </w:r>
                </w:p>
              </w:tc>
              <w:tc>
                <w:tcPr>
                  <w:tcW w:w="342" w:type="pct"/>
                  <w:tcBorders>
                    <w:top w:val="single" w:color="000000" w:sz="10" w:space="0"/>
                  </w:tcBorders>
                  <w:noWrap w:val="0"/>
                  <w:vAlign w:val="center"/>
                </w:tcPr>
                <w:p w14:paraId="7C80CD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危险</w:t>
                  </w:r>
                </w:p>
                <w:p w14:paraId="10FD9E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等级</w:t>
                  </w:r>
                </w:p>
              </w:tc>
              <w:tc>
                <w:tcPr>
                  <w:tcW w:w="578" w:type="pct"/>
                  <w:tcBorders>
                    <w:top w:val="single" w:color="000000" w:sz="10" w:space="0"/>
                  </w:tcBorders>
                  <w:noWrap w:val="0"/>
                  <w:vAlign w:val="center"/>
                </w:tcPr>
                <w:p w14:paraId="0B3B4E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限药量</w:t>
                  </w:r>
                  <w:r>
                    <w:rPr>
                      <w:rFonts w:hint="default" w:ascii="Times New Roman" w:hAnsi="Times New Roman" w:eastAsia="宋体" w:cs="Times New Roman"/>
                      <w:spacing w:val="4"/>
                      <w:sz w:val="21"/>
                      <w:szCs w:val="21"/>
                    </w:rPr>
                    <w:t>(</w:t>
                  </w:r>
                  <w:r>
                    <w:rPr>
                      <w:rFonts w:hint="default" w:ascii="Times New Roman" w:hAnsi="Times New Roman" w:eastAsia="宋体" w:cs="Times New Roman"/>
                      <w:sz w:val="21"/>
                      <w:szCs w:val="21"/>
                    </w:rPr>
                    <w:t>kg</w:t>
                  </w:r>
                  <w:r>
                    <w:rPr>
                      <w:rFonts w:hint="default" w:ascii="Times New Roman" w:hAnsi="Times New Roman" w:eastAsia="宋体" w:cs="Times New Roman"/>
                      <w:spacing w:val="4"/>
                      <w:sz w:val="21"/>
                      <w:szCs w:val="21"/>
                    </w:rPr>
                    <w:t>/栋)</w:t>
                  </w:r>
                </w:p>
              </w:tc>
              <w:tc>
                <w:tcPr>
                  <w:tcW w:w="443" w:type="pct"/>
                  <w:tcBorders>
                    <w:top w:val="single" w:color="000000" w:sz="10" w:space="0"/>
                  </w:tcBorders>
                  <w:noWrap w:val="0"/>
                  <w:vAlign w:val="center"/>
                </w:tcPr>
                <w:p w14:paraId="0C12E54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定员</w:t>
                  </w:r>
                  <w:r>
                    <w:rPr>
                      <w:rFonts w:hint="default" w:ascii="Times New Roman" w:hAnsi="Times New Roman" w:eastAsia="宋体" w:cs="Times New Roman"/>
                      <w:spacing w:val="3"/>
                      <w:sz w:val="21"/>
                      <w:szCs w:val="21"/>
                    </w:rPr>
                    <w:t>(人/栋)</w:t>
                  </w:r>
                </w:p>
              </w:tc>
              <w:tc>
                <w:tcPr>
                  <w:tcW w:w="452" w:type="pct"/>
                  <w:gridSpan w:val="2"/>
                  <w:tcBorders>
                    <w:top w:val="single" w:color="000000" w:sz="10" w:space="0"/>
                  </w:tcBorders>
                  <w:noWrap w:val="0"/>
                  <w:vAlign w:val="center"/>
                </w:tcPr>
                <w:p w14:paraId="419B9C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限机数</w:t>
                  </w:r>
                  <w:r>
                    <w:rPr>
                      <w:rFonts w:hint="default" w:ascii="Times New Roman" w:hAnsi="Times New Roman" w:eastAsia="宋体" w:cs="Times New Roman"/>
                      <w:spacing w:val="3"/>
                      <w:sz w:val="21"/>
                      <w:szCs w:val="21"/>
                    </w:rPr>
                    <w:t>(台/栋)</w:t>
                  </w:r>
                </w:p>
              </w:tc>
              <w:tc>
                <w:tcPr>
                  <w:tcW w:w="396" w:type="pct"/>
                  <w:tcBorders>
                    <w:top w:val="single" w:color="000000" w:sz="10" w:space="0"/>
                    <w:right w:val="single" w:color="000000" w:sz="10" w:space="0"/>
                  </w:tcBorders>
                  <w:noWrap w:val="0"/>
                  <w:vAlign w:val="center"/>
                </w:tcPr>
                <w:p w14:paraId="1ED3BF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备注</w:t>
                  </w:r>
                </w:p>
              </w:tc>
            </w:tr>
            <w:tr w14:paraId="604BB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000" w:type="pct"/>
                  <w:gridSpan w:val="11"/>
                  <w:tcBorders>
                    <w:left w:val="single" w:color="000000" w:sz="10" w:space="0"/>
                    <w:right w:val="single" w:color="000000" w:sz="10" w:space="0"/>
                  </w:tcBorders>
                  <w:noWrap w:val="0"/>
                  <w:vAlign w:val="center"/>
                </w:tcPr>
                <w:p w14:paraId="6D64AF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主厂区</w:t>
                  </w:r>
                </w:p>
              </w:tc>
            </w:tr>
            <w:tr w14:paraId="5EC81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B6E1D1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07" w:type="pct"/>
                  <w:noWrap w:val="0"/>
                  <w:vAlign w:val="center"/>
                </w:tcPr>
                <w:p w14:paraId="21781E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办公室</w:t>
                  </w:r>
                </w:p>
              </w:tc>
              <w:tc>
                <w:tcPr>
                  <w:tcW w:w="835" w:type="pct"/>
                  <w:noWrap w:val="0"/>
                  <w:vAlign w:val="center"/>
                </w:tcPr>
                <w:p w14:paraId="593384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16×10</w:t>
                  </w:r>
                </w:p>
              </w:tc>
              <w:tc>
                <w:tcPr>
                  <w:tcW w:w="393" w:type="pct"/>
                  <w:noWrap w:val="0"/>
                  <w:vAlign w:val="center"/>
                </w:tcPr>
                <w:p w14:paraId="68032D7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160</w:t>
                  </w:r>
                </w:p>
              </w:tc>
              <w:tc>
                <w:tcPr>
                  <w:tcW w:w="330" w:type="pct"/>
                  <w:noWrap w:val="0"/>
                  <w:vAlign w:val="center"/>
                </w:tcPr>
                <w:p w14:paraId="5A10AA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3CD8A3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BCDD3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A41D0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42DFBE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5E9B0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EA6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75269D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907" w:type="pct"/>
                  <w:noWrap w:val="0"/>
                  <w:vAlign w:val="center"/>
                </w:tcPr>
                <w:p w14:paraId="4FD407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1"/>
                      <w:sz w:val="21"/>
                      <w:szCs w:val="21"/>
                    </w:rPr>
                    <w:t>岗哨</w:t>
                  </w:r>
                </w:p>
              </w:tc>
              <w:tc>
                <w:tcPr>
                  <w:tcW w:w="835" w:type="pct"/>
                  <w:noWrap w:val="0"/>
                  <w:vAlign w:val="center"/>
                </w:tcPr>
                <w:p w14:paraId="36E1EB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4.5×4</w:t>
                  </w:r>
                </w:p>
              </w:tc>
              <w:tc>
                <w:tcPr>
                  <w:tcW w:w="393" w:type="pct"/>
                  <w:noWrap w:val="0"/>
                  <w:vAlign w:val="center"/>
                </w:tcPr>
                <w:p w14:paraId="12619A3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027DE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0ACCA8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D9A2F9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5BA71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12D8F8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91695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75A2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1200AF5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907" w:type="pct"/>
                  <w:noWrap w:val="0"/>
                  <w:vAlign w:val="center"/>
                </w:tcPr>
                <w:p w14:paraId="010BA4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成品库（管状砂</w:t>
                  </w:r>
                </w:p>
                <w:p w14:paraId="2E6A0E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炮）</w:t>
                  </w:r>
                </w:p>
              </w:tc>
              <w:tc>
                <w:tcPr>
                  <w:tcW w:w="835" w:type="pct"/>
                  <w:noWrap w:val="0"/>
                  <w:vAlign w:val="center"/>
                </w:tcPr>
                <w:p w14:paraId="214B39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55×18</w:t>
                  </w:r>
                </w:p>
              </w:tc>
              <w:tc>
                <w:tcPr>
                  <w:tcW w:w="393" w:type="pct"/>
                  <w:noWrap w:val="0"/>
                  <w:vAlign w:val="center"/>
                </w:tcPr>
                <w:p w14:paraId="2D23848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990</w:t>
                  </w:r>
                </w:p>
              </w:tc>
              <w:tc>
                <w:tcPr>
                  <w:tcW w:w="330" w:type="pct"/>
                  <w:noWrap w:val="0"/>
                  <w:vAlign w:val="center"/>
                </w:tcPr>
                <w:p w14:paraId="1AC667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235412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48B345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5000/间</w:t>
                  </w:r>
                </w:p>
              </w:tc>
              <w:tc>
                <w:tcPr>
                  <w:tcW w:w="443" w:type="pct"/>
                  <w:noWrap w:val="0"/>
                  <w:vAlign w:val="center"/>
                </w:tcPr>
                <w:p w14:paraId="429F81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452" w:type="pct"/>
                  <w:gridSpan w:val="2"/>
                  <w:noWrap w:val="0"/>
                  <w:vAlign w:val="center"/>
                </w:tcPr>
                <w:p w14:paraId="5170E5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3DA8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E04F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73BB10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907" w:type="pct"/>
                  <w:noWrap w:val="0"/>
                  <w:vAlign w:val="center"/>
                </w:tcPr>
                <w:p w14:paraId="093910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成品库</w:t>
                  </w:r>
                </w:p>
              </w:tc>
              <w:tc>
                <w:tcPr>
                  <w:tcW w:w="835" w:type="pct"/>
                  <w:noWrap w:val="0"/>
                  <w:vAlign w:val="center"/>
                </w:tcPr>
                <w:p w14:paraId="5ABC131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41×23</w:t>
                  </w:r>
                </w:p>
              </w:tc>
              <w:tc>
                <w:tcPr>
                  <w:tcW w:w="393" w:type="pct"/>
                  <w:noWrap w:val="0"/>
                  <w:vAlign w:val="center"/>
                </w:tcPr>
                <w:p w14:paraId="14847B5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943</w:t>
                  </w:r>
                </w:p>
              </w:tc>
              <w:tc>
                <w:tcPr>
                  <w:tcW w:w="330" w:type="pct"/>
                  <w:noWrap w:val="0"/>
                  <w:vAlign w:val="center"/>
                </w:tcPr>
                <w:p w14:paraId="227497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1C7C6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E808B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3000/间</w:t>
                  </w:r>
                </w:p>
              </w:tc>
              <w:tc>
                <w:tcPr>
                  <w:tcW w:w="443" w:type="pct"/>
                  <w:noWrap w:val="0"/>
                  <w:vAlign w:val="center"/>
                </w:tcPr>
                <w:p w14:paraId="434F165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452" w:type="pct"/>
                  <w:gridSpan w:val="2"/>
                  <w:noWrap w:val="0"/>
                  <w:vAlign w:val="center"/>
                </w:tcPr>
                <w:p w14:paraId="467B82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C742B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61B0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0116B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907" w:type="pct"/>
                  <w:noWrap w:val="0"/>
                  <w:vAlign w:val="center"/>
                </w:tcPr>
                <w:p w14:paraId="36F779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化工原材料库</w:t>
                  </w:r>
                </w:p>
              </w:tc>
              <w:tc>
                <w:tcPr>
                  <w:tcW w:w="835" w:type="pct"/>
                  <w:noWrap w:val="0"/>
                  <w:vAlign w:val="center"/>
                </w:tcPr>
                <w:p w14:paraId="5CF7A3A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19×6</w:t>
                  </w:r>
                </w:p>
              </w:tc>
              <w:tc>
                <w:tcPr>
                  <w:tcW w:w="393" w:type="pct"/>
                  <w:noWrap w:val="0"/>
                  <w:vAlign w:val="center"/>
                </w:tcPr>
                <w:p w14:paraId="4825FA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144</w:t>
                  </w:r>
                </w:p>
              </w:tc>
              <w:tc>
                <w:tcPr>
                  <w:tcW w:w="330" w:type="pct"/>
                  <w:noWrap w:val="0"/>
                  <w:vAlign w:val="center"/>
                </w:tcPr>
                <w:p w14:paraId="75DD1F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8798B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3A3980F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40000</w:t>
                  </w:r>
                </w:p>
              </w:tc>
              <w:tc>
                <w:tcPr>
                  <w:tcW w:w="443" w:type="pct"/>
                  <w:noWrap w:val="0"/>
                  <w:vAlign w:val="center"/>
                </w:tcPr>
                <w:p w14:paraId="507A881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1CD30A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D728A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37F6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F62DF8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907" w:type="pct"/>
                  <w:noWrap w:val="0"/>
                  <w:vAlign w:val="center"/>
                </w:tcPr>
                <w:p w14:paraId="496184D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值班室/电瓶车棚</w:t>
                  </w:r>
                </w:p>
              </w:tc>
              <w:tc>
                <w:tcPr>
                  <w:tcW w:w="835" w:type="pct"/>
                  <w:noWrap w:val="0"/>
                  <w:vAlign w:val="center"/>
                </w:tcPr>
                <w:p w14:paraId="5E804FB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1F6F39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3969BF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3CAEE2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35CCD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816D4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D7702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5F871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3B6D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C9EE2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907" w:type="pct"/>
                  <w:noWrap w:val="0"/>
                  <w:vAlign w:val="center"/>
                </w:tcPr>
                <w:p w14:paraId="14DAE7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食堂/厨房</w:t>
                  </w:r>
                </w:p>
              </w:tc>
              <w:tc>
                <w:tcPr>
                  <w:tcW w:w="835" w:type="pct"/>
                  <w:noWrap w:val="0"/>
                  <w:vAlign w:val="center"/>
                </w:tcPr>
                <w:p w14:paraId="07389D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23×6</w:t>
                  </w:r>
                </w:p>
              </w:tc>
              <w:tc>
                <w:tcPr>
                  <w:tcW w:w="393" w:type="pct"/>
                  <w:noWrap w:val="0"/>
                  <w:vAlign w:val="center"/>
                </w:tcPr>
                <w:p w14:paraId="4A5A5B5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138</w:t>
                  </w:r>
                </w:p>
              </w:tc>
              <w:tc>
                <w:tcPr>
                  <w:tcW w:w="330" w:type="pct"/>
                  <w:noWrap w:val="0"/>
                  <w:vAlign w:val="center"/>
                </w:tcPr>
                <w:p w14:paraId="79BD36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4C4D9E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B283C7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0A00E1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4A01AA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3727C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45D2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086EB8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907" w:type="pct"/>
                  <w:noWrap w:val="0"/>
                  <w:vAlign w:val="center"/>
                </w:tcPr>
                <w:p w14:paraId="33B232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电瓶车充电棚</w:t>
                  </w:r>
                </w:p>
              </w:tc>
              <w:tc>
                <w:tcPr>
                  <w:tcW w:w="835" w:type="pct"/>
                  <w:noWrap w:val="0"/>
                  <w:vAlign w:val="center"/>
                </w:tcPr>
                <w:p w14:paraId="6C284A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25×5</w:t>
                  </w:r>
                </w:p>
              </w:tc>
              <w:tc>
                <w:tcPr>
                  <w:tcW w:w="393" w:type="pct"/>
                  <w:noWrap w:val="0"/>
                  <w:vAlign w:val="center"/>
                </w:tcPr>
                <w:p w14:paraId="7146B8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125</w:t>
                  </w:r>
                </w:p>
              </w:tc>
              <w:tc>
                <w:tcPr>
                  <w:tcW w:w="330" w:type="pct"/>
                  <w:noWrap w:val="0"/>
                  <w:vAlign w:val="center"/>
                </w:tcPr>
                <w:p w14:paraId="703480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6C2768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984D0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49F31D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6448A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8BC88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D996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28747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907" w:type="pct"/>
                  <w:noWrap w:val="0"/>
                  <w:vAlign w:val="center"/>
                </w:tcPr>
                <w:p w14:paraId="4EB378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食堂</w:t>
                  </w:r>
                </w:p>
              </w:tc>
              <w:tc>
                <w:tcPr>
                  <w:tcW w:w="835" w:type="pct"/>
                  <w:noWrap w:val="0"/>
                  <w:vAlign w:val="center"/>
                </w:tcPr>
                <w:p w14:paraId="5135727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29×9</w:t>
                  </w:r>
                </w:p>
              </w:tc>
              <w:tc>
                <w:tcPr>
                  <w:tcW w:w="393" w:type="pct"/>
                  <w:noWrap w:val="0"/>
                  <w:vAlign w:val="center"/>
                </w:tcPr>
                <w:p w14:paraId="3491E3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174</w:t>
                  </w:r>
                </w:p>
              </w:tc>
              <w:tc>
                <w:tcPr>
                  <w:tcW w:w="330" w:type="pct"/>
                  <w:noWrap w:val="0"/>
                  <w:vAlign w:val="center"/>
                </w:tcPr>
                <w:p w14:paraId="731444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2FE48FB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0980D9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D9E2AF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76DBD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CEE55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22C3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4FBFF1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907" w:type="pct"/>
                  <w:noWrap w:val="0"/>
                  <w:vAlign w:val="center"/>
                </w:tcPr>
                <w:p w14:paraId="255E7A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包装材料库</w:t>
                  </w:r>
                </w:p>
              </w:tc>
              <w:tc>
                <w:tcPr>
                  <w:tcW w:w="835" w:type="pct"/>
                  <w:noWrap w:val="0"/>
                  <w:vAlign w:val="center"/>
                </w:tcPr>
                <w:p w14:paraId="2AB94BF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25×8</w:t>
                  </w:r>
                </w:p>
              </w:tc>
              <w:tc>
                <w:tcPr>
                  <w:tcW w:w="393" w:type="pct"/>
                  <w:noWrap w:val="0"/>
                  <w:vAlign w:val="center"/>
                </w:tcPr>
                <w:p w14:paraId="700408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330" w:type="pct"/>
                  <w:noWrap w:val="0"/>
                  <w:vAlign w:val="center"/>
                </w:tcPr>
                <w:p w14:paraId="3CDE91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6CCFC7B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40D71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5A4DEBE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0406BE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3DB2B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B880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322" w:type="pct"/>
                  <w:tcBorders>
                    <w:left w:val="single" w:color="000000" w:sz="10" w:space="0"/>
                  </w:tcBorders>
                  <w:noWrap w:val="0"/>
                  <w:vAlign w:val="center"/>
                </w:tcPr>
                <w:p w14:paraId="307A34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11</w:t>
                  </w:r>
                </w:p>
              </w:tc>
              <w:tc>
                <w:tcPr>
                  <w:tcW w:w="907" w:type="pct"/>
                  <w:noWrap w:val="0"/>
                  <w:vAlign w:val="center"/>
                </w:tcPr>
                <w:p w14:paraId="70B9C6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成品库</w:t>
                  </w:r>
                </w:p>
              </w:tc>
              <w:tc>
                <w:tcPr>
                  <w:tcW w:w="835" w:type="pct"/>
                  <w:noWrap w:val="0"/>
                  <w:vAlign w:val="center"/>
                </w:tcPr>
                <w:p w14:paraId="3F050F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56×15</w:t>
                  </w:r>
                </w:p>
              </w:tc>
              <w:tc>
                <w:tcPr>
                  <w:tcW w:w="393" w:type="pct"/>
                  <w:noWrap w:val="0"/>
                  <w:vAlign w:val="center"/>
                </w:tcPr>
                <w:p w14:paraId="3152A3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840</w:t>
                  </w:r>
                </w:p>
              </w:tc>
              <w:tc>
                <w:tcPr>
                  <w:tcW w:w="330" w:type="pct"/>
                  <w:noWrap w:val="0"/>
                  <w:vAlign w:val="center"/>
                </w:tcPr>
                <w:p w14:paraId="483BB7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9738C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7D48D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5000/间</w:t>
                  </w:r>
                </w:p>
              </w:tc>
              <w:tc>
                <w:tcPr>
                  <w:tcW w:w="443" w:type="pct"/>
                  <w:noWrap w:val="0"/>
                  <w:vAlign w:val="center"/>
                </w:tcPr>
                <w:p w14:paraId="2ADC3E0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452" w:type="pct"/>
                  <w:gridSpan w:val="2"/>
                  <w:noWrap w:val="0"/>
                  <w:vAlign w:val="center"/>
                </w:tcPr>
                <w:p w14:paraId="302128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9D140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724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433503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907" w:type="pct"/>
                  <w:noWrap w:val="0"/>
                  <w:vAlign w:val="center"/>
                </w:tcPr>
                <w:p w14:paraId="0C4EB6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成品库</w:t>
                  </w:r>
                </w:p>
              </w:tc>
              <w:tc>
                <w:tcPr>
                  <w:tcW w:w="835" w:type="pct"/>
                  <w:noWrap w:val="0"/>
                  <w:vAlign w:val="center"/>
                </w:tcPr>
                <w:p w14:paraId="4BD08AE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52×17</w:t>
                  </w:r>
                </w:p>
              </w:tc>
              <w:tc>
                <w:tcPr>
                  <w:tcW w:w="393" w:type="pct"/>
                  <w:noWrap w:val="0"/>
                  <w:vAlign w:val="center"/>
                </w:tcPr>
                <w:p w14:paraId="5B7328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884</w:t>
                  </w:r>
                </w:p>
              </w:tc>
              <w:tc>
                <w:tcPr>
                  <w:tcW w:w="330" w:type="pct"/>
                  <w:noWrap w:val="0"/>
                  <w:vAlign w:val="center"/>
                </w:tcPr>
                <w:p w14:paraId="47E07F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82A051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3B4B6D7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4000/间</w:t>
                  </w:r>
                </w:p>
              </w:tc>
              <w:tc>
                <w:tcPr>
                  <w:tcW w:w="443" w:type="pct"/>
                  <w:noWrap w:val="0"/>
                  <w:vAlign w:val="center"/>
                </w:tcPr>
                <w:p w14:paraId="5D492E2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452" w:type="pct"/>
                  <w:gridSpan w:val="2"/>
                  <w:noWrap w:val="0"/>
                  <w:vAlign w:val="center"/>
                </w:tcPr>
                <w:p w14:paraId="58D62A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3BD4A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F03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57CC03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13</w:t>
                  </w:r>
                </w:p>
              </w:tc>
              <w:tc>
                <w:tcPr>
                  <w:tcW w:w="907" w:type="pct"/>
                  <w:noWrap w:val="0"/>
                  <w:vAlign w:val="center"/>
                </w:tcPr>
                <w:p w14:paraId="224276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工具间</w:t>
                  </w:r>
                </w:p>
              </w:tc>
              <w:tc>
                <w:tcPr>
                  <w:tcW w:w="835" w:type="pct"/>
                  <w:noWrap w:val="0"/>
                  <w:vAlign w:val="center"/>
                </w:tcPr>
                <w:p w14:paraId="3E6182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30×11</w:t>
                  </w:r>
                </w:p>
              </w:tc>
              <w:tc>
                <w:tcPr>
                  <w:tcW w:w="393" w:type="pct"/>
                  <w:noWrap w:val="0"/>
                  <w:vAlign w:val="center"/>
                </w:tcPr>
                <w:p w14:paraId="1B3CE67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330</w:t>
                  </w:r>
                </w:p>
              </w:tc>
              <w:tc>
                <w:tcPr>
                  <w:tcW w:w="330" w:type="pct"/>
                  <w:noWrap w:val="0"/>
                  <w:vAlign w:val="center"/>
                </w:tcPr>
                <w:p w14:paraId="63D0CF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371681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6788C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0DD3BA1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003919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FB7D5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53535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82547B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14</w:t>
                  </w:r>
                </w:p>
              </w:tc>
              <w:tc>
                <w:tcPr>
                  <w:tcW w:w="907" w:type="pct"/>
                  <w:noWrap w:val="0"/>
                  <w:vAlign w:val="center"/>
                </w:tcPr>
                <w:p w14:paraId="358503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封口中转</w:t>
                  </w:r>
                </w:p>
              </w:tc>
              <w:tc>
                <w:tcPr>
                  <w:tcW w:w="835" w:type="pct"/>
                  <w:noWrap w:val="0"/>
                  <w:vAlign w:val="center"/>
                </w:tcPr>
                <w:p w14:paraId="24D5938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14×9</w:t>
                  </w:r>
                </w:p>
              </w:tc>
              <w:tc>
                <w:tcPr>
                  <w:tcW w:w="393" w:type="pct"/>
                  <w:noWrap w:val="0"/>
                  <w:vAlign w:val="center"/>
                </w:tcPr>
                <w:p w14:paraId="7F21654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330" w:type="pct"/>
                  <w:noWrap w:val="0"/>
                  <w:vAlign w:val="center"/>
                </w:tcPr>
                <w:p w14:paraId="6B448D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9767A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F4EA7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500/间</w:t>
                  </w:r>
                </w:p>
              </w:tc>
              <w:tc>
                <w:tcPr>
                  <w:tcW w:w="443" w:type="pct"/>
                  <w:noWrap w:val="0"/>
                  <w:vAlign w:val="center"/>
                </w:tcPr>
                <w:p w14:paraId="30AB89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65C42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1C933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53D3C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8939F1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15</w:t>
                  </w:r>
                </w:p>
              </w:tc>
              <w:tc>
                <w:tcPr>
                  <w:tcW w:w="907" w:type="pct"/>
                  <w:noWrap w:val="0"/>
                  <w:vAlign w:val="center"/>
                </w:tcPr>
                <w:p w14:paraId="260695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包装车间</w:t>
                  </w:r>
                </w:p>
              </w:tc>
              <w:tc>
                <w:tcPr>
                  <w:tcW w:w="835" w:type="pct"/>
                  <w:noWrap w:val="0"/>
                  <w:vAlign w:val="center"/>
                </w:tcPr>
                <w:p w14:paraId="48F416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24×8</w:t>
                  </w:r>
                </w:p>
              </w:tc>
              <w:tc>
                <w:tcPr>
                  <w:tcW w:w="393" w:type="pct"/>
                  <w:noWrap w:val="0"/>
                  <w:vAlign w:val="center"/>
                </w:tcPr>
                <w:p w14:paraId="7E9D0D0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192</w:t>
                  </w:r>
                </w:p>
              </w:tc>
              <w:tc>
                <w:tcPr>
                  <w:tcW w:w="330" w:type="pct"/>
                  <w:noWrap w:val="0"/>
                  <w:vAlign w:val="center"/>
                </w:tcPr>
                <w:p w14:paraId="39CB4C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5E3596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3D760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7E714B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52" w:type="pct"/>
                  <w:gridSpan w:val="2"/>
                  <w:noWrap w:val="0"/>
                  <w:vAlign w:val="center"/>
                </w:tcPr>
                <w:p w14:paraId="07D9F7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1DBD1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7BE82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4D03008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907" w:type="pct"/>
                  <w:noWrap w:val="0"/>
                  <w:vAlign w:val="center"/>
                </w:tcPr>
                <w:p w14:paraId="0BF72B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包装材料库/筒子</w:t>
                  </w:r>
                  <w:r>
                    <w:rPr>
                      <w:rFonts w:hint="default" w:ascii="Times New Roman" w:hAnsi="Times New Roman" w:eastAsia="宋体" w:cs="Times New Roman"/>
                      <w:sz w:val="21"/>
                      <w:szCs w:val="21"/>
                    </w:rPr>
                    <w:t>库</w:t>
                  </w:r>
                </w:p>
              </w:tc>
              <w:tc>
                <w:tcPr>
                  <w:tcW w:w="835" w:type="pct"/>
                  <w:noWrap w:val="0"/>
                  <w:vAlign w:val="center"/>
                </w:tcPr>
                <w:p w14:paraId="62B4E8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36×8</w:t>
                  </w:r>
                </w:p>
              </w:tc>
              <w:tc>
                <w:tcPr>
                  <w:tcW w:w="393" w:type="pct"/>
                  <w:noWrap w:val="0"/>
                  <w:vAlign w:val="center"/>
                </w:tcPr>
                <w:p w14:paraId="582547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288</w:t>
                  </w:r>
                </w:p>
              </w:tc>
              <w:tc>
                <w:tcPr>
                  <w:tcW w:w="330" w:type="pct"/>
                  <w:noWrap w:val="0"/>
                  <w:vAlign w:val="center"/>
                </w:tcPr>
                <w:p w14:paraId="147153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7E03B72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F51221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36A355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102A2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88BE0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5FBA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5618F5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17</w:t>
                  </w:r>
                </w:p>
              </w:tc>
              <w:tc>
                <w:tcPr>
                  <w:tcW w:w="907" w:type="pct"/>
                  <w:noWrap w:val="0"/>
                  <w:vAlign w:val="center"/>
                </w:tcPr>
                <w:p w14:paraId="718032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值班室</w:t>
                  </w:r>
                </w:p>
              </w:tc>
              <w:tc>
                <w:tcPr>
                  <w:tcW w:w="835" w:type="pct"/>
                  <w:noWrap w:val="0"/>
                  <w:vAlign w:val="center"/>
                </w:tcPr>
                <w:p w14:paraId="70287B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6×5</w:t>
                  </w:r>
                </w:p>
              </w:tc>
              <w:tc>
                <w:tcPr>
                  <w:tcW w:w="393" w:type="pct"/>
                  <w:noWrap w:val="0"/>
                  <w:vAlign w:val="center"/>
                </w:tcPr>
                <w:p w14:paraId="4A16910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330" w:type="pct"/>
                  <w:noWrap w:val="0"/>
                  <w:vAlign w:val="center"/>
                </w:tcPr>
                <w:p w14:paraId="566049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3BF9014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8B1E03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79F251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4FE62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C22CB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CA59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8F720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907" w:type="pct"/>
                  <w:noWrap w:val="0"/>
                  <w:vAlign w:val="center"/>
                </w:tcPr>
                <w:p w14:paraId="35AD40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封口中转</w:t>
                  </w:r>
                </w:p>
              </w:tc>
              <w:tc>
                <w:tcPr>
                  <w:tcW w:w="835" w:type="pct"/>
                  <w:noWrap w:val="0"/>
                  <w:vAlign w:val="center"/>
                </w:tcPr>
                <w:p w14:paraId="5E6BC2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26×7</w:t>
                  </w:r>
                </w:p>
              </w:tc>
              <w:tc>
                <w:tcPr>
                  <w:tcW w:w="393" w:type="pct"/>
                  <w:noWrap w:val="0"/>
                  <w:vAlign w:val="center"/>
                </w:tcPr>
                <w:p w14:paraId="479A490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182</w:t>
                  </w:r>
                </w:p>
              </w:tc>
              <w:tc>
                <w:tcPr>
                  <w:tcW w:w="330" w:type="pct"/>
                  <w:noWrap w:val="0"/>
                  <w:vAlign w:val="center"/>
                </w:tcPr>
                <w:p w14:paraId="5617C3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22CBC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19A4FA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500/间</w:t>
                  </w:r>
                </w:p>
              </w:tc>
              <w:tc>
                <w:tcPr>
                  <w:tcW w:w="443" w:type="pct"/>
                  <w:noWrap w:val="0"/>
                  <w:vAlign w:val="center"/>
                </w:tcPr>
                <w:p w14:paraId="0B99EF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C8628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4B374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DBDF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B4E11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19</w:t>
                  </w:r>
                </w:p>
              </w:tc>
              <w:tc>
                <w:tcPr>
                  <w:tcW w:w="907" w:type="pct"/>
                  <w:noWrap w:val="0"/>
                  <w:vAlign w:val="center"/>
                </w:tcPr>
                <w:p w14:paraId="69D690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封口中转</w:t>
                  </w:r>
                </w:p>
              </w:tc>
              <w:tc>
                <w:tcPr>
                  <w:tcW w:w="835" w:type="pct"/>
                  <w:noWrap w:val="0"/>
                  <w:vAlign w:val="center"/>
                </w:tcPr>
                <w:p w14:paraId="5FA4B8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26×7</w:t>
                  </w:r>
                </w:p>
              </w:tc>
              <w:tc>
                <w:tcPr>
                  <w:tcW w:w="393" w:type="pct"/>
                  <w:noWrap w:val="0"/>
                  <w:vAlign w:val="center"/>
                </w:tcPr>
                <w:p w14:paraId="5697B41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182</w:t>
                  </w:r>
                </w:p>
              </w:tc>
              <w:tc>
                <w:tcPr>
                  <w:tcW w:w="330" w:type="pct"/>
                  <w:noWrap w:val="0"/>
                  <w:vAlign w:val="center"/>
                </w:tcPr>
                <w:p w14:paraId="564480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61C8E5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30AD6F6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500/间</w:t>
                  </w:r>
                </w:p>
              </w:tc>
              <w:tc>
                <w:tcPr>
                  <w:tcW w:w="443" w:type="pct"/>
                  <w:noWrap w:val="0"/>
                  <w:vAlign w:val="center"/>
                </w:tcPr>
                <w:p w14:paraId="769C1D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F97E1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A8BBC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0227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A3FDB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907" w:type="pct"/>
                  <w:noWrap w:val="0"/>
                  <w:vAlign w:val="center"/>
                </w:tcPr>
                <w:p w14:paraId="0495E69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5F9DBA3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18×5</w:t>
                  </w:r>
                </w:p>
              </w:tc>
              <w:tc>
                <w:tcPr>
                  <w:tcW w:w="393" w:type="pct"/>
                  <w:noWrap w:val="0"/>
                  <w:vAlign w:val="center"/>
                </w:tcPr>
                <w:p w14:paraId="7FC3BA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330" w:type="pct"/>
                  <w:noWrap w:val="0"/>
                  <w:vAlign w:val="center"/>
                </w:tcPr>
                <w:p w14:paraId="01B64C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87553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38EC1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443" w:type="pct"/>
                  <w:noWrap w:val="0"/>
                  <w:vAlign w:val="center"/>
                </w:tcPr>
                <w:p w14:paraId="1213A1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52" w:type="pct"/>
                  <w:gridSpan w:val="2"/>
                  <w:noWrap w:val="0"/>
                  <w:vAlign w:val="center"/>
                </w:tcPr>
                <w:p w14:paraId="320927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96" w:type="pct"/>
                  <w:tcBorders>
                    <w:right w:val="single" w:color="000000" w:sz="10" w:space="0"/>
                  </w:tcBorders>
                  <w:noWrap w:val="0"/>
                  <w:vAlign w:val="center"/>
                </w:tcPr>
                <w:p w14:paraId="0FF23A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93D3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62CDA0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21</w:t>
                  </w:r>
                </w:p>
              </w:tc>
              <w:tc>
                <w:tcPr>
                  <w:tcW w:w="907" w:type="pct"/>
                  <w:noWrap w:val="0"/>
                  <w:vAlign w:val="center"/>
                </w:tcPr>
                <w:p w14:paraId="5B146D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50DAEAC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18×5</w:t>
                  </w:r>
                </w:p>
              </w:tc>
              <w:tc>
                <w:tcPr>
                  <w:tcW w:w="393" w:type="pct"/>
                  <w:noWrap w:val="0"/>
                  <w:vAlign w:val="center"/>
                </w:tcPr>
                <w:p w14:paraId="62DB73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330" w:type="pct"/>
                  <w:noWrap w:val="0"/>
                  <w:vAlign w:val="center"/>
                </w:tcPr>
                <w:p w14:paraId="23FD98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080F7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5367FC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443" w:type="pct"/>
                  <w:noWrap w:val="0"/>
                  <w:vAlign w:val="center"/>
                </w:tcPr>
                <w:p w14:paraId="323A71A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52" w:type="pct"/>
                  <w:gridSpan w:val="2"/>
                  <w:noWrap w:val="0"/>
                  <w:vAlign w:val="center"/>
                </w:tcPr>
                <w:p w14:paraId="09E8A8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96" w:type="pct"/>
                  <w:tcBorders>
                    <w:right w:val="single" w:color="000000" w:sz="10" w:space="0"/>
                  </w:tcBorders>
                  <w:noWrap w:val="0"/>
                  <w:vAlign w:val="center"/>
                </w:tcPr>
                <w:p w14:paraId="20BA5E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7E74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29476B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22</w:t>
                  </w:r>
                </w:p>
              </w:tc>
              <w:tc>
                <w:tcPr>
                  <w:tcW w:w="907" w:type="pct"/>
                  <w:noWrap w:val="0"/>
                  <w:vAlign w:val="center"/>
                </w:tcPr>
                <w:p w14:paraId="5BB5F2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4F9BF8A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18×5</w:t>
                  </w:r>
                </w:p>
              </w:tc>
              <w:tc>
                <w:tcPr>
                  <w:tcW w:w="393" w:type="pct"/>
                  <w:noWrap w:val="0"/>
                  <w:vAlign w:val="center"/>
                </w:tcPr>
                <w:p w14:paraId="70199C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330" w:type="pct"/>
                  <w:noWrap w:val="0"/>
                  <w:vAlign w:val="center"/>
                </w:tcPr>
                <w:p w14:paraId="0740F2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B9CD1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1615E7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443" w:type="pct"/>
                  <w:noWrap w:val="0"/>
                  <w:vAlign w:val="center"/>
                </w:tcPr>
                <w:p w14:paraId="2F9781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52" w:type="pct"/>
                  <w:gridSpan w:val="2"/>
                  <w:noWrap w:val="0"/>
                  <w:vAlign w:val="center"/>
                </w:tcPr>
                <w:p w14:paraId="49F145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96" w:type="pct"/>
                  <w:tcBorders>
                    <w:right w:val="single" w:color="000000" w:sz="10" w:space="0"/>
                  </w:tcBorders>
                  <w:noWrap w:val="0"/>
                  <w:vAlign w:val="center"/>
                </w:tcPr>
                <w:p w14:paraId="1F05B0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2C1B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D4EE6D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23</w:t>
                  </w:r>
                </w:p>
              </w:tc>
              <w:tc>
                <w:tcPr>
                  <w:tcW w:w="907" w:type="pct"/>
                  <w:noWrap w:val="0"/>
                  <w:vAlign w:val="center"/>
                </w:tcPr>
                <w:p w14:paraId="5D1272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6D57FB4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18×5</w:t>
                  </w:r>
                </w:p>
              </w:tc>
              <w:tc>
                <w:tcPr>
                  <w:tcW w:w="393" w:type="pct"/>
                  <w:noWrap w:val="0"/>
                  <w:vAlign w:val="center"/>
                </w:tcPr>
                <w:p w14:paraId="24362D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330" w:type="pct"/>
                  <w:noWrap w:val="0"/>
                  <w:vAlign w:val="center"/>
                </w:tcPr>
                <w:p w14:paraId="260553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494D2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792A5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443" w:type="pct"/>
                  <w:noWrap w:val="0"/>
                  <w:vAlign w:val="center"/>
                </w:tcPr>
                <w:p w14:paraId="44D7BF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52" w:type="pct"/>
                  <w:gridSpan w:val="2"/>
                  <w:noWrap w:val="0"/>
                  <w:vAlign w:val="center"/>
                </w:tcPr>
                <w:p w14:paraId="73A5F2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96" w:type="pct"/>
                  <w:tcBorders>
                    <w:right w:val="single" w:color="000000" w:sz="10" w:space="0"/>
                  </w:tcBorders>
                  <w:noWrap w:val="0"/>
                  <w:vAlign w:val="center"/>
                </w:tcPr>
                <w:p w14:paraId="5AFDF5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84B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AA1598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907" w:type="pct"/>
                  <w:noWrap w:val="0"/>
                  <w:vAlign w:val="center"/>
                </w:tcPr>
                <w:p w14:paraId="701E23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517D652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A72D10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1952FE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6DA6B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CB1EF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7D6654B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058E6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F9FC1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807D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B1DE2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25</w:t>
                  </w:r>
                </w:p>
              </w:tc>
              <w:tc>
                <w:tcPr>
                  <w:tcW w:w="907" w:type="pct"/>
                  <w:noWrap w:val="0"/>
                  <w:vAlign w:val="center"/>
                </w:tcPr>
                <w:p w14:paraId="0FFB90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5379C71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14×4</w:t>
                  </w:r>
                </w:p>
              </w:tc>
              <w:tc>
                <w:tcPr>
                  <w:tcW w:w="393" w:type="pct"/>
                  <w:noWrap w:val="0"/>
                  <w:vAlign w:val="center"/>
                </w:tcPr>
                <w:p w14:paraId="6E2AEA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w:t>
                  </w:r>
                </w:p>
              </w:tc>
              <w:tc>
                <w:tcPr>
                  <w:tcW w:w="330" w:type="pct"/>
                  <w:noWrap w:val="0"/>
                  <w:vAlign w:val="center"/>
                </w:tcPr>
                <w:p w14:paraId="0CA5A3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73BC4F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CA8460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7D59DD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774069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396" w:type="pct"/>
                  <w:tcBorders>
                    <w:right w:val="single" w:color="000000" w:sz="10" w:space="0"/>
                  </w:tcBorders>
                  <w:noWrap w:val="0"/>
                  <w:vAlign w:val="center"/>
                </w:tcPr>
                <w:p w14:paraId="56E9ED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6CA9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4CE9E9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26</w:t>
                  </w:r>
                </w:p>
              </w:tc>
              <w:tc>
                <w:tcPr>
                  <w:tcW w:w="907" w:type="pct"/>
                  <w:noWrap w:val="0"/>
                  <w:vAlign w:val="center"/>
                </w:tcPr>
                <w:p w14:paraId="70281A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327C0AD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11×4</w:t>
                  </w:r>
                </w:p>
              </w:tc>
              <w:tc>
                <w:tcPr>
                  <w:tcW w:w="393" w:type="pct"/>
                  <w:noWrap w:val="0"/>
                  <w:vAlign w:val="center"/>
                </w:tcPr>
                <w:p w14:paraId="7026F9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c>
                <w:tcPr>
                  <w:tcW w:w="330" w:type="pct"/>
                  <w:noWrap w:val="0"/>
                  <w:vAlign w:val="center"/>
                </w:tcPr>
                <w:p w14:paraId="3E1F6F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86B75E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BDBF7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443" w:type="pct"/>
                  <w:noWrap w:val="0"/>
                  <w:vAlign w:val="center"/>
                </w:tcPr>
                <w:p w14:paraId="3AF0B43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52" w:type="pct"/>
                  <w:gridSpan w:val="2"/>
                  <w:noWrap w:val="0"/>
                  <w:vAlign w:val="center"/>
                </w:tcPr>
                <w:p w14:paraId="69FAA81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96" w:type="pct"/>
                  <w:tcBorders>
                    <w:right w:val="single" w:color="000000" w:sz="10" w:space="0"/>
                  </w:tcBorders>
                  <w:noWrap w:val="0"/>
                  <w:vAlign w:val="center"/>
                </w:tcPr>
                <w:p w14:paraId="4AD407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EB0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8E9456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27</w:t>
                  </w:r>
                </w:p>
              </w:tc>
              <w:tc>
                <w:tcPr>
                  <w:tcW w:w="907" w:type="pct"/>
                  <w:noWrap w:val="0"/>
                  <w:vAlign w:val="center"/>
                </w:tcPr>
                <w:p w14:paraId="68D6D6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10799A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113302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0CAA6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48266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E370A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4E354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E6643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3E8FE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5072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508875E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28</w:t>
                  </w:r>
                </w:p>
              </w:tc>
              <w:tc>
                <w:tcPr>
                  <w:tcW w:w="907" w:type="pct"/>
                  <w:noWrap w:val="0"/>
                  <w:vAlign w:val="center"/>
                </w:tcPr>
                <w:p w14:paraId="2D6C1D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016715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13×4</w:t>
                  </w:r>
                </w:p>
              </w:tc>
              <w:tc>
                <w:tcPr>
                  <w:tcW w:w="393" w:type="pct"/>
                  <w:noWrap w:val="0"/>
                  <w:vAlign w:val="center"/>
                </w:tcPr>
                <w:p w14:paraId="3913D41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330" w:type="pct"/>
                  <w:noWrap w:val="0"/>
                  <w:vAlign w:val="center"/>
                </w:tcPr>
                <w:p w14:paraId="51B67F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C41B7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353A7C0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0EC2BA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29747B5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396" w:type="pct"/>
                  <w:tcBorders>
                    <w:right w:val="single" w:color="000000" w:sz="10" w:space="0"/>
                  </w:tcBorders>
                  <w:noWrap w:val="0"/>
                  <w:vAlign w:val="center"/>
                </w:tcPr>
                <w:p w14:paraId="787FEA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29ED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7803E5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29</w:t>
                  </w:r>
                </w:p>
              </w:tc>
              <w:tc>
                <w:tcPr>
                  <w:tcW w:w="907" w:type="pct"/>
                  <w:noWrap w:val="0"/>
                  <w:vAlign w:val="center"/>
                </w:tcPr>
                <w:p w14:paraId="3E90E4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35F49DA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1DC46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2F74BF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BBA66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719B7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D27CB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B51AE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6714A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FBC4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4C921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907" w:type="pct"/>
                  <w:noWrap w:val="0"/>
                  <w:vAlign w:val="center"/>
                </w:tcPr>
                <w:p w14:paraId="632F15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2C4DACD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11×4</w:t>
                  </w:r>
                </w:p>
              </w:tc>
              <w:tc>
                <w:tcPr>
                  <w:tcW w:w="393" w:type="pct"/>
                  <w:noWrap w:val="0"/>
                  <w:vAlign w:val="center"/>
                </w:tcPr>
                <w:p w14:paraId="3050EE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c>
                <w:tcPr>
                  <w:tcW w:w="330" w:type="pct"/>
                  <w:noWrap w:val="0"/>
                  <w:vAlign w:val="center"/>
                </w:tcPr>
                <w:p w14:paraId="657C14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0382C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1CBEF3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443" w:type="pct"/>
                  <w:noWrap w:val="0"/>
                  <w:vAlign w:val="center"/>
                </w:tcPr>
                <w:p w14:paraId="5AFFC84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52" w:type="pct"/>
                  <w:gridSpan w:val="2"/>
                  <w:noWrap w:val="0"/>
                  <w:vAlign w:val="center"/>
                </w:tcPr>
                <w:p w14:paraId="2DC6DE0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96" w:type="pct"/>
                  <w:tcBorders>
                    <w:right w:val="single" w:color="000000" w:sz="10" w:space="0"/>
                  </w:tcBorders>
                  <w:noWrap w:val="0"/>
                  <w:vAlign w:val="center"/>
                </w:tcPr>
                <w:p w14:paraId="57A15D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E94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62760C1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31</w:t>
                  </w:r>
                </w:p>
              </w:tc>
              <w:tc>
                <w:tcPr>
                  <w:tcW w:w="907" w:type="pct"/>
                  <w:noWrap w:val="0"/>
                  <w:vAlign w:val="center"/>
                </w:tcPr>
                <w:p w14:paraId="1990D6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3B2AEC8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C302A9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13C382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A46DE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012FCC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53C10F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7D85A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2A4D6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ED84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3B5E1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c>
                <w:tcPr>
                  <w:tcW w:w="907" w:type="pct"/>
                  <w:noWrap w:val="0"/>
                  <w:vAlign w:val="center"/>
                </w:tcPr>
                <w:p w14:paraId="664563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原材料中转</w:t>
                  </w:r>
                </w:p>
              </w:tc>
              <w:tc>
                <w:tcPr>
                  <w:tcW w:w="835" w:type="pct"/>
                  <w:noWrap w:val="0"/>
                  <w:vAlign w:val="center"/>
                </w:tcPr>
                <w:p w14:paraId="44DDFD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10×4</w:t>
                  </w:r>
                </w:p>
              </w:tc>
              <w:tc>
                <w:tcPr>
                  <w:tcW w:w="393" w:type="pct"/>
                  <w:noWrap w:val="0"/>
                  <w:vAlign w:val="center"/>
                </w:tcPr>
                <w:p w14:paraId="2AC7733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02B40D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0DA33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4F459A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2FBF8D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72FD1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B5BE2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F72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1D32E0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33</w:t>
                  </w:r>
                </w:p>
              </w:tc>
              <w:tc>
                <w:tcPr>
                  <w:tcW w:w="907" w:type="pct"/>
                  <w:noWrap w:val="0"/>
                  <w:vAlign w:val="center"/>
                </w:tcPr>
                <w:p w14:paraId="4DAF02A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机械装药/封口</w:t>
                  </w:r>
                </w:p>
              </w:tc>
              <w:tc>
                <w:tcPr>
                  <w:tcW w:w="835" w:type="pct"/>
                  <w:noWrap w:val="0"/>
                  <w:vAlign w:val="center"/>
                </w:tcPr>
                <w:p w14:paraId="06473D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29×12</w:t>
                  </w:r>
                </w:p>
              </w:tc>
              <w:tc>
                <w:tcPr>
                  <w:tcW w:w="393" w:type="pct"/>
                  <w:noWrap w:val="0"/>
                  <w:vAlign w:val="center"/>
                </w:tcPr>
                <w:p w14:paraId="0FF0F45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348</w:t>
                  </w:r>
                </w:p>
              </w:tc>
              <w:tc>
                <w:tcPr>
                  <w:tcW w:w="330" w:type="pct"/>
                  <w:noWrap w:val="0"/>
                  <w:vAlign w:val="center"/>
                </w:tcPr>
                <w:p w14:paraId="0D4427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859202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1B35D9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0687EDC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452" w:type="pct"/>
                  <w:gridSpan w:val="2"/>
                  <w:noWrap w:val="0"/>
                  <w:vAlign w:val="center"/>
                </w:tcPr>
                <w:p w14:paraId="5EC84D5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96" w:type="pct"/>
                  <w:tcBorders>
                    <w:right w:val="single" w:color="000000" w:sz="10" w:space="0"/>
                  </w:tcBorders>
                  <w:noWrap w:val="0"/>
                  <w:vAlign w:val="center"/>
                </w:tcPr>
                <w:p w14:paraId="21803D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1BC8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F49884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34</w:t>
                  </w:r>
                </w:p>
              </w:tc>
              <w:tc>
                <w:tcPr>
                  <w:tcW w:w="907" w:type="pct"/>
                  <w:noWrap w:val="0"/>
                  <w:vAlign w:val="center"/>
                </w:tcPr>
                <w:p w14:paraId="61506F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插引中转</w:t>
                  </w:r>
                </w:p>
              </w:tc>
              <w:tc>
                <w:tcPr>
                  <w:tcW w:w="835" w:type="pct"/>
                  <w:noWrap w:val="0"/>
                  <w:vAlign w:val="center"/>
                </w:tcPr>
                <w:p w14:paraId="2C0C6C8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13×9</w:t>
                  </w:r>
                </w:p>
              </w:tc>
              <w:tc>
                <w:tcPr>
                  <w:tcW w:w="393" w:type="pct"/>
                  <w:noWrap w:val="0"/>
                  <w:vAlign w:val="center"/>
                </w:tcPr>
                <w:p w14:paraId="4BB2F7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117</w:t>
                  </w:r>
                </w:p>
              </w:tc>
              <w:tc>
                <w:tcPr>
                  <w:tcW w:w="330" w:type="pct"/>
                  <w:noWrap w:val="0"/>
                  <w:vAlign w:val="center"/>
                </w:tcPr>
                <w:p w14:paraId="65EC77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E3AEC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60A74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50/间</w:t>
                  </w:r>
                </w:p>
              </w:tc>
              <w:tc>
                <w:tcPr>
                  <w:tcW w:w="443" w:type="pct"/>
                  <w:noWrap w:val="0"/>
                  <w:vAlign w:val="center"/>
                </w:tcPr>
                <w:p w14:paraId="4D0C92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02150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58CB4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F3E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2451D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907" w:type="pct"/>
                  <w:noWrap w:val="0"/>
                  <w:vAlign w:val="center"/>
                </w:tcPr>
                <w:p w14:paraId="27C7B9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氧化剂粉碎</w:t>
                  </w:r>
                </w:p>
              </w:tc>
              <w:tc>
                <w:tcPr>
                  <w:tcW w:w="835" w:type="pct"/>
                  <w:noWrap w:val="0"/>
                  <w:vAlign w:val="center"/>
                </w:tcPr>
                <w:p w14:paraId="16064D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5×3</w:t>
                  </w:r>
                </w:p>
              </w:tc>
              <w:tc>
                <w:tcPr>
                  <w:tcW w:w="393" w:type="pct"/>
                  <w:noWrap w:val="0"/>
                  <w:vAlign w:val="center"/>
                </w:tcPr>
                <w:p w14:paraId="38F8BB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15</w:t>
                  </w:r>
                </w:p>
              </w:tc>
              <w:tc>
                <w:tcPr>
                  <w:tcW w:w="330" w:type="pct"/>
                  <w:noWrap w:val="0"/>
                  <w:vAlign w:val="center"/>
                </w:tcPr>
                <w:p w14:paraId="1727B9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6717C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FBE4FF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52E690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281EB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B50AE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271E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D4001A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907" w:type="pct"/>
                  <w:noWrap w:val="0"/>
                  <w:vAlign w:val="center"/>
                </w:tcPr>
                <w:p w14:paraId="031419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还原剂粉碎</w:t>
                  </w:r>
                </w:p>
              </w:tc>
              <w:tc>
                <w:tcPr>
                  <w:tcW w:w="835" w:type="pct"/>
                  <w:noWrap w:val="0"/>
                  <w:vAlign w:val="center"/>
                </w:tcPr>
                <w:p w14:paraId="51B8223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5×3</w:t>
                  </w:r>
                </w:p>
              </w:tc>
              <w:tc>
                <w:tcPr>
                  <w:tcW w:w="393" w:type="pct"/>
                  <w:noWrap w:val="0"/>
                  <w:vAlign w:val="center"/>
                </w:tcPr>
                <w:p w14:paraId="360527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15</w:t>
                  </w:r>
                </w:p>
              </w:tc>
              <w:tc>
                <w:tcPr>
                  <w:tcW w:w="330" w:type="pct"/>
                  <w:noWrap w:val="0"/>
                  <w:vAlign w:val="center"/>
                </w:tcPr>
                <w:p w14:paraId="0CD33C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CA3549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7CF233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1377F74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DD949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E45AC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ACED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848E6D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37</w:t>
                  </w:r>
                </w:p>
              </w:tc>
              <w:tc>
                <w:tcPr>
                  <w:tcW w:w="907" w:type="pct"/>
                  <w:noWrap w:val="0"/>
                  <w:vAlign w:val="center"/>
                </w:tcPr>
                <w:p w14:paraId="0685CD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值班室</w:t>
                  </w:r>
                </w:p>
              </w:tc>
              <w:tc>
                <w:tcPr>
                  <w:tcW w:w="835" w:type="pct"/>
                  <w:noWrap w:val="0"/>
                  <w:vAlign w:val="center"/>
                </w:tcPr>
                <w:p w14:paraId="512F246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4×3</w:t>
                  </w:r>
                </w:p>
              </w:tc>
              <w:tc>
                <w:tcPr>
                  <w:tcW w:w="393" w:type="pct"/>
                  <w:noWrap w:val="0"/>
                  <w:vAlign w:val="center"/>
                </w:tcPr>
                <w:p w14:paraId="7965A0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330" w:type="pct"/>
                  <w:noWrap w:val="0"/>
                  <w:vAlign w:val="center"/>
                </w:tcPr>
                <w:p w14:paraId="422EB2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0C7261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77941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C3EA03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2DC7F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0CFB2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38D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02FFF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38</w:t>
                  </w:r>
                </w:p>
              </w:tc>
              <w:tc>
                <w:tcPr>
                  <w:tcW w:w="907" w:type="pct"/>
                  <w:noWrap w:val="0"/>
                  <w:vAlign w:val="center"/>
                </w:tcPr>
                <w:p w14:paraId="78F9A0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包装车间</w:t>
                  </w:r>
                </w:p>
              </w:tc>
              <w:tc>
                <w:tcPr>
                  <w:tcW w:w="835" w:type="pct"/>
                  <w:noWrap w:val="0"/>
                  <w:vAlign w:val="center"/>
                </w:tcPr>
                <w:p w14:paraId="21AD46F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19×10</w:t>
                  </w:r>
                </w:p>
              </w:tc>
              <w:tc>
                <w:tcPr>
                  <w:tcW w:w="393" w:type="pct"/>
                  <w:noWrap w:val="0"/>
                  <w:vAlign w:val="center"/>
                </w:tcPr>
                <w:p w14:paraId="6C1275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190</w:t>
                  </w:r>
                </w:p>
              </w:tc>
              <w:tc>
                <w:tcPr>
                  <w:tcW w:w="330" w:type="pct"/>
                  <w:noWrap w:val="0"/>
                  <w:vAlign w:val="center"/>
                </w:tcPr>
                <w:p w14:paraId="222EBA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2B3534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7A0A9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443" w:type="pct"/>
                  <w:noWrap w:val="0"/>
                  <w:vAlign w:val="center"/>
                </w:tcPr>
                <w:p w14:paraId="67675A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52" w:type="pct"/>
                  <w:gridSpan w:val="2"/>
                  <w:noWrap w:val="0"/>
                  <w:vAlign w:val="center"/>
                </w:tcPr>
                <w:p w14:paraId="7CDBC2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D8AAD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EE7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7CB2A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39</w:t>
                  </w:r>
                </w:p>
              </w:tc>
              <w:tc>
                <w:tcPr>
                  <w:tcW w:w="907" w:type="pct"/>
                  <w:noWrap w:val="0"/>
                  <w:vAlign w:val="center"/>
                </w:tcPr>
                <w:p w14:paraId="4E6448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包装车间</w:t>
                  </w:r>
                </w:p>
              </w:tc>
              <w:tc>
                <w:tcPr>
                  <w:tcW w:w="835" w:type="pct"/>
                  <w:noWrap w:val="0"/>
                  <w:vAlign w:val="center"/>
                </w:tcPr>
                <w:p w14:paraId="13046B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19×10</w:t>
                  </w:r>
                </w:p>
              </w:tc>
              <w:tc>
                <w:tcPr>
                  <w:tcW w:w="393" w:type="pct"/>
                  <w:noWrap w:val="0"/>
                  <w:vAlign w:val="center"/>
                </w:tcPr>
                <w:p w14:paraId="1D262F0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190</w:t>
                  </w:r>
                </w:p>
              </w:tc>
              <w:tc>
                <w:tcPr>
                  <w:tcW w:w="330" w:type="pct"/>
                  <w:noWrap w:val="0"/>
                  <w:vAlign w:val="center"/>
                </w:tcPr>
                <w:p w14:paraId="40132B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38ED36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11764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443" w:type="pct"/>
                  <w:noWrap w:val="0"/>
                  <w:vAlign w:val="center"/>
                </w:tcPr>
                <w:p w14:paraId="28E1548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52" w:type="pct"/>
                  <w:gridSpan w:val="2"/>
                  <w:noWrap w:val="0"/>
                  <w:vAlign w:val="center"/>
                </w:tcPr>
                <w:p w14:paraId="598721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3D7E7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1FD5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020F07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907" w:type="pct"/>
                  <w:noWrap w:val="0"/>
                  <w:vAlign w:val="center"/>
                </w:tcPr>
                <w:p w14:paraId="79C3CA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包装车间</w:t>
                  </w:r>
                </w:p>
              </w:tc>
              <w:tc>
                <w:tcPr>
                  <w:tcW w:w="835" w:type="pct"/>
                  <w:noWrap w:val="0"/>
                  <w:vAlign w:val="center"/>
                </w:tcPr>
                <w:p w14:paraId="1AFBDA0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25×8</w:t>
                  </w:r>
                </w:p>
              </w:tc>
              <w:tc>
                <w:tcPr>
                  <w:tcW w:w="393" w:type="pct"/>
                  <w:noWrap w:val="0"/>
                  <w:vAlign w:val="center"/>
                </w:tcPr>
                <w:p w14:paraId="2939E74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330" w:type="pct"/>
                  <w:noWrap w:val="0"/>
                  <w:vAlign w:val="center"/>
                </w:tcPr>
                <w:p w14:paraId="3DAB18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BB9E4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5F310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443" w:type="pct"/>
                  <w:noWrap w:val="0"/>
                  <w:vAlign w:val="center"/>
                </w:tcPr>
                <w:p w14:paraId="56863C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52" w:type="pct"/>
                  <w:gridSpan w:val="2"/>
                  <w:noWrap w:val="0"/>
                  <w:vAlign w:val="center"/>
                </w:tcPr>
                <w:p w14:paraId="0E237D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83F77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524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437F8D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41</w:t>
                  </w:r>
                </w:p>
              </w:tc>
              <w:tc>
                <w:tcPr>
                  <w:tcW w:w="907" w:type="pct"/>
                  <w:noWrap w:val="0"/>
                  <w:vAlign w:val="center"/>
                </w:tcPr>
                <w:p w14:paraId="41345D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半地下消防水池</w:t>
                  </w:r>
                </w:p>
              </w:tc>
              <w:tc>
                <w:tcPr>
                  <w:tcW w:w="835" w:type="pct"/>
                  <w:noWrap w:val="0"/>
                  <w:vAlign w:val="center"/>
                </w:tcPr>
                <w:p w14:paraId="32DE191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12.9×12.9×4</w:t>
                  </w:r>
                </w:p>
              </w:tc>
              <w:tc>
                <w:tcPr>
                  <w:tcW w:w="393" w:type="pct"/>
                  <w:noWrap w:val="0"/>
                  <w:vAlign w:val="center"/>
                </w:tcPr>
                <w:p w14:paraId="26B193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pacing w:val="3"/>
                      <w:sz w:val="21"/>
                      <w:szCs w:val="21"/>
                    </w:rPr>
                    <w:t>600</w:t>
                  </w:r>
                  <w:r>
                    <w:rPr>
                      <w:rFonts w:hint="eastAsia" w:ascii="Times New Roman" w:hAnsi="Times New Roman" w:cs="Times New Roman"/>
                      <w:spacing w:val="3"/>
                      <w:sz w:val="21"/>
                      <w:szCs w:val="21"/>
                      <w:lang w:val="en-US" w:eastAsia="zh-CN"/>
                    </w:rPr>
                    <w:t>m</w:t>
                  </w:r>
                  <w:r>
                    <w:rPr>
                      <w:rFonts w:hint="eastAsia" w:ascii="Times New Roman" w:hAnsi="Times New Roman" w:cs="Times New Roman"/>
                      <w:spacing w:val="3"/>
                      <w:sz w:val="21"/>
                      <w:szCs w:val="21"/>
                      <w:vertAlign w:val="superscript"/>
                      <w:lang w:val="en-US" w:eastAsia="zh-CN"/>
                    </w:rPr>
                    <w:t>3</w:t>
                  </w:r>
                </w:p>
              </w:tc>
              <w:tc>
                <w:tcPr>
                  <w:tcW w:w="330" w:type="pct"/>
                  <w:noWrap w:val="0"/>
                  <w:vAlign w:val="center"/>
                </w:tcPr>
                <w:p w14:paraId="4D60F46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342" w:type="pct"/>
                  <w:noWrap w:val="0"/>
                  <w:vAlign w:val="center"/>
                </w:tcPr>
                <w:p w14:paraId="799F06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0B3616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A098A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6460C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8507C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9A1D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AB22A1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42</w:t>
                  </w:r>
                </w:p>
              </w:tc>
              <w:tc>
                <w:tcPr>
                  <w:tcW w:w="907" w:type="pct"/>
                  <w:noWrap w:val="0"/>
                  <w:vAlign w:val="center"/>
                </w:tcPr>
                <w:p w14:paraId="67579A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0F6761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C4399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1D688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3AACB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A726B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443" w:type="pct"/>
                  <w:noWrap w:val="0"/>
                  <w:vAlign w:val="center"/>
                </w:tcPr>
                <w:p w14:paraId="35966A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AED68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ECD54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6AD8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546B6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43</w:t>
                  </w:r>
                </w:p>
              </w:tc>
              <w:tc>
                <w:tcPr>
                  <w:tcW w:w="907" w:type="pct"/>
                  <w:noWrap w:val="0"/>
                  <w:vAlign w:val="center"/>
                </w:tcPr>
                <w:p w14:paraId="520E1E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06BE525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1BADA2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CEAA1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A5BF3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ABF86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443" w:type="pct"/>
                  <w:noWrap w:val="0"/>
                  <w:vAlign w:val="center"/>
                </w:tcPr>
                <w:p w14:paraId="2BB0B4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6053F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C4549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EE5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F5423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c>
                <w:tcPr>
                  <w:tcW w:w="907" w:type="pct"/>
                  <w:noWrap w:val="0"/>
                  <w:vAlign w:val="center"/>
                </w:tcPr>
                <w:p w14:paraId="428811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27D8545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0136A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ECAC0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C78D9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DE91F2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443" w:type="pct"/>
                  <w:noWrap w:val="0"/>
                  <w:vAlign w:val="center"/>
                </w:tcPr>
                <w:p w14:paraId="4C3548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18EE6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0D819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C3CF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13584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45</w:t>
                  </w:r>
                </w:p>
              </w:tc>
              <w:tc>
                <w:tcPr>
                  <w:tcW w:w="907" w:type="pct"/>
                  <w:noWrap w:val="0"/>
                  <w:vAlign w:val="center"/>
                </w:tcPr>
                <w:p w14:paraId="70F9A5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79F4931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4883C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F1A82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68BAD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92D50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443" w:type="pct"/>
                  <w:noWrap w:val="0"/>
                  <w:vAlign w:val="center"/>
                </w:tcPr>
                <w:p w14:paraId="13BED40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28643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08BBD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7BFD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13C81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46</w:t>
                  </w:r>
                </w:p>
              </w:tc>
              <w:tc>
                <w:tcPr>
                  <w:tcW w:w="907" w:type="pct"/>
                  <w:noWrap w:val="0"/>
                  <w:vAlign w:val="center"/>
                </w:tcPr>
                <w:p w14:paraId="264D83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结鞭中转</w:t>
                  </w:r>
                </w:p>
              </w:tc>
              <w:tc>
                <w:tcPr>
                  <w:tcW w:w="835" w:type="pct"/>
                  <w:noWrap w:val="0"/>
                  <w:vAlign w:val="center"/>
                </w:tcPr>
                <w:p w14:paraId="41196E7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18×8</w:t>
                  </w:r>
                </w:p>
              </w:tc>
              <w:tc>
                <w:tcPr>
                  <w:tcW w:w="393" w:type="pct"/>
                  <w:noWrap w:val="0"/>
                  <w:vAlign w:val="center"/>
                </w:tcPr>
                <w:p w14:paraId="7CD92F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144</w:t>
                  </w:r>
                </w:p>
              </w:tc>
              <w:tc>
                <w:tcPr>
                  <w:tcW w:w="330" w:type="pct"/>
                  <w:noWrap w:val="0"/>
                  <w:vAlign w:val="center"/>
                </w:tcPr>
                <w:p w14:paraId="4E0A21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CEAFF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933E3F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200/间</w:t>
                  </w:r>
                </w:p>
              </w:tc>
              <w:tc>
                <w:tcPr>
                  <w:tcW w:w="443" w:type="pct"/>
                  <w:noWrap w:val="0"/>
                  <w:vAlign w:val="center"/>
                </w:tcPr>
                <w:p w14:paraId="2A47357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0C433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6854E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688C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07B4A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47</w:t>
                  </w:r>
                </w:p>
              </w:tc>
              <w:tc>
                <w:tcPr>
                  <w:tcW w:w="907" w:type="pct"/>
                  <w:noWrap w:val="0"/>
                  <w:vAlign w:val="center"/>
                </w:tcPr>
                <w:p w14:paraId="1D9B1A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包装车间</w:t>
                  </w:r>
                </w:p>
              </w:tc>
              <w:tc>
                <w:tcPr>
                  <w:tcW w:w="835" w:type="pct"/>
                  <w:noWrap w:val="0"/>
                  <w:vAlign w:val="center"/>
                </w:tcPr>
                <w:p w14:paraId="713ABC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20×10</w:t>
                  </w:r>
                </w:p>
              </w:tc>
              <w:tc>
                <w:tcPr>
                  <w:tcW w:w="393" w:type="pct"/>
                  <w:noWrap w:val="0"/>
                  <w:vAlign w:val="center"/>
                </w:tcPr>
                <w:p w14:paraId="0DE77D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330" w:type="pct"/>
                  <w:noWrap w:val="0"/>
                  <w:vAlign w:val="center"/>
                </w:tcPr>
                <w:p w14:paraId="707628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D3372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E6741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443" w:type="pct"/>
                  <w:noWrap w:val="0"/>
                  <w:vAlign w:val="center"/>
                </w:tcPr>
                <w:p w14:paraId="4115F10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52" w:type="pct"/>
                  <w:gridSpan w:val="2"/>
                  <w:noWrap w:val="0"/>
                  <w:vAlign w:val="center"/>
                </w:tcPr>
                <w:p w14:paraId="31E177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33DBD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8A88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F0B83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48</w:t>
                  </w:r>
                </w:p>
              </w:tc>
              <w:tc>
                <w:tcPr>
                  <w:tcW w:w="907" w:type="pct"/>
                  <w:noWrap w:val="0"/>
                  <w:vAlign w:val="center"/>
                </w:tcPr>
                <w:p w14:paraId="1CF69F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包装车间</w:t>
                  </w:r>
                </w:p>
              </w:tc>
              <w:tc>
                <w:tcPr>
                  <w:tcW w:w="835" w:type="pct"/>
                  <w:noWrap w:val="0"/>
                  <w:vAlign w:val="center"/>
                </w:tcPr>
                <w:p w14:paraId="542306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24×12</w:t>
                  </w:r>
                </w:p>
              </w:tc>
              <w:tc>
                <w:tcPr>
                  <w:tcW w:w="393" w:type="pct"/>
                  <w:noWrap w:val="0"/>
                  <w:vAlign w:val="center"/>
                </w:tcPr>
                <w:p w14:paraId="138E553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288</w:t>
                  </w:r>
                </w:p>
              </w:tc>
              <w:tc>
                <w:tcPr>
                  <w:tcW w:w="330" w:type="pct"/>
                  <w:noWrap w:val="0"/>
                  <w:vAlign w:val="center"/>
                </w:tcPr>
                <w:p w14:paraId="7B7BC5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0D880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8E8A8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4BF743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52" w:type="pct"/>
                  <w:gridSpan w:val="2"/>
                  <w:noWrap w:val="0"/>
                  <w:vAlign w:val="center"/>
                </w:tcPr>
                <w:p w14:paraId="5AB0B6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24F8C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A6D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53FC3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49</w:t>
                  </w:r>
                </w:p>
              </w:tc>
              <w:tc>
                <w:tcPr>
                  <w:tcW w:w="907" w:type="pct"/>
                  <w:noWrap w:val="0"/>
                  <w:vAlign w:val="center"/>
                </w:tcPr>
                <w:p w14:paraId="625290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包装车间</w:t>
                  </w:r>
                </w:p>
              </w:tc>
              <w:tc>
                <w:tcPr>
                  <w:tcW w:w="835" w:type="pct"/>
                  <w:noWrap w:val="0"/>
                  <w:vAlign w:val="center"/>
                </w:tcPr>
                <w:p w14:paraId="52F4DDF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21.6×8</w:t>
                  </w:r>
                </w:p>
              </w:tc>
              <w:tc>
                <w:tcPr>
                  <w:tcW w:w="393" w:type="pct"/>
                  <w:noWrap w:val="0"/>
                  <w:vAlign w:val="center"/>
                </w:tcPr>
                <w:p w14:paraId="422BDBA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173</w:t>
                  </w:r>
                </w:p>
              </w:tc>
              <w:tc>
                <w:tcPr>
                  <w:tcW w:w="330" w:type="pct"/>
                  <w:noWrap w:val="0"/>
                  <w:vAlign w:val="center"/>
                </w:tcPr>
                <w:p w14:paraId="2D6A58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847DD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86A800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3D5E7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52" w:type="pct"/>
                  <w:gridSpan w:val="2"/>
                  <w:noWrap w:val="0"/>
                  <w:vAlign w:val="center"/>
                </w:tcPr>
                <w:p w14:paraId="0C6C18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D0E03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A183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32D815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907" w:type="pct"/>
                  <w:noWrap w:val="0"/>
                  <w:vAlign w:val="center"/>
                </w:tcPr>
                <w:p w14:paraId="6B8886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包装车间</w:t>
                  </w:r>
                </w:p>
              </w:tc>
              <w:tc>
                <w:tcPr>
                  <w:tcW w:w="835" w:type="pct"/>
                  <w:noWrap w:val="0"/>
                  <w:vAlign w:val="center"/>
                </w:tcPr>
                <w:p w14:paraId="2E162AE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21.6×8</w:t>
                  </w:r>
                </w:p>
              </w:tc>
              <w:tc>
                <w:tcPr>
                  <w:tcW w:w="393" w:type="pct"/>
                  <w:noWrap w:val="0"/>
                  <w:vAlign w:val="center"/>
                </w:tcPr>
                <w:p w14:paraId="1E66453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173</w:t>
                  </w:r>
                </w:p>
              </w:tc>
              <w:tc>
                <w:tcPr>
                  <w:tcW w:w="330" w:type="pct"/>
                  <w:noWrap w:val="0"/>
                  <w:vAlign w:val="center"/>
                </w:tcPr>
                <w:p w14:paraId="6A0E5C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E10E8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9A2F6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8C681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52" w:type="pct"/>
                  <w:gridSpan w:val="2"/>
                  <w:noWrap w:val="0"/>
                  <w:vAlign w:val="center"/>
                </w:tcPr>
                <w:p w14:paraId="20F04A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1725C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BF42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455B956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tc>
              <w:tc>
                <w:tcPr>
                  <w:tcW w:w="907" w:type="pct"/>
                  <w:noWrap w:val="0"/>
                  <w:vAlign w:val="center"/>
                </w:tcPr>
                <w:p w14:paraId="126A3A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4205D0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7B75D6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2E7F4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A4A76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D54A66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1CC5B7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9C9C0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5CF7B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781E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1BE40C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907" w:type="pct"/>
                  <w:noWrap w:val="0"/>
                  <w:vAlign w:val="center"/>
                </w:tcPr>
                <w:p w14:paraId="5016077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721E6B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18×4.5</w:t>
                  </w:r>
                </w:p>
              </w:tc>
              <w:tc>
                <w:tcPr>
                  <w:tcW w:w="393" w:type="pct"/>
                  <w:noWrap w:val="0"/>
                  <w:vAlign w:val="center"/>
                </w:tcPr>
                <w:p w14:paraId="377859B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330" w:type="pct"/>
                  <w:noWrap w:val="0"/>
                  <w:vAlign w:val="center"/>
                </w:tcPr>
                <w:p w14:paraId="02BD5A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2C57E6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87A5DB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443" w:type="pct"/>
                  <w:noWrap w:val="0"/>
                  <w:vAlign w:val="center"/>
                </w:tcPr>
                <w:p w14:paraId="182ADAD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52" w:type="pct"/>
                  <w:gridSpan w:val="2"/>
                  <w:noWrap w:val="0"/>
                  <w:vAlign w:val="center"/>
                </w:tcPr>
                <w:p w14:paraId="1ECEC2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96" w:type="pct"/>
                  <w:tcBorders>
                    <w:right w:val="single" w:color="000000" w:sz="10" w:space="0"/>
                  </w:tcBorders>
                  <w:noWrap w:val="0"/>
                  <w:vAlign w:val="center"/>
                </w:tcPr>
                <w:p w14:paraId="393226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2EB3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8C2D6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907" w:type="pct"/>
                  <w:noWrap w:val="0"/>
                  <w:vAlign w:val="center"/>
                </w:tcPr>
                <w:p w14:paraId="7CA682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73CEF60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A2590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C69F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77854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E76B77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443" w:type="pct"/>
                  <w:noWrap w:val="0"/>
                  <w:vAlign w:val="center"/>
                </w:tcPr>
                <w:p w14:paraId="105DDA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FC21F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2B86D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1545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7BB8C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54</w:t>
                  </w:r>
                </w:p>
              </w:tc>
              <w:tc>
                <w:tcPr>
                  <w:tcW w:w="907" w:type="pct"/>
                  <w:noWrap w:val="0"/>
                  <w:vAlign w:val="center"/>
                </w:tcPr>
                <w:p w14:paraId="7303B7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6FDBEA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18×4.5</w:t>
                  </w:r>
                </w:p>
              </w:tc>
              <w:tc>
                <w:tcPr>
                  <w:tcW w:w="393" w:type="pct"/>
                  <w:noWrap w:val="0"/>
                  <w:vAlign w:val="center"/>
                </w:tcPr>
                <w:p w14:paraId="699080A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330" w:type="pct"/>
                  <w:noWrap w:val="0"/>
                  <w:vAlign w:val="center"/>
                </w:tcPr>
                <w:p w14:paraId="793FA4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326A7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58295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571C84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52" w:type="pct"/>
                  <w:gridSpan w:val="2"/>
                  <w:noWrap w:val="0"/>
                  <w:vAlign w:val="center"/>
                </w:tcPr>
                <w:p w14:paraId="4DFF82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96" w:type="pct"/>
                  <w:tcBorders>
                    <w:right w:val="single" w:color="000000" w:sz="10" w:space="0"/>
                  </w:tcBorders>
                  <w:noWrap w:val="0"/>
                  <w:vAlign w:val="center"/>
                </w:tcPr>
                <w:p w14:paraId="682855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1DAC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041BE4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w:t>
                  </w:r>
                </w:p>
              </w:tc>
              <w:tc>
                <w:tcPr>
                  <w:tcW w:w="907" w:type="pct"/>
                  <w:noWrap w:val="0"/>
                  <w:vAlign w:val="center"/>
                </w:tcPr>
                <w:p w14:paraId="7CA31C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包装材料库</w:t>
                  </w:r>
                </w:p>
              </w:tc>
              <w:tc>
                <w:tcPr>
                  <w:tcW w:w="835" w:type="pct"/>
                  <w:noWrap w:val="0"/>
                  <w:vAlign w:val="center"/>
                </w:tcPr>
                <w:p w14:paraId="0DCD91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30×21</w:t>
                  </w:r>
                </w:p>
              </w:tc>
              <w:tc>
                <w:tcPr>
                  <w:tcW w:w="393" w:type="pct"/>
                  <w:noWrap w:val="0"/>
                  <w:vAlign w:val="center"/>
                </w:tcPr>
                <w:p w14:paraId="303B90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630</w:t>
                  </w:r>
                </w:p>
              </w:tc>
              <w:tc>
                <w:tcPr>
                  <w:tcW w:w="330" w:type="pct"/>
                  <w:noWrap w:val="0"/>
                  <w:vAlign w:val="center"/>
                </w:tcPr>
                <w:p w14:paraId="5CFD38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ABA6D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6FB51A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33ECB7E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EBC8A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1FA07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671A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7FF03C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w:t>
                  </w:r>
                </w:p>
              </w:tc>
              <w:tc>
                <w:tcPr>
                  <w:tcW w:w="907" w:type="pct"/>
                  <w:noWrap w:val="0"/>
                  <w:vAlign w:val="center"/>
                </w:tcPr>
                <w:p w14:paraId="49B2C2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04F76F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C2E60D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F0A51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94D47B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19C05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3A38F3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33540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78422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32DAD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2248473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w:t>
                  </w:r>
                </w:p>
              </w:tc>
              <w:tc>
                <w:tcPr>
                  <w:tcW w:w="907" w:type="pct"/>
                  <w:noWrap w:val="0"/>
                  <w:vAlign w:val="center"/>
                </w:tcPr>
                <w:p w14:paraId="118466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封口中转</w:t>
                  </w:r>
                </w:p>
              </w:tc>
              <w:tc>
                <w:tcPr>
                  <w:tcW w:w="835" w:type="pct"/>
                  <w:noWrap w:val="0"/>
                  <w:vAlign w:val="center"/>
                </w:tcPr>
                <w:p w14:paraId="5542DFC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9×8</w:t>
                  </w:r>
                </w:p>
              </w:tc>
              <w:tc>
                <w:tcPr>
                  <w:tcW w:w="393" w:type="pct"/>
                  <w:noWrap w:val="0"/>
                  <w:vAlign w:val="center"/>
                </w:tcPr>
                <w:p w14:paraId="38BEEBF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72</w:t>
                  </w:r>
                </w:p>
              </w:tc>
              <w:tc>
                <w:tcPr>
                  <w:tcW w:w="330" w:type="pct"/>
                  <w:noWrap w:val="0"/>
                  <w:vAlign w:val="center"/>
                </w:tcPr>
                <w:p w14:paraId="6CEAD0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245E1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10EDE2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500/间</w:t>
                  </w:r>
                </w:p>
              </w:tc>
              <w:tc>
                <w:tcPr>
                  <w:tcW w:w="443" w:type="pct"/>
                  <w:noWrap w:val="0"/>
                  <w:vAlign w:val="center"/>
                </w:tcPr>
                <w:p w14:paraId="7E6923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A80B1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A089B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28A4B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4E8DD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58</w:t>
                  </w:r>
                </w:p>
              </w:tc>
              <w:tc>
                <w:tcPr>
                  <w:tcW w:w="907" w:type="pct"/>
                  <w:noWrap w:val="0"/>
                  <w:vAlign w:val="center"/>
                </w:tcPr>
                <w:p w14:paraId="7CA272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封口中转</w:t>
                  </w:r>
                </w:p>
              </w:tc>
              <w:tc>
                <w:tcPr>
                  <w:tcW w:w="835" w:type="pct"/>
                  <w:noWrap w:val="0"/>
                  <w:vAlign w:val="center"/>
                </w:tcPr>
                <w:p w14:paraId="3F958B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12×8</w:t>
                  </w:r>
                </w:p>
              </w:tc>
              <w:tc>
                <w:tcPr>
                  <w:tcW w:w="393" w:type="pct"/>
                  <w:noWrap w:val="0"/>
                  <w:vAlign w:val="center"/>
                </w:tcPr>
                <w:p w14:paraId="78077C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96</w:t>
                  </w:r>
                </w:p>
              </w:tc>
              <w:tc>
                <w:tcPr>
                  <w:tcW w:w="330" w:type="pct"/>
                  <w:noWrap w:val="0"/>
                  <w:vAlign w:val="center"/>
                </w:tcPr>
                <w:p w14:paraId="58FDD3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5527B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591727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500/间</w:t>
                  </w:r>
                </w:p>
              </w:tc>
              <w:tc>
                <w:tcPr>
                  <w:tcW w:w="443" w:type="pct"/>
                  <w:noWrap w:val="0"/>
                  <w:vAlign w:val="center"/>
                </w:tcPr>
                <w:p w14:paraId="07C02FD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27F84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E3C78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62722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5F2B4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w:t>
                  </w:r>
                </w:p>
              </w:tc>
              <w:tc>
                <w:tcPr>
                  <w:tcW w:w="907" w:type="pct"/>
                  <w:noWrap w:val="0"/>
                  <w:vAlign w:val="center"/>
                </w:tcPr>
                <w:p w14:paraId="4BE3DF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76CE8FD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651D7D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95C0E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981C7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AE20F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4C624C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14101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AF0A0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C08D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57FF249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907" w:type="pct"/>
                  <w:noWrap w:val="0"/>
                  <w:vAlign w:val="center"/>
                </w:tcPr>
                <w:p w14:paraId="2C0EDE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封口中转</w:t>
                  </w:r>
                </w:p>
              </w:tc>
              <w:tc>
                <w:tcPr>
                  <w:tcW w:w="835" w:type="pct"/>
                  <w:noWrap w:val="0"/>
                  <w:vAlign w:val="center"/>
                </w:tcPr>
                <w:p w14:paraId="17713B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15×10</w:t>
                  </w:r>
                </w:p>
              </w:tc>
              <w:tc>
                <w:tcPr>
                  <w:tcW w:w="393" w:type="pct"/>
                  <w:noWrap w:val="0"/>
                  <w:vAlign w:val="center"/>
                </w:tcPr>
                <w:p w14:paraId="45E55C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330" w:type="pct"/>
                  <w:noWrap w:val="0"/>
                  <w:vAlign w:val="center"/>
                </w:tcPr>
                <w:p w14:paraId="74CBEB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6E244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A7A14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500/间</w:t>
                  </w:r>
                </w:p>
              </w:tc>
              <w:tc>
                <w:tcPr>
                  <w:tcW w:w="443" w:type="pct"/>
                  <w:noWrap w:val="0"/>
                  <w:vAlign w:val="center"/>
                </w:tcPr>
                <w:p w14:paraId="0C68DB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E034B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5EA20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8F9D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85A68D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w:t>
                  </w:r>
                </w:p>
              </w:tc>
              <w:tc>
                <w:tcPr>
                  <w:tcW w:w="907" w:type="pct"/>
                  <w:noWrap w:val="0"/>
                  <w:vAlign w:val="center"/>
                </w:tcPr>
                <w:p w14:paraId="6F19E1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0E6145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E7B1B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01FF2C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E716D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918EB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303B49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2A0C6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7E53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E173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06EC49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w:t>
                  </w:r>
                </w:p>
              </w:tc>
              <w:tc>
                <w:tcPr>
                  <w:tcW w:w="907" w:type="pct"/>
                  <w:noWrap w:val="0"/>
                  <w:vAlign w:val="center"/>
                </w:tcPr>
                <w:p w14:paraId="5E7873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154EB8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A5BE4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3EC20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60AB51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A4D77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78098AB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562C4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4A90E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6C4C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B18760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63</w:t>
                  </w:r>
                </w:p>
              </w:tc>
              <w:tc>
                <w:tcPr>
                  <w:tcW w:w="907" w:type="pct"/>
                  <w:noWrap w:val="0"/>
                  <w:vAlign w:val="center"/>
                </w:tcPr>
                <w:p w14:paraId="0E2824F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3174F5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18×4.5</w:t>
                  </w:r>
                </w:p>
              </w:tc>
              <w:tc>
                <w:tcPr>
                  <w:tcW w:w="393" w:type="pct"/>
                  <w:noWrap w:val="0"/>
                  <w:vAlign w:val="center"/>
                </w:tcPr>
                <w:p w14:paraId="4C52322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330" w:type="pct"/>
                  <w:noWrap w:val="0"/>
                  <w:vAlign w:val="center"/>
                </w:tcPr>
                <w:p w14:paraId="727CB3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4076EA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2FE24A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3A2D4C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52" w:type="pct"/>
                  <w:gridSpan w:val="2"/>
                  <w:noWrap w:val="0"/>
                  <w:vAlign w:val="center"/>
                </w:tcPr>
                <w:p w14:paraId="2DA3DC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96" w:type="pct"/>
                  <w:tcBorders>
                    <w:right w:val="single" w:color="000000" w:sz="10" w:space="0"/>
                  </w:tcBorders>
                  <w:noWrap w:val="0"/>
                  <w:vAlign w:val="center"/>
                </w:tcPr>
                <w:p w14:paraId="39245F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697F0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F7C28F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64</w:t>
                  </w:r>
                </w:p>
              </w:tc>
              <w:tc>
                <w:tcPr>
                  <w:tcW w:w="907" w:type="pct"/>
                  <w:noWrap w:val="0"/>
                  <w:vAlign w:val="center"/>
                </w:tcPr>
                <w:p w14:paraId="5F123E8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449113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18×4.5</w:t>
                  </w:r>
                </w:p>
              </w:tc>
              <w:tc>
                <w:tcPr>
                  <w:tcW w:w="393" w:type="pct"/>
                  <w:noWrap w:val="0"/>
                  <w:vAlign w:val="center"/>
                </w:tcPr>
                <w:p w14:paraId="0A68950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330" w:type="pct"/>
                  <w:noWrap w:val="0"/>
                  <w:vAlign w:val="center"/>
                </w:tcPr>
                <w:p w14:paraId="2080FA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9BED2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1A665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4E7B32F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52" w:type="pct"/>
                  <w:gridSpan w:val="2"/>
                  <w:noWrap w:val="0"/>
                  <w:vAlign w:val="center"/>
                </w:tcPr>
                <w:p w14:paraId="309B78B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96" w:type="pct"/>
                  <w:tcBorders>
                    <w:right w:val="single" w:color="000000" w:sz="10" w:space="0"/>
                  </w:tcBorders>
                  <w:noWrap w:val="0"/>
                  <w:vAlign w:val="center"/>
                </w:tcPr>
                <w:p w14:paraId="0FA9D1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1498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F371CC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65</w:t>
                  </w:r>
                </w:p>
              </w:tc>
              <w:tc>
                <w:tcPr>
                  <w:tcW w:w="907" w:type="pct"/>
                  <w:noWrap w:val="0"/>
                  <w:vAlign w:val="center"/>
                </w:tcPr>
                <w:p w14:paraId="4AFE5E7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371B0C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18×4.5</w:t>
                  </w:r>
                </w:p>
              </w:tc>
              <w:tc>
                <w:tcPr>
                  <w:tcW w:w="393" w:type="pct"/>
                  <w:noWrap w:val="0"/>
                  <w:vAlign w:val="center"/>
                </w:tcPr>
                <w:p w14:paraId="746886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330" w:type="pct"/>
                  <w:noWrap w:val="0"/>
                  <w:vAlign w:val="center"/>
                </w:tcPr>
                <w:p w14:paraId="097834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2F4BE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3BAF75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77D2162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52" w:type="pct"/>
                  <w:gridSpan w:val="2"/>
                  <w:noWrap w:val="0"/>
                  <w:vAlign w:val="center"/>
                </w:tcPr>
                <w:p w14:paraId="38CAE63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96" w:type="pct"/>
                  <w:tcBorders>
                    <w:right w:val="single" w:color="000000" w:sz="10" w:space="0"/>
                  </w:tcBorders>
                  <w:noWrap w:val="0"/>
                  <w:vAlign w:val="center"/>
                </w:tcPr>
                <w:p w14:paraId="2DEE21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3DEA7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DF0C9D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66</w:t>
                  </w:r>
                </w:p>
              </w:tc>
              <w:tc>
                <w:tcPr>
                  <w:tcW w:w="907" w:type="pct"/>
                  <w:noWrap w:val="0"/>
                  <w:vAlign w:val="center"/>
                </w:tcPr>
                <w:p w14:paraId="091C580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18A0FAC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18×4.5</w:t>
                  </w:r>
                </w:p>
              </w:tc>
              <w:tc>
                <w:tcPr>
                  <w:tcW w:w="393" w:type="pct"/>
                  <w:noWrap w:val="0"/>
                  <w:vAlign w:val="center"/>
                </w:tcPr>
                <w:p w14:paraId="0B5003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330" w:type="pct"/>
                  <w:noWrap w:val="0"/>
                  <w:vAlign w:val="center"/>
                </w:tcPr>
                <w:p w14:paraId="63EBFC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C562E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6786BC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3BA479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52" w:type="pct"/>
                  <w:gridSpan w:val="2"/>
                  <w:noWrap w:val="0"/>
                  <w:vAlign w:val="center"/>
                </w:tcPr>
                <w:p w14:paraId="074819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96" w:type="pct"/>
                  <w:tcBorders>
                    <w:right w:val="single" w:color="000000" w:sz="10" w:space="0"/>
                  </w:tcBorders>
                  <w:noWrap w:val="0"/>
                  <w:vAlign w:val="center"/>
                </w:tcPr>
                <w:p w14:paraId="1A17C4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6B8CB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EAB62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w:t>
                  </w:r>
                </w:p>
              </w:tc>
              <w:tc>
                <w:tcPr>
                  <w:tcW w:w="907" w:type="pct"/>
                  <w:noWrap w:val="0"/>
                  <w:vAlign w:val="center"/>
                </w:tcPr>
                <w:p w14:paraId="694455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7CED8F2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18×4.5</w:t>
                  </w:r>
                </w:p>
              </w:tc>
              <w:tc>
                <w:tcPr>
                  <w:tcW w:w="393" w:type="pct"/>
                  <w:noWrap w:val="0"/>
                  <w:vAlign w:val="center"/>
                </w:tcPr>
                <w:p w14:paraId="48A1AF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330" w:type="pct"/>
                  <w:noWrap w:val="0"/>
                  <w:vAlign w:val="center"/>
                </w:tcPr>
                <w:p w14:paraId="0C2993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F66F0C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E2BC8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1FD9C51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52" w:type="pct"/>
                  <w:gridSpan w:val="2"/>
                  <w:noWrap w:val="0"/>
                  <w:vAlign w:val="center"/>
                </w:tcPr>
                <w:p w14:paraId="090E80F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396" w:type="pct"/>
                  <w:tcBorders>
                    <w:right w:val="single" w:color="000000" w:sz="10" w:space="0"/>
                  </w:tcBorders>
                  <w:noWrap w:val="0"/>
                  <w:vAlign w:val="center"/>
                </w:tcPr>
                <w:p w14:paraId="41E9FF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60626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C868B7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68</w:t>
                  </w:r>
                </w:p>
              </w:tc>
              <w:tc>
                <w:tcPr>
                  <w:tcW w:w="907" w:type="pct"/>
                  <w:noWrap w:val="0"/>
                  <w:vAlign w:val="center"/>
                </w:tcPr>
                <w:p w14:paraId="5F0769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筒子库</w:t>
                  </w:r>
                </w:p>
              </w:tc>
              <w:tc>
                <w:tcPr>
                  <w:tcW w:w="835" w:type="pct"/>
                  <w:noWrap w:val="0"/>
                  <w:vAlign w:val="center"/>
                </w:tcPr>
                <w:p w14:paraId="510620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17×10</w:t>
                  </w:r>
                </w:p>
              </w:tc>
              <w:tc>
                <w:tcPr>
                  <w:tcW w:w="393" w:type="pct"/>
                  <w:noWrap w:val="0"/>
                  <w:vAlign w:val="center"/>
                </w:tcPr>
                <w:p w14:paraId="65E1620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170</w:t>
                  </w:r>
                </w:p>
              </w:tc>
              <w:tc>
                <w:tcPr>
                  <w:tcW w:w="330" w:type="pct"/>
                  <w:noWrap w:val="0"/>
                  <w:vAlign w:val="center"/>
                </w:tcPr>
                <w:p w14:paraId="1515C8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4F90B7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050F8B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77204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267995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385F5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65A1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49741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c>
                <w:tcPr>
                  <w:tcW w:w="907" w:type="pct"/>
                  <w:noWrap w:val="0"/>
                  <w:vAlign w:val="center"/>
                </w:tcPr>
                <w:p w14:paraId="0E876F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757F9B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59D1FA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2B47F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91EFF5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1F52B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09DBB0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BD2A0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A93E5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973F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EDD584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70</w:t>
                  </w:r>
                </w:p>
              </w:tc>
              <w:tc>
                <w:tcPr>
                  <w:tcW w:w="907" w:type="pct"/>
                  <w:noWrap w:val="0"/>
                  <w:vAlign w:val="center"/>
                </w:tcPr>
                <w:p w14:paraId="71D590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63F46C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15×4</w:t>
                  </w:r>
                </w:p>
              </w:tc>
              <w:tc>
                <w:tcPr>
                  <w:tcW w:w="393" w:type="pct"/>
                  <w:noWrap w:val="0"/>
                  <w:vAlign w:val="center"/>
                </w:tcPr>
                <w:p w14:paraId="229BEDA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330" w:type="pct"/>
                  <w:noWrap w:val="0"/>
                  <w:vAlign w:val="center"/>
                </w:tcPr>
                <w:p w14:paraId="403F03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E0470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924716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70138F3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0757F9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396" w:type="pct"/>
                  <w:tcBorders>
                    <w:right w:val="single" w:color="000000" w:sz="10" w:space="0"/>
                  </w:tcBorders>
                  <w:noWrap w:val="0"/>
                  <w:vAlign w:val="center"/>
                </w:tcPr>
                <w:p w14:paraId="1ED53F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AA25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E7BE1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71</w:t>
                  </w:r>
                </w:p>
              </w:tc>
              <w:tc>
                <w:tcPr>
                  <w:tcW w:w="907" w:type="pct"/>
                  <w:noWrap w:val="0"/>
                  <w:vAlign w:val="center"/>
                </w:tcPr>
                <w:p w14:paraId="31FE5C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2980B9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8AF1C0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610123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41260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094DE0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540DE5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FC331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622F7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C753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400B3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72</w:t>
                  </w:r>
                </w:p>
              </w:tc>
              <w:tc>
                <w:tcPr>
                  <w:tcW w:w="907" w:type="pct"/>
                  <w:noWrap w:val="0"/>
                  <w:vAlign w:val="center"/>
                </w:tcPr>
                <w:p w14:paraId="2AC7A5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2D0F515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15×4</w:t>
                  </w:r>
                </w:p>
              </w:tc>
              <w:tc>
                <w:tcPr>
                  <w:tcW w:w="393" w:type="pct"/>
                  <w:noWrap w:val="0"/>
                  <w:vAlign w:val="center"/>
                </w:tcPr>
                <w:p w14:paraId="2C9715B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330" w:type="pct"/>
                  <w:noWrap w:val="0"/>
                  <w:vAlign w:val="center"/>
                </w:tcPr>
                <w:p w14:paraId="563C6B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B34B97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BD3A7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36F4835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667167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396" w:type="pct"/>
                  <w:tcBorders>
                    <w:right w:val="single" w:color="000000" w:sz="10" w:space="0"/>
                  </w:tcBorders>
                  <w:noWrap w:val="0"/>
                  <w:vAlign w:val="center"/>
                </w:tcPr>
                <w:p w14:paraId="263BC1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840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2384FF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73</w:t>
                  </w:r>
                </w:p>
              </w:tc>
              <w:tc>
                <w:tcPr>
                  <w:tcW w:w="907" w:type="pct"/>
                  <w:noWrap w:val="0"/>
                  <w:vAlign w:val="center"/>
                </w:tcPr>
                <w:p w14:paraId="18BC1A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5E9EC1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3D176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D36E4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6A6AD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E4B41A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102DEC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57F32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F943C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7FD9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10EB8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74</w:t>
                  </w:r>
                </w:p>
              </w:tc>
              <w:tc>
                <w:tcPr>
                  <w:tcW w:w="907" w:type="pct"/>
                  <w:noWrap w:val="0"/>
                  <w:vAlign w:val="center"/>
                </w:tcPr>
                <w:p w14:paraId="740E16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手工插引</w:t>
                  </w:r>
                </w:p>
              </w:tc>
              <w:tc>
                <w:tcPr>
                  <w:tcW w:w="835" w:type="pct"/>
                  <w:noWrap w:val="0"/>
                  <w:vAlign w:val="center"/>
                </w:tcPr>
                <w:p w14:paraId="061ECC3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15×5</w:t>
                  </w:r>
                </w:p>
              </w:tc>
              <w:tc>
                <w:tcPr>
                  <w:tcW w:w="393" w:type="pct"/>
                  <w:noWrap w:val="0"/>
                  <w:vAlign w:val="center"/>
                </w:tcPr>
                <w:p w14:paraId="74D917F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75</w:t>
                  </w:r>
                </w:p>
              </w:tc>
              <w:tc>
                <w:tcPr>
                  <w:tcW w:w="330" w:type="pct"/>
                  <w:noWrap w:val="0"/>
                  <w:vAlign w:val="center"/>
                </w:tcPr>
                <w:p w14:paraId="63FF11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E870B9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197F99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43" w:type="pct"/>
                  <w:noWrap w:val="0"/>
                  <w:vAlign w:val="center"/>
                </w:tcPr>
                <w:p w14:paraId="5FA4F3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52" w:type="pct"/>
                  <w:gridSpan w:val="2"/>
                  <w:noWrap w:val="0"/>
                  <w:vAlign w:val="center"/>
                </w:tcPr>
                <w:p w14:paraId="72C96C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EB93D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68A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B948E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75</w:t>
                  </w:r>
                </w:p>
              </w:tc>
              <w:tc>
                <w:tcPr>
                  <w:tcW w:w="907" w:type="pct"/>
                  <w:noWrap w:val="0"/>
                  <w:vAlign w:val="center"/>
                </w:tcPr>
                <w:p w14:paraId="53FBB3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741E98E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92AF9C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6996E9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68550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9B070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443" w:type="pct"/>
                  <w:noWrap w:val="0"/>
                  <w:vAlign w:val="center"/>
                </w:tcPr>
                <w:p w14:paraId="0EB403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E7FC7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D6F13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977A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58D17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76</w:t>
                  </w:r>
                </w:p>
              </w:tc>
              <w:tc>
                <w:tcPr>
                  <w:tcW w:w="907" w:type="pct"/>
                  <w:noWrap w:val="0"/>
                  <w:vAlign w:val="center"/>
                </w:tcPr>
                <w:p w14:paraId="5E14AC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插引中转</w:t>
                  </w:r>
                </w:p>
              </w:tc>
              <w:tc>
                <w:tcPr>
                  <w:tcW w:w="835" w:type="pct"/>
                  <w:noWrap w:val="0"/>
                  <w:vAlign w:val="center"/>
                </w:tcPr>
                <w:p w14:paraId="4F914E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14×9</w:t>
                  </w:r>
                </w:p>
              </w:tc>
              <w:tc>
                <w:tcPr>
                  <w:tcW w:w="393" w:type="pct"/>
                  <w:noWrap w:val="0"/>
                  <w:vAlign w:val="center"/>
                </w:tcPr>
                <w:p w14:paraId="45A07B5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330" w:type="pct"/>
                  <w:noWrap w:val="0"/>
                  <w:vAlign w:val="center"/>
                </w:tcPr>
                <w:p w14:paraId="044A75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4B3DE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30CCE6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861F6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AB4EB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33434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F1E8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EBAA1C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77</w:t>
                  </w:r>
                </w:p>
              </w:tc>
              <w:tc>
                <w:tcPr>
                  <w:tcW w:w="907" w:type="pct"/>
                  <w:noWrap w:val="0"/>
                  <w:vAlign w:val="center"/>
                </w:tcPr>
                <w:p w14:paraId="537FF8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3725B22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10×4</w:t>
                  </w:r>
                </w:p>
              </w:tc>
              <w:tc>
                <w:tcPr>
                  <w:tcW w:w="393" w:type="pct"/>
                  <w:noWrap w:val="0"/>
                  <w:vAlign w:val="center"/>
                </w:tcPr>
                <w:p w14:paraId="7CEA57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14EE41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D2421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433F1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377B73B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647B600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396" w:type="pct"/>
                  <w:tcBorders>
                    <w:right w:val="single" w:color="000000" w:sz="10" w:space="0"/>
                  </w:tcBorders>
                  <w:noWrap w:val="0"/>
                  <w:vAlign w:val="center"/>
                </w:tcPr>
                <w:p w14:paraId="0AD40C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CD8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EC7C6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78</w:t>
                  </w:r>
                </w:p>
              </w:tc>
              <w:tc>
                <w:tcPr>
                  <w:tcW w:w="907" w:type="pct"/>
                  <w:noWrap w:val="0"/>
                  <w:vAlign w:val="center"/>
                </w:tcPr>
                <w:p w14:paraId="5BF136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原材料中转</w:t>
                  </w:r>
                </w:p>
              </w:tc>
              <w:tc>
                <w:tcPr>
                  <w:tcW w:w="835" w:type="pct"/>
                  <w:noWrap w:val="0"/>
                  <w:vAlign w:val="center"/>
                </w:tcPr>
                <w:p w14:paraId="627E937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7.5×3</w:t>
                  </w:r>
                </w:p>
              </w:tc>
              <w:tc>
                <w:tcPr>
                  <w:tcW w:w="393" w:type="pct"/>
                  <w:noWrap w:val="0"/>
                  <w:vAlign w:val="center"/>
                </w:tcPr>
                <w:p w14:paraId="7D8E29E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23</w:t>
                  </w:r>
                </w:p>
              </w:tc>
              <w:tc>
                <w:tcPr>
                  <w:tcW w:w="330" w:type="pct"/>
                  <w:noWrap w:val="0"/>
                  <w:vAlign w:val="center"/>
                </w:tcPr>
                <w:p w14:paraId="4F27A0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E94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7B5F7E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410DFD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9A872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C43AD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2D5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D4151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79</w:t>
                  </w:r>
                </w:p>
              </w:tc>
              <w:tc>
                <w:tcPr>
                  <w:tcW w:w="907" w:type="pct"/>
                  <w:noWrap w:val="0"/>
                  <w:vAlign w:val="center"/>
                </w:tcPr>
                <w:p w14:paraId="4963E1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还原剂粉碎</w:t>
                  </w:r>
                </w:p>
              </w:tc>
              <w:tc>
                <w:tcPr>
                  <w:tcW w:w="835" w:type="pct"/>
                  <w:noWrap w:val="0"/>
                  <w:vAlign w:val="center"/>
                </w:tcPr>
                <w:p w14:paraId="3CE67B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5BFFA97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69229E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DBC73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37370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4DBB538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43811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53084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98A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30D5A2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80</w:t>
                  </w:r>
                </w:p>
              </w:tc>
              <w:tc>
                <w:tcPr>
                  <w:tcW w:w="907" w:type="pct"/>
                  <w:noWrap w:val="0"/>
                  <w:vAlign w:val="center"/>
                </w:tcPr>
                <w:p w14:paraId="027321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氧化剂粉碎</w:t>
                  </w:r>
                </w:p>
              </w:tc>
              <w:tc>
                <w:tcPr>
                  <w:tcW w:w="835" w:type="pct"/>
                  <w:noWrap w:val="0"/>
                  <w:vAlign w:val="center"/>
                </w:tcPr>
                <w:p w14:paraId="619451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13C09BD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5609D8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33136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1C636B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622292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5F249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1C3DD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78C1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F17B8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907" w:type="pct"/>
                  <w:noWrap w:val="0"/>
                  <w:vAlign w:val="center"/>
                </w:tcPr>
                <w:p w14:paraId="7594E8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机械装药/封口</w:t>
                  </w:r>
                </w:p>
              </w:tc>
              <w:tc>
                <w:tcPr>
                  <w:tcW w:w="835" w:type="pct"/>
                  <w:noWrap w:val="0"/>
                  <w:vAlign w:val="center"/>
                </w:tcPr>
                <w:p w14:paraId="17BA75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24×10</w:t>
                  </w:r>
                </w:p>
              </w:tc>
              <w:tc>
                <w:tcPr>
                  <w:tcW w:w="393" w:type="pct"/>
                  <w:noWrap w:val="0"/>
                  <w:vAlign w:val="center"/>
                </w:tcPr>
                <w:p w14:paraId="21623C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240</w:t>
                  </w:r>
                </w:p>
              </w:tc>
              <w:tc>
                <w:tcPr>
                  <w:tcW w:w="330" w:type="pct"/>
                  <w:noWrap w:val="0"/>
                  <w:vAlign w:val="center"/>
                </w:tcPr>
                <w:p w14:paraId="087816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6AF166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5B933E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539CB66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452" w:type="pct"/>
                  <w:gridSpan w:val="2"/>
                  <w:noWrap w:val="0"/>
                  <w:vAlign w:val="center"/>
                </w:tcPr>
                <w:p w14:paraId="1639F7C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96" w:type="pct"/>
                  <w:tcBorders>
                    <w:right w:val="single" w:color="000000" w:sz="10" w:space="0"/>
                  </w:tcBorders>
                  <w:noWrap w:val="0"/>
                  <w:vAlign w:val="center"/>
                </w:tcPr>
                <w:p w14:paraId="73D0C2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46B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384AC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82</w:t>
                  </w:r>
                </w:p>
              </w:tc>
              <w:tc>
                <w:tcPr>
                  <w:tcW w:w="907" w:type="pct"/>
                  <w:noWrap w:val="0"/>
                  <w:vAlign w:val="center"/>
                </w:tcPr>
                <w:p w14:paraId="36493F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卷筒车间</w:t>
                  </w:r>
                </w:p>
              </w:tc>
              <w:tc>
                <w:tcPr>
                  <w:tcW w:w="835" w:type="pct"/>
                  <w:noWrap w:val="0"/>
                  <w:vAlign w:val="center"/>
                </w:tcPr>
                <w:p w14:paraId="22140F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40×18</w:t>
                  </w:r>
                </w:p>
              </w:tc>
              <w:tc>
                <w:tcPr>
                  <w:tcW w:w="393" w:type="pct"/>
                  <w:noWrap w:val="0"/>
                  <w:vAlign w:val="center"/>
                </w:tcPr>
                <w:p w14:paraId="133EC3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720</w:t>
                  </w:r>
                </w:p>
              </w:tc>
              <w:tc>
                <w:tcPr>
                  <w:tcW w:w="330" w:type="pct"/>
                  <w:noWrap w:val="0"/>
                  <w:vAlign w:val="center"/>
                </w:tcPr>
                <w:p w14:paraId="13ABA9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578FB2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0F97953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04BF7B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AE89C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5086C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9ACD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C797F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83</w:t>
                  </w:r>
                </w:p>
              </w:tc>
              <w:tc>
                <w:tcPr>
                  <w:tcW w:w="907" w:type="pct"/>
                  <w:noWrap w:val="0"/>
                  <w:vAlign w:val="center"/>
                </w:tcPr>
                <w:p w14:paraId="0A9352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76F94D0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0A323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12E9B7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DC333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29DCA0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F5F749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B6ECB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B9367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1351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03C0D2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84</w:t>
                  </w:r>
                </w:p>
              </w:tc>
              <w:tc>
                <w:tcPr>
                  <w:tcW w:w="907" w:type="pct"/>
                  <w:noWrap w:val="0"/>
                  <w:vAlign w:val="center"/>
                </w:tcPr>
                <w:p w14:paraId="6B39AA0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5800A1F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18×5</w:t>
                  </w:r>
                </w:p>
              </w:tc>
              <w:tc>
                <w:tcPr>
                  <w:tcW w:w="393" w:type="pct"/>
                  <w:noWrap w:val="0"/>
                  <w:vAlign w:val="center"/>
                </w:tcPr>
                <w:p w14:paraId="62C33A7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330" w:type="pct"/>
                  <w:noWrap w:val="0"/>
                  <w:vAlign w:val="center"/>
                </w:tcPr>
                <w:p w14:paraId="4A41EF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5AFC29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A5BE02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443" w:type="pct"/>
                  <w:noWrap w:val="0"/>
                  <w:vAlign w:val="center"/>
                </w:tcPr>
                <w:p w14:paraId="7B728DF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52" w:type="pct"/>
                  <w:gridSpan w:val="2"/>
                  <w:noWrap w:val="0"/>
                  <w:vAlign w:val="center"/>
                </w:tcPr>
                <w:p w14:paraId="23C791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96" w:type="pct"/>
                  <w:tcBorders>
                    <w:right w:val="single" w:color="000000" w:sz="10" w:space="0"/>
                  </w:tcBorders>
                  <w:noWrap w:val="0"/>
                  <w:vAlign w:val="center"/>
                </w:tcPr>
                <w:p w14:paraId="67897D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F2A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F279C5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85</w:t>
                  </w:r>
                </w:p>
              </w:tc>
              <w:tc>
                <w:tcPr>
                  <w:tcW w:w="907" w:type="pct"/>
                  <w:noWrap w:val="0"/>
                  <w:vAlign w:val="center"/>
                </w:tcPr>
                <w:p w14:paraId="67EBCA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1A376D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0270C7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191DE8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168BB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8254C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7E7C55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74021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220F4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BBD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4470202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86</w:t>
                  </w:r>
                </w:p>
              </w:tc>
              <w:tc>
                <w:tcPr>
                  <w:tcW w:w="907" w:type="pct"/>
                  <w:noWrap w:val="0"/>
                  <w:vAlign w:val="center"/>
                </w:tcPr>
                <w:p w14:paraId="1767B12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机械结鞭/包装</w:t>
                  </w:r>
                </w:p>
              </w:tc>
              <w:tc>
                <w:tcPr>
                  <w:tcW w:w="835" w:type="pct"/>
                  <w:noWrap w:val="0"/>
                  <w:vAlign w:val="center"/>
                </w:tcPr>
                <w:p w14:paraId="76B0B76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18×4.5</w:t>
                  </w:r>
                </w:p>
              </w:tc>
              <w:tc>
                <w:tcPr>
                  <w:tcW w:w="393" w:type="pct"/>
                  <w:noWrap w:val="0"/>
                  <w:vAlign w:val="center"/>
                </w:tcPr>
                <w:p w14:paraId="339F63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330" w:type="pct"/>
                  <w:noWrap w:val="0"/>
                  <w:vAlign w:val="center"/>
                </w:tcPr>
                <w:p w14:paraId="1DDA7A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1FC3D8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973FC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443" w:type="pct"/>
                  <w:noWrap w:val="0"/>
                  <w:vAlign w:val="center"/>
                </w:tcPr>
                <w:p w14:paraId="399875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52" w:type="pct"/>
                  <w:gridSpan w:val="2"/>
                  <w:noWrap w:val="0"/>
                  <w:vAlign w:val="center"/>
                </w:tcPr>
                <w:p w14:paraId="11AE0D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396" w:type="pct"/>
                  <w:tcBorders>
                    <w:right w:val="single" w:color="000000" w:sz="10" w:space="0"/>
                  </w:tcBorders>
                  <w:noWrap w:val="0"/>
                  <w:vAlign w:val="center"/>
                </w:tcPr>
                <w:p w14:paraId="12D6AB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68C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50776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87</w:t>
                  </w:r>
                </w:p>
              </w:tc>
              <w:tc>
                <w:tcPr>
                  <w:tcW w:w="907" w:type="pct"/>
                  <w:noWrap w:val="0"/>
                  <w:vAlign w:val="center"/>
                </w:tcPr>
                <w:p w14:paraId="37A0D9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416A395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038333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6BC62C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1C3C0F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0E8BF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2C2E60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11A9B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91CD5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7FAB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918E2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88</w:t>
                  </w:r>
                </w:p>
              </w:tc>
              <w:tc>
                <w:tcPr>
                  <w:tcW w:w="907" w:type="pct"/>
                  <w:noWrap w:val="0"/>
                  <w:vAlign w:val="center"/>
                </w:tcPr>
                <w:p w14:paraId="1F74D2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封口中转</w:t>
                  </w:r>
                </w:p>
              </w:tc>
              <w:tc>
                <w:tcPr>
                  <w:tcW w:w="835" w:type="pct"/>
                  <w:noWrap w:val="0"/>
                  <w:vAlign w:val="center"/>
                </w:tcPr>
                <w:p w14:paraId="096610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18×7</w:t>
                  </w:r>
                </w:p>
              </w:tc>
              <w:tc>
                <w:tcPr>
                  <w:tcW w:w="393" w:type="pct"/>
                  <w:noWrap w:val="0"/>
                  <w:vAlign w:val="center"/>
                </w:tcPr>
                <w:p w14:paraId="3807D00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330" w:type="pct"/>
                  <w:noWrap w:val="0"/>
                  <w:vAlign w:val="center"/>
                </w:tcPr>
                <w:p w14:paraId="5716FC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1A8FD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4DDD5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500/间</w:t>
                  </w:r>
                </w:p>
              </w:tc>
              <w:tc>
                <w:tcPr>
                  <w:tcW w:w="443" w:type="pct"/>
                  <w:noWrap w:val="0"/>
                  <w:vAlign w:val="center"/>
                </w:tcPr>
                <w:p w14:paraId="7BFFBC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B5035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967C2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4CDA7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7FC887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89</w:t>
                  </w:r>
                </w:p>
              </w:tc>
              <w:tc>
                <w:tcPr>
                  <w:tcW w:w="907" w:type="pct"/>
                  <w:noWrap w:val="0"/>
                  <w:vAlign w:val="center"/>
                </w:tcPr>
                <w:p w14:paraId="784FD2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封口中转</w:t>
                  </w:r>
                </w:p>
              </w:tc>
              <w:tc>
                <w:tcPr>
                  <w:tcW w:w="835" w:type="pct"/>
                  <w:noWrap w:val="0"/>
                  <w:vAlign w:val="center"/>
                </w:tcPr>
                <w:p w14:paraId="296DC2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14×8</w:t>
                  </w:r>
                </w:p>
              </w:tc>
              <w:tc>
                <w:tcPr>
                  <w:tcW w:w="393" w:type="pct"/>
                  <w:noWrap w:val="0"/>
                  <w:vAlign w:val="center"/>
                </w:tcPr>
                <w:p w14:paraId="37B9917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112</w:t>
                  </w:r>
                </w:p>
              </w:tc>
              <w:tc>
                <w:tcPr>
                  <w:tcW w:w="330" w:type="pct"/>
                  <w:noWrap w:val="0"/>
                  <w:vAlign w:val="center"/>
                </w:tcPr>
                <w:p w14:paraId="3FDFE8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997277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1A07D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500/间</w:t>
                  </w:r>
                </w:p>
              </w:tc>
              <w:tc>
                <w:tcPr>
                  <w:tcW w:w="443" w:type="pct"/>
                  <w:noWrap w:val="0"/>
                  <w:vAlign w:val="center"/>
                </w:tcPr>
                <w:p w14:paraId="264EE7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7D6F8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33ADB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36F6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20BB8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907" w:type="pct"/>
                  <w:noWrap w:val="0"/>
                  <w:vAlign w:val="center"/>
                </w:tcPr>
                <w:p w14:paraId="29796F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1623A1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FE8C6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6D72A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5C3B3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481870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257F41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0D16F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00819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C3D9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29EB5D6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w:t>
                  </w:r>
                </w:p>
              </w:tc>
              <w:tc>
                <w:tcPr>
                  <w:tcW w:w="907" w:type="pct"/>
                  <w:noWrap w:val="0"/>
                  <w:vAlign w:val="center"/>
                </w:tcPr>
                <w:p w14:paraId="6F7CE0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70ADEA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13B082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5382E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9BB97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37B909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E1FA9C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D5980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A2D36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72A10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2C6F4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92</w:t>
                  </w:r>
                </w:p>
              </w:tc>
              <w:tc>
                <w:tcPr>
                  <w:tcW w:w="907" w:type="pct"/>
                  <w:noWrap w:val="0"/>
                  <w:vAlign w:val="center"/>
                </w:tcPr>
                <w:p w14:paraId="5EC454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5516D7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3FF0B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2F3DD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C98EF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D7D3B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443" w:type="pct"/>
                  <w:noWrap w:val="0"/>
                  <w:vAlign w:val="center"/>
                </w:tcPr>
                <w:p w14:paraId="1C284EC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778E3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BD456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6E9E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00DA03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93</w:t>
                  </w:r>
                </w:p>
              </w:tc>
              <w:tc>
                <w:tcPr>
                  <w:tcW w:w="907" w:type="pct"/>
                  <w:noWrap w:val="0"/>
                  <w:vAlign w:val="center"/>
                </w:tcPr>
                <w:p w14:paraId="216FC3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封口中转</w:t>
                  </w:r>
                </w:p>
              </w:tc>
              <w:tc>
                <w:tcPr>
                  <w:tcW w:w="835" w:type="pct"/>
                  <w:noWrap w:val="0"/>
                  <w:vAlign w:val="center"/>
                </w:tcPr>
                <w:p w14:paraId="18A341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18×8</w:t>
                  </w:r>
                </w:p>
              </w:tc>
              <w:tc>
                <w:tcPr>
                  <w:tcW w:w="393" w:type="pct"/>
                  <w:noWrap w:val="0"/>
                  <w:vAlign w:val="center"/>
                </w:tcPr>
                <w:p w14:paraId="10731B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144</w:t>
                  </w:r>
                </w:p>
              </w:tc>
              <w:tc>
                <w:tcPr>
                  <w:tcW w:w="330" w:type="pct"/>
                  <w:noWrap w:val="0"/>
                  <w:vAlign w:val="center"/>
                </w:tcPr>
                <w:p w14:paraId="39BFA6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4981C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FE692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500/间</w:t>
                  </w:r>
                </w:p>
              </w:tc>
              <w:tc>
                <w:tcPr>
                  <w:tcW w:w="443" w:type="pct"/>
                  <w:noWrap w:val="0"/>
                  <w:vAlign w:val="center"/>
                </w:tcPr>
                <w:p w14:paraId="54F9259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E461E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97DB1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8700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C518F7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94</w:t>
                  </w:r>
                </w:p>
              </w:tc>
              <w:tc>
                <w:tcPr>
                  <w:tcW w:w="907" w:type="pct"/>
                  <w:noWrap w:val="0"/>
                  <w:vAlign w:val="center"/>
                </w:tcPr>
                <w:p w14:paraId="46B877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空筒中转</w:t>
                  </w:r>
                </w:p>
              </w:tc>
              <w:tc>
                <w:tcPr>
                  <w:tcW w:w="835" w:type="pct"/>
                  <w:noWrap w:val="0"/>
                  <w:vAlign w:val="center"/>
                </w:tcPr>
                <w:p w14:paraId="24CE02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14×7</w:t>
                  </w:r>
                </w:p>
              </w:tc>
              <w:tc>
                <w:tcPr>
                  <w:tcW w:w="393" w:type="pct"/>
                  <w:noWrap w:val="0"/>
                  <w:vAlign w:val="center"/>
                </w:tcPr>
                <w:p w14:paraId="3BA422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c>
                <w:tcPr>
                  <w:tcW w:w="330" w:type="pct"/>
                  <w:noWrap w:val="0"/>
                  <w:vAlign w:val="center"/>
                </w:tcPr>
                <w:p w14:paraId="18F72F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F06F6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E3C16B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3525028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CBA7F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26D68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6F86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F549E0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95</w:t>
                  </w:r>
                </w:p>
              </w:tc>
              <w:tc>
                <w:tcPr>
                  <w:tcW w:w="907" w:type="pct"/>
                  <w:noWrap w:val="0"/>
                  <w:vAlign w:val="center"/>
                </w:tcPr>
                <w:p w14:paraId="5EA9FF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7C14318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10×4</w:t>
                  </w:r>
                </w:p>
              </w:tc>
              <w:tc>
                <w:tcPr>
                  <w:tcW w:w="393" w:type="pct"/>
                  <w:noWrap w:val="0"/>
                  <w:vAlign w:val="center"/>
                </w:tcPr>
                <w:p w14:paraId="75C898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10BE5F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26806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70C84C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443" w:type="pct"/>
                  <w:noWrap w:val="0"/>
                  <w:vAlign w:val="center"/>
                </w:tcPr>
                <w:p w14:paraId="0A6FD9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52" w:type="pct"/>
                  <w:gridSpan w:val="2"/>
                  <w:noWrap w:val="0"/>
                  <w:vAlign w:val="center"/>
                </w:tcPr>
                <w:p w14:paraId="34238E7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96" w:type="pct"/>
                  <w:tcBorders>
                    <w:right w:val="single" w:color="000000" w:sz="10" w:space="0"/>
                  </w:tcBorders>
                  <w:noWrap w:val="0"/>
                  <w:vAlign w:val="center"/>
                </w:tcPr>
                <w:p w14:paraId="30CD0C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32D2D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FEC559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96</w:t>
                  </w:r>
                </w:p>
              </w:tc>
              <w:tc>
                <w:tcPr>
                  <w:tcW w:w="907" w:type="pct"/>
                  <w:noWrap w:val="0"/>
                  <w:vAlign w:val="center"/>
                </w:tcPr>
                <w:p w14:paraId="559757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2D84B55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8×4.5</w:t>
                  </w:r>
                </w:p>
              </w:tc>
              <w:tc>
                <w:tcPr>
                  <w:tcW w:w="393" w:type="pct"/>
                  <w:noWrap w:val="0"/>
                  <w:vAlign w:val="center"/>
                </w:tcPr>
                <w:p w14:paraId="456FC9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330" w:type="pct"/>
                  <w:noWrap w:val="0"/>
                  <w:vAlign w:val="center"/>
                </w:tcPr>
                <w:p w14:paraId="66044E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6209D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DDDC7D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43" w:type="pct"/>
                  <w:noWrap w:val="0"/>
                  <w:vAlign w:val="center"/>
                </w:tcPr>
                <w:p w14:paraId="2A69C1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68FEB1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64DAD2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5E5B2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3A4A7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97</w:t>
                  </w:r>
                </w:p>
              </w:tc>
              <w:tc>
                <w:tcPr>
                  <w:tcW w:w="907" w:type="pct"/>
                  <w:noWrap w:val="0"/>
                  <w:vAlign w:val="center"/>
                </w:tcPr>
                <w:p w14:paraId="1A5B54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4E6F2E4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39D6440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20F545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ECB359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4FABE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4459CC2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D4692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CC2DF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DCC5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51FB9A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c>
                <w:tcPr>
                  <w:tcW w:w="907" w:type="pct"/>
                  <w:noWrap w:val="0"/>
                  <w:vAlign w:val="center"/>
                </w:tcPr>
                <w:p w14:paraId="36F3A7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氧化剂粉碎</w:t>
                  </w:r>
                </w:p>
              </w:tc>
              <w:tc>
                <w:tcPr>
                  <w:tcW w:w="835" w:type="pct"/>
                  <w:noWrap w:val="0"/>
                  <w:vAlign w:val="center"/>
                </w:tcPr>
                <w:p w14:paraId="189B76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6FA935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6655DA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DB7B38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37B66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6761154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6D688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1F407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2F57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1A3CCB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99</w:t>
                  </w:r>
                </w:p>
              </w:tc>
              <w:tc>
                <w:tcPr>
                  <w:tcW w:w="907" w:type="pct"/>
                  <w:noWrap w:val="0"/>
                  <w:vAlign w:val="center"/>
                </w:tcPr>
                <w:p w14:paraId="02CAD5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还原剂粉碎</w:t>
                  </w:r>
                </w:p>
              </w:tc>
              <w:tc>
                <w:tcPr>
                  <w:tcW w:w="835" w:type="pct"/>
                  <w:noWrap w:val="0"/>
                  <w:vAlign w:val="center"/>
                </w:tcPr>
                <w:p w14:paraId="4610CBE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6×4.5</w:t>
                  </w:r>
                </w:p>
              </w:tc>
              <w:tc>
                <w:tcPr>
                  <w:tcW w:w="393" w:type="pct"/>
                  <w:noWrap w:val="0"/>
                  <w:vAlign w:val="center"/>
                </w:tcPr>
                <w:p w14:paraId="3BA83B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27</w:t>
                  </w:r>
                </w:p>
              </w:tc>
              <w:tc>
                <w:tcPr>
                  <w:tcW w:w="330" w:type="pct"/>
                  <w:noWrap w:val="0"/>
                  <w:vAlign w:val="center"/>
                </w:tcPr>
                <w:p w14:paraId="5E758F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7EE25D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034406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1A43A66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8A126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74D6E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2838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3681DC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907" w:type="pct"/>
                  <w:noWrap w:val="0"/>
                  <w:vAlign w:val="center"/>
                </w:tcPr>
                <w:p w14:paraId="648D96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原材料中转</w:t>
                  </w:r>
                </w:p>
              </w:tc>
              <w:tc>
                <w:tcPr>
                  <w:tcW w:w="835" w:type="pct"/>
                  <w:noWrap w:val="0"/>
                  <w:vAlign w:val="center"/>
                </w:tcPr>
                <w:p w14:paraId="3420290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7.5×2</w:t>
                  </w:r>
                </w:p>
              </w:tc>
              <w:tc>
                <w:tcPr>
                  <w:tcW w:w="393" w:type="pct"/>
                  <w:noWrap w:val="0"/>
                  <w:vAlign w:val="center"/>
                </w:tcPr>
                <w:p w14:paraId="7ACAF62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15</w:t>
                  </w:r>
                </w:p>
              </w:tc>
              <w:tc>
                <w:tcPr>
                  <w:tcW w:w="330" w:type="pct"/>
                  <w:noWrap w:val="0"/>
                  <w:vAlign w:val="center"/>
                </w:tcPr>
                <w:p w14:paraId="0BE44C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CAA86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2CCE06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500</w:t>
                  </w:r>
                </w:p>
              </w:tc>
              <w:tc>
                <w:tcPr>
                  <w:tcW w:w="443" w:type="pct"/>
                  <w:noWrap w:val="0"/>
                  <w:vAlign w:val="center"/>
                </w:tcPr>
                <w:p w14:paraId="2C58DC9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595C8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41654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8724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2F9C8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101</w:t>
                  </w:r>
                </w:p>
              </w:tc>
              <w:tc>
                <w:tcPr>
                  <w:tcW w:w="907" w:type="pct"/>
                  <w:noWrap w:val="0"/>
                  <w:vAlign w:val="center"/>
                </w:tcPr>
                <w:p w14:paraId="6F7D8E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06A0A0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11×4</w:t>
                  </w:r>
                </w:p>
              </w:tc>
              <w:tc>
                <w:tcPr>
                  <w:tcW w:w="393" w:type="pct"/>
                  <w:noWrap w:val="0"/>
                  <w:vAlign w:val="center"/>
                </w:tcPr>
                <w:p w14:paraId="0E42661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c>
                <w:tcPr>
                  <w:tcW w:w="330" w:type="pct"/>
                  <w:noWrap w:val="0"/>
                  <w:vAlign w:val="center"/>
                </w:tcPr>
                <w:p w14:paraId="286DA6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43BC41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F44AE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443" w:type="pct"/>
                  <w:noWrap w:val="0"/>
                  <w:vAlign w:val="center"/>
                </w:tcPr>
                <w:p w14:paraId="53713E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52" w:type="pct"/>
                  <w:gridSpan w:val="2"/>
                  <w:noWrap w:val="0"/>
                  <w:vAlign w:val="center"/>
                </w:tcPr>
                <w:p w14:paraId="5FFC1A0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96" w:type="pct"/>
                  <w:tcBorders>
                    <w:right w:val="single" w:color="000000" w:sz="10" w:space="0"/>
                  </w:tcBorders>
                  <w:noWrap w:val="0"/>
                  <w:vAlign w:val="center"/>
                </w:tcPr>
                <w:p w14:paraId="153841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28A2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8DAA7F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102</w:t>
                  </w:r>
                </w:p>
              </w:tc>
              <w:tc>
                <w:tcPr>
                  <w:tcW w:w="907" w:type="pct"/>
                  <w:noWrap w:val="0"/>
                  <w:vAlign w:val="center"/>
                </w:tcPr>
                <w:p w14:paraId="7C9688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5CE9FB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3494D4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8697D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923B6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05CE76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1646FD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DB9CD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D53FC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AF00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3351F0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103</w:t>
                  </w:r>
                </w:p>
              </w:tc>
              <w:tc>
                <w:tcPr>
                  <w:tcW w:w="907" w:type="pct"/>
                  <w:noWrap w:val="0"/>
                  <w:vAlign w:val="center"/>
                </w:tcPr>
                <w:p w14:paraId="4CDDE6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5DCB1D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11×4</w:t>
                  </w:r>
                </w:p>
              </w:tc>
              <w:tc>
                <w:tcPr>
                  <w:tcW w:w="393" w:type="pct"/>
                  <w:noWrap w:val="0"/>
                  <w:vAlign w:val="center"/>
                </w:tcPr>
                <w:p w14:paraId="0AC6DB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c>
                <w:tcPr>
                  <w:tcW w:w="330" w:type="pct"/>
                  <w:noWrap w:val="0"/>
                  <w:vAlign w:val="center"/>
                </w:tcPr>
                <w:p w14:paraId="703247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37500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C4FE98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443" w:type="pct"/>
                  <w:noWrap w:val="0"/>
                  <w:vAlign w:val="center"/>
                </w:tcPr>
                <w:p w14:paraId="1AF69D8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52" w:type="pct"/>
                  <w:gridSpan w:val="2"/>
                  <w:noWrap w:val="0"/>
                  <w:vAlign w:val="center"/>
                </w:tcPr>
                <w:p w14:paraId="106F851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96" w:type="pct"/>
                  <w:tcBorders>
                    <w:right w:val="single" w:color="000000" w:sz="10" w:space="0"/>
                  </w:tcBorders>
                  <w:noWrap w:val="0"/>
                  <w:vAlign w:val="center"/>
                </w:tcPr>
                <w:p w14:paraId="7CCE60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0E28E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F12D93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104</w:t>
                  </w:r>
                </w:p>
              </w:tc>
              <w:tc>
                <w:tcPr>
                  <w:tcW w:w="907" w:type="pct"/>
                  <w:noWrap w:val="0"/>
                  <w:vAlign w:val="center"/>
                </w:tcPr>
                <w:p w14:paraId="4F1E1E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066922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30D88FC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1EC9CE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2C0FA0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A28E3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22C342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A19CF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185AF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20E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3F76A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105</w:t>
                  </w:r>
                </w:p>
              </w:tc>
              <w:tc>
                <w:tcPr>
                  <w:tcW w:w="907" w:type="pct"/>
                  <w:noWrap w:val="0"/>
                  <w:vAlign w:val="center"/>
                </w:tcPr>
                <w:p w14:paraId="7AA43D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空筒机械插引</w:t>
                  </w:r>
                </w:p>
              </w:tc>
              <w:tc>
                <w:tcPr>
                  <w:tcW w:w="835" w:type="pct"/>
                  <w:noWrap w:val="0"/>
                  <w:vAlign w:val="center"/>
                </w:tcPr>
                <w:p w14:paraId="45447E9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11×4</w:t>
                  </w:r>
                </w:p>
              </w:tc>
              <w:tc>
                <w:tcPr>
                  <w:tcW w:w="393" w:type="pct"/>
                  <w:noWrap w:val="0"/>
                  <w:vAlign w:val="center"/>
                </w:tcPr>
                <w:p w14:paraId="73CBDFD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c>
                <w:tcPr>
                  <w:tcW w:w="330" w:type="pct"/>
                  <w:noWrap w:val="0"/>
                  <w:vAlign w:val="center"/>
                </w:tcPr>
                <w:p w14:paraId="3B86AD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1E652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38AC30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443" w:type="pct"/>
                  <w:noWrap w:val="0"/>
                  <w:vAlign w:val="center"/>
                </w:tcPr>
                <w:p w14:paraId="2C3C83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52" w:type="pct"/>
                  <w:gridSpan w:val="2"/>
                  <w:noWrap w:val="0"/>
                  <w:vAlign w:val="center"/>
                </w:tcPr>
                <w:p w14:paraId="48795E0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396" w:type="pct"/>
                  <w:tcBorders>
                    <w:right w:val="single" w:color="000000" w:sz="10" w:space="0"/>
                  </w:tcBorders>
                  <w:noWrap w:val="0"/>
                  <w:vAlign w:val="center"/>
                </w:tcPr>
                <w:p w14:paraId="1AA2FE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1665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E86C31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106</w:t>
                  </w:r>
                </w:p>
              </w:tc>
              <w:tc>
                <w:tcPr>
                  <w:tcW w:w="907" w:type="pct"/>
                  <w:noWrap w:val="0"/>
                  <w:vAlign w:val="center"/>
                </w:tcPr>
                <w:p w14:paraId="686324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存引洞</w:t>
                  </w:r>
                </w:p>
              </w:tc>
              <w:tc>
                <w:tcPr>
                  <w:tcW w:w="835" w:type="pct"/>
                  <w:noWrap w:val="0"/>
                  <w:vAlign w:val="center"/>
                </w:tcPr>
                <w:p w14:paraId="22E7F8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45BEE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0699B2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E559B8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86EDA0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CFB8C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350BF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883D0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2871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4192D4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107</w:t>
                  </w:r>
                </w:p>
              </w:tc>
              <w:tc>
                <w:tcPr>
                  <w:tcW w:w="907" w:type="pct"/>
                  <w:noWrap w:val="0"/>
                  <w:vAlign w:val="center"/>
                </w:tcPr>
                <w:p w14:paraId="22CB02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插引中转</w:t>
                  </w:r>
                </w:p>
              </w:tc>
              <w:tc>
                <w:tcPr>
                  <w:tcW w:w="835" w:type="pct"/>
                  <w:noWrap w:val="0"/>
                  <w:vAlign w:val="center"/>
                </w:tcPr>
                <w:p w14:paraId="0EC07C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14×11</w:t>
                  </w:r>
                </w:p>
              </w:tc>
              <w:tc>
                <w:tcPr>
                  <w:tcW w:w="393" w:type="pct"/>
                  <w:noWrap w:val="0"/>
                  <w:vAlign w:val="center"/>
                </w:tcPr>
                <w:p w14:paraId="66AC19F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154</w:t>
                  </w:r>
                </w:p>
              </w:tc>
              <w:tc>
                <w:tcPr>
                  <w:tcW w:w="330" w:type="pct"/>
                  <w:noWrap w:val="0"/>
                  <w:vAlign w:val="center"/>
                </w:tcPr>
                <w:p w14:paraId="1C8138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BF141B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387303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6469A7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134AD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69D62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4054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02AE9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108</w:t>
                  </w:r>
                </w:p>
              </w:tc>
              <w:tc>
                <w:tcPr>
                  <w:tcW w:w="907" w:type="pct"/>
                  <w:noWrap w:val="0"/>
                  <w:vAlign w:val="center"/>
                </w:tcPr>
                <w:p w14:paraId="3BA1644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机械装药/封口</w:t>
                  </w:r>
                </w:p>
              </w:tc>
              <w:tc>
                <w:tcPr>
                  <w:tcW w:w="835" w:type="pct"/>
                  <w:noWrap w:val="0"/>
                  <w:vAlign w:val="center"/>
                </w:tcPr>
                <w:p w14:paraId="6D9CE4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29×10</w:t>
                  </w:r>
                </w:p>
              </w:tc>
              <w:tc>
                <w:tcPr>
                  <w:tcW w:w="393" w:type="pct"/>
                  <w:noWrap w:val="0"/>
                  <w:vAlign w:val="center"/>
                </w:tcPr>
                <w:p w14:paraId="48B4313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290</w:t>
                  </w:r>
                </w:p>
              </w:tc>
              <w:tc>
                <w:tcPr>
                  <w:tcW w:w="330" w:type="pct"/>
                  <w:noWrap w:val="0"/>
                  <w:vAlign w:val="center"/>
                </w:tcPr>
                <w:p w14:paraId="5766D2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63B30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724B50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4D7B72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452" w:type="pct"/>
                  <w:gridSpan w:val="2"/>
                  <w:noWrap w:val="0"/>
                  <w:vAlign w:val="center"/>
                </w:tcPr>
                <w:p w14:paraId="4CB4F12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96" w:type="pct"/>
                  <w:tcBorders>
                    <w:right w:val="single" w:color="000000" w:sz="10" w:space="0"/>
                  </w:tcBorders>
                  <w:noWrap w:val="0"/>
                  <w:vAlign w:val="center"/>
                </w:tcPr>
                <w:p w14:paraId="11E7A4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0765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61A415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109</w:t>
                  </w:r>
                </w:p>
              </w:tc>
              <w:tc>
                <w:tcPr>
                  <w:tcW w:w="907" w:type="pct"/>
                  <w:noWrap w:val="0"/>
                  <w:vAlign w:val="center"/>
                </w:tcPr>
                <w:p w14:paraId="4F64EA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0B582B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8D289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3B70E1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463B7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BF544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443" w:type="pct"/>
                  <w:noWrap w:val="0"/>
                  <w:vAlign w:val="center"/>
                </w:tcPr>
                <w:p w14:paraId="1DF65A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0FDA4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C4638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177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E21AC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110</w:t>
                  </w:r>
                </w:p>
              </w:tc>
              <w:tc>
                <w:tcPr>
                  <w:tcW w:w="907" w:type="pct"/>
                  <w:noWrap w:val="0"/>
                  <w:vAlign w:val="center"/>
                </w:tcPr>
                <w:p w14:paraId="3D9DD1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367B2D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2D55B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341E99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3B6DC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6948D2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E042B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1A5F7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55B6B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FEC7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11C3060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111</w:t>
                  </w:r>
                </w:p>
              </w:tc>
              <w:tc>
                <w:tcPr>
                  <w:tcW w:w="907" w:type="pct"/>
                  <w:noWrap w:val="0"/>
                  <w:vAlign w:val="center"/>
                </w:tcPr>
                <w:p w14:paraId="7418F8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原材料浸泡/湿药</w:t>
                  </w:r>
                  <w:r>
                    <w:rPr>
                      <w:rFonts w:hint="default" w:ascii="Times New Roman" w:hAnsi="Times New Roman" w:eastAsia="宋体" w:cs="Times New Roman"/>
                      <w:spacing w:val="4"/>
                      <w:sz w:val="21"/>
                      <w:szCs w:val="21"/>
                    </w:rPr>
                    <w:t>配制</w:t>
                  </w:r>
                </w:p>
              </w:tc>
              <w:tc>
                <w:tcPr>
                  <w:tcW w:w="835" w:type="pct"/>
                  <w:noWrap w:val="0"/>
                  <w:vAlign w:val="center"/>
                </w:tcPr>
                <w:p w14:paraId="001A61E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3E858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059E9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678B5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487498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443" w:type="pct"/>
                  <w:noWrap w:val="0"/>
                  <w:vAlign w:val="center"/>
                </w:tcPr>
                <w:p w14:paraId="514A9F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96579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05FA5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4D44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641B07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112</w:t>
                  </w:r>
                </w:p>
              </w:tc>
              <w:tc>
                <w:tcPr>
                  <w:tcW w:w="907" w:type="pct"/>
                  <w:noWrap w:val="0"/>
                  <w:vAlign w:val="center"/>
                </w:tcPr>
                <w:p w14:paraId="585FFD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称料</w:t>
                  </w:r>
                </w:p>
              </w:tc>
              <w:tc>
                <w:tcPr>
                  <w:tcW w:w="835" w:type="pct"/>
                  <w:noWrap w:val="0"/>
                  <w:vAlign w:val="center"/>
                </w:tcPr>
                <w:p w14:paraId="769FB0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10×3</w:t>
                  </w:r>
                </w:p>
              </w:tc>
              <w:tc>
                <w:tcPr>
                  <w:tcW w:w="393" w:type="pct"/>
                  <w:noWrap w:val="0"/>
                  <w:vAlign w:val="center"/>
                </w:tcPr>
                <w:p w14:paraId="3CBC9C4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330" w:type="pct"/>
                  <w:noWrap w:val="0"/>
                  <w:vAlign w:val="center"/>
                </w:tcPr>
                <w:p w14:paraId="23190F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12D40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D96C7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4A6DE4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5BA6B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A6538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3C8C5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AFE87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113</w:t>
                  </w:r>
                </w:p>
              </w:tc>
              <w:tc>
                <w:tcPr>
                  <w:tcW w:w="907" w:type="pct"/>
                  <w:noWrap w:val="0"/>
                  <w:vAlign w:val="center"/>
                </w:tcPr>
                <w:p w14:paraId="66CDF5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化工原材料库</w:t>
                  </w:r>
                </w:p>
              </w:tc>
              <w:tc>
                <w:tcPr>
                  <w:tcW w:w="835" w:type="pct"/>
                  <w:noWrap w:val="0"/>
                  <w:vAlign w:val="center"/>
                </w:tcPr>
                <w:p w14:paraId="4395901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6×3</w:t>
                  </w:r>
                </w:p>
              </w:tc>
              <w:tc>
                <w:tcPr>
                  <w:tcW w:w="393" w:type="pct"/>
                  <w:noWrap w:val="0"/>
                  <w:vAlign w:val="center"/>
                </w:tcPr>
                <w:p w14:paraId="72F878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51AA4C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6B938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1DFB3A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4000</w:t>
                  </w:r>
                </w:p>
              </w:tc>
              <w:tc>
                <w:tcPr>
                  <w:tcW w:w="443" w:type="pct"/>
                  <w:noWrap w:val="0"/>
                  <w:vAlign w:val="center"/>
                </w:tcPr>
                <w:p w14:paraId="22164F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5C76B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6B506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CE64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66EB78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114</w:t>
                  </w:r>
                </w:p>
              </w:tc>
              <w:tc>
                <w:tcPr>
                  <w:tcW w:w="907" w:type="pct"/>
                  <w:noWrap w:val="0"/>
                  <w:vAlign w:val="center"/>
                </w:tcPr>
                <w:p w14:paraId="1C3234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赤磷库</w:t>
                  </w:r>
                </w:p>
              </w:tc>
              <w:tc>
                <w:tcPr>
                  <w:tcW w:w="835" w:type="pct"/>
                  <w:noWrap w:val="0"/>
                  <w:vAlign w:val="center"/>
                </w:tcPr>
                <w:p w14:paraId="6C3DB1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4040D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0617A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CF4AF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4C4272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0B035A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62664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7ADBE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774E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53442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115</w:t>
                  </w:r>
                </w:p>
              </w:tc>
              <w:tc>
                <w:tcPr>
                  <w:tcW w:w="907" w:type="pct"/>
                  <w:noWrap w:val="0"/>
                  <w:vAlign w:val="center"/>
                </w:tcPr>
                <w:p w14:paraId="23AFD1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氯酸钾库</w:t>
                  </w:r>
                </w:p>
              </w:tc>
              <w:tc>
                <w:tcPr>
                  <w:tcW w:w="835" w:type="pct"/>
                  <w:noWrap w:val="0"/>
                  <w:vAlign w:val="center"/>
                </w:tcPr>
                <w:p w14:paraId="479DB19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46FB2D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03826D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95470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6F0B1C7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2000</w:t>
                  </w:r>
                </w:p>
              </w:tc>
              <w:tc>
                <w:tcPr>
                  <w:tcW w:w="443" w:type="pct"/>
                  <w:noWrap w:val="0"/>
                  <w:vAlign w:val="center"/>
                </w:tcPr>
                <w:p w14:paraId="0E6CC9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9A822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4E9D7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68C5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FF6CB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116</w:t>
                  </w:r>
                </w:p>
              </w:tc>
              <w:tc>
                <w:tcPr>
                  <w:tcW w:w="907" w:type="pct"/>
                  <w:noWrap w:val="0"/>
                  <w:vAlign w:val="center"/>
                </w:tcPr>
                <w:p w14:paraId="74D719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值班/更衣间</w:t>
                  </w:r>
                </w:p>
              </w:tc>
              <w:tc>
                <w:tcPr>
                  <w:tcW w:w="835" w:type="pct"/>
                  <w:noWrap w:val="0"/>
                  <w:vAlign w:val="center"/>
                </w:tcPr>
                <w:p w14:paraId="253D38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5×3</w:t>
                  </w:r>
                </w:p>
              </w:tc>
              <w:tc>
                <w:tcPr>
                  <w:tcW w:w="393" w:type="pct"/>
                  <w:noWrap w:val="0"/>
                  <w:vAlign w:val="center"/>
                </w:tcPr>
                <w:p w14:paraId="0C0321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15</w:t>
                  </w:r>
                </w:p>
              </w:tc>
              <w:tc>
                <w:tcPr>
                  <w:tcW w:w="330" w:type="pct"/>
                  <w:noWrap w:val="0"/>
                  <w:vAlign w:val="center"/>
                </w:tcPr>
                <w:p w14:paraId="7CF7C9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73AB9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69CF3A1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37D658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5798D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38D8D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0616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22" w:type="pct"/>
                  <w:tcBorders>
                    <w:left w:val="single" w:color="000000" w:sz="10" w:space="0"/>
                  </w:tcBorders>
                  <w:noWrap w:val="0"/>
                  <w:vAlign w:val="center"/>
                </w:tcPr>
                <w:p w14:paraId="2078EDD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117</w:t>
                  </w:r>
                </w:p>
              </w:tc>
              <w:tc>
                <w:tcPr>
                  <w:tcW w:w="907" w:type="pct"/>
                  <w:noWrap w:val="0"/>
                  <w:vAlign w:val="center"/>
                </w:tcPr>
                <w:p w14:paraId="742DAE5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筒子库/包装材料</w:t>
                  </w:r>
                  <w:r>
                    <w:rPr>
                      <w:rFonts w:hint="default" w:ascii="Times New Roman" w:hAnsi="Times New Roman" w:eastAsia="宋体" w:cs="Times New Roman"/>
                      <w:sz w:val="21"/>
                      <w:szCs w:val="21"/>
                    </w:rPr>
                    <w:t>库</w:t>
                  </w:r>
                </w:p>
              </w:tc>
              <w:tc>
                <w:tcPr>
                  <w:tcW w:w="835" w:type="pct"/>
                  <w:noWrap w:val="0"/>
                  <w:vAlign w:val="center"/>
                </w:tcPr>
                <w:p w14:paraId="181C035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18×7</w:t>
                  </w:r>
                </w:p>
              </w:tc>
              <w:tc>
                <w:tcPr>
                  <w:tcW w:w="393" w:type="pct"/>
                  <w:noWrap w:val="0"/>
                  <w:vAlign w:val="center"/>
                </w:tcPr>
                <w:p w14:paraId="76C4A91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330" w:type="pct"/>
                  <w:noWrap w:val="0"/>
                  <w:vAlign w:val="center"/>
                </w:tcPr>
                <w:p w14:paraId="021850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B8335B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926AA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0F02C66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77DBB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F16C2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4DE0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238B62E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118</w:t>
                  </w:r>
                </w:p>
              </w:tc>
              <w:tc>
                <w:tcPr>
                  <w:tcW w:w="907" w:type="pct"/>
                  <w:noWrap w:val="0"/>
                  <w:vAlign w:val="center"/>
                </w:tcPr>
                <w:p w14:paraId="2D4EB7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半成品中转(抽湿/</w:t>
                  </w:r>
                </w:p>
                <w:p w14:paraId="08E145C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风干)</w:t>
                  </w:r>
                </w:p>
              </w:tc>
              <w:tc>
                <w:tcPr>
                  <w:tcW w:w="835" w:type="pct"/>
                  <w:noWrap w:val="0"/>
                  <w:vAlign w:val="center"/>
                </w:tcPr>
                <w:p w14:paraId="56E102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18×7</w:t>
                  </w:r>
                </w:p>
              </w:tc>
              <w:tc>
                <w:tcPr>
                  <w:tcW w:w="393" w:type="pct"/>
                  <w:noWrap w:val="0"/>
                  <w:vAlign w:val="center"/>
                </w:tcPr>
                <w:p w14:paraId="6E1229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330" w:type="pct"/>
                  <w:noWrap w:val="0"/>
                  <w:vAlign w:val="center"/>
                </w:tcPr>
                <w:p w14:paraId="4EEC15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D36DDE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C8A024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80</w:t>
                  </w:r>
                </w:p>
              </w:tc>
              <w:tc>
                <w:tcPr>
                  <w:tcW w:w="443" w:type="pct"/>
                  <w:noWrap w:val="0"/>
                  <w:vAlign w:val="center"/>
                </w:tcPr>
                <w:p w14:paraId="7F3740E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990B0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0EFEB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改建</w:t>
                  </w:r>
                </w:p>
              </w:tc>
            </w:tr>
            <w:tr w14:paraId="5CB9C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51F6D7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119</w:t>
                  </w:r>
                </w:p>
              </w:tc>
              <w:tc>
                <w:tcPr>
                  <w:tcW w:w="907" w:type="pct"/>
                  <w:noWrap w:val="0"/>
                  <w:vAlign w:val="center"/>
                </w:tcPr>
                <w:p w14:paraId="33525F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机械包装车间</w:t>
                  </w:r>
                </w:p>
              </w:tc>
              <w:tc>
                <w:tcPr>
                  <w:tcW w:w="835" w:type="pct"/>
                  <w:noWrap w:val="0"/>
                  <w:vAlign w:val="center"/>
                </w:tcPr>
                <w:p w14:paraId="55A0BA5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18×7</w:t>
                  </w:r>
                </w:p>
              </w:tc>
              <w:tc>
                <w:tcPr>
                  <w:tcW w:w="393" w:type="pct"/>
                  <w:noWrap w:val="0"/>
                  <w:vAlign w:val="center"/>
                </w:tcPr>
                <w:p w14:paraId="64CEB40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330" w:type="pct"/>
                  <w:noWrap w:val="0"/>
                  <w:vAlign w:val="center"/>
                </w:tcPr>
                <w:p w14:paraId="34E399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707B5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000926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43" w:type="pct"/>
                  <w:noWrap w:val="0"/>
                  <w:vAlign w:val="center"/>
                </w:tcPr>
                <w:p w14:paraId="7E5C02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452" w:type="pct"/>
                  <w:gridSpan w:val="2"/>
                  <w:noWrap w:val="0"/>
                  <w:vAlign w:val="center"/>
                </w:tcPr>
                <w:p w14:paraId="38A3B4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6959D6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D6E7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F4BCA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120</w:t>
                  </w:r>
                </w:p>
              </w:tc>
              <w:tc>
                <w:tcPr>
                  <w:tcW w:w="907" w:type="pct"/>
                  <w:noWrap w:val="0"/>
                  <w:vAlign w:val="center"/>
                </w:tcPr>
                <w:p w14:paraId="435CCD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成品中转</w:t>
                  </w:r>
                </w:p>
              </w:tc>
              <w:tc>
                <w:tcPr>
                  <w:tcW w:w="835" w:type="pct"/>
                  <w:noWrap w:val="0"/>
                  <w:vAlign w:val="center"/>
                </w:tcPr>
                <w:p w14:paraId="31AC44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18×7</w:t>
                  </w:r>
                </w:p>
              </w:tc>
              <w:tc>
                <w:tcPr>
                  <w:tcW w:w="393" w:type="pct"/>
                  <w:noWrap w:val="0"/>
                  <w:vAlign w:val="center"/>
                </w:tcPr>
                <w:p w14:paraId="025679A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330" w:type="pct"/>
                  <w:noWrap w:val="0"/>
                  <w:vAlign w:val="center"/>
                </w:tcPr>
                <w:p w14:paraId="534257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F70DC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7593A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100/间</w:t>
                  </w:r>
                </w:p>
              </w:tc>
              <w:tc>
                <w:tcPr>
                  <w:tcW w:w="443" w:type="pct"/>
                  <w:noWrap w:val="0"/>
                  <w:vAlign w:val="center"/>
                </w:tcPr>
                <w:p w14:paraId="1393F75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22F8B0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2F267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237C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BB8FCE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121</w:t>
                  </w:r>
                </w:p>
              </w:tc>
              <w:tc>
                <w:tcPr>
                  <w:tcW w:w="907" w:type="pct"/>
                  <w:noWrap w:val="0"/>
                  <w:vAlign w:val="center"/>
                </w:tcPr>
                <w:p w14:paraId="221C84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包装车间</w:t>
                  </w:r>
                </w:p>
              </w:tc>
              <w:tc>
                <w:tcPr>
                  <w:tcW w:w="835" w:type="pct"/>
                  <w:noWrap w:val="0"/>
                  <w:vAlign w:val="center"/>
                </w:tcPr>
                <w:p w14:paraId="5589CE2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18×10</w:t>
                  </w:r>
                </w:p>
              </w:tc>
              <w:tc>
                <w:tcPr>
                  <w:tcW w:w="393" w:type="pct"/>
                  <w:noWrap w:val="0"/>
                  <w:vAlign w:val="center"/>
                </w:tcPr>
                <w:p w14:paraId="59C9239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180</w:t>
                  </w:r>
                </w:p>
              </w:tc>
              <w:tc>
                <w:tcPr>
                  <w:tcW w:w="330" w:type="pct"/>
                  <w:noWrap w:val="0"/>
                  <w:vAlign w:val="center"/>
                </w:tcPr>
                <w:p w14:paraId="2D4581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BD371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4B194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43" w:type="pct"/>
                  <w:noWrap w:val="0"/>
                  <w:vAlign w:val="center"/>
                </w:tcPr>
                <w:p w14:paraId="20FB7D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52" w:type="pct"/>
                  <w:gridSpan w:val="2"/>
                  <w:noWrap w:val="0"/>
                  <w:vAlign w:val="center"/>
                </w:tcPr>
                <w:p w14:paraId="0446D8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274A9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1595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3AEFA3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122</w:t>
                  </w:r>
                </w:p>
              </w:tc>
              <w:tc>
                <w:tcPr>
                  <w:tcW w:w="907" w:type="pct"/>
                  <w:noWrap w:val="0"/>
                  <w:vAlign w:val="center"/>
                </w:tcPr>
                <w:p w14:paraId="259649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半成品中转(抽湿/</w:t>
                  </w:r>
                </w:p>
                <w:p w14:paraId="4D1734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风干)</w:t>
                  </w:r>
                </w:p>
              </w:tc>
              <w:tc>
                <w:tcPr>
                  <w:tcW w:w="835" w:type="pct"/>
                  <w:noWrap w:val="0"/>
                  <w:vAlign w:val="center"/>
                </w:tcPr>
                <w:p w14:paraId="0969B92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18×10</w:t>
                  </w:r>
                </w:p>
              </w:tc>
              <w:tc>
                <w:tcPr>
                  <w:tcW w:w="393" w:type="pct"/>
                  <w:noWrap w:val="0"/>
                  <w:vAlign w:val="center"/>
                </w:tcPr>
                <w:p w14:paraId="51392BF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180</w:t>
                  </w:r>
                </w:p>
              </w:tc>
              <w:tc>
                <w:tcPr>
                  <w:tcW w:w="330" w:type="pct"/>
                  <w:noWrap w:val="0"/>
                  <w:vAlign w:val="center"/>
                </w:tcPr>
                <w:p w14:paraId="7A1815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42A894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E783B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80</w:t>
                  </w:r>
                </w:p>
              </w:tc>
              <w:tc>
                <w:tcPr>
                  <w:tcW w:w="443" w:type="pct"/>
                  <w:noWrap w:val="0"/>
                  <w:vAlign w:val="center"/>
                </w:tcPr>
                <w:p w14:paraId="582F3F2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39642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34EEE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AC9D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DBF89D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123</w:t>
                  </w:r>
                </w:p>
              </w:tc>
              <w:tc>
                <w:tcPr>
                  <w:tcW w:w="907" w:type="pct"/>
                  <w:noWrap w:val="0"/>
                  <w:vAlign w:val="center"/>
                </w:tcPr>
                <w:p w14:paraId="074058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残药洞</w:t>
                  </w:r>
                </w:p>
              </w:tc>
              <w:tc>
                <w:tcPr>
                  <w:tcW w:w="835" w:type="pct"/>
                  <w:noWrap w:val="0"/>
                  <w:vAlign w:val="center"/>
                </w:tcPr>
                <w:p w14:paraId="47D1DC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1DD062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BE7FB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A66E15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4E5BEA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2F08A91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DA4F9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FA10E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BFAD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C3FA8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124</w:t>
                  </w:r>
                </w:p>
              </w:tc>
              <w:tc>
                <w:tcPr>
                  <w:tcW w:w="907" w:type="pct"/>
                  <w:noWrap w:val="0"/>
                  <w:vAlign w:val="center"/>
                </w:tcPr>
                <w:p w14:paraId="5A90246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拆饼/筛灰</w:t>
                  </w:r>
                </w:p>
              </w:tc>
              <w:tc>
                <w:tcPr>
                  <w:tcW w:w="835" w:type="pct"/>
                  <w:noWrap w:val="0"/>
                  <w:vAlign w:val="center"/>
                </w:tcPr>
                <w:p w14:paraId="18D4CA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38B05D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43442D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B29F7E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E5769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443" w:type="pct"/>
                  <w:noWrap w:val="0"/>
                  <w:vAlign w:val="center"/>
                </w:tcPr>
                <w:p w14:paraId="250A02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94DF0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B84D3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D031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413D43E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125</w:t>
                  </w:r>
                </w:p>
              </w:tc>
              <w:tc>
                <w:tcPr>
                  <w:tcW w:w="907" w:type="pct"/>
                  <w:noWrap w:val="0"/>
                  <w:vAlign w:val="center"/>
                </w:tcPr>
                <w:p w14:paraId="6EE856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固引剂/砂库/值班</w:t>
                  </w:r>
                  <w:r>
                    <w:rPr>
                      <w:rFonts w:hint="default" w:ascii="Times New Roman" w:hAnsi="Times New Roman" w:eastAsia="宋体" w:cs="Times New Roman"/>
                      <w:sz w:val="21"/>
                      <w:szCs w:val="21"/>
                    </w:rPr>
                    <w:t>室</w:t>
                  </w:r>
                </w:p>
              </w:tc>
              <w:tc>
                <w:tcPr>
                  <w:tcW w:w="835" w:type="pct"/>
                  <w:noWrap w:val="0"/>
                  <w:vAlign w:val="center"/>
                </w:tcPr>
                <w:p w14:paraId="3DD50F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17×4</w:t>
                  </w:r>
                </w:p>
              </w:tc>
              <w:tc>
                <w:tcPr>
                  <w:tcW w:w="393" w:type="pct"/>
                  <w:noWrap w:val="0"/>
                  <w:vAlign w:val="center"/>
                </w:tcPr>
                <w:p w14:paraId="308A4F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68</w:t>
                  </w:r>
                </w:p>
              </w:tc>
              <w:tc>
                <w:tcPr>
                  <w:tcW w:w="330" w:type="pct"/>
                  <w:noWrap w:val="0"/>
                  <w:vAlign w:val="center"/>
                </w:tcPr>
                <w:p w14:paraId="1991B5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C63647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AF429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89E16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4B4E79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192B1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60F0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22" w:type="pct"/>
                  <w:tcBorders>
                    <w:left w:val="single" w:color="000000" w:sz="10" w:space="0"/>
                  </w:tcBorders>
                  <w:noWrap w:val="0"/>
                  <w:vAlign w:val="center"/>
                </w:tcPr>
                <w:p w14:paraId="550E71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907" w:type="pct"/>
                  <w:noWrap w:val="0"/>
                  <w:vAlign w:val="center"/>
                </w:tcPr>
                <w:p w14:paraId="41D2D03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药饼中转(抽湿/风</w:t>
                  </w:r>
                </w:p>
                <w:p w14:paraId="6EAD3C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干)</w:t>
                  </w:r>
                </w:p>
              </w:tc>
              <w:tc>
                <w:tcPr>
                  <w:tcW w:w="835" w:type="pct"/>
                  <w:noWrap w:val="0"/>
                  <w:vAlign w:val="center"/>
                </w:tcPr>
                <w:p w14:paraId="71ABC37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028D12D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26D466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716DBC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1E428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80</w:t>
                  </w:r>
                </w:p>
              </w:tc>
              <w:tc>
                <w:tcPr>
                  <w:tcW w:w="443" w:type="pct"/>
                  <w:noWrap w:val="0"/>
                  <w:vAlign w:val="center"/>
                </w:tcPr>
                <w:p w14:paraId="6D3D47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B8009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E7C70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1806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1137E0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127</w:t>
                  </w:r>
                </w:p>
              </w:tc>
              <w:tc>
                <w:tcPr>
                  <w:tcW w:w="907" w:type="pct"/>
                  <w:noWrap w:val="0"/>
                  <w:vAlign w:val="center"/>
                </w:tcPr>
                <w:p w14:paraId="388A42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解箍</w:t>
                  </w:r>
                </w:p>
              </w:tc>
              <w:tc>
                <w:tcPr>
                  <w:tcW w:w="835" w:type="pct"/>
                  <w:noWrap w:val="0"/>
                  <w:vAlign w:val="center"/>
                </w:tcPr>
                <w:p w14:paraId="59DCC8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2F30494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35A0EE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A8863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FF3524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0FF1A3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40D31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C55AA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040B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C1A56E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907" w:type="pct"/>
                  <w:noWrap w:val="0"/>
                  <w:vAlign w:val="center"/>
                </w:tcPr>
                <w:p w14:paraId="436E9C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4CD810D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E1EAE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4A3627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66B24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125E33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CEE45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6409F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7D94E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4035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DDD7C1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129</w:t>
                  </w:r>
                </w:p>
              </w:tc>
              <w:tc>
                <w:tcPr>
                  <w:tcW w:w="907" w:type="pct"/>
                  <w:noWrap w:val="0"/>
                  <w:vAlign w:val="center"/>
                </w:tcPr>
                <w:p w14:paraId="7715A44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装湿药砂/封口</w:t>
                  </w:r>
                </w:p>
              </w:tc>
              <w:tc>
                <w:tcPr>
                  <w:tcW w:w="835" w:type="pct"/>
                  <w:noWrap w:val="0"/>
                  <w:vAlign w:val="center"/>
                </w:tcPr>
                <w:p w14:paraId="61FA793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6×3</w:t>
                  </w:r>
                </w:p>
              </w:tc>
              <w:tc>
                <w:tcPr>
                  <w:tcW w:w="393" w:type="pct"/>
                  <w:noWrap w:val="0"/>
                  <w:vAlign w:val="center"/>
                </w:tcPr>
                <w:p w14:paraId="206DA3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652400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E4DC1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2CD5E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68F981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0ECAC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2CB15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0908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17943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130</w:t>
                  </w:r>
                </w:p>
              </w:tc>
              <w:tc>
                <w:tcPr>
                  <w:tcW w:w="907" w:type="pct"/>
                  <w:noWrap w:val="0"/>
                  <w:vAlign w:val="center"/>
                </w:tcPr>
                <w:p w14:paraId="7299EF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装湿药砂/封口</w:t>
                  </w:r>
                </w:p>
              </w:tc>
              <w:tc>
                <w:tcPr>
                  <w:tcW w:w="835" w:type="pct"/>
                  <w:noWrap w:val="0"/>
                  <w:vAlign w:val="center"/>
                </w:tcPr>
                <w:p w14:paraId="06DB480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6×3</w:t>
                  </w:r>
                </w:p>
              </w:tc>
              <w:tc>
                <w:tcPr>
                  <w:tcW w:w="393" w:type="pct"/>
                  <w:noWrap w:val="0"/>
                  <w:vAlign w:val="center"/>
                </w:tcPr>
                <w:p w14:paraId="6A252B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754B9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9C675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EB762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6E69F8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E50B3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2FFA5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1EBFA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761201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131</w:t>
                  </w:r>
                </w:p>
              </w:tc>
              <w:tc>
                <w:tcPr>
                  <w:tcW w:w="907" w:type="pct"/>
                  <w:noWrap w:val="0"/>
                  <w:vAlign w:val="center"/>
                </w:tcPr>
                <w:p w14:paraId="4A0788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05FC28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09C3B08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74896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942EF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7F2226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149D2F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5EA93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C65C4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122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BCD5F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132</w:t>
                  </w:r>
                </w:p>
              </w:tc>
              <w:tc>
                <w:tcPr>
                  <w:tcW w:w="907" w:type="pct"/>
                  <w:noWrap w:val="0"/>
                  <w:vAlign w:val="center"/>
                </w:tcPr>
                <w:p w14:paraId="0A9C82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湿法药砂混合</w:t>
                  </w:r>
                </w:p>
              </w:tc>
              <w:tc>
                <w:tcPr>
                  <w:tcW w:w="835" w:type="pct"/>
                  <w:noWrap w:val="0"/>
                  <w:vAlign w:val="center"/>
                </w:tcPr>
                <w:p w14:paraId="502918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CDA11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333B52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99410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B35FA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78EF30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1E5ED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32D83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调整</w:t>
                  </w:r>
                </w:p>
              </w:tc>
            </w:tr>
            <w:tr w14:paraId="20E23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68FAE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133</w:t>
                  </w:r>
                </w:p>
              </w:tc>
              <w:tc>
                <w:tcPr>
                  <w:tcW w:w="907" w:type="pct"/>
                  <w:noWrap w:val="0"/>
                  <w:vAlign w:val="center"/>
                </w:tcPr>
                <w:p w14:paraId="0A106B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水泵房</w:t>
                  </w:r>
                </w:p>
              </w:tc>
              <w:tc>
                <w:tcPr>
                  <w:tcW w:w="835" w:type="pct"/>
                  <w:noWrap w:val="0"/>
                  <w:vAlign w:val="center"/>
                </w:tcPr>
                <w:p w14:paraId="1312AB8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282451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5CA9AD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7D6FE57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147447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406FE8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1C3A77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80613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7607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000" w:type="pct"/>
                  <w:gridSpan w:val="11"/>
                  <w:tcBorders>
                    <w:left w:val="single" w:color="000000" w:sz="10" w:space="0"/>
                    <w:right w:val="single" w:color="000000" w:sz="10" w:space="0"/>
                  </w:tcBorders>
                  <w:noWrap w:val="0"/>
                  <w:vAlign w:val="center"/>
                </w:tcPr>
                <w:p w14:paraId="7D198C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引火线生产区</w:t>
                  </w:r>
                </w:p>
              </w:tc>
            </w:tr>
            <w:tr w14:paraId="02015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282C65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07" w:type="pct"/>
                  <w:noWrap w:val="0"/>
                  <w:vAlign w:val="center"/>
                </w:tcPr>
                <w:p w14:paraId="61163F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值班室</w:t>
                  </w:r>
                </w:p>
              </w:tc>
              <w:tc>
                <w:tcPr>
                  <w:tcW w:w="835" w:type="pct"/>
                  <w:noWrap w:val="0"/>
                  <w:vAlign w:val="center"/>
                </w:tcPr>
                <w:p w14:paraId="79E7142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13×6</w:t>
                  </w:r>
                </w:p>
              </w:tc>
              <w:tc>
                <w:tcPr>
                  <w:tcW w:w="393" w:type="pct"/>
                  <w:noWrap w:val="0"/>
                  <w:vAlign w:val="center"/>
                </w:tcPr>
                <w:p w14:paraId="7DC508A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78</w:t>
                  </w:r>
                </w:p>
              </w:tc>
              <w:tc>
                <w:tcPr>
                  <w:tcW w:w="330" w:type="pct"/>
                  <w:noWrap w:val="0"/>
                  <w:vAlign w:val="center"/>
                </w:tcPr>
                <w:p w14:paraId="579609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55D9CD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4616AB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70FB08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3AE631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4169E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3F3A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03225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907" w:type="pct"/>
                  <w:noWrap w:val="0"/>
                  <w:vAlign w:val="center"/>
                </w:tcPr>
                <w:p w14:paraId="143AC5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649580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3E6FC7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DB9EB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7FA7B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D1C45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40560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7F62A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1DAA4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B9DE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EEC41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907" w:type="pct"/>
                  <w:noWrap w:val="0"/>
                  <w:vAlign w:val="center"/>
                </w:tcPr>
                <w:p w14:paraId="1A7338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湿法制引</w:t>
                  </w:r>
                </w:p>
              </w:tc>
              <w:tc>
                <w:tcPr>
                  <w:tcW w:w="835" w:type="pct"/>
                  <w:noWrap w:val="0"/>
                  <w:vAlign w:val="center"/>
                </w:tcPr>
                <w:p w14:paraId="17706A9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17×7</w:t>
                  </w:r>
                </w:p>
              </w:tc>
              <w:tc>
                <w:tcPr>
                  <w:tcW w:w="393" w:type="pct"/>
                  <w:noWrap w:val="0"/>
                  <w:vAlign w:val="center"/>
                </w:tcPr>
                <w:p w14:paraId="495BE6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119</w:t>
                  </w:r>
                </w:p>
              </w:tc>
              <w:tc>
                <w:tcPr>
                  <w:tcW w:w="330" w:type="pct"/>
                  <w:noWrap w:val="0"/>
                  <w:vAlign w:val="center"/>
                </w:tcPr>
                <w:p w14:paraId="0408F8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C9C1D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34FA59D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43" w:type="pct"/>
                  <w:noWrap w:val="0"/>
                  <w:vAlign w:val="center"/>
                </w:tcPr>
                <w:p w14:paraId="0962A7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6493D8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12/3线</w:t>
                  </w:r>
                </w:p>
              </w:tc>
              <w:tc>
                <w:tcPr>
                  <w:tcW w:w="396" w:type="pct"/>
                  <w:tcBorders>
                    <w:right w:val="single" w:color="000000" w:sz="10" w:space="0"/>
                  </w:tcBorders>
                  <w:noWrap w:val="0"/>
                  <w:vAlign w:val="center"/>
                </w:tcPr>
                <w:p w14:paraId="79E2FB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7927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DD0DB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907" w:type="pct"/>
                  <w:noWrap w:val="0"/>
                  <w:vAlign w:val="center"/>
                </w:tcPr>
                <w:p w14:paraId="5D2598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4EB761E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3FB373D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4A8C55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95598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51919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6583F50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CFD1D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F8E2B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263A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70EFCB0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907" w:type="pct"/>
                  <w:noWrap w:val="0"/>
                  <w:vAlign w:val="center"/>
                </w:tcPr>
                <w:p w14:paraId="662661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湿法制引</w:t>
                  </w:r>
                </w:p>
              </w:tc>
              <w:tc>
                <w:tcPr>
                  <w:tcW w:w="835" w:type="pct"/>
                  <w:noWrap w:val="0"/>
                  <w:vAlign w:val="center"/>
                </w:tcPr>
                <w:p w14:paraId="7E1CFE1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17×7</w:t>
                  </w:r>
                </w:p>
              </w:tc>
              <w:tc>
                <w:tcPr>
                  <w:tcW w:w="393" w:type="pct"/>
                  <w:noWrap w:val="0"/>
                  <w:vAlign w:val="center"/>
                </w:tcPr>
                <w:p w14:paraId="0C488F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119</w:t>
                  </w:r>
                </w:p>
              </w:tc>
              <w:tc>
                <w:tcPr>
                  <w:tcW w:w="330" w:type="pct"/>
                  <w:noWrap w:val="0"/>
                  <w:vAlign w:val="center"/>
                </w:tcPr>
                <w:p w14:paraId="1E3E0C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C7C7A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92D77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43" w:type="pct"/>
                  <w:noWrap w:val="0"/>
                  <w:vAlign w:val="center"/>
                </w:tcPr>
                <w:p w14:paraId="21C964F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3AD8798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12/3线</w:t>
                  </w:r>
                </w:p>
              </w:tc>
              <w:tc>
                <w:tcPr>
                  <w:tcW w:w="396" w:type="pct"/>
                  <w:tcBorders>
                    <w:right w:val="single" w:color="000000" w:sz="10" w:space="0"/>
                  </w:tcBorders>
                  <w:noWrap w:val="0"/>
                  <w:vAlign w:val="center"/>
                </w:tcPr>
                <w:p w14:paraId="66D1F8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80D0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733CA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907" w:type="pct"/>
                  <w:noWrap w:val="0"/>
                  <w:vAlign w:val="center"/>
                </w:tcPr>
                <w:p w14:paraId="706863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55CBDF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FA286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E4EA2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91C76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EC50D6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5BE5ED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A5399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1E321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E87F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5E35FC8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907" w:type="pct"/>
                  <w:noWrap w:val="0"/>
                  <w:vAlign w:val="center"/>
                </w:tcPr>
                <w:p w14:paraId="1F12BA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1444B1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63249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8F0A6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F1484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875B1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4629A84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795E1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DB517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C0F4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241F2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907" w:type="pct"/>
                  <w:noWrap w:val="0"/>
                  <w:vAlign w:val="center"/>
                </w:tcPr>
                <w:p w14:paraId="3A47D38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湿法机械药混合</w:t>
                  </w:r>
                </w:p>
              </w:tc>
              <w:tc>
                <w:tcPr>
                  <w:tcW w:w="835" w:type="pct"/>
                  <w:noWrap w:val="0"/>
                  <w:vAlign w:val="center"/>
                </w:tcPr>
                <w:p w14:paraId="5BCC96C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038E139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3DDE4D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E81DD4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01DCE2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538E47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8895A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C47D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DC6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23C9E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907" w:type="pct"/>
                  <w:noWrap w:val="0"/>
                  <w:vAlign w:val="center"/>
                </w:tcPr>
                <w:p w14:paraId="5545A0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称料</w:t>
                  </w:r>
                </w:p>
              </w:tc>
              <w:tc>
                <w:tcPr>
                  <w:tcW w:w="835" w:type="pct"/>
                  <w:noWrap w:val="0"/>
                  <w:vAlign w:val="center"/>
                </w:tcPr>
                <w:p w14:paraId="6AD3D4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7×5</w:t>
                  </w:r>
                </w:p>
              </w:tc>
              <w:tc>
                <w:tcPr>
                  <w:tcW w:w="393" w:type="pct"/>
                  <w:noWrap w:val="0"/>
                  <w:vAlign w:val="center"/>
                </w:tcPr>
                <w:p w14:paraId="6EB1C7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330" w:type="pct"/>
                  <w:noWrap w:val="0"/>
                  <w:vAlign w:val="center"/>
                </w:tcPr>
                <w:p w14:paraId="6282F1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54400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301049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0170AC5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B616A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00D9C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7534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3412B33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907" w:type="pct"/>
                  <w:noWrap w:val="0"/>
                  <w:vAlign w:val="center"/>
                </w:tcPr>
                <w:p w14:paraId="4B72B6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原材料中转</w:t>
                  </w:r>
                </w:p>
              </w:tc>
              <w:tc>
                <w:tcPr>
                  <w:tcW w:w="835" w:type="pct"/>
                  <w:noWrap w:val="0"/>
                  <w:vAlign w:val="center"/>
                </w:tcPr>
                <w:p w14:paraId="3277D6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7×7</w:t>
                  </w:r>
                </w:p>
              </w:tc>
              <w:tc>
                <w:tcPr>
                  <w:tcW w:w="393" w:type="pct"/>
                  <w:noWrap w:val="0"/>
                  <w:vAlign w:val="center"/>
                </w:tcPr>
                <w:p w14:paraId="71DC637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49</w:t>
                  </w:r>
                </w:p>
              </w:tc>
              <w:tc>
                <w:tcPr>
                  <w:tcW w:w="330" w:type="pct"/>
                  <w:noWrap w:val="0"/>
                  <w:vAlign w:val="center"/>
                </w:tcPr>
                <w:p w14:paraId="41D999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19602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1F5923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54A8FD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73CB1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22F86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46EB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1C2E84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11</w:t>
                  </w:r>
                </w:p>
              </w:tc>
              <w:tc>
                <w:tcPr>
                  <w:tcW w:w="907" w:type="pct"/>
                  <w:noWrap w:val="0"/>
                  <w:vAlign w:val="center"/>
                </w:tcPr>
                <w:p w14:paraId="6F74FB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称料</w:t>
                  </w:r>
                </w:p>
              </w:tc>
              <w:tc>
                <w:tcPr>
                  <w:tcW w:w="835" w:type="pct"/>
                  <w:noWrap w:val="0"/>
                  <w:vAlign w:val="center"/>
                </w:tcPr>
                <w:p w14:paraId="411290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0CDA12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1B141A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2B8D05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F11D7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03CB601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0A4B7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299D4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5E75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2BE245A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907" w:type="pct"/>
                  <w:noWrap w:val="0"/>
                  <w:vAlign w:val="center"/>
                </w:tcPr>
                <w:p w14:paraId="2D0C8C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湿法机械药混合</w:t>
                  </w:r>
                </w:p>
              </w:tc>
              <w:tc>
                <w:tcPr>
                  <w:tcW w:w="835" w:type="pct"/>
                  <w:noWrap w:val="0"/>
                  <w:vAlign w:val="center"/>
                </w:tcPr>
                <w:p w14:paraId="278275D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493B79D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5970FD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622545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466F2F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44D43D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818D6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68860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798C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81771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13</w:t>
                  </w:r>
                </w:p>
              </w:tc>
              <w:tc>
                <w:tcPr>
                  <w:tcW w:w="907" w:type="pct"/>
                  <w:noWrap w:val="0"/>
                  <w:vAlign w:val="center"/>
                </w:tcPr>
                <w:p w14:paraId="755078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3CF6F3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3×5</w:t>
                  </w:r>
                </w:p>
              </w:tc>
              <w:tc>
                <w:tcPr>
                  <w:tcW w:w="393" w:type="pct"/>
                  <w:noWrap w:val="0"/>
                  <w:vAlign w:val="center"/>
                </w:tcPr>
                <w:p w14:paraId="3C2FFE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15</w:t>
                  </w:r>
                </w:p>
              </w:tc>
              <w:tc>
                <w:tcPr>
                  <w:tcW w:w="330" w:type="pct"/>
                  <w:noWrap w:val="0"/>
                  <w:vAlign w:val="center"/>
                </w:tcPr>
                <w:p w14:paraId="6AD540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FBBCDD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A7F9AC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ED4BE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04EF8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E9A8C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F1DB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34FDC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14</w:t>
                  </w:r>
                </w:p>
              </w:tc>
              <w:tc>
                <w:tcPr>
                  <w:tcW w:w="907" w:type="pct"/>
                  <w:noWrap w:val="0"/>
                  <w:vAlign w:val="center"/>
                </w:tcPr>
                <w:p w14:paraId="08713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湿法制引</w:t>
                  </w:r>
                </w:p>
              </w:tc>
              <w:tc>
                <w:tcPr>
                  <w:tcW w:w="835" w:type="pct"/>
                  <w:noWrap w:val="0"/>
                  <w:vAlign w:val="center"/>
                </w:tcPr>
                <w:p w14:paraId="71F26D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17×7</w:t>
                  </w:r>
                </w:p>
              </w:tc>
              <w:tc>
                <w:tcPr>
                  <w:tcW w:w="393" w:type="pct"/>
                  <w:noWrap w:val="0"/>
                  <w:vAlign w:val="center"/>
                </w:tcPr>
                <w:p w14:paraId="7587C7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119</w:t>
                  </w:r>
                </w:p>
              </w:tc>
              <w:tc>
                <w:tcPr>
                  <w:tcW w:w="330" w:type="pct"/>
                  <w:noWrap w:val="0"/>
                  <w:vAlign w:val="center"/>
                </w:tcPr>
                <w:p w14:paraId="77D747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4FB2D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954AE6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43" w:type="pct"/>
                  <w:noWrap w:val="0"/>
                  <w:vAlign w:val="center"/>
                </w:tcPr>
                <w:p w14:paraId="531CF5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18DFC5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12/3线</w:t>
                  </w:r>
                </w:p>
              </w:tc>
              <w:tc>
                <w:tcPr>
                  <w:tcW w:w="396" w:type="pct"/>
                  <w:tcBorders>
                    <w:right w:val="single" w:color="000000" w:sz="10" w:space="0"/>
                  </w:tcBorders>
                  <w:noWrap w:val="0"/>
                  <w:vAlign w:val="center"/>
                </w:tcPr>
                <w:p w14:paraId="44E722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91D9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C08163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15</w:t>
                  </w:r>
                </w:p>
              </w:tc>
              <w:tc>
                <w:tcPr>
                  <w:tcW w:w="907" w:type="pct"/>
                  <w:noWrap w:val="0"/>
                  <w:vAlign w:val="center"/>
                </w:tcPr>
                <w:p w14:paraId="4D43FE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030916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096F13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4080F6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43C1A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1FFAF56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0B34FE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0232E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A487C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1F09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C5EF5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907" w:type="pct"/>
                  <w:noWrap w:val="0"/>
                  <w:vAlign w:val="center"/>
                </w:tcPr>
                <w:p w14:paraId="51D132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3F61596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4×3</w:t>
                  </w:r>
                </w:p>
              </w:tc>
              <w:tc>
                <w:tcPr>
                  <w:tcW w:w="393" w:type="pct"/>
                  <w:noWrap w:val="0"/>
                  <w:vAlign w:val="center"/>
                </w:tcPr>
                <w:p w14:paraId="6D2DA3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330" w:type="pct"/>
                  <w:noWrap w:val="0"/>
                  <w:vAlign w:val="center"/>
                </w:tcPr>
                <w:p w14:paraId="2AE153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30B48E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4B24D8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1E0AF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3CB6F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7CAF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13DA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E27D7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17</w:t>
                  </w:r>
                </w:p>
              </w:tc>
              <w:tc>
                <w:tcPr>
                  <w:tcW w:w="907" w:type="pct"/>
                  <w:noWrap w:val="0"/>
                  <w:vAlign w:val="center"/>
                </w:tcPr>
                <w:p w14:paraId="0B914D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70A40C8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3F8E4D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F5DD2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7F579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609BB3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07E732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03F6E8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DA819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C452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7B1AC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907" w:type="pct"/>
                  <w:noWrap w:val="0"/>
                  <w:vAlign w:val="center"/>
                </w:tcPr>
                <w:p w14:paraId="6F382B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湿法制引</w:t>
                  </w:r>
                </w:p>
              </w:tc>
              <w:tc>
                <w:tcPr>
                  <w:tcW w:w="835" w:type="pct"/>
                  <w:noWrap w:val="0"/>
                  <w:vAlign w:val="center"/>
                </w:tcPr>
                <w:p w14:paraId="7C9B728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17×7</w:t>
                  </w:r>
                </w:p>
              </w:tc>
              <w:tc>
                <w:tcPr>
                  <w:tcW w:w="393" w:type="pct"/>
                  <w:noWrap w:val="0"/>
                  <w:vAlign w:val="center"/>
                </w:tcPr>
                <w:p w14:paraId="1F4EC0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119</w:t>
                  </w:r>
                </w:p>
              </w:tc>
              <w:tc>
                <w:tcPr>
                  <w:tcW w:w="330" w:type="pct"/>
                  <w:noWrap w:val="0"/>
                  <w:vAlign w:val="center"/>
                </w:tcPr>
                <w:p w14:paraId="3C8CA4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31A90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092A8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43" w:type="pct"/>
                  <w:noWrap w:val="0"/>
                  <w:vAlign w:val="center"/>
                </w:tcPr>
                <w:p w14:paraId="4A3687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5B3F24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12/3线</w:t>
                  </w:r>
                </w:p>
              </w:tc>
              <w:tc>
                <w:tcPr>
                  <w:tcW w:w="396" w:type="pct"/>
                  <w:tcBorders>
                    <w:right w:val="single" w:color="000000" w:sz="10" w:space="0"/>
                  </w:tcBorders>
                  <w:noWrap w:val="0"/>
                  <w:vAlign w:val="center"/>
                </w:tcPr>
                <w:p w14:paraId="307DDB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09F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4CE7A7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19</w:t>
                  </w:r>
                </w:p>
              </w:tc>
              <w:tc>
                <w:tcPr>
                  <w:tcW w:w="907" w:type="pct"/>
                  <w:noWrap w:val="0"/>
                  <w:vAlign w:val="center"/>
                </w:tcPr>
                <w:p w14:paraId="22DA38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0F220B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4×3</w:t>
                  </w:r>
                </w:p>
              </w:tc>
              <w:tc>
                <w:tcPr>
                  <w:tcW w:w="393" w:type="pct"/>
                  <w:noWrap w:val="0"/>
                  <w:vAlign w:val="center"/>
                </w:tcPr>
                <w:p w14:paraId="11A9A9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330" w:type="pct"/>
                  <w:noWrap w:val="0"/>
                  <w:vAlign w:val="center"/>
                </w:tcPr>
                <w:p w14:paraId="59553B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A46E4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35621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443" w:type="pct"/>
                  <w:noWrap w:val="0"/>
                  <w:vAlign w:val="center"/>
                </w:tcPr>
                <w:p w14:paraId="779CEE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F8845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4EB11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9BA3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14206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907" w:type="pct"/>
                  <w:noWrap w:val="0"/>
                  <w:vAlign w:val="center"/>
                </w:tcPr>
                <w:p w14:paraId="2AE386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74CD1F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4BBA2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A9C1B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575DD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FE65E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D453B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B50E5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68619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F7DF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16E89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21</w:t>
                  </w:r>
                </w:p>
              </w:tc>
              <w:tc>
                <w:tcPr>
                  <w:tcW w:w="907" w:type="pct"/>
                  <w:noWrap w:val="0"/>
                  <w:vAlign w:val="center"/>
                </w:tcPr>
                <w:p w14:paraId="699E6D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湿法制引</w:t>
                  </w:r>
                </w:p>
              </w:tc>
              <w:tc>
                <w:tcPr>
                  <w:tcW w:w="835" w:type="pct"/>
                  <w:noWrap w:val="0"/>
                  <w:vAlign w:val="center"/>
                </w:tcPr>
                <w:p w14:paraId="115388A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17×7</w:t>
                  </w:r>
                </w:p>
              </w:tc>
              <w:tc>
                <w:tcPr>
                  <w:tcW w:w="393" w:type="pct"/>
                  <w:noWrap w:val="0"/>
                  <w:vAlign w:val="center"/>
                </w:tcPr>
                <w:p w14:paraId="5DD810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119</w:t>
                  </w:r>
                </w:p>
              </w:tc>
              <w:tc>
                <w:tcPr>
                  <w:tcW w:w="330" w:type="pct"/>
                  <w:noWrap w:val="0"/>
                  <w:vAlign w:val="center"/>
                </w:tcPr>
                <w:p w14:paraId="448644B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174990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1E091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43" w:type="pct"/>
                  <w:noWrap w:val="0"/>
                  <w:vAlign w:val="center"/>
                </w:tcPr>
                <w:p w14:paraId="3B07B6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64E0B8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12/3线</w:t>
                  </w:r>
                </w:p>
              </w:tc>
              <w:tc>
                <w:tcPr>
                  <w:tcW w:w="396" w:type="pct"/>
                  <w:tcBorders>
                    <w:right w:val="single" w:color="000000" w:sz="10" w:space="0"/>
                  </w:tcBorders>
                  <w:noWrap w:val="0"/>
                  <w:vAlign w:val="center"/>
                </w:tcPr>
                <w:p w14:paraId="72CCE0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754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C6C24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22</w:t>
                  </w:r>
                </w:p>
              </w:tc>
              <w:tc>
                <w:tcPr>
                  <w:tcW w:w="907" w:type="pct"/>
                  <w:noWrap w:val="0"/>
                  <w:vAlign w:val="center"/>
                </w:tcPr>
                <w:p w14:paraId="1356B8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476B0A5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697CAF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8AA67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841E4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AB835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731DE57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C082E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CB973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8EEF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5D542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23</w:t>
                  </w:r>
                </w:p>
              </w:tc>
              <w:tc>
                <w:tcPr>
                  <w:tcW w:w="907" w:type="pct"/>
                  <w:noWrap w:val="0"/>
                  <w:vAlign w:val="center"/>
                </w:tcPr>
                <w:p w14:paraId="76DD1A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517512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901DD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33510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E61FC2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331B800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7D0963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8D8A7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E6A33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A231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FF1E3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907" w:type="pct"/>
                  <w:noWrap w:val="0"/>
                  <w:vAlign w:val="center"/>
                </w:tcPr>
                <w:p w14:paraId="42A7E5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498E945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8966F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40A374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F362C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BB624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3CCFC0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344E70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56E49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0C67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25A43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25</w:t>
                  </w:r>
                </w:p>
              </w:tc>
              <w:tc>
                <w:tcPr>
                  <w:tcW w:w="907" w:type="pct"/>
                  <w:noWrap w:val="0"/>
                  <w:vAlign w:val="center"/>
                </w:tcPr>
                <w:p w14:paraId="7E9237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湿法制引</w:t>
                  </w:r>
                </w:p>
              </w:tc>
              <w:tc>
                <w:tcPr>
                  <w:tcW w:w="835" w:type="pct"/>
                  <w:noWrap w:val="0"/>
                  <w:vAlign w:val="center"/>
                </w:tcPr>
                <w:p w14:paraId="283BF11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17×7</w:t>
                  </w:r>
                </w:p>
              </w:tc>
              <w:tc>
                <w:tcPr>
                  <w:tcW w:w="393" w:type="pct"/>
                  <w:noWrap w:val="0"/>
                  <w:vAlign w:val="center"/>
                </w:tcPr>
                <w:p w14:paraId="44B9F30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119</w:t>
                  </w:r>
                </w:p>
              </w:tc>
              <w:tc>
                <w:tcPr>
                  <w:tcW w:w="330" w:type="pct"/>
                  <w:noWrap w:val="0"/>
                  <w:vAlign w:val="center"/>
                </w:tcPr>
                <w:p w14:paraId="3B84BC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B6129C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AEF76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43" w:type="pct"/>
                  <w:noWrap w:val="0"/>
                  <w:vAlign w:val="center"/>
                </w:tcPr>
                <w:p w14:paraId="0288A4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1BD0C5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12/3线</w:t>
                  </w:r>
                </w:p>
              </w:tc>
              <w:tc>
                <w:tcPr>
                  <w:tcW w:w="396" w:type="pct"/>
                  <w:tcBorders>
                    <w:right w:val="single" w:color="000000" w:sz="10" w:space="0"/>
                  </w:tcBorders>
                  <w:noWrap w:val="0"/>
                  <w:vAlign w:val="center"/>
                </w:tcPr>
                <w:p w14:paraId="705758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7A31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7C7084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26</w:t>
                  </w:r>
                </w:p>
              </w:tc>
              <w:tc>
                <w:tcPr>
                  <w:tcW w:w="907" w:type="pct"/>
                  <w:noWrap w:val="0"/>
                  <w:vAlign w:val="center"/>
                </w:tcPr>
                <w:p w14:paraId="179FB1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17CBAE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16197D4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CDD53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9194A7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1D25A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7E38D4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1773A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6E98B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93D6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A255B3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27</w:t>
                  </w:r>
                </w:p>
              </w:tc>
              <w:tc>
                <w:tcPr>
                  <w:tcW w:w="907" w:type="pct"/>
                  <w:noWrap w:val="0"/>
                  <w:vAlign w:val="center"/>
                </w:tcPr>
                <w:p w14:paraId="7FF167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3BEF3D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B4ACE0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6E8DEF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9A5492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12C776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CB904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4815CA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52D07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EBB0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08033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28</w:t>
                  </w:r>
                </w:p>
              </w:tc>
              <w:tc>
                <w:tcPr>
                  <w:tcW w:w="907" w:type="pct"/>
                  <w:noWrap w:val="0"/>
                  <w:vAlign w:val="center"/>
                </w:tcPr>
                <w:p w14:paraId="195406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湿法制引</w:t>
                  </w:r>
                </w:p>
              </w:tc>
              <w:tc>
                <w:tcPr>
                  <w:tcW w:w="835" w:type="pct"/>
                  <w:noWrap w:val="0"/>
                  <w:vAlign w:val="center"/>
                </w:tcPr>
                <w:p w14:paraId="46E7D1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17×7</w:t>
                  </w:r>
                </w:p>
              </w:tc>
              <w:tc>
                <w:tcPr>
                  <w:tcW w:w="393" w:type="pct"/>
                  <w:noWrap w:val="0"/>
                  <w:vAlign w:val="center"/>
                </w:tcPr>
                <w:p w14:paraId="4AAEC28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119</w:t>
                  </w:r>
                </w:p>
              </w:tc>
              <w:tc>
                <w:tcPr>
                  <w:tcW w:w="330" w:type="pct"/>
                  <w:noWrap w:val="0"/>
                  <w:vAlign w:val="center"/>
                </w:tcPr>
                <w:p w14:paraId="5B03A6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3542A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1AFD19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43" w:type="pct"/>
                  <w:noWrap w:val="0"/>
                  <w:vAlign w:val="center"/>
                </w:tcPr>
                <w:p w14:paraId="18897C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6D2341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12/3线</w:t>
                  </w:r>
                </w:p>
              </w:tc>
              <w:tc>
                <w:tcPr>
                  <w:tcW w:w="396" w:type="pct"/>
                  <w:tcBorders>
                    <w:right w:val="single" w:color="000000" w:sz="10" w:space="0"/>
                  </w:tcBorders>
                  <w:noWrap w:val="0"/>
                  <w:vAlign w:val="center"/>
                </w:tcPr>
                <w:p w14:paraId="046E61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3095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04B13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29</w:t>
                  </w:r>
                </w:p>
              </w:tc>
              <w:tc>
                <w:tcPr>
                  <w:tcW w:w="907" w:type="pct"/>
                  <w:noWrap w:val="0"/>
                  <w:vAlign w:val="center"/>
                </w:tcPr>
                <w:p w14:paraId="33E094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163BAAD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1939F5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9871F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3D70E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31A94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F27B51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0DFAB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F18E0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B64B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24057C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907" w:type="pct"/>
                  <w:noWrap w:val="0"/>
                  <w:vAlign w:val="center"/>
                </w:tcPr>
                <w:p w14:paraId="182F7C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化工原材料库</w:t>
                  </w:r>
                </w:p>
              </w:tc>
              <w:tc>
                <w:tcPr>
                  <w:tcW w:w="835" w:type="pct"/>
                  <w:noWrap w:val="0"/>
                  <w:vAlign w:val="center"/>
                </w:tcPr>
                <w:p w14:paraId="281D19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01475F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690F2A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D3867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481DD4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40000</w:t>
                  </w:r>
                </w:p>
              </w:tc>
              <w:tc>
                <w:tcPr>
                  <w:tcW w:w="443" w:type="pct"/>
                  <w:noWrap w:val="0"/>
                  <w:vAlign w:val="center"/>
                </w:tcPr>
                <w:p w14:paraId="46AE2E0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691D2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4752B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6ADD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5F7DB4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31</w:t>
                  </w:r>
                </w:p>
              </w:tc>
              <w:tc>
                <w:tcPr>
                  <w:tcW w:w="907" w:type="pct"/>
                  <w:noWrap w:val="0"/>
                  <w:vAlign w:val="center"/>
                </w:tcPr>
                <w:p w14:paraId="51422F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生产办公室</w:t>
                  </w:r>
                </w:p>
              </w:tc>
              <w:tc>
                <w:tcPr>
                  <w:tcW w:w="835" w:type="pct"/>
                  <w:noWrap w:val="0"/>
                  <w:vAlign w:val="center"/>
                </w:tcPr>
                <w:p w14:paraId="4D30B0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28×10</w:t>
                  </w:r>
                </w:p>
              </w:tc>
              <w:tc>
                <w:tcPr>
                  <w:tcW w:w="393" w:type="pct"/>
                  <w:noWrap w:val="0"/>
                  <w:vAlign w:val="center"/>
                </w:tcPr>
                <w:p w14:paraId="58CAB7A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280</w:t>
                  </w:r>
                </w:p>
              </w:tc>
              <w:tc>
                <w:tcPr>
                  <w:tcW w:w="330" w:type="pct"/>
                  <w:noWrap w:val="0"/>
                  <w:vAlign w:val="center"/>
                </w:tcPr>
                <w:p w14:paraId="6A6836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1CC2F0C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0A8E0E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5776F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16DB54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02A0A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00B8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61F25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c>
                <w:tcPr>
                  <w:tcW w:w="907" w:type="pct"/>
                  <w:noWrap w:val="0"/>
                  <w:vAlign w:val="center"/>
                </w:tcPr>
                <w:p w14:paraId="399D55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木炭粉库</w:t>
                  </w:r>
                </w:p>
              </w:tc>
              <w:tc>
                <w:tcPr>
                  <w:tcW w:w="835" w:type="pct"/>
                  <w:noWrap w:val="0"/>
                  <w:vAlign w:val="center"/>
                </w:tcPr>
                <w:p w14:paraId="1310CAB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18×6</w:t>
                  </w:r>
                </w:p>
              </w:tc>
              <w:tc>
                <w:tcPr>
                  <w:tcW w:w="393" w:type="pct"/>
                  <w:noWrap w:val="0"/>
                  <w:vAlign w:val="center"/>
                </w:tcPr>
                <w:p w14:paraId="56220F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108</w:t>
                  </w:r>
                </w:p>
              </w:tc>
              <w:tc>
                <w:tcPr>
                  <w:tcW w:w="330" w:type="pct"/>
                  <w:noWrap w:val="0"/>
                  <w:vAlign w:val="center"/>
                </w:tcPr>
                <w:p w14:paraId="621A01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47A0B3D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08CA9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14375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26749E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FDDD7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1624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719D76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33</w:t>
                  </w:r>
                </w:p>
              </w:tc>
              <w:tc>
                <w:tcPr>
                  <w:tcW w:w="907" w:type="pct"/>
                  <w:noWrap w:val="0"/>
                  <w:vAlign w:val="center"/>
                </w:tcPr>
                <w:p w14:paraId="351CB4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工具棚</w:t>
                  </w:r>
                </w:p>
              </w:tc>
              <w:tc>
                <w:tcPr>
                  <w:tcW w:w="835" w:type="pct"/>
                  <w:noWrap w:val="0"/>
                  <w:vAlign w:val="center"/>
                </w:tcPr>
                <w:p w14:paraId="6ACC5F5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458D524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130382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0FF882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641341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497260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283B7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ABD40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6C6B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566365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34</w:t>
                  </w:r>
                </w:p>
              </w:tc>
              <w:tc>
                <w:tcPr>
                  <w:tcW w:w="907" w:type="pct"/>
                  <w:noWrap w:val="0"/>
                  <w:vAlign w:val="center"/>
                </w:tcPr>
                <w:p w14:paraId="06E9B8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5A3EA4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C04B0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ECB50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1DAA2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E89DEF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AD400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3241F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2A1C2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7CD9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E9B175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w:t>
                  </w:r>
                </w:p>
              </w:tc>
              <w:tc>
                <w:tcPr>
                  <w:tcW w:w="907" w:type="pct"/>
                  <w:noWrap w:val="0"/>
                  <w:vAlign w:val="center"/>
                </w:tcPr>
                <w:p w14:paraId="208D9B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湿法制引</w:t>
                  </w:r>
                </w:p>
              </w:tc>
              <w:tc>
                <w:tcPr>
                  <w:tcW w:w="835" w:type="pct"/>
                  <w:noWrap w:val="0"/>
                  <w:vAlign w:val="center"/>
                </w:tcPr>
                <w:p w14:paraId="7861F6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17×7</w:t>
                  </w:r>
                </w:p>
              </w:tc>
              <w:tc>
                <w:tcPr>
                  <w:tcW w:w="393" w:type="pct"/>
                  <w:noWrap w:val="0"/>
                  <w:vAlign w:val="center"/>
                </w:tcPr>
                <w:p w14:paraId="43BE31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119</w:t>
                  </w:r>
                </w:p>
              </w:tc>
              <w:tc>
                <w:tcPr>
                  <w:tcW w:w="330" w:type="pct"/>
                  <w:noWrap w:val="0"/>
                  <w:vAlign w:val="center"/>
                </w:tcPr>
                <w:p w14:paraId="037034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BF8D7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500616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443" w:type="pct"/>
                  <w:noWrap w:val="0"/>
                  <w:vAlign w:val="center"/>
                </w:tcPr>
                <w:p w14:paraId="4F318C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452" w:type="pct"/>
                  <w:gridSpan w:val="2"/>
                  <w:noWrap w:val="0"/>
                  <w:vAlign w:val="center"/>
                </w:tcPr>
                <w:p w14:paraId="4DAC9F1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12/3线</w:t>
                  </w:r>
                </w:p>
              </w:tc>
              <w:tc>
                <w:tcPr>
                  <w:tcW w:w="396" w:type="pct"/>
                  <w:tcBorders>
                    <w:right w:val="single" w:color="000000" w:sz="10" w:space="0"/>
                  </w:tcBorders>
                  <w:noWrap w:val="0"/>
                  <w:vAlign w:val="center"/>
                </w:tcPr>
                <w:p w14:paraId="552EDF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A524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32BF6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907" w:type="pct"/>
                  <w:noWrap w:val="0"/>
                  <w:vAlign w:val="center"/>
                </w:tcPr>
                <w:p w14:paraId="0ABE7D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31EF35A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7A4BFB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457111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AB865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F827F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CEBCF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66D3D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56AFD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E442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60D412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37</w:t>
                  </w:r>
                </w:p>
              </w:tc>
              <w:tc>
                <w:tcPr>
                  <w:tcW w:w="907" w:type="pct"/>
                  <w:noWrap w:val="0"/>
                  <w:vAlign w:val="center"/>
                </w:tcPr>
                <w:p w14:paraId="2A8C50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680A426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96D06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3A87D7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8F3F4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A2CE71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4599B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34B41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664CB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51B9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BA0D6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38</w:t>
                  </w:r>
                </w:p>
              </w:tc>
              <w:tc>
                <w:tcPr>
                  <w:tcW w:w="907" w:type="pct"/>
                  <w:noWrap w:val="0"/>
                  <w:vAlign w:val="center"/>
                </w:tcPr>
                <w:p w14:paraId="73E525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220A98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198FFC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273CD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D5DD5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8D129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7545CB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8ED8E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EFBBC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9FB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480623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39</w:t>
                  </w:r>
                </w:p>
              </w:tc>
              <w:tc>
                <w:tcPr>
                  <w:tcW w:w="907" w:type="pct"/>
                  <w:noWrap w:val="0"/>
                  <w:vAlign w:val="center"/>
                </w:tcPr>
                <w:p w14:paraId="7ED9CB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1B91BD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15×8</w:t>
                  </w:r>
                </w:p>
              </w:tc>
              <w:tc>
                <w:tcPr>
                  <w:tcW w:w="393" w:type="pct"/>
                  <w:noWrap w:val="0"/>
                  <w:vAlign w:val="center"/>
                </w:tcPr>
                <w:p w14:paraId="0A5498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120</w:t>
                  </w:r>
                </w:p>
              </w:tc>
              <w:tc>
                <w:tcPr>
                  <w:tcW w:w="330" w:type="pct"/>
                  <w:noWrap w:val="0"/>
                  <w:vAlign w:val="center"/>
                </w:tcPr>
                <w:p w14:paraId="2E4CC0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E597B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197DB3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39EAB9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698ABE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FD472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B8531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AF88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BD3057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907" w:type="pct"/>
                  <w:noWrap w:val="0"/>
                  <w:vAlign w:val="center"/>
                </w:tcPr>
                <w:p w14:paraId="52FC31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7548FE7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4×3</w:t>
                  </w:r>
                </w:p>
              </w:tc>
              <w:tc>
                <w:tcPr>
                  <w:tcW w:w="393" w:type="pct"/>
                  <w:noWrap w:val="0"/>
                  <w:vAlign w:val="center"/>
                </w:tcPr>
                <w:p w14:paraId="527017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330" w:type="pct"/>
                  <w:noWrap w:val="0"/>
                  <w:vAlign w:val="center"/>
                </w:tcPr>
                <w:p w14:paraId="4E8F67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4D1E4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EAA4EA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40A39F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74FE0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95521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A6E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D90BA0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41</w:t>
                  </w:r>
                </w:p>
              </w:tc>
              <w:tc>
                <w:tcPr>
                  <w:tcW w:w="907" w:type="pct"/>
                  <w:noWrap w:val="0"/>
                  <w:vAlign w:val="center"/>
                </w:tcPr>
                <w:p w14:paraId="36DF01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0D54D8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66B4202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62A1B7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819026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B72E18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77412D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30BF26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7EA3B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098F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442092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42</w:t>
                  </w:r>
                </w:p>
              </w:tc>
              <w:tc>
                <w:tcPr>
                  <w:tcW w:w="907" w:type="pct"/>
                  <w:noWrap w:val="0"/>
                  <w:vAlign w:val="center"/>
                </w:tcPr>
                <w:p w14:paraId="4A30B8B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33BBF8D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57CBDB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40A291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B4C7C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A89F9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0B95B0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6E566C5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18B78B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96244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D0F4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D034CE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43</w:t>
                  </w:r>
                </w:p>
              </w:tc>
              <w:tc>
                <w:tcPr>
                  <w:tcW w:w="907" w:type="pct"/>
                  <w:noWrap w:val="0"/>
                  <w:vAlign w:val="center"/>
                </w:tcPr>
                <w:p w14:paraId="79FC5D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78B3BE0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1272B8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0296BD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1EA3C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920FB7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765DB2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E3006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3FA07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3BA8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4EBAA7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c>
                <w:tcPr>
                  <w:tcW w:w="907" w:type="pct"/>
                  <w:noWrap w:val="0"/>
                  <w:vAlign w:val="center"/>
                </w:tcPr>
                <w:p w14:paraId="5083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177949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4F8722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1BFD4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D7517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43B39EB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80</w:t>
                  </w:r>
                </w:p>
              </w:tc>
              <w:tc>
                <w:tcPr>
                  <w:tcW w:w="443" w:type="pct"/>
                  <w:noWrap w:val="0"/>
                  <w:vAlign w:val="center"/>
                </w:tcPr>
                <w:p w14:paraId="69FE5B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9C7FE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85766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BDF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191FACD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45</w:t>
                  </w:r>
                </w:p>
              </w:tc>
              <w:tc>
                <w:tcPr>
                  <w:tcW w:w="907" w:type="pct"/>
                  <w:noWrap w:val="0"/>
                  <w:vAlign w:val="center"/>
                </w:tcPr>
                <w:p w14:paraId="6F6410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5FD5BC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6C31C72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405ED6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9628E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C9351F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1028AF9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2B48CE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628856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A489C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0916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53012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46</w:t>
                  </w:r>
                </w:p>
              </w:tc>
              <w:tc>
                <w:tcPr>
                  <w:tcW w:w="907" w:type="pct"/>
                  <w:noWrap w:val="0"/>
                  <w:vAlign w:val="center"/>
                </w:tcPr>
                <w:p w14:paraId="77EA53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07E31D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00729A4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2B02A3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8AB18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CE75B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D46213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156AD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28964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E72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1EF58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47</w:t>
                  </w:r>
                </w:p>
              </w:tc>
              <w:tc>
                <w:tcPr>
                  <w:tcW w:w="907" w:type="pct"/>
                  <w:noWrap w:val="0"/>
                  <w:vAlign w:val="center"/>
                </w:tcPr>
                <w:p w14:paraId="6B9EE3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4007E0B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5×3</w:t>
                  </w:r>
                </w:p>
              </w:tc>
              <w:tc>
                <w:tcPr>
                  <w:tcW w:w="393" w:type="pct"/>
                  <w:noWrap w:val="0"/>
                  <w:vAlign w:val="center"/>
                </w:tcPr>
                <w:p w14:paraId="4A54FA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15</w:t>
                  </w:r>
                </w:p>
              </w:tc>
              <w:tc>
                <w:tcPr>
                  <w:tcW w:w="330" w:type="pct"/>
                  <w:noWrap w:val="0"/>
                  <w:vAlign w:val="center"/>
                </w:tcPr>
                <w:p w14:paraId="40757A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63E36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153BB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80</w:t>
                  </w:r>
                </w:p>
              </w:tc>
              <w:tc>
                <w:tcPr>
                  <w:tcW w:w="443" w:type="pct"/>
                  <w:noWrap w:val="0"/>
                  <w:vAlign w:val="center"/>
                </w:tcPr>
                <w:p w14:paraId="073B429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4655F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4CBE8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9F8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BAAEB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48</w:t>
                  </w:r>
                </w:p>
              </w:tc>
              <w:tc>
                <w:tcPr>
                  <w:tcW w:w="907" w:type="pct"/>
                  <w:noWrap w:val="0"/>
                  <w:vAlign w:val="center"/>
                </w:tcPr>
                <w:p w14:paraId="16C451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包装材料库</w:t>
                  </w:r>
                </w:p>
              </w:tc>
              <w:tc>
                <w:tcPr>
                  <w:tcW w:w="835" w:type="pct"/>
                  <w:noWrap w:val="0"/>
                  <w:vAlign w:val="center"/>
                </w:tcPr>
                <w:p w14:paraId="09D38D8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15×7</w:t>
                  </w:r>
                </w:p>
              </w:tc>
              <w:tc>
                <w:tcPr>
                  <w:tcW w:w="393" w:type="pct"/>
                  <w:noWrap w:val="0"/>
                  <w:vAlign w:val="center"/>
                </w:tcPr>
                <w:p w14:paraId="54AA66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105</w:t>
                  </w:r>
                </w:p>
              </w:tc>
              <w:tc>
                <w:tcPr>
                  <w:tcW w:w="330" w:type="pct"/>
                  <w:noWrap w:val="0"/>
                  <w:vAlign w:val="center"/>
                </w:tcPr>
                <w:p w14:paraId="11AE5E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35DC823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C4EA3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74130F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84855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7B9F1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5C4D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D4187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49</w:t>
                  </w:r>
                </w:p>
              </w:tc>
              <w:tc>
                <w:tcPr>
                  <w:tcW w:w="907" w:type="pct"/>
                  <w:noWrap w:val="0"/>
                  <w:vAlign w:val="center"/>
                </w:tcPr>
                <w:p w14:paraId="50F75C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091183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4×3</w:t>
                  </w:r>
                </w:p>
              </w:tc>
              <w:tc>
                <w:tcPr>
                  <w:tcW w:w="393" w:type="pct"/>
                  <w:noWrap w:val="0"/>
                  <w:vAlign w:val="center"/>
                </w:tcPr>
                <w:p w14:paraId="23F99C5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330" w:type="pct"/>
                  <w:noWrap w:val="0"/>
                  <w:vAlign w:val="center"/>
                </w:tcPr>
                <w:p w14:paraId="48DE38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7279D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E2CC66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844B5B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920A4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4ED60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79B4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5E3CD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907" w:type="pct"/>
                  <w:noWrap w:val="0"/>
                  <w:vAlign w:val="center"/>
                </w:tcPr>
                <w:p w14:paraId="5BE00A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包装</w:t>
                  </w:r>
                </w:p>
              </w:tc>
              <w:tc>
                <w:tcPr>
                  <w:tcW w:w="835" w:type="pct"/>
                  <w:noWrap w:val="0"/>
                  <w:vAlign w:val="center"/>
                </w:tcPr>
                <w:p w14:paraId="42B386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2368E4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5982B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433FE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B8FAD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077FED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A6785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FDF07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883D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1FBAB6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tc>
              <w:tc>
                <w:tcPr>
                  <w:tcW w:w="907" w:type="pct"/>
                  <w:noWrap w:val="0"/>
                  <w:vAlign w:val="center"/>
                </w:tcPr>
                <w:p w14:paraId="14E7F1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34F97A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15×8</w:t>
                  </w:r>
                </w:p>
              </w:tc>
              <w:tc>
                <w:tcPr>
                  <w:tcW w:w="393" w:type="pct"/>
                  <w:noWrap w:val="0"/>
                  <w:vAlign w:val="center"/>
                </w:tcPr>
                <w:p w14:paraId="02373B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120</w:t>
                  </w:r>
                </w:p>
              </w:tc>
              <w:tc>
                <w:tcPr>
                  <w:tcW w:w="330" w:type="pct"/>
                  <w:noWrap w:val="0"/>
                  <w:vAlign w:val="center"/>
                </w:tcPr>
                <w:p w14:paraId="0C7762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7284F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AC1CBF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217C9DC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287984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AC6A4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1363C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52B6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B8EA9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907" w:type="pct"/>
                  <w:noWrap w:val="0"/>
                  <w:vAlign w:val="center"/>
                </w:tcPr>
                <w:p w14:paraId="2FF40B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347A33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60B9E12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96759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4AF90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6D03F0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344CFCD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293DA3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09AB7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4A5F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1D637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907" w:type="pct"/>
                  <w:noWrap w:val="0"/>
                  <w:vAlign w:val="center"/>
                </w:tcPr>
                <w:p w14:paraId="441237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18E6217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94F942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AD091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1C825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6C4D4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54F4C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34BFD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1C045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7D2F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83708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54</w:t>
                  </w:r>
                </w:p>
              </w:tc>
              <w:tc>
                <w:tcPr>
                  <w:tcW w:w="907" w:type="pct"/>
                  <w:noWrap w:val="0"/>
                  <w:vAlign w:val="center"/>
                </w:tcPr>
                <w:p w14:paraId="1DAE55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023E11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4×3</w:t>
                  </w:r>
                </w:p>
              </w:tc>
              <w:tc>
                <w:tcPr>
                  <w:tcW w:w="393" w:type="pct"/>
                  <w:noWrap w:val="0"/>
                  <w:vAlign w:val="center"/>
                </w:tcPr>
                <w:p w14:paraId="23D3385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330" w:type="pct"/>
                  <w:noWrap w:val="0"/>
                  <w:vAlign w:val="center"/>
                </w:tcPr>
                <w:p w14:paraId="7BC733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62222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3026CC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8E4013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279B2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00064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4CCA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1B4E6B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w:t>
                  </w:r>
                </w:p>
              </w:tc>
              <w:tc>
                <w:tcPr>
                  <w:tcW w:w="907" w:type="pct"/>
                  <w:noWrap w:val="0"/>
                  <w:vAlign w:val="center"/>
                </w:tcPr>
                <w:p w14:paraId="45D092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11140F6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56ED4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206F32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EDDC5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ECB0A2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B70B0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9A205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4C43B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2792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22" w:type="pct"/>
                  <w:tcBorders>
                    <w:left w:val="single" w:color="000000" w:sz="10" w:space="0"/>
                  </w:tcBorders>
                  <w:noWrap w:val="0"/>
                  <w:vAlign w:val="center"/>
                </w:tcPr>
                <w:p w14:paraId="7EC8DE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w:t>
                  </w:r>
                </w:p>
              </w:tc>
              <w:tc>
                <w:tcPr>
                  <w:tcW w:w="907" w:type="pct"/>
                  <w:noWrap w:val="0"/>
                  <w:vAlign w:val="center"/>
                </w:tcPr>
                <w:p w14:paraId="13C855D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756096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1651035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6E229C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1CA83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A49E7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47A2B9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4AEED8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7AE01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9FD38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5590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6AF9B8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w:t>
                  </w:r>
                </w:p>
              </w:tc>
              <w:tc>
                <w:tcPr>
                  <w:tcW w:w="907" w:type="pct"/>
                  <w:noWrap w:val="0"/>
                  <w:vAlign w:val="center"/>
                </w:tcPr>
                <w:p w14:paraId="700CB2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758572D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position w:val="1"/>
                      <w:sz w:val="21"/>
                      <w:szCs w:val="21"/>
                    </w:rPr>
                    <w:t>3×4</w:t>
                  </w:r>
                </w:p>
              </w:tc>
              <w:tc>
                <w:tcPr>
                  <w:tcW w:w="393" w:type="pct"/>
                  <w:noWrap w:val="0"/>
                  <w:vAlign w:val="center"/>
                </w:tcPr>
                <w:p w14:paraId="48148C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330" w:type="pct"/>
                  <w:noWrap w:val="0"/>
                  <w:vAlign w:val="center"/>
                </w:tcPr>
                <w:p w14:paraId="646D4C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DA7F5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BFE65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0FCEB2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5B193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1D8D2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6104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BD139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58</w:t>
                  </w:r>
                </w:p>
              </w:tc>
              <w:tc>
                <w:tcPr>
                  <w:tcW w:w="907" w:type="pct"/>
                  <w:noWrap w:val="0"/>
                  <w:vAlign w:val="center"/>
                </w:tcPr>
                <w:p w14:paraId="195428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5629C1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9B3D7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1C211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B507C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CA6106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0FC7A81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27338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BC570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67F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F3752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w:t>
                  </w:r>
                </w:p>
              </w:tc>
              <w:tc>
                <w:tcPr>
                  <w:tcW w:w="907" w:type="pct"/>
                  <w:noWrap w:val="0"/>
                  <w:vAlign w:val="center"/>
                </w:tcPr>
                <w:p w14:paraId="0251ED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包装材料库</w:t>
                  </w:r>
                </w:p>
              </w:tc>
              <w:tc>
                <w:tcPr>
                  <w:tcW w:w="835" w:type="pct"/>
                  <w:noWrap w:val="0"/>
                  <w:vAlign w:val="center"/>
                </w:tcPr>
                <w:p w14:paraId="780B2B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18×8</w:t>
                  </w:r>
                </w:p>
              </w:tc>
              <w:tc>
                <w:tcPr>
                  <w:tcW w:w="393" w:type="pct"/>
                  <w:noWrap w:val="0"/>
                  <w:vAlign w:val="center"/>
                </w:tcPr>
                <w:p w14:paraId="17DE29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144</w:t>
                  </w:r>
                </w:p>
              </w:tc>
              <w:tc>
                <w:tcPr>
                  <w:tcW w:w="330" w:type="pct"/>
                  <w:noWrap w:val="0"/>
                  <w:vAlign w:val="center"/>
                </w:tcPr>
                <w:p w14:paraId="447C05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00F673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490BBB7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53200CC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115685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AABC2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1A16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980F0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907" w:type="pct"/>
                  <w:noWrap w:val="0"/>
                  <w:vAlign w:val="center"/>
                </w:tcPr>
                <w:p w14:paraId="0619D4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工具间</w:t>
                  </w:r>
                </w:p>
              </w:tc>
              <w:tc>
                <w:tcPr>
                  <w:tcW w:w="835" w:type="pct"/>
                  <w:noWrap w:val="0"/>
                  <w:vAlign w:val="center"/>
                </w:tcPr>
                <w:p w14:paraId="3FD0352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3B29CE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3308A0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277682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934E7C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510E60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AE419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3378F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B304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29418C0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w:t>
                  </w:r>
                </w:p>
              </w:tc>
              <w:tc>
                <w:tcPr>
                  <w:tcW w:w="907" w:type="pct"/>
                  <w:noWrap w:val="0"/>
                  <w:vAlign w:val="center"/>
                </w:tcPr>
                <w:p w14:paraId="1D5482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415792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6BBFA3D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4106A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E31EA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6D5DAF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7CA466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2495C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BB0D6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880D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580110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62</w:t>
                  </w:r>
                </w:p>
              </w:tc>
              <w:tc>
                <w:tcPr>
                  <w:tcW w:w="907" w:type="pct"/>
                  <w:noWrap w:val="0"/>
                  <w:vAlign w:val="center"/>
                </w:tcPr>
                <w:p w14:paraId="361809D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4948EC1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78DB95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332665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F77B2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76079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43F0B3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43FDF89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6BF80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DEA38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5187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682D8C2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63</w:t>
                  </w:r>
                </w:p>
              </w:tc>
              <w:tc>
                <w:tcPr>
                  <w:tcW w:w="907" w:type="pct"/>
                  <w:noWrap w:val="0"/>
                  <w:vAlign w:val="center"/>
                </w:tcPr>
                <w:p w14:paraId="604287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木炭粉库</w:t>
                  </w:r>
                </w:p>
              </w:tc>
              <w:tc>
                <w:tcPr>
                  <w:tcW w:w="835" w:type="pct"/>
                  <w:noWrap w:val="0"/>
                  <w:vAlign w:val="center"/>
                </w:tcPr>
                <w:p w14:paraId="7B2196C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7×6</w:t>
                  </w:r>
                </w:p>
              </w:tc>
              <w:tc>
                <w:tcPr>
                  <w:tcW w:w="393" w:type="pct"/>
                  <w:noWrap w:val="0"/>
                  <w:vAlign w:val="center"/>
                </w:tcPr>
                <w:p w14:paraId="1AB1E2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42</w:t>
                  </w:r>
                </w:p>
              </w:tc>
              <w:tc>
                <w:tcPr>
                  <w:tcW w:w="330" w:type="pct"/>
                  <w:noWrap w:val="0"/>
                  <w:vAlign w:val="center"/>
                </w:tcPr>
                <w:p w14:paraId="5D20DB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5CAE319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020E3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681BFC4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349005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1D6CE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381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EA00DC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64</w:t>
                  </w:r>
                </w:p>
              </w:tc>
              <w:tc>
                <w:tcPr>
                  <w:tcW w:w="907" w:type="pct"/>
                  <w:noWrap w:val="0"/>
                  <w:vAlign w:val="center"/>
                </w:tcPr>
                <w:p w14:paraId="692B33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化工原材料库</w:t>
                  </w:r>
                </w:p>
              </w:tc>
              <w:tc>
                <w:tcPr>
                  <w:tcW w:w="835" w:type="pct"/>
                  <w:noWrap w:val="0"/>
                  <w:vAlign w:val="center"/>
                </w:tcPr>
                <w:p w14:paraId="5CEC91C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12×6</w:t>
                  </w:r>
                </w:p>
              </w:tc>
              <w:tc>
                <w:tcPr>
                  <w:tcW w:w="393" w:type="pct"/>
                  <w:noWrap w:val="0"/>
                  <w:vAlign w:val="center"/>
                </w:tcPr>
                <w:p w14:paraId="54802F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72</w:t>
                  </w:r>
                </w:p>
              </w:tc>
              <w:tc>
                <w:tcPr>
                  <w:tcW w:w="330" w:type="pct"/>
                  <w:noWrap w:val="0"/>
                  <w:vAlign w:val="center"/>
                </w:tcPr>
                <w:p w14:paraId="71126A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1A869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304B58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4000</w:t>
                  </w:r>
                </w:p>
              </w:tc>
              <w:tc>
                <w:tcPr>
                  <w:tcW w:w="443" w:type="pct"/>
                  <w:noWrap w:val="0"/>
                  <w:vAlign w:val="center"/>
                </w:tcPr>
                <w:p w14:paraId="1A4593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00596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BCFF4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1917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1D198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65</w:t>
                  </w:r>
                </w:p>
              </w:tc>
              <w:tc>
                <w:tcPr>
                  <w:tcW w:w="907" w:type="pct"/>
                  <w:noWrap w:val="0"/>
                  <w:vAlign w:val="center"/>
                </w:tcPr>
                <w:p w14:paraId="13CD32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称料</w:t>
                  </w:r>
                </w:p>
              </w:tc>
              <w:tc>
                <w:tcPr>
                  <w:tcW w:w="835" w:type="pct"/>
                  <w:noWrap w:val="0"/>
                  <w:vAlign w:val="center"/>
                </w:tcPr>
                <w:p w14:paraId="14FABC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7A53AC0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4F6AEF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A8AD79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AFAEA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213B00A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D2742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72D98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BF9E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78DB71B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66</w:t>
                  </w:r>
                </w:p>
              </w:tc>
              <w:tc>
                <w:tcPr>
                  <w:tcW w:w="907" w:type="pct"/>
                  <w:noWrap w:val="0"/>
                  <w:vAlign w:val="center"/>
                </w:tcPr>
                <w:p w14:paraId="384645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湿法机械药混合</w:t>
                  </w:r>
                </w:p>
              </w:tc>
              <w:tc>
                <w:tcPr>
                  <w:tcW w:w="835" w:type="pct"/>
                  <w:noWrap w:val="0"/>
                  <w:vAlign w:val="center"/>
                </w:tcPr>
                <w:p w14:paraId="694660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4FACA2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167B13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9451D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6A0CA4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6D8950C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4CFA7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D4CCC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D348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137D9A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w:t>
                  </w:r>
                </w:p>
              </w:tc>
              <w:tc>
                <w:tcPr>
                  <w:tcW w:w="907" w:type="pct"/>
                  <w:noWrap w:val="0"/>
                  <w:vAlign w:val="center"/>
                </w:tcPr>
                <w:p w14:paraId="6F135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3B76BC1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F51283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35CA5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44C3A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A4B1F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A6B8BC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6BE93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8E9CE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8860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8364E5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68</w:t>
                  </w:r>
                </w:p>
              </w:tc>
              <w:tc>
                <w:tcPr>
                  <w:tcW w:w="907" w:type="pct"/>
                  <w:noWrap w:val="0"/>
                  <w:vAlign w:val="center"/>
                </w:tcPr>
                <w:p w14:paraId="069E37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湿法机械药混合</w:t>
                  </w:r>
                </w:p>
              </w:tc>
              <w:tc>
                <w:tcPr>
                  <w:tcW w:w="835" w:type="pct"/>
                  <w:noWrap w:val="0"/>
                  <w:vAlign w:val="center"/>
                </w:tcPr>
                <w:p w14:paraId="2A826F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4FE33F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23CB54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401A0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D82E3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443" w:type="pct"/>
                  <w:noWrap w:val="0"/>
                  <w:vAlign w:val="center"/>
                </w:tcPr>
                <w:p w14:paraId="54A2914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208F5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BF4A3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F32D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649200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69</w:t>
                  </w:r>
                </w:p>
              </w:tc>
              <w:tc>
                <w:tcPr>
                  <w:tcW w:w="907" w:type="pct"/>
                  <w:noWrap w:val="0"/>
                  <w:vAlign w:val="center"/>
                </w:tcPr>
                <w:p w14:paraId="29B5EC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7F7408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F570D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03B18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32EE5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73F5D3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E84333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7140D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82E37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88B4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02868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70</w:t>
                  </w:r>
                </w:p>
              </w:tc>
              <w:tc>
                <w:tcPr>
                  <w:tcW w:w="907" w:type="pct"/>
                  <w:noWrap w:val="0"/>
                  <w:vAlign w:val="center"/>
                </w:tcPr>
                <w:p w14:paraId="561C04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5A3D5C0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EB89BF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1B7819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B76CA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4A0506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776C818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070A20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BF4EC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2C3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C7098A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71</w:t>
                  </w:r>
                </w:p>
              </w:tc>
              <w:tc>
                <w:tcPr>
                  <w:tcW w:w="907" w:type="pct"/>
                  <w:noWrap w:val="0"/>
                  <w:vAlign w:val="center"/>
                </w:tcPr>
                <w:p w14:paraId="757CFB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湿法制引芯</w:t>
                  </w:r>
                </w:p>
              </w:tc>
              <w:tc>
                <w:tcPr>
                  <w:tcW w:w="835" w:type="pct"/>
                  <w:noWrap w:val="0"/>
                  <w:vAlign w:val="center"/>
                </w:tcPr>
                <w:p w14:paraId="3C453D4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18×10</w:t>
                  </w:r>
                </w:p>
              </w:tc>
              <w:tc>
                <w:tcPr>
                  <w:tcW w:w="393" w:type="pct"/>
                  <w:noWrap w:val="0"/>
                  <w:vAlign w:val="center"/>
                </w:tcPr>
                <w:p w14:paraId="409957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180</w:t>
                  </w:r>
                </w:p>
              </w:tc>
              <w:tc>
                <w:tcPr>
                  <w:tcW w:w="330" w:type="pct"/>
                  <w:noWrap w:val="0"/>
                  <w:vAlign w:val="center"/>
                </w:tcPr>
                <w:p w14:paraId="6657FB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ACB83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98DE0D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29D17FA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409610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746CD1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1C36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BD3F98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72</w:t>
                  </w:r>
                </w:p>
              </w:tc>
              <w:tc>
                <w:tcPr>
                  <w:tcW w:w="907" w:type="pct"/>
                  <w:noWrap w:val="0"/>
                  <w:vAlign w:val="center"/>
                </w:tcPr>
                <w:p w14:paraId="026133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0FBAB7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EB1BC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726E1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9D4A9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CE8FF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4EC04D7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B36EF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1379EA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0E0E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09919A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73</w:t>
                  </w:r>
                </w:p>
              </w:tc>
              <w:tc>
                <w:tcPr>
                  <w:tcW w:w="907" w:type="pct"/>
                  <w:noWrap w:val="0"/>
                  <w:vAlign w:val="center"/>
                </w:tcPr>
                <w:p w14:paraId="6A18E1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6B08F3A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7B6EBC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179921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C19FAB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F5FD4A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54902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A34ED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42736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4A91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B1ACDE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74</w:t>
                  </w:r>
                </w:p>
              </w:tc>
              <w:tc>
                <w:tcPr>
                  <w:tcW w:w="907" w:type="pct"/>
                  <w:noWrap w:val="0"/>
                  <w:vAlign w:val="center"/>
                </w:tcPr>
                <w:p w14:paraId="38AD11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溶剂中转</w:t>
                  </w:r>
                </w:p>
              </w:tc>
              <w:tc>
                <w:tcPr>
                  <w:tcW w:w="835" w:type="pct"/>
                  <w:noWrap w:val="0"/>
                  <w:vAlign w:val="center"/>
                </w:tcPr>
                <w:p w14:paraId="5C52066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A139A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587E4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D03D5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210B37D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1529D0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83173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4371A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7FC4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B525E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75</w:t>
                  </w:r>
                </w:p>
              </w:tc>
              <w:tc>
                <w:tcPr>
                  <w:tcW w:w="907" w:type="pct"/>
                  <w:noWrap w:val="0"/>
                  <w:vAlign w:val="center"/>
                </w:tcPr>
                <w:p w14:paraId="4C7702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湿法制引芯</w:t>
                  </w:r>
                </w:p>
              </w:tc>
              <w:tc>
                <w:tcPr>
                  <w:tcW w:w="835" w:type="pct"/>
                  <w:noWrap w:val="0"/>
                  <w:vAlign w:val="center"/>
                </w:tcPr>
                <w:p w14:paraId="1C7262D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18×10</w:t>
                  </w:r>
                </w:p>
              </w:tc>
              <w:tc>
                <w:tcPr>
                  <w:tcW w:w="393" w:type="pct"/>
                  <w:noWrap w:val="0"/>
                  <w:vAlign w:val="center"/>
                </w:tcPr>
                <w:p w14:paraId="74E111E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180</w:t>
                  </w:r>
                </w:p>
              </w:tc>
              <w:tc>
                <w:tcPr>
                  <w:tcW w:w="330" w:type="pct"/>
                  <w:noWrap w:val="0"/>
                  <w:vAlign w:val="center"/>
                </w:tcPr>
                <w:p w14:paraId="580420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DD4BF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7CCF04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0E2B712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2C9AE1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2E9491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66B1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7C8E8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76</w:t>
                  </w:r>
                </w:p>
              </w:tc>
              <w:tc>
                <w:tcPr>
                  <w:tcW w:w="907" w:type="pct"/>
                  <w:noWrap w:val="0"/>
                  <w:vAlign w:val="center"/>
                </w:tcPr>
                <w:p w14:paraId="403B94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50730F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D3634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12D5A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C7AA7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9C8CE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2AB70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0D5C7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0BAA8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0DF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C85D12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77</w:t>
                  </w:r>
                </w:p>
              </w:tc>
              <w:tc>
                <w:tcPr>
                  <w:tcW w:w="907" w:type="pct"/>
                  <w:noWrap w:val="0"/>
                  <w:vAlign w:val="center"/>
                </w:tcPr>
                <w:p w14:paraId="7F6508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78CAFC0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3A164C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0A18B0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0153BF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0E64FA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5DCBF7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22A08F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E8966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1BD8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579067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78</w:t>
                  </w:r>
                </w:p>
              </w:tc>
              <w:tc>
                <w:tcPr>
                  <w:tcW w:w="907" w:type="pct"/>
                  <w:noWrap w:val="0"/>
                  <w:vAlign w:val="center"/>
                </w:tcPr>
                <w:p w14:paraId="1E88B9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湿法制引芯</w:t>
                  </w:r>
                </w:p>
              </w:tc>
              <w:tc>
                <w:tcPr>
                  <w:tcW w:w="835" w:type="pct"/>
                  <w:noWrap w:val="0"/>
                  <w:vAlign w:val="center"/>
                </w:tcPr>
                <w:p w14:paraId="01E768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18×10</w:t>
                  </w:r>
                </w:p>
              </w:tc>
              <w:tc>
                <w:tcPr>
                  <w:tcW w:w="393" w:type="pct"/>
                  <w:noWrap w:val="0"/>
                  <w:vAlign w:val="center"/>
                </w:tcPr>
                <w:p w14:paraId="6AC7A5F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180</w:t>
                  </w:r>
                </w:p>
              </w:tc>
              <w:tc>
                <w:tcPr>
                  <w:tcW w:w="330" w:type="pct"/>
                  <w:noWrap w:val="0"/>
                  <w:vAlign w:val="center"/>
                </w:tcPr>
                <w:p w14:paraId="7EFF9A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72660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321E6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2010894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78441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20E2DF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C715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9479E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79</w:t>
                  </w:r>
                </w:p>
              </w:tc>
              <w:tc>
                <w:tcPr>
                  <w:tcW w:w="907" w:type="pct"/>
                  <w:noWrap w:val="0"/>
                  <w:vAlign w:val="center"/>
                </w:tcPr>
                <w:p w14:paraId="55FFAA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520959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12EECBB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169D0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4FD56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5D8D87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DF31E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55BFD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864C3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4114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74588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80</w:t>
                  </w:r>
                </w:p>
              </w:tc>
              <w:tc>
                <w:tcPr>
                  <w:tcW w:w="907" w:type="pct"/>
                  <w:noWrap w:val="0"/>
                  <w:vAlign w:val="center"/>
                </w:tcPr>
                <w:p w14:paraId="602AC2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792D16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6×3</w:t>
                  </w:r>
                </w:p>
              </w:tc>
              <w:tc>
                <w:tcPr>
                  <w:tcW w:w="393" w:type="pct"/>
                  <w:noWrap w:val="0"/>
                  <w:vAlign w:val="center"/>
                </w:tcPr>
                <w:p w14:paraId="342BFC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5FBEE2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4ECCA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AE9D5F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537057A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B3CB8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02A5F3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2B95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BC13D8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81</w:t>
                  </w:r>
                </w:p>
              </w:tc>
              <w:tc>
                <w:tcPr>
                  <w:tcW w:w="907" w:type="pct"/>
                  <w:noWrap w:val="0"/>
                  <w:vAlign w:val="center"/>
                </w:tcPr>
                <w:p w14:paraId="479764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34FF3FA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6×3</w:t>
                  </w:r>
                </w:p>
              </w:tc>
              <w:tc>
                <w:tcPr>
                  <w:tcW w:w="393" w:type="pct"/>
                  <w:noWrap w:val="0"/>
                  <w:vAlign w:val="center"/>
                </w:tcPr>
                <w:p w14:paraId="33C650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424D8C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25BE5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510FF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63F8BE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B7EDC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57C7EA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914C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87AB8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82</w:t>
                  </w:r>
                </w:p>
              </w:tc>
              <w:tc>
                <w:tcPr>
                  <w:tcW w:w="907" w:type="pct"/>
                  <w:noWrap w:val="0"/>
                  <w:vAlign w:val="center"/>
                </w:tcPr>
                <w:p w14:paraId="4EF0EC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7E67C95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9B3C9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C6511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D7573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07BF10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2E68A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6D570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38E34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787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93D4B2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83</w:t>
                  </w:r>
                </w:p>
              </w:tc>
              <w:tc>
                <w:tcPr>
                  <w:tcW w:w="907" w:type="pct"/>
                  <w:noWrap w:val="0"/>
                  <w:vAlign w:val="center"/>
                </w:tcPr>
                <w:p w14:paraId="7CD962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1F384A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6×3</w:t>
                  </w:r>
                </w:p>
              </w:tc>
              <w:tc>
                <w:tcPr>
                  <w:tcW w:w="393" w:type="pct"/>
                  <w:noWrap w:val="0"/>
                  <w:vAlign w:val="center"/>
                </w:tcPr>
                <w:p w14:paraId="1FA162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79E73E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41619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E11351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52E3D0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12B6A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7DB940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BF5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9CD209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84</w:t>
                  </w:r>
                </w:p>
              </w:tc>
              <w:tc>
                <w:tcPr>
                  <w:tcW w:w="907" w:type="pct"/>
                  <w:noWrap w:val="0"/>
                  <w:vAlign w:val="center"/>
                </w:tcPr>
                <w:p w14:paraId="001186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66197D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6×3</w:t>
                  </w:r>
                </w:p>
              </w:tc>
              <w:tc>
                <w:tcPr>
                  <w:tcW w:w="393" w:type="pct"/>
                  <w:noWrap w:val="0"/>
                  <w:vAlign w:val="center"/>
                </w:tcPr>
                <w:p w14:paraId="165C93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40E8D1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BF63C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56373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72FF80D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E98B80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2CE4A7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5E07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0673E98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85</w:t>
                  </w:r>
                </w:p>
              </w:tc>
              <w:tc>
                <w:tcPr>
                  <w:tcW w:w="907" w:type="pct"/>
                  <w:noWrap w:val="0"/>
                  <w:vAlign w:val="center"/>
                </w:tcPr>
                <w:p w14:paraId="20E387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0BD7F89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677BB9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661E5D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448D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2055A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29DF9D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7ED73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2CE79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350B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2B1D58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86</w:t>
                  </w:r>
                </w:p>
              </w:tc>
              <w:tc>
                <w:tcPr>
                  <w:tcW w:w="907" w:type="pct"/>
                  <w:noWrap w:val="0"/>
                  <w:vAlign w:val="center"/>
                </w:tcPr>
                <w:p w14:paraId="34D74D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6B8CFCB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6×3</w:t>
                  </w:r>
                </w:p>
              </w:tc>
              <w:tc>
                <w:tcPr>
                  <w:tcW w:w="393" w:type="pct"/>
                  <w:noWrap w:val="0"/>
                  <w:vAlign w:val="center"/>
                </w:tcPr>
                <w:p w14:paraId="515779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129971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C4019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28F052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7D89429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7F228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3B0648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7CF7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5AC79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87</w:t>
                  </w:r>
                </w:p>
              </w:tc>
              <w:tc>
                <w:tcPr>
                  <w:tcW w:w="907" w:type="pct"/>
                  <w:noWrap w:val="0"/>
                  <w:vAlign w:val="center"/>
                </w:tcPr>
                <w:p w14:paraId="7EE309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070C63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6×3</w:t>
                  </w:r>
                </w:p>
              </w:tc>
              <w:tc>
                <w:tcPr>
                  <w:tcW w:w="393" w:type="pct"/>
                  <w:noWrap w:val="0"/>
                  <w:vAlign w:val="center"/>
                </w:tcPr>
                <w:p w14:paraId="69216F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18</w:t>
                  </w:r>
                </w:p>
              </w:tc>
              <w:tc>
                <w:tcPr>
                  <w:tcW w:w="330" w:type="pct"/>
                  <w:noWrap w:val="0"/>
                  <w:vAlign w:val="center"/>
                </w:tcPr>
                <w:p w14:paraId="4B449C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7D67AE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6117E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535B9F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6F9B2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16022E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3248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75114F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88</w:t>
                  </w:r>
                </w:p>
              </w:tc>
              <w:tc>
                <w:tcPr>
                  <w:tcW w:w="907" w:type="pct"/>
                  <w:noWrap w:val="0"/>
                  <w:vAlign w:val="center"/>
                </w:tcPr>
                <w:p w14:paraId="662C2A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110B769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1C046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B53A6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453A0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25454D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9DDCAF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443B6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474F9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F5B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40851B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89</w:t>
                  </w:r>
                </w:p>
              </w:tc>
              <w:tc>
                <w:tcPr>
                  <w:tcW w:w="907" w:type="pct"/>
                  <w:noWrap w:val="0"/>
                  <w:vAlign w:val="center"/>
                </w:tcPr>
                <w:p w14:paraId="4CED10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72AE6F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11DB526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5F808A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09257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81D975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00593E1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C99B12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037AA3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7D95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216875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w:t>
                  </w:r>
                </w:p>
              </w:tc>
              <w:tc>
                <w:tcPr>
                  <w:tcW w:w="907" w:type="pct"/>
                  <w:noWrap w:val="0"/>
                  <w:vAlign w:val="center"/>
                </w:tcPr>
                <w:p w14:paraId="367F06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606728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3DDE333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61B540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58561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02E4D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6FA375D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347FF7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070F4A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459C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41B17B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w:t>
                  </w:r>
                </w:p>
              </w:tc>
              <w:tc>
                <w:tcPr>
                  <w:tcW w:w="907" w:type="pct"/>
                  <w:noWrap w:val="0"/>
                  <w:vAlign w:val="center"/>
                </w:tcPr>
                <w:p w14:paraId="7AE1FF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1B7783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74BD1C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CA830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FDDF6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1F803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04698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92BA4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2D4D8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1D71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9811B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92</w:t>
                  </w:r>
                </w:p>
              </w:tc>
              <w:tc>
                <w:tcPr>
                  <w:tcW w:w="907" w:type="pct"/>
                  <w:noWrap w:val="0"/>
                  <w:vAlign w:val="center"/>
                </w:tcPr>
                <w:p w14:paraId="34E5E7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16DCE4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1C8B22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7EECA8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15D3F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9CC1A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5CF1518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32451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271495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8C0E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A59B97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93</w:t>
                  </w:r>
                </w:p>
              </w:tc>
              <w:tc>
                <w:tcPr>
                  <w:tcW w:w="907" w:type="pct"/>
                  <w:noWrap w:val="0"/>
                  <w:vAlign w:val="center"/>
                </w:tcPr>
                <w:p w14:paraId="75823F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引芯包纸</w:t>
                  </w:r>
                </w:p>
              </w:tc>
              <w:tc>
                <w:tcPr>
                  <w:tcW w:w="835" w:type="pct"/>
                  <w:noWrap w:val="0"/>
                  <w:vAlign w:val="center"/>
                </w:tcPr>
                <w:p w14:paraId="44AA6E5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2C5831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4E4D62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EEE79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4388B0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0920CB9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C0ECA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305ED5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6E70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1E90E1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94</w:t>
                  </w:r>
                </w:p>
              </w:tc>
              <w:tc>
                <w:tcPr>
                  <w:tcW w:w="907" w:type="pct"/>
                  <w:noWrap w:val="0"/>
                  <w:vAlign w:val="center"/>
                </w:tcPr>
                <w:p w14:paraId="6955B1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0747CB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2×2</w:t>
                  </w:r>
                </w:p>
              </w:tc>
              <w:tc>
                <w:tcPr>
                  <w:tcW w:w="393" w:type="pct"/>
                  <w:noWrap w:val="0"/>
                  <w:vAlign w:val="center"/>
                </w:tcPr>
                <w:p w14:paraId="7E02FA8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330" w:type="pct"/>
                  <w:noWrap w:val="0"/>
                  <w:vAlign w:val="center"/>
                </w:tcPr>
                <w:p w14:paraId="29AD08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DD671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454BC7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540C30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4D06F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9B3A9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7E12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AA9747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95</w:t>
                  </w:r>
                </w:p>
              </w:tc>
              <w:tc>
                <w:tcPr>
                  <w:tcW w:w="907" w:type="pct"/>
                  <w:noWrap w:val="0"/>
                  <w:vAlign w:val="center"/>
                </w:tcPr>
                <w:p w14:paraId="3119DC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木炭粉库</w:t>
                  </w:r>
                </w:p>
              </w:tc>
              <w:tc>
                <w:tcPr>
                  <w:tcW w:w="835" w:type="pct"/>
                  <w:noWrap w:val="0"/>
                  <w:vAlign w:val="center"/>
                </w:tcPr>
                <w:p w14:paraId="0DB2F9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4B1F79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0E19F4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5CD184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4DAD96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33E15B0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8B90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73349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A6CA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1674CB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96</w:t>
                  </w:r>
                </w:p>
              </w:tc>
              <w:tc>
                <w:tcPr>
                  <w:tcW w:w="907" w:type="pct"/>
                  <w:noWrap w:val="0"/>
                  <w:vAlign w:val="center"/>
                </w:tcPr>
                <w:p w14:paraId="730DF5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化工原材料库</w:t>
                  </w:r>
                </w:p>
              </w:tc>
              <w:tc>
                <w:tcPr>
                  <w:tcW w:w="835" w:type="pct"/>
                  <w:noWrap w:val="0"/>
                  <w:vAlign w:val="center"/>
                </w:tcPr>
                <w:p w14:paraId="7E8A4F4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11×6</w:t>
                  </w:r>
                </w:p>
              </w:tc>
              <w:tc>
                <w:tcPr>
                  <w:tcW w:w="393" w:type="pct"/>
                  <w:noWrap w:val="0"/>
                  <w:vAlign w:val="center"/>
                </w:tcPr>
                <w:p w14:paraId="09D495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36</w:t>
                  </w:r>
                </w:p>
              </w:tc>
              <w:tc>
                <w:tcPr>
                  <w:tcW w:w="330" w:type="pct"/>
                  <w:noWrap w:val="0"/>
                  <w:vAlign w:val="center"/>
                </w:tcPr>
                <w:p w14:paraId="22F99E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1CA11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0C229B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4000</w:t>
                  </w:r>
                </w:p>
              </w:tc>
              <w:tc>
                <w:tcPr>
                  <w:tcW w:w="443" w:type="pct"/>
                  <w:noWrap w:val="0"/>
                  <w:vAlign w:val="center"/>
                </w:tcPr>
                <w:p w14:paraId="647E925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43EFF9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E1C80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0158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C0E33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97</w:t>
                  </w:r>
                </w:p>
              </w:tc>
              <w:tc>
                <w:tcPr>
                  <w:tcW w:w="907" w:type="pct"/>
                  <w:noWrap w:val="0"/>
                  <w:vAlign w:val="center"/>
                </w:tcPr>
                <w:p w14:paraId="105DBAA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称料</w:t>
                  </w:r>
                </w:p>
              </w:tc>
              <w:tc>
                <w:tcPr>
                  <w:tcW w:w="835" w:type="pct"/>
                  <w:noWrap w:val="0"/>
                  <w:vAlign w:val="center"/>
                </w:tcPr>
                <w:p w14:paraId="74EEAD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5×5</w:t>
                  </w:r>
                </w:p>
              </w:tc>
              <w:tc>
                <w:tcPr>
                  <w:tcW w:w="393" w:type="pct"/>
                  <w:noWrap w:val="0"/>
                  <w:vAlign w:val="center"/>
                </w:tcPr>
                <w:p w14:paraId="66FB5E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25</w:t>
                  </w:r>
                </w:p>
              </w:tc>
              <w:tc>
                <w:tcPr>
                  <w:tcW w:w="330" w:type="pct"/>
                  <w:noWrap w:val="0"/>
                  <w:vAlign w:val="center"/>
                </w:tcPr>
                <w:p w14:paraId="1EB114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A32BCF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E0B974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4FD178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EBD66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F61E7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997F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86552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c>
                <w:tcPr>
                  <w:tcW w:w="907" w:type="pct"/>
                  <w:noWrap w:val="0"/>
                  <w:vAlign w:val="center"/>
                </w:tcPr>
                <w:p w14:paraId="7B9C366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湿法机械药混合</w:t>
                  </w:r>
                </w:p>
              </w:tc>
              <w:tc>
                <w:tcPr>
                  <w:tcW w:w="835" w:type="pct"/>
                  <w:noWrap w:val="0"/>
                  <w:vAlign w:val="center"/>
                </w:tcPr>
                <w:p w14:paraId="7BC16BC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1003C5B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79F2B5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38917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01A6A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C5C76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32E85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AB15A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4022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34C5A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99</w:t>
                  </w:r>
                </w:p>
              </w:tc>
              <w:tc>
                <w:tcPr>
                  <w:tcW w:w="907" w:type="pct"/>
                  <w:noWrap w:val="0"/>
                  <w:vAlign w:val="center"/>
                </w:tcPr>
                <w:p w14:paraId="5E973B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091E8D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72359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957B6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EC96B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902702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8FF2B2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44695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9A503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9279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BAF21E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907" w:type="pct"/>
                  <w:noWrap w:val="0"/>
                  <w:vAlign w:val="center"/>
                </w:tcPr>
                <w:p w14:paraId="7CC3BD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7CA3736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A8A166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633CF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F0DB1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E3E0A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704CE99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4A100B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3F543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2149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9102F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101</w:t>
                  </w:r>
                </w:p>
              </w:tc>
              <w:tc>
                <w:tcPr>
                  <w:tcW w:w="907" w:type="pct"/>
                  <w:noWrap w:val="0"/>
                  <w:vAlign w:val="center"/>
                </w:tcPr>
                <w:p w14:paraId="3E9EF5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湿法制纱包引</w:t>
                  </w:r>
                </w:p>
              </w:tc>
              <w:tc>
                <w:tcPr>
                  <w:tcW w:w="835" w:type="pct"/>
                  <w:noWrap w:val="0"/>
                  <w:vAlign w:val="center"/>
                </w:tcPr>
                <w:p w14:paraId="300FC2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14×6</w:t>
                  </w:r>
                </w:p>
              </w:tc>
              <w:tc>
                <w:tcPr>
                  <w:tcW w:w="393" w:type="pct"/>
                  <w:noWrap w:val="0"/>
                  <w:vAlign w:val="center"/>
                </w:tcPr>
                <w:p w14:paraId="291CFC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84</w:t>
                  </w:r>
                </w:p>
              </w:tc>
              <w:tc>
                <w:tcPr>
                  <w:tcW w:w="330" w:type="pct"/>
                  <w:noWrap w:val="0"/>
                  <w:vAlign w:val="center"/>
                </w:tcPr>
                <w:p w14:paraId="463A4D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C243B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09231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275348B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38A01AA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3E9110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53A7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C1C52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102</w:t>
                  </w:r>
                </w:p>
              </w:tc>
              <w:tc>
                <w:tcPr>
                  <w:tcW w:w="907" w:type="pct"/>
                  <w:noWrap w:val="0"/>
                  <w:vAlign w:val="center"/>
                </w:tcPr>
                <w:p w14:paraId="07F57F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2799E45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3635F1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E2F48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0F4BD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D85FA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581EE0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A2E03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D8922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C0BA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92607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103</w:t>
                  </w:r>
                </w:p>
              </w:tc>
              <w:tc>
                <w:tcPr>
                  <w:tcW w:w="907" w:type="pct"/>
                  <w:noWrap w:val="0"/>
                  <w:vAlign w:val="center"/>
                </w:tcPr>
                <w:p w14:paraId="7B6624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1941BE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E9847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64BCA9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99DFB9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5F258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646AA0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20A1AE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D5064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AE2D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64DA5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104</w:t>
                  </w:r>
                </w:p>
              </w:tc>
              <w:tc>
                <w:tcPr>
                  <w:tcW w:w="907" w:type="pct"/>
                  <w:noWrap w:val="0"/>
                  <w:vAlign w:val="center"/>
                </w:tcPr>
                <w:p w14:paraId="013363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湿法制纱包引</w:t>
                  </w:r>
                </w:p>
              </w:tc>
              <w:tc>
                <w:tcPr>
                  <w:tcW w:w="835" w:type="pct"/>
                  <w:noWrap w:val="0"/>
                  <w:vAlign w:val="center"/>
                </w:tcPr>
                <w:p w14:paraId="311C835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14×6</w:t>
                  </w:r>
                </w:p>
              </w:tc>
              <w:tc>
                <w:tcPr>
                  <w:tcW w:w="393" w:type="pct"/>
                  <w:noWrap w:val="0"/>
                  <w:vAlign w:val="center"/>
                </w:tcPr>
                <w:p w14:paraId="5D5401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84</w:t>
                  </w:r>
                </w:p>
              </w:tc>
              <w:tc>
                <w:tcPr>
                  <w:tcW w:w="330" w:type="pct"/>
                  <w:noWrap w:val="0"/>
                  <w:vAlign w:val="center"/>
                </w:tcPr>
                <w:p w14:paraId="7EC5EA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6AFF5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2E43A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0C74B5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665CF0B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293B51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2103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4B2CA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105</w:t>
                  </w:r>
                </w:p>
              </w:tc>
              <w:tc>
                <w:tcPr>
                  <w:tcW w:w="907" w:type="pct"/>
                  <w:noWrap w:val="0"/>
                  <w:vAlign w:val="center"/>
                </w:tcPr>
                <w:p w14:paraId="2003FB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6ADBE4D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ECC670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C6B39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519E0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AB6E4B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77E49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ABA98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F9F1A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55BC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A984C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106</w:t>
                  </w:r>
                </w:p>
              </w:tc>
              <w:tc>
                <w:tcPr>
                  <w:tcW w:w="907" w:type="pct"/>
                  <w:noWrap w:val="0"/>
                  <w:vAlign w:val="center"/>
                </w:tcPr>
                <w:p w14:paraId="4C8168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湿法制纱包引</w:t>
                  </w:r>
                </w:p>
              </w:tc>
              <w:tc>
                <w:tcPr>
                  <w:tcW w:w="835" w:type="pct"/>
                  <w:noWrap w:val="0"/>
                  <w:vAlign w:val="center"/>
                </w:tcPr>
                <w:p w14:paraId="5C0373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14×6</w:t>
                  </w:r>
                </w:p>
              </w:tc>
              <w:tc>
                <w:tcPr>
                  <w:tcW w:w="393" w:type="pct"/>
                  <w:noWrap w:val="0"/>
                  <w:vAlign w:val="center"/>
                </w:tcPr>
                <w:p w14:paraId="1730BC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84</w:t>
                  </w:r>
                </w:p>
              </w:tc>
              <w:tc>
                <w:tcPr>
                  <w:tcW w:w="330" w:type="pct"/>
                  <w:noWrap w:val="0"/>
                  <w:vAlign w:val="center"/>
                </w:tcPr>
                <w:p w14:paraId="269E8E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15868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53BA9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28DB665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CACC09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2140A7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1A59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0B88D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107</w:t>
                  </w:r>
                </w:p>
              </w:tc>
              <w:tc>
                <w:tcPr>
                  <w:tcW w:w="907" w:type="pct"/>
                  <w:noWrap w:val="0"/>
                  <w:vAlign w:val="center"/>
                </w:tcPr>
                <w:p w14:paraId="17E163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1EAB28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06CF68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25BED1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2D082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1AEF958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9470A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4037AF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7EBAF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F0D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4AF068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108</w:t>
                  </w:r>
                </w:p>
              </w:tc>
              <w:tc>
                <w:tcPr>
                  <w:tcW w:w="907" w:type="pct"/>
                  <w:noWrap w:val="0"/>
                  <w:vAlign w:val="center"/>
                </w:tcPr>
                <w:p w14:paraId="47B3CF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02F7A2E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6A363E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A8665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8344B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AADE7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6030EB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49A5B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6353F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5D24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4BA36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109</w:t>
                  </w:r>
                </w:p>
              </w:tc>
              <w:tc>
                <w:tcPr>
                  <w:tcW w:w="907" w:type="pct"/>
                  <w:noWrap w:val="0"/>
                  <w:vAlign w:val="center"/>
                </w:tcPr>
                <w:p w14:paraId="0C04CD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湿法制纱包引</w:t>
                  </w:r>
                </w:p>
              </w:tc>
              <w:tc>
                <w:tcPr>
                  <w:tcW w:w="835" w:type="pct"/>
                  <w:noWrap w:val="0"/>
                  <w:vAlign w:val="center"/>
                </w:tcPr>
                <w:p w14:paraId="54BC5C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14×6</w:t>
                  </w:r>
                </w:p>
              </w:tc>
              <w:tc>
                <w:tcPr>
                  <w:tcW w:w="393" w:type="pct"/>
                  <w:noWrap w:val="0"/>
                  <w:vAlign w:val="center"/>
                </w:tcPr>
                <w:p w14:paraId="54E93D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84</w:t>
                  </w:r>
                </w:p>
              </w:tc>
              <w:tc>
                <w:tcPr>
                  <w:tcW w:w="330" w:type="pct"/>
                  <w:noWrap w:val="0"/>
                  <w:vAlign w:val="center"/>
                </w:tcPr>
                <w:p w14:paraId="3618A3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F48AC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E5F4CA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5DB8262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2CD3EFC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38CC98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BB0E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988077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110</w:t>
                  </w:r>
                </w:p>
              </w:tc>
              <w:tc>
                <w:tcPr>
                  <w:tcW w:w="907" w:type="pct"/>
                  <w:noWrap w:val="0"/>
                  <w:vAlign w:val="center"/>
                </w:tcPr>
                <w:p w14:paraId="460030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41001F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0B52A62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F5327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68BC78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1D366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540A281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4D048C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F780A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9D2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5A05F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111</w:t>
                  </w:r>
                </w:p>
              </w:tc>
              <w:tc>
                <w:tcPr>
                  <w:tcW w:w="907" w:type="pct"/>
                  <w:noWrap w:val="0"/>
                  <w:vAlign w:val="center"/>
                </w:tcPr>
                <w:p w14:paraId="7531C76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湿药中转</w:t>
                  </w:r>
                </w:p>
              </w:tc>
              <w:tc>
                <w:tcPr>
                  <w:tcW w:w="835" w:type="pct"/>
                  <w:noWrap w:val="0"/>
                  <w:vAlign w:val="center"/>
                </w:tcPr>
                <w:p w14:paraId="7AF5A3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C7A6C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E6EF2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62F2BA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C2C420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C0AB5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7764B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05A5C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EEBB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361D34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112</w:t>
                  </w:r>
                </w:p>
              </w:tc>
              <w:tc>
                <w:tcPr>
                  <w:tcW w:w="907" w:type="pct"/>
                  <w:noWrap w:val="0"/>
                  <w:vAlign w:val="center"/>
                </w:tcPr>
                <w:p w14:paraId="4CE231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1BA6621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39B560B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91812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40F7B1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18D3D53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69E949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441B6B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61CE1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F181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FC5E43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113</w:t>
                  </w:r>
                </w:p>
              </w:tc>
              <w:tc>
                <w:tcPr>
                  <w:tcW w:w="907" w:type="pct"/>
                  <w:noWrap w:val="0"/>
                  <w:vAlign w:val="center"/>
                </w:tcPr>
                <w:p w14:paraId="04980E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湿法制纱包引</w:t>
                  </w:r>
                </w:p>
              </w:tc>
              <w:tc>
                <w:tcPr>
                  <w:tcW w:w="835" w:type="pct"/>
                  <w:noWrap w:val="0"/>
                  <w:vAlign w:val="center"/>
                </w:tcPr>
                <w:p w14:paraId="023CADA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14×6</w:t>
                  </w:r>
                </w:p>
              </w:tc>
              <w:tc>
                <w:tcPr>
                  <w:tcW w:w="393" w:type="pct"/>
                  <w:noWrap w:val="0"/>
                  <w:vAlign w:val="center"/>
                </w:tcPr>
                <w:p w14:paraId="31D144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84</w:t>
                  </w:r>
                </w:p>
              </w:tc>
              <w:tc>
                <w:tcPr>
                  <w:tcW w:w="330" w:type="pct"/>
                  <w:noWrap w:val="0"/>
                  <w:vAlign w:val="center"/>
                </w:tcPr>
                <w:p w14:paraId="778C6C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6A753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CEB38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443" w:type="pct"/>
                  <w:noWrap w:val="0"/>
                  <w:vAlign w:val="center"/>
                </w:tcPr>
                <w:p w14:paraId="27FB0B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849B32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396" w:type="pct"/>
                  <w:tcBorders>
                    <w:right w:val="single" w:color="000000" w:sz="10" w:space="0"/>
                  </w:tcBorders>
                  <w:noWrap w:val="0"/>
                  <w:vAlign w:val="center"/>
                </w:tcPr>
                <w:p w14:paraId="611EAA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DB88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55A43D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114</w:t>
                  </w:r>
                </w:p>
              </w:tc>
              <w:tc>
                <w:tcPr>
                  <w:tcW w:w="907" w:type="pct"/>
                  <w:noWrap w:val="0"/>
                  <w:vAlign w:val="center"/>
                </w:tcPr>
                <w:p w14:paraId="37934C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引坯中转</w:t>
                  </w:r>
                </w:p>
              </w:tc>
              <w:tc>
                <w:tcPr>
                  <w:tcW w:w="835" w:type="pct"/>
                  <w:noWrap w:val="0"/>
                  <w:vAlign w:val="center"/>
                </w:tcPr>
                <w:p w14:paraId="796CB8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DF2DA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F0638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16A2D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37BE2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0F1CA8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ED8B4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5A1DD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2B5A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D9472F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115</w:t>
                  </w:r>
                </w:p>
              </w:tc>
              <w:tc>
                <w:tcPr>
                  <w:tcW w:w="907" w:type="pct"/>
                  <w:noWrap w:val="0"/>
                  <w:vAlign w:val="center"/>
                </w:tcPr>
                <w:p w14:paraId="5CB6CB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5C313A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2×2</w:t>
                  </w:r>
                </w:p>
              </w:tc>
              <w:tc>
                <w:tcPr>
                  <w:tcW w:w="393" w:type="pct"/>
                  <w:noWrap w:val="0"/>
                  <w:vAlign w:val="center"/>
                </w:tcPr>
                <w:p w14:paraId="4D6D323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330" w:type="pct"/>
                  <w:noWrap w:val="0"/>
                  <w:vAlign w:val="center"/>
                </w:tcPr>
                <w:p w14:paraId="26AF27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2234CA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5C28D4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26E69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AB98A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F0A6E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9890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0FE589B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116</w:t>
                  </w:r>
                </w:p>
              </w:tc>
              <w:tc>
                <w:tcPr>
                  <w:tcW w:w="907" w:type="pct"/>
                  <w:noWrap w:val="0"/>
                  <w:vAlign w:val="center"/>
                </w:tcPr>
                <w:p w14:paraId="4620B8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34D874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24BA29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71CF17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19AB7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C9F56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3102E8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42474C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555B9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C55EE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1FAD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20496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117</w:t>
                  </w:r>
                </w:p>
              </w:tc>
              <w:tc>
                <w:tcPr>
                  <w:tcW w:w="907" w:type="pct"/>
                  <w:noWrap w:val="0"/>
                  <w:vAlign w:val="center"/>
                </w:tcPr>
                <w:p w14:paraId="278B8D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499CCD3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11C2DC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1F11D8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3D163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454291B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6394B1B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6F8D3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E1C0D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499A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6FD6E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118</w:t>
                  </w:r>
                </w:p>
              </w:tc>
              <w:tc>
                <w:tcPr>
                  <w:tcW w:w="907" w:type="pct"/>
                  <w:noWrap w:val="0"/>
                  <w:vAlign w:val="center"/>
                </w:tcPr>
                <w:p w14:paraId="0DC546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包装</w:t>
                  </w:r>
                </w:p>
              </w:tc>
              <w:tc>
                <w:tcPr>
                  <w:tcW w:w="835" w:type="pct"/>
                  <w:noWrap w:val="0"/>
                  <w:vAlign w:val="center"/>
                </w:tcPr>
                <w:p w14:paraId="137093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5×5</w:t>
                  </w:r>
                </w:p>
              </w:tc>
              <w:tc>
                <w:tcPr>
                  <w:tcW w:w="393" w:type="pct"/>
                  <w:noWrap w:val="0"/>
                  <w:vAlign w:val="center"/>
                </w:tcPr>
                <w:p w14:paraId="7591CE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25</w:t>
                  </w:r>
                </w:p>
              </w:tc>
              <w:tc>
                <w:tcPr>
                  <w:tcW w:w="330" w:type="pct"/>
                  <w:noWrap w:val="0"/>
                  <w:vAlign w:val="center"/>
                </w:tcPr>
                <w:p w14:paraId="7C9503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7A40E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48896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64AE211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1A282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D9278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D5A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761BD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119</w:t>
                  </w:r>
                </w:p>
              </w:tc>
              <w:tc>
                <w:tcPr>
                  <w:tcW w:w="907" w:type="pct"/>
                  <w:noWrap w:val="0"/>
                  <w:vAlign w:val="center"/>
                </w:tcPr>
                <w:p w14:paraId="530E48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0810805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1C1C3E0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74C1C8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CA606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36EE8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1B335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A43EB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19C58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D560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73006A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120</w:t>
                  </w:r>
                </w:p>
              </w:tc>
              <w:tc>
                <w:tcPr>
                  <w:tcW w:w="907" w:type="pct"/>
                  <w:noWrap w:val="0"/>
                  <w:vAlign w:val="center"/>
                </w:tcPr>
                <w:p w14:paraId="100972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551246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3650A6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90FA0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969A22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EFECA4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BDE5CF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C5035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CE94E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3176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4D3DB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121</w:t>
                  </w:r>
                </w:p>
              </w:tc>
              <w:tc>
                <w:tcPr>
                  <w:tcW w:w="907" w:type="pct"/>
                  <w:noWrap w:val="0"/>
                  <w:vAlign w:val="center"/>
                </w:tcPr>
                <w:p w14:paraId="200F33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4BD5B1B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3EE07D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5CF506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7F8C0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D2BEC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443" w:type="pct"/>
                  <w:noWrap w:val="0"/>
                  <w:vAlign w:val="center"/>
                </w:tcPr>
                <w:p w14:paraId="6A65B99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A4D33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DD750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261D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EFF6A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122</w:t>
                  </w:r>
                </w:p>
              </w:tc>
              <w:tc>
                <w:tcPr>
                  <w:tcW w:w="907" w:type="pct"/>
                  <w:noWrap w:val="0"/>
                  <w:vAlign w:val="center"/>
                </w:tcPr>
                <w:p w14:paraId="1A9D07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23BD3E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BD512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7CBF1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911B67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0CF5C92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439496E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8DCBD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CD461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7C37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44E9E9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123</w:t>
                  </w:r>
                </w:p>
              </w:tc>
              <w:tc>
                <w:tcPr>
                  <w:tcW w:w="907" w:type="pct"/>
                  <w:noWrap w:val="0"/>
                  <w:vAlign w:val="center"/>
                </w:tcPr>
                <w:p w14:paraId="34C25BD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40413F6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0A846EB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1FB999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2703E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C56719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6181FD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124771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4C687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72821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0054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B02B3A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124</w:t>
                  </w:r>
                </w:p>
              </w:tc>
              <w:tc>
                <w:tcPr>
                  <w:tcW w:w="907" w:type="pct"/>
                  <w:noWrap w:val="0"/>
                  <w:vAlign w:val="center"/>
                </w:tcPr>
                <w:p w14:paraId="78A376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49C4C9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6×5</w:t>
                  </w:r>
                </w:p>
              </w:tc>
              <w:tc>
                <w:tcPr>
                  <w:tcW w:w="393" w:type="pct"/>
                  <w:noWrap w:val="0"/>
                  <w:vAlign w:val="center"/>
                </w:tcPr>
                <w:p w14:paraId="5FF93A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330" w:type="pct"/>
                  <w:noWrap w:val="0"/>
                  <w:vAlign w:val="center"/>
                </w:tcPr>
                <w:p w14:paraId="736C3E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855EC8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092C89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23ED3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D5D5B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ABA80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9820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671A6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125</w:t>
                  </w:r>
                </w:p>
              </w:tc>
              <w:tc>
                <w:tcPr>
                  <w:tcW w:w="907" w:type="pct"/>
                  <w:noWrap w:val="0"/>
                  <w:vAlign w:val="center"/>
                </w:tcPr>
                <w:p w14:paraId="67884BD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3CB843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7CC49B6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FF901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F78031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79E14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5BBA66F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8CA2F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D5302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CFA8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47C2FB4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907" w:type="pct"/>
                  <w:noWrap w:val="0"/>
                  <w:vAlign w:val="center"/>
                </w:tcPr>
                <w:p w14:paraId="694FBA6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5A3F9A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0AF53B8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17CED1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CFB5E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FADE2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251E9F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484C741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DA8DB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3E6B4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8F4C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55A6CB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127</w:t>
                  </w:r>
                </w:p>
              </w:tc>
              <w:tc>
                <w:tcPr>
                  <w:tcW w:w="907" w:type="pct"/>
                  <w:noWrap w:val="0"/>
                  <w:vAlign w:val="center"/>
                </w:tcPr>
                <w:p w14:paraId="636144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6A0A31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3FCDF8B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2810A8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7582C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CE631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490264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2CDA6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FE869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49BD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D98A9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907" w:type="pct"/>
                  <w:noWrap w:val="0"/>
                  <w:vAlign w:val="center"/>
                </w:tcPr>
                <w:p w14:paraId="560C6C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7EE58F0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5780F0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47A66C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61BA8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94C45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43FB94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25784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551FE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DD46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CA33F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129</w:t>
                  </w:r>
                </w:p>
              </w:tc>
              <w:tc>
                <w:tcPr>
                  <w:tcW w:w="907" w:type="pct"/>
                  <w:noWrap w:val="0"/>
                  <w:vAlign w:val="center"/>
                </w:tcPr>
                <w:p w14:paraId="091FFA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5CF578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689B06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0CFB5E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2CD00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46B4E4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340D0F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5884B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C4DBC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6CA8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11E60E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130</w:t>
                  </w:r>
                </w:p>
              </w:tc>
              <w:tc>
                <w:tcPr>
                  <w:tcW w:w="907" w:type="pct"/>
                  <w:noWrap w:val="0"/>
                  <w:vAlign w:val="center"/>
                </w:tcPr>
                <w:p w14:paraId="7F2217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1896AD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16×8</w:t>
                  </w:r>
                </w:p>
              </w:tc>
              <w:tc>
                <w:tcPr>
                  <w:tcW w:w="393" w:type="pct"/>
                  <w:noWrap w:val="0"/>
                  <w:vAlign w:val="center"/>
                </w:tcPr>
                <w:p w14:paraId="3B2970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128</w:t>
                  </w:r>
                </w:p>
              </w:tc>
              <w:tc>
                <w:tcPr>
                  <w:tcW w:w="330" w:type="pct"/>
                  <w:noWrap w:val="0"/>
                  <w:vAlign w:val="center"/>
                </w:tcPr>
                <w:p w14:paraId="0EB690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14E8A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DF29C5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5144B7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7CB9CC4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7112A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256E5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7BB5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6628E4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131</w:t>
                  </w:r>
                </w:p>
              </w:tc>
              <w:tc>
                <w:tcPr>
                  <w:tcW w:w="907" w:type="pct"/>
                  <w:noWrap w:val="0"/>
                  <w:vAlign w:val="center"/>
                </w:tcPr>
                <w:p w14:paraId="0E47C1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引线中转</w:t>
                  </w:r>
                </w:p>
              </w:tc>
              <w:tc>
                <w:tcPr>
                  <w:tcW w:w="835" w:type="pct"/>
                  <w:noWrap w:val="0"/>
                  <w:vAlign w:val="center"/>
                </w:tcPr>
                <w:p w14:paraId="6F4BB1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335BB7F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4C70A2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1A289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1572B1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7D0E1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92813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F0A73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A0B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B2777E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132</w:t>
                  </w:r>
                </w:p>
              </w:tc>
              <w:tc>
                <w:tcPr>
                  <w:tcW w:w="907" w:type="pct"/>
                  <w:noWrap w:val="0"/>
                  <w:vAlign w:val="center"/>
                </w:tcPr>
                <w:p w14:paraId="0902EA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28629F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4725EF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D6B66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5553C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0B10FF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5D54A6E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09CA3F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483C3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8B43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22" w:type="pct"/>
                  <w:tcBorders>
                    <w:left w:val="single" w:color="000000" w:sz="10" w:space="0"/>
                  </w:tcBorders>
                  <w:noWrap w:val="0"/>
                  <w:vAlign w:val="center"/>
                </w:tcPr>
                <w:p w14:paraId="57EDEB0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133</w:t>
                  </w:r>
                </w:p>
              </w:tc>
              <w:tc>
                <w:tcPr>
                  <w:tcW w:w="907" w:type="pct"/>
                  <w:noWrap w:val="0"/>
                  <w:vAlign w:val="center"/>
                </w:tcPr>
                <w:p w14:paraId="69A123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电烘房/绕引</w:t>
                  </w:r>
                </w:p>
              </w:tc>
              <w:tc>
                <w:tcPr>
                  <w:tcW w:w="835" w:type="pct"/>
                  <w:noWrap w:val="0"/>
                  <w:vAlign w:val="center"/>
                </w:tcPr>
                <w:p w14:paraId="61801A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15×8</w:t>
                  </w:r>
                </w:p>
              </w:tc>
              <w:tc>
                <w:tcPr>
                  <w:tcW w:w="393" w:type="pct"/>
                  <w:noWrap w:val="0"/>
                  <w:vAlign w:val="center"/>
                </w:tcPr>
                <w:p w14:paraId="4F1C1C0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120</w:t>
                  </w:r>
                </w:p>
              </w:tc>
              <w:tc>
                <w:tcPr>
                  <w:tcW w:w="330" w:type="pct"/>
                  <w:noWrap w:val="0"/>
                  <w:vAlign w:val="center"/>
                </w:tcPr>
                <w:p w14:paraId="34F98D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B5E10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9FF15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湿引100</w:t>
                  </w:r>
                </w:p>
                <w:p w14:paraId="20C22D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1"/>
                      <w:sz w:val="21"/>
                      <w:szCs w:val="21"/>
                    </w:rPr>
                    <w:t>+干引20</w:t>
                  </w:r>
                </w:p>
              </w:tc>
              <w:tc>
                <w:tcPr>
                  <w:tcW w:w="443" w:type="pct"/>
                  <w:noWrap w:val="0"/>
                  <w:vAlign w:val="center"/>
                </w:tcPr>
                <w:p w14:paraId="619814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049312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492D8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1885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B5E1B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134</w:t>
                  </w:r>
                </w:p>
              </w:tc>
              <w:tc>
                <w:tcPr>
                  <w:tcW w:w="907" w:type="pct"/>
                  <w:noWrap w:val="0"/>
                  <w:vAlign w:val="center"/>
                </w:tcPr>
                <w:p w14:paraId="756AA1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湿引坯中转</w:t>
                  </w:r>
                </w:p>
              </w:tc>
              <w:tc>
                <w:tcPr>
                  <w:tcW w:w="835" w:type="pct"/>
                  <w:noWrap w:val="0"/>
                  <w:vAlign w:val="center"/>
                </w:tcPr>
                <w:p w14:paraId="52EB4A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44314B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DB374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89EC6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8039D6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E008E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69866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0E63D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43AA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D128DF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135</w:t>
                  </w:r>
                </w:p>
              </w:tc>
              <w:tc>
                <w:tcPr>
                  <w:tcW w:w="907" w:type="pct"/>
                  <w:noWrap w:val="0"/>
                  <w:vAlign w:val="center"/>
                </w:tcPr>
                <w:p w14:paraId="765EAE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氯酸钾库</w:t>
                  </w:r>
                </w:p>
              </w:tc>
              <w:tc>
                <w:tcPr>
                  <w:tcW w:w="835" w:type="pct"/>
                  <w:noWrap w:val="0"/>
                  <w:vAlign w:val="center"/>
                </w:tcPr>
                <w:p w14:paraId="49A3FB1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52BE6F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32CA21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23AF5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756CEC7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4000</w:t>
                  </w:r>
                </w:p>
              </w:tc>
              <w:tc>
                <w:tcPr>
                  <w:tcW w:w="443" w:type="pct"/>
                  <w:noWrap w:val="0"/>
                  <w:vAlign w:val="center"/>
                </w:tcPr>
                <w:p w14:paraId="42BDE8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4B15A8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0CD64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5FC2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C65E46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136</w:t>
                  </w:r>
                </w:p>
              </w:tc>
              <w:tc>
                <w:tcPr>
                  <w:tcW w:w="907" w:type="pct"/>
                  <w:noWrap w:val="0"/>
                  <w:vAlign w:val="center"/>
                </w:tcPr>
                <w:p w14:paraId="418089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值班室</w:t>
                  </w:r>
                </w:p>
              </w:tc>
              <w:tc>
                <w:tcPr>
                  <w:tcW w:w="835" w:type="pct"/>
                  <w:noWrap w:val="0"/>
                  <w:vAlign w:val="center"/>
                </w:tcPr>
                <w:p w14:paraId="0A0EE9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4×3</w:t>
                  </w:r>
                </w:p>
              </w:tc>
              <w:tc>
                <w:tcPr>
                  <w:tcW w:w="393" w:type="pct"/>
                  <w:noWrap w:val="0"/>
                  <w:vAlign w:val="center"/>
                </w:tcPr>
                <w:p w14:paraId="2DF3CB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12</w:t>
                  </w:r>
                </w:p>
              </w:tc>
              <w:tc>
                <w:tcPr>
                  <w:tcW w:w="330" w:type="pct"/>
                  <w:noWrap w:val="0"/>
                  <w:vAlign w:val="center"/>
                </w:tcPr>
                <w:p w14:paraId="77FB12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DD4EE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4798C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44C86FA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6CA26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72CD4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402A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972D6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137</w:t>
                  </w:r>
                </w:p>
              </w:tc>
              <w:tc>
                <w:tcPr>
                  <w:tcW w:w="907" w:type="pct"/>
                  <w:noWrap w:val="0"/>
                  <w:vAlign w:val="center"/>
                </w:tcPr>
                <w:p w14:paraId="02ED1B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0641EC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23736C1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162893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3FB51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85B78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500</w:t>
                  </w:r>
                </w:p>
              </w:tc>
              <w:tc>
                <w:tcPr>
                  <w:tcW w:w="443" w:type="pct"/>
                  <w:noWrap w:val="0"/>
                  <w:vAlign w:val="center"/>
                </w:tcPr>
                <w:p w14:paraId="3588BC7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712530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8E4D0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6C1F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239EC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138</w:t>
                  </w:r>
                </w:p>
              </w:tc>
              <w:tc>
                <w:tcPr>
                  <w:tcW w:w="907" w:type="pct"/>
                  <w:noWrap w:val="0"/>
                  <w:vAlign w:val="center"/>
                </w:tcPr>
                <w:p w14:paraId="39E65A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5BDA03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417ED6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1E5897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B2477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10C8C1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1E7FD2D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1B471F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F482C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0933F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91875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139</w:t>
                  </w:r>
                </w:p>
              </w:tc>
              <w:tc>
                <w:tcPr>
                  <w:tcW w:w="907" w:type="pct"/>
                  <w:noWrap w:val="0"/>
                  <w:vAlign w:val="center"/>
                </w:tcPr>
                <w:p w14:paraId="003426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5B58BD0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5D4EA4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7FEB6B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DB5EC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D0EDC8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1700</w:t>
                  </w:r>
                </w:p>
              </w:tc>
              <w:tc>
                <w:tcPr>
                  <w:tcW w:w="443" w:type="pct"/>
                  <w:noWrap w:val="0"/>
                  <w:vAlign w:val="center"/>
                </w:tcPr>
                <w:p w14:paraId="260807A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448C01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74069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5972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328C50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140</w:t>
                  </w:r>
                </w:p>
              </w:tc>
              <w:tc>
                <w:tcPr>
                  <w:tcW w:w="907" w:type="pct"/>
                  <w:noWrap w:val="0"/>
                  <w:vAlign w:val="center"/>
                </w:tcPr>
                <w:p w14:paraId="41D46A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038BEE3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0645DD9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2F91A0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0E22E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3CD72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1500</w:t>
                  </w:r>
                </w:p>
              </w:tc>
              <w:tc>
                <w:tcPr>
                  <w:tcW w:w="443" w:type="pct"/>
                  <w:noWrap w:val="0"/>
                  <w:vAlign w:val="center"/>
                </w:tcPr>
                <w:p w14:paraId="00944F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4B2ABE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3F9CC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7BE4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3B1A4E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141</w:t>
                  </w:r>
                </w:p>
              </w:tc>
              <w:tc>
                <w:tcPr>
                  <w:tcW w:w="907" w:type="pct"/>
                  <w:noWrap w:val="0"/>
                  <w:vAlign w:val="center"/>
                </w:tcPr>
                <w:p w14:paraId="6AD560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526C81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6856A3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1044A7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2DAA1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DDB3D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6F8C34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1FE398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07874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4B74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9C0F82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142</w:t>
                  </w:r>
                </w:p>
              </w:tc>
              <w:tc>
                <w:tcPr>
                  <w:tcW w:w="907" w:type="pct"/>
                  <w:noWrap w:val="0"/>
                  <w:vAlign w:val="center"/>
                </w:tcPr>
                <w:p w14:paraId="70BA75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66850AC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4×5</w:t>
                  </w:r>
                </w:p>
              </w:tc>
              <w:tc>
                <w:tcPr>
                  <w:tcW w:w="393" w:type="pct"/>
                  <w:noWrap w:val="0"/>
                  <w:vAlign w:val="center"/>
                </w:tcPr>
                <w:p w14:paraId="6588490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7C2380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87FB8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E18EC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700</w:t>
                  </w:r>
                </w:p>
              </w:tc>
              <w:tc>
                <w:tcPr>
                  <w:tcW w:w="443" w:type="pct"/>
                  <w:noWrap w:val="0"/>
                  <w:vAlign w:val="center"/>
                </w:tcPr>
                <w:p w14:paraId="38B3A13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629EA1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D70AD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190F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9DE296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143</w:t>
                  </w:r>
                </w:p>
              </w:tc>
              <w:tc>
                <w:tcPr>
                  <w:tcW w:w="907" w:type="pct"/>
                  <w:noWrap w:val="0"/>
                  <w:vAlign w:val="center"/>
                </w:tcPr>
                <w:p w14:paraId="25F6E3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23E86B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258AA7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4C3144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672A3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0B03F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800</w:t>
                  </w:r>
                </w:p>
              </w:tc>
              <w:tc>
                <w:tcPr>
                  <w:tcW w:w="443" w:type="pct"/>
                  <w:noWrap w:val="0"/>
                  <w:vAlign w:val="center"/>
                </w:tcPr>
                <w:p w14:paraId="38C528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2D9AF6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0A4A1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AAA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0671A6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144</w:t>
                  </w:r>
                </w:p>
              </w:tc>
              <w:tc>
                <w:tcPr>
                  <w:tcW w:w="907" w:type="pct"/>
                  <w:noWrap w:val="0"/>
                  <w:vAlign w:val="center"/>
                </w:tcPr>
                <w:p w14:paraId="68C769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溶剂库</w:t>
                  </w:r>
                </w:p>
              </w:tc>
              <w:tc>
                <w:tcPr>
                  <w:tcW w:w="835" w:type="pct"/>
                  <w:noWrap w:val="0"/>
                  <w:vAlign w:val="center"/>
                </w:tcPr>
                <w:p w14:paraId="2ADDE85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E0961F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3ADA1D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211CC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445BDAC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2000</w:t>
                  </w:r>
                </w:p>
              </w:tc>
              <w:tc>
                <w:tcPr>
                  <w:tcW w:w="443" w:type="pct"/>
                  <w:noWrap w:val="0"/>
                  <w:vAlign w:val="center"/>
                </w:tcPr>
                <w:p w14:paraId="4117FB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3AB078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5389B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3101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74CD3E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145</w:t>
                  </w:r>
                </w:p>
              </w:tc>
              <w:tc>
                <w:tcPr>
                  <w:tcW w:w="907" w:type="pct"/>
                  <w:noWrap w:val="0"/>
                  <w:vAlign w:val="center"/>
                </w:tcPr>
                <w:p w14:paraId="41AF62E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办公室/调度室</w:t>
                  </w:r>
                </w:p>
              </w:tc>
              <w:tc>
                <w:tcPr>
                  <w:tcW w:w="835" w:type="pct"/>
                  <w:noWrap w:val="0"/>
                  <w:vAlign w:val="center"/>
                </w:tcPr>
                <w:p w14:paraId="0DCC9D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32×7</w:t>
                  </w:r>
                </w:p>
              </w:tc>
              <w:tc>
                <w:tcPr>
                  <w:tcW w:w="393" w:type="pct"/>
                  <w:noWrap w:val="0"/>
                  <w:vAlign w:val="center"/>
                </w:tcPr>
                <w:p w14:paraId="040E192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224</w:t>
                  </w:r>
                </w:p>
              </w:tc>
              <w:tc>
                <w:tcPr>
                  <w:tcW w:w="330" w:type="pct"/>
                  <w:noWrap w:val="0"/>
                  <w:vAlign w:val="center"/>
                </w:tcPr>
                <w:p w14:paraId="74E36C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2BA194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0D1E7DC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7C093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BF4EB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F44C4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527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753A8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146</w:t>
                  </w:r>
                </w:p>
              </w:tc>
              <w:tc>
                <w:tcPr>
                  <w:tcW w:w="907" w:type="pct"/>
                  <w:noWrap w:val="0"/>
                  <w:vAlign w:val="center"/>
                </w:tcPr>
                <w:p w14:paraId="2BE6B0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值班/更衣室</w:t>
                  </w:r>
                </w:p>
              </w:tc>
              <w:tc>
                <w:tcPr>
                  <w:tcW w:w="835" w:type="pct"/>
                  <w:noWrap w:val="0"/>
                  <w:vAlign w:val="center"/>
                </w:tcPr>
                <w:p w14:paraId="5D31B9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8×6</w:t>
                  </w:r>
                </w:p>
              </w:tc>
              <w:tc>
                <w:tcPr>
                  <w:tcW w:w="393" w:type="pct"/>
                  <w:noWrap w:val="0"/>
                  <w:vAlign w:val="center"/>
                </w:tcPr>
                <w:p w14:paraId="240FFE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48</w:t>
                  </w:r>
                </w:p>
              </w:tc>
              <w:tc>
                <w:tcPr>
                  <w:tcW w:w="330" w:type="pct"/>
                  <w:noWrap w:val="0"/>
                  <w:vAlign w:val="center"/>
                </w:tcPr>
                <w:p w14:paraId="2A5F391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48CB39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16B4E0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03A73C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219C5E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A6A0D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385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70A4DE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147</w:t>
                  </w:r>
                </w:p>
              </w:tc>
              <w:tc>
                <w:tcPr>
                  <w:tcW w:w="907" w:type="pct"/>
                  <w:noWrap w:val="0"/>
                  <w:vAlign w:val="center"/>
                </w:tcPr>
                <w:p w14:paraId="5461D6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包装材料库</w:t>
                  </w:r>
                </w:p>
              </w:tc>
              <w:tc>
                <w:tcPr>
                  <w:tcW w:w="835" w:type="pct"/>
                  <w:noWrap w:val="0"/>
                  <w:vAlign w:val="center"/>
                </w:tcPr>
                <w:p w14:paraId="1A2389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11×6</w:t>
                  </w:r>
                </w:p>
              </w:tc>
              <w:tc>
                <w:tcPr>
                  <w:tcW w:w="393" w:type="pct"/>
                  <w:noWrap w:val="0"/>
                  <w:vAlign w:val="center"/>
                </w:tcPr>
                <w:p w14:paraId="5F5F86B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66</w:t>
                  </w:r>
                </w:p>
              </w:tc>
              <w:tc>
                <w:tcPr>
                  <w:tcW w:w="330" w:type="pct"/>
                  <w:noWrap w:val="0"/>
                  <w:vAlign w:val="center"/>
                </w:tcPr>
                <w:p w14:paraId="220B41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16AAE9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0C842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243FFD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4E6A8F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34C04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606D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00BBB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148</w:t>
                  </w:r>
                </w:p>
              </w:tc>
              <w:tc>
                <w:tcPr>
                  <w:tcW w:w="907" w:type="pct"/>
                  <w:noWrap w:val="0"/>
                  <w:vAlign w:val="center"/>
                </w:tcPr>
                <w:p w14:paraId="40CBBE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筒子库</w:t>
                  </w:r>
                </w:p>
              </w:tc>
              <w:tc>
                <w:tcPr>
                  <w:tcW w:w="835" w:type="pct"/>
                  <w:noWrap w:val="0"/>
                  <w:vAlign w:val="center"/>
                </w:tcPr>
                <w:p w14:paraId="1E2C66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8×5</w:t>
                  </w:r>
                </w:p>
              </w:tc>
              <w:tc>
                <w:tcPr>
                  <w:tcW w:w="393" w:type="pct"/>
                  <w:noWrap w:val="0"/>
                  <w:vAlign w:val="center"/>
                </w:tcPr>
                <w:p w14:paraId="3A6F7A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217D1B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7514EE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64ED970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062170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693DEB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18FBE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4FFF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DD52F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149</w:t>
                  </w:r>
                </w:p>
              </w:tc>
              <w:tc>
                <w:tcPr>
                  <w:tcW w:w="907" w:type="pct"/>
                  <w:noWrap w:val="0"/>
                  <w:vAlign w:val="center"/>
                </w:tcPr>
                <w:p w14:paraId="3E8235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黄泥间</w:t>
                  </w:r>
                </w:p>
              </w:tc>
              <w:tc>
                <w:tcPr>
                  <w:tcW w:w="835" w:type="pct"/>
                  <w:noWrap w:val="0"/>
                  <w:vAlign w:val="center"/>
                </w:tcPr>
                <w:p w14:paraId="631F9D0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12×6</w:t>
                  </w:r>
                </w:p>
              </w:tc>
              <w:tc>
                <w:tcPr>
                  <w:tcW w:w="393" w:type="pct"/>
                  <w:noWrap w:val="0"/>
                  <w:vAlign w:val="center"/>
                </w:tcPr>
                <w:p w14:paraId="421499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72</w:t>
                  </w:r>
                </w:p>
              </w:tc>
              <w:tc>
                <w:tcPr>
                  <w:tcW w:w="330" w:type="pct"/>
                  <w:noWrap w:val="0"/>
                  <w:vAlign w:val="center"/>
                </w:tcPr>
                <w:p w14:paraId="00E82C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3FDEE2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6C04B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6306FE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5F7AF8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FDA44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9A93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75D8581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907" w:type="pct"/>
                  <w:noWrap w:val="0"/>
                  <w:vAlign w:val="center"/>
                </w:tcPr>
                <w:p w14:paraId="0D27C7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2EC936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1D5D7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AE209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5F856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216566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0A4AA6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7D453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29CFC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AE7F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C5C6A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151</w:t>
                  </w:r>
                </w:p>
              </w:tc>
              <w:tc>
                <w:tcPr>
                  <w:tcW w:w="907" w:type="pct"/>
                  <w:noWrap w:val="0"/>
                  <w:vAlign w:val="center"/>
                </w:tcPr>
                <w:p w14:paraId="22AB55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4502EA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7F70D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490874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86B0F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9615D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410F587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D371A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F3A79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027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47ABBB9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152</w:t>
                  </w:r>
                </w:p>
              </w:tc>
              <w:tc>
                <w:tcPr>
                  <w:tcW w:w="907" w:type="pct"/>
                  <w:noWrap w:val="0"/>
                  <w:vAlign w:val="center"/>
                </w:tcPr>
                <w:p w14:paraId="5C541C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76D005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B0304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6D4C6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50B3F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6B96ED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7F9CD98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5B993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DB44A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44E8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ABD405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153</w:t>
                  </w:r>
                </w:p>
              </w:tc>
              <w:tc>
                <w:tcPr>
                  <w:tcW w:w="907" w:type="pct"/>
                  <w:noWrap w:val="0"/>
                  <w:vAlign w:val="center"/>
                </w:tcPr>
                <w:p w14:paraId="3C339C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0536E2D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5FB37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D0208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95C00F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5F79A9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45D97C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309E0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47ECE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643A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86FBD1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154</w:t>
                  </w:r>
                </w:p>
              </w:tc>
              <w:tc>
                <w:tcPr>
                  <w:tcW w:w="907" w:type="pct"/>
                  <w:noWrap w:val="0"/>
                  <w:vAlign w:val="center"/>
                </w:tcPr>
                <w:p w14:paraId="5A9116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14EC94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6769B2E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4AD4CE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0ED8B6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6CA9A1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6FE0D1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EA5F6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3F481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AC24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7F5E7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155</w:t>
                  </w:r>
                </w:p>
              </w:tc>
              <w:tc>
                <w:tcPr>
                  <w:tcW w:w="907" w:type="pct"/>
                  <w:noWrap w:val="0"/>
                  <w:vAlign w:val="center"/>
                </w:tcPr>
                <w:p w14:paraId="6BCBB1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143440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B8730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69AD99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B03DC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EB253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62F7A4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19A6E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E4E6C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321B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E291F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156</w:t>
                  </w:r>
                </w:p>
              </w:tc>
              <w:tc>
                <w:tcPr>
                  <w:tcW w:w="907" w:type="pct"/>
                  <w:noWrap w:val="0"/>
                  <w:vAlign w:val="center"/>
                </w:tcPr>
                <w:p w14:paraId="2EAFB1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593A1E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A6E06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360A5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2C578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5E663DD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3E44FE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555C1D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027A6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E07B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418A7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157</w:t>
                  </w:r>
                </w:p>
              </w:tc>
              <w:tc>
                <w:tcPr>
                  <w:tcW w:w="907" w:type="pct"/>
                  <w:noWrap w:val="0"/>
                  <w:vAlign w:val="center"/>
                </w:tcPr>
                <w:p w14:paraId="33ABEC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325735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FEE1E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AD8B5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6E144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49E9C1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7D787C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DEEB8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ACB22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8129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A92408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158</w:t>
                  </w:r>
                </w:p>
              </w:tc>
              <w:tc>
                <w:tcPr>
                  <w:tcW w:w="907" w:type="pct"/>
                  <w:noWrap w:val="0"/>
                  <w:vAlign w:val="center"/>
                </w:tcPr>
                <w:p w14:paraId="7D5C7E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7FA4052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EBB87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B7AF1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F354E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2A19D5D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4F54B3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E109E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B8AC1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537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36410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159</w:t>
                  </w:r>
                </w:p>
              </w:tc>
              <w:tc>
                <w:tcPr>
                  <w:tcW w:w="907" w:type="pct"/>
                  <w:noWrap w:val="0"/>
                  <w:vAlign w:val="center"/>
                </w:tcPr>
                <w:p w14:paraId="6EC35B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21E4DE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B739D5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9AD61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34F9D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502A1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FD629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A0183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D7D4F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E27A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3843C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160</w:t>
                  </w:r>
                </w:p>
              </w:tc>
              <w:tc>
                <w:tcPr>
                  <w:tcW w:w="907" w:type="pct"/>
                  <w:noWrap w:val="0"/>
                  <w:vAlign w:val="center"/>
                </w:tcPr>
                <w:p w14:paraId="0059B9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42AF749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0CBF1F9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25FD09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DB6D85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B3C46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23190B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CE1B0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493551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2FAD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FDD57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161</w:t>
                  </w:r>
                </w:p>
              </w:tc>
              <w:tc>
                <w:tcPr>
                  <w:tcW w:w="907" w:type="pct"/>
                  <w:noWrap w:val="0"/>
                  <w:vAlign w:val="center"/>
                </w:tcPr>
                <w:p w14:paraId="44D905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1256187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117687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9B011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E42D05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874022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1FD73B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91D0E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04F60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D5DD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88203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162</w:t>
                  </w:r>
                </w:p>
              </w:tc>
              <w:tc>
                <w:tcPr>
                  <w:tcW w:w="907" w:type="pct"/>
                  <w:noWrap w:val="0"/>
                  <w:vAlign w:val="center"/>
                </w:tcPr>
                <w:p w14:paraId="3996B3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2CC421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263107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3BED1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FE9BB4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09D595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007E89C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F4B57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DDD34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DC33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4A82D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163</w:t>
                  </w:r>
                </w:p>
              </w:tc>
              <w:tc>
                <w:tcPr>
                  <w:tcW w:w="907" w:type="pct"/>
                  <w:noWrap w:val="0"/>
                  <w:vAlign w:val="center"/>
                </w:tcPr>
                <w:p w14:paraId="39A6D8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264D740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D688C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60D5A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AAA773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229E4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0442FA9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0E530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033DD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DA7C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6C0528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164</w:t>
                  </w:r>
                </w:p>
              </w:tc>
              <w:tc>
                <w:tcPr>
                  <w:tcW w:w="907" w:type="pct"/>
                  <w:noWrap w:val="0"/>
                  <w:vAlign w:val="center"/>
                </w:tcPr>
                <w:p w14:paraId="0D2FE0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707AA9B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2DC37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2B66D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CC424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E69697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53A4DE2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3F462A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581B5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EB62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FE49C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165</w:t>
                  </w:r>
                </w:p>
              </w:tc>
              <w:tc>
                <w:tcPr>
                  <w:tcW w:w="907" w:type="pct"/>
                  <w:noWrap w:val="0"/>
                  <w:vAlign w:val="center"/>
                </w:tcPr>
                <w:p w14:paraId="44E640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5108269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1D2999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F60EA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3C3D9A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556C9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87F45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316E8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FC0B4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8934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48B73B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166</w:t>
                  </w:r>
                </w:p>
              </w:tc>
              <w:tc>
                <w:tcPr>
                  <w:tcW w:w="907" w:type="pct"/>
                  <w:noWrap w:val="0"/>
                  <w:vAlign w:val="center"/>
                </w:tcPr>
                <w:p w14:paraId="116227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45F89C6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4AAA5D2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238743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C92ED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9E306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4DCC006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217DB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EDB0A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084F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DBE73A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167</w:t>
                  </w:r>
                </w:p>
              </w:tc>
              <w:tc>
                <w:tcPr>
                  <w:tcW w:w="907" w:type="pct"/>
                  <w:noWrap w:val="0"/>
                  <w:vAlign w:val="center"/>
                </w:tcPr>
                <w:p w14:paraId="19FEE5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34A499A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6F6257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30886A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73F33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060AAE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37D7B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DF844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FCF05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EA7B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397FB4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168</w:t>
                  </w:r>
                </w:p>
              </w:tc>
              <w:tc>
                <w:tcPr>
                  <w:tcW w:w="907" w:type="pct"/>
                  <w:noWrap w:val="0"/>
                  <w:vAlign w:val="center"/>
                </w:tcPr>
                <w:p w14:paraId="65399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781A49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72C41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64BE70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A2438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4729D6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85D7F6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23DB8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79320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4D57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621D27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169</w:t>
                  </w:r>
                </w:p>
              </w:tc>
              <w:tc>
                <w:tcPr>
                  <w:tcW w:w="907" w:type="pct"/>
                  <w:noWrap w:val="0"/>
                  <w:vAlign w:val="center"/>
                </w:tcPr>
                <w:p w14:paraId="4F790A0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2264319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C7CAF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24B97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E56FC4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7A6C7D7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1C8BAE2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502F0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F1198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1EAD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20DF45D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170</w:t>
                  </w:r>
                </w:p>
              </w:tc>
              <w:tc>
                <w:tcPr>
                  <w:tcW w:w="907" w:type="pct"/>
                  <w:noWrap w:val="0"/>
                  <w:vAlign w:val="center"/>
                </w:tcPr>
                <w:p w14:paraId="402943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58542E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34D4CE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6BA4AE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D1B75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6487DF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16E595B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853DF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67E37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EA3A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C0D244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171</w:t>
                  </w:r>
                </w:p>
              </w:tc>
              <w:tc>
                <w:tcPr>
                  <w:tcW w:w="907" w:type="pct"/>
                  <w:noWrap w:val="0"/>
                  <w:vAlign w:val="center"/>
                </w:tcPr>
                <w:p w14:paraId="1EFC94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00D7692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F68BB7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E27E3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36B176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549484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8203F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9D26D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1EBD2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BDEC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0F178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172</w:t>
                  </w:r>
                </w:p>
              </w:tc>
              <w:tc>
                <w:tcPr>
                  <w:tcW w:w="907" w:type="pct"/>
                  <w:noWrap w:val="0"/>
                  <w:vAlign w:val="center"/>
                </w:tcPr>
                <w:p w14:paraId="003F21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3E61CC9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3036CD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08F187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F101C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71B1EA5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05864F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0E930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EE4B5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5FA4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390BD6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173</w:t>
                  </w:r>
                </w:p>
              </w:tc>
              <w:tc>
                <w:tcPr>
                  <w:tcW w:w="907" w:type="pct"/>
                  <w:noWrap w:val="0"/>
                  <w:vAlign w:val="center"/>
                </w:tcPr>
                <w:p w14:paraId="51AB48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75BCBD2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7CB5C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5754A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38230B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D91EA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5AAC5F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0FFD3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EE3FD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2094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633BE5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174</w:t>
                  </w:r>
                </w:p>
              </w:tc>
              <w:tc>
                <w:tcPr>
                  <w:tcW w:w="907" w:type="pct"/>
                  <w:noWrap w:val="0"/>
                  <w:vAlign w:val="center"/>
                </w:tcPr>
                <w:p w14:paraId="406722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剔残药</w:t>
                  </w:r>
                </w:p>
              </w:tc>
              <w:tc>
                <w:tcPr>
                  <w:tcW w:w="835" w:type="pct"/>
                  <w:noWrap w:val="0"/>
                  <w:vAlign w:val="center"/>
                </w:tcPr>
                <w:p w14:paraId="54EC911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DF43E9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766D5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06A773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2318C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3153C6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8B830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DA1AF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48B0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208A63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175</w:t>
                  </w:r>
                </w:p>
              </w:tc>
              <w:tc>
                <w:tcPr>
                  <w:tcW w:w="907" w:type="pct"/>
                  <w:noWrap w:val="0"/>
                  <w:vAlign w:val="center"/>
                </w:tcPr>
                <w:p w14:paraId="7F849D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残药洞</w:t>
                  </w:r>
                </w:p>
              </w:tc>
              <w:tc>
                <w:tcPr>
                  <w:tcW w:w="835" w:type="pct"/>
                  <w:noWrap w:val="0"/>
                  <w:vAlign w:val="center"/>
                </w:tcPr>
                <w:p w14:paraId="0D549AD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C68CBA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87082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83AE2B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4C4319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2DCA561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05E91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DB213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E02D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55A885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176</w:t>
                  </w:r>
                </w:p>
              </w:tc>
              <w:tc>
                <w:tcPr>
                  <w:tcW w:w="907" w:type="pct"/>
                  <w:noWrap w:val="0"/>
                  <w:vAlign w:val="center"/>
                </w:tcPr>
                <w:p w14:paraId="1B8DCE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25ABF33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4235695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448B8C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1AAC2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B94FC7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w:t>
                  </w:r>
                </w:p>
              </w:tc>
              <w:tc>
                <w:tcPr>
                  <w:tcW w:w="443" w:type="pct"/>
                  <w:noWrap w:val="0"/>
                  <w:vAlign w:val="center"/>
                </w:tcPr>
                <w:p w14:paraId="05B9B01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A520D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C26FA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7301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B13A95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177</w:t>
                  </w:r>
                </w:p>
              </w:tc>
              <w:tc>
                <w:tcPr>
                  <w:tcW w:w="907" w:type="pct"/>
                  <w:noWrap w:val="0"/>
                  <w:vAlign w:val="center"/>
                </w:tcPr>
                <w:p w14:paraId="043367C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危废/固废中转</w:t>
                  </w:r>
                </w:p>
              </w:tc>
              <w:tc>
                <w:tcPr>
                  <w:tcW w:w="835" w:type="pct"/>
                  <w:noWrap w:val="0"/>
                  <w:vAlign w:val="center"/>
                </w:tcPr>
                <w:p w14:paraId="340FC1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5×3</w:t>
                  </w:r>
                </w:p>
              </w:tc>
              <w:tc>
                <w:tcPr>
                  <w:tcW w:w="393" w:type="pct"/>
                  <w:noWrap w:val="0"/>
                  <w:vAlign w:val="center"/>
                </w:tcPr>
                <w:p w14:paraId="04F46AC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15</w:t>
                  </w:r>
                </w:p>
              </w:tc>
              <w:tc>
                <w:tcPr>
                  <w:tcW w:w="330" w:type="pct"/>
                  <w:noWrap w:val="0"/>
                  <w:vAlign w:val="center"/>
                </w:tcPr>
                <w:p w14:paraId="46EFF6A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48D3E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637DC4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43" w:type="pct"/>
                  <w:noWrap w:val="0"/>
                  <w:vAlign w:val="center"/>
                </w:tcPr>
                <w:p w14:paraId="70D7BA2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D796C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206C2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2116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7488B2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178</w:t>
                  </w:r>
                </w:p>
              </w:tc>
              <w:tc>
                <w:tcPr>
                  <w:tcW w:w="907" w:type="pct"/>
                  <w:noWrap w:val="0"/>
                  <w:vAlign w:val="center"/>
                </w:tcPr>
                <w:p w14:paraId="49B2295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黄泥间/筒子库</w:t>
                  </w:r>
                </w:p>
              </w:tc>
              <w:tc>
                <w:tcPr>
                  <w:tcW w:w="835" w:type="pct"/>
                  <w:noWrap w:val="0"/>
                  <w:vAlign w:val="center"/>
                </w:tcPr>
                <w:p w14:paraId="086574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18×7</w:t>
                  </w:r>
                </w:p>
              </w:tc>
              <w:tc>
                <w:tcPr>
                  <w:tcW w:w="393" w:type="pct"/>
                  <w:noWrap w:val="0"/>
                  <w:vAlign w:val="center"/>
                </w:tcPr>
                <w:p w14:paraId="6677D2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126</w:t>
                  </w:r>
                </w:p>
              </w:tc>
              <w:tc>
                <w:tcPr>
                  <w:tcW w:w="330" w:type="pct"/>
                  <w:noWrap w:val="0"/>
                  <w:vAlign w:val="center"/>
                </w:tcPr>
                <w:p w14:paraId="704BEF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7FFC70D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A50001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436C5BC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AAFFD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F8FBA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9427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796F22E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179</w:t>
                  </w:r>
                </w:p>
              </w:tc>
              <w:tc>
                <w:tcPr>
                  <w:tcW w:w="907" w:type="pct"/>
                  <w:noWrap w:val="0"/>
                  <w:vAlign w:val="center"/>
                </w:tcPr>
                <w:p w14:paraId="1EEA8C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包装中转</w:t>
                  </w:r>
                </w:p>
              </w:tc>
              <w:tc>
                <w:tcPr>
                  <w:tcW w:w="835" w:type="pct"/>
                  <w:noWrap w:val="0"/>
                  <w:vAlign w:val="center"/>
                </w:tcPr>
                <w:p w14:paraId="6A9C29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6D2DA5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6BF04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EC84D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929EEC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93912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07B2F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1B53B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1AFD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EF21F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180</w:t>
                  </w:r>
                </w:p>
              </w:tc>
              <w:tc>
                <w:tcPr>
                  <w:tcW w:w="907" w:type="pct"/>
                  <w:noWrap w:val="0"/>
                  <w:vAlign w:val="center"/>
                </w:tcPr>
                <w:p w14:paraId="7DFD06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包装</w:t>
                  </w:r>
                </w:p>
              </w:tc>
              <w:tc>
                <w:tcPr>
                  <w:tcW w:w="835" w:type="pct"/>
                  <w:noWrap w:val="0"/>
                  <w:vAlign w:val="center"/>
                </w:tcPr>
                <w:p w14:paraId="36A634D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B78D09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4063C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5AD19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823C7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775B0F8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786D4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EB9CC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82E1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21B61A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181</w:t>
                  </w:r>
                </w:p>
              </w:tc>
              <w:tc>
                <w:tcPr>
                  <w:tcW w:w="907" w:type="pct"/>
                  <w:noWrap w:val="0"/>
                  <w:vAlign w:val="center"/>
                </w:tcPr>
                <w:p w14:paraId="57D5C5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5FEC11E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6F74769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13F771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2F6DA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EA567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w:t>
                  </w:r>
                </w:p>
              </w:tc>
              <w:tc>
                <w:tcPr>
                  <w:tcW w:w="443" w:type="pct"/>
                  <w:noWrap w:val="0"/>
                  <w:vAlign w:val="center"/>
                </w:tcPr>
                <w:p w14:paraId="42044F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B6E5B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657B0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5B10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0DDEC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182</w:t>
                  </w:r>
                </w:p>
              </w:tc>
              <w:tc>
                <w:tcPr>
                  <w:tcW w:w="907" w:type="pct"/>
                  <w:noWrap w:val="0"/>
                  <w:vAlign w:val="center"/>
                </w:tcPr>
                <w:p w14:paraId="2BC0FC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残药洞</w:t>
                  </w:r>
                </w:p>
              </w:tc>
              <w:tc>
                <w:tcPr>
                  <w:tcW w:w="835" w:type="pct"/>
                  <w:noWrap w:val="0"/>
                  <w:vAlign w:val="center"/>
                </w:tcPr>
                <w:p w14:paraId="27C2918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750159B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56329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98CCA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11E734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06A40A9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AE2BB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3CF06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EA54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19E74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183</w:t>
                  </w:r>
                </w:p>
              </w:tc>
              <w:tc>
                <w:tcPr>
                  <w:tcW w:w="907" w:type="pct"/>
                  <w:noWrap w:val="0"/>
                  <w:vAlign w:val="center"/>
                </w:tcPr>
                <w:p w14:paraId="38BDC0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剔残药</w:t>
                  </w:r>
                </w:p>
              </w:tc>
              <w:tc>
                <w:tcPr>
                  <w:tcW w:w="835" w:type="pct"/>
                  <w:noWrap w:val="0"/>
                  <w:vAlign w:val="center"/>
                </w:tcPr>
                <w:p w14:paraId="4E75A4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BCA43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8E436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A6DE4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1D830B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5409BEA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8C841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22325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B939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41FF91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184</w:t>
                  </w:r>
                </w:p>
              </w:tc>
              <w:tc>
                <w:tcPr>
                  <w:tcW w:w="907" w:type="pct"/>
                  <w:noWrap w:val="0"/>
                  <w:vAlign w:val="center"/>
                </w:tcPr>
                <w:p w14:paraId="010C6E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2143C10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015C44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E8F95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1A5B5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B14B82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6594E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078DA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3B25E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E055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CAEE2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185</w:t>
                  </w:r>
                </w:p>
              </w:tc>
              <w:tc>
                <w:tcPr>
                  <w:tcW w:w="907" w:type="pct"/>
                  <w:noWrap w:val="0"/>
                  <w:vAlign w:val="center"/>
                </w:tcPr>
                <w:p w14:paraId="4F65D6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389B18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58A30BA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4525C7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A2C0D7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4E5162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135A31C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B643E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73BB8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7104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5E95E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186</w:t>
                  </w:r>
                </w:p>
              </w:tc>
              <w:tc>
                <w:tcPr>
                  <w:tcW w:w="907" w:type="pct"/>
                  <w:noWrap w:val="0"/>
                  <w:vAlign w:val="center"/>
                </w:tcPr>
                <w:p w14:paraId="3F3AD0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788A41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2AA10D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3F2C6A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073095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1FE40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4AC850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B4638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C36FD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5DF5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12BC6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187</w:t>
                  </w:r>
                </w:p>
              </w:tc>
              <w:tc>
                <w:tcPr>
                  <w:tcW w:w="907" w:type="pct"/>
                  <w:noWrap w:val="0"/>
                  <w:vAlign w:val="center"/>
                </w:tcPr>
                <w:p w14:paraId="561B9B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10450A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467B3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574C1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A9E9A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79D8FB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16126F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B9FBE9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85276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9E51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7FFD6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188</w:t>
                  </w:r>
                </w:p>
              </w:tc>
              <w:tc>
                <w:tcPr>
                  <w:tcW w:w="907" w:type="pct"/>
                  <w:noWrap w:val="0"/>
                  <w:vAlign w:val="center"/>
                </w:tcPr>
                <w:p w14:paraId="675B53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32C9DD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74BB0CA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DDEC13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E557E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78845B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4A8C13E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98A86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1E3A0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44B2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E25E37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189</w:t>
                  </w:r>
                </w:p>
              </w:tc>
              <w:tc>
                <w:tcPr>
                  <w:tcW w:w="907" w:type="pct"/>
                  <w:noWrap w:val="0"/>
                  <w:vAlign w:val="center"/>
                </w:tcPr>
                <w:p w14:paraId="62A5B4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3A7CAB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1C296C4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656D0A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66697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1B92594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7C3BA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3298A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3EBE5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00A5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D21B29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190</w:t>
                  </w:r>
                </w:p>
              </w:tc>
              <w:tc>
                <w:tcPr>
                  <w:tcW w:w="907" w:type="pct"/>
                  <w:noWrap w:val="0"/>
                  <w:vAlign w:val="center"/>
                </w:tcPr>
                <w:p w14:paraId="0C9F81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原材料中转</w:t>
                  </w:r>
                </w:p>
              </w:tc>
              <w:tc>
                <w:tcPr>
                  <w:tcW w:w="835" w:type="pct"/>
                  <w:noWrap w:val="0"/>
                  <w:vAlign w:val="center"/>
                </w:tcPr>
                <w:p w14:paraId="4E55F9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0DC635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20CE04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65AB7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7D4A8C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17529EB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E13BA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5E23B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9E9D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27FAD3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191</w:t>
                  </w:r>
                </w:p>
              </w:tc>
              <w:tc>
                <w:tcPr>
                  <w:tcW w:w="907" w:type="pct"/>
                  <w:noWrap w:val="0"/>
                  <w:vAlign w:val="center"/>
                </w:tcPr>
                <w:p w14:paraId="691798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称料</w:t>
                  </w:r>
                </w:p>
              </w:tc>
              <w:tc>
                <w:tcPr>
                  <w:tcW w:w="835" w:type="pct"/>
                  <w:noWrap w:val="0"/>
                  <w:vAlign w:val="center"/>
                </w:tcPr>
                <w:p w14:paraId="45D02A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10×4</w:t>
                  </w:r>
                </w:p>
              </w:tc>
              <w:tc>
                <w:tcPr>
                  <w:tcW w:w="393" w:type="pct"/>
                  <w:noWrap w:val="0"/>
                  <w:vAlign w:val="center"/>
                </w:tcPr>
                <w:p w14:paraId="438551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27CB82E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539D9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1CEAF12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4E9295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9E9CF8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0677E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96EE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D2546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192</w:t>
                  </w:r>
                </w:p>
              </w:tc>
              <w:tc>
                <w:tcPr>
                  <w:tcW w:w="907" w:type="pct"/>
                  <w:noWrap w:val="0"/>
                  <w:vAlign w:val="center"/>
                </w:tcPr>
                <w:p w14:paraId="4C177C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称料暂存</w:t>
                  </w:r>
                </w:p>
              </w:tc>
              <w:tc>
                <w:tcPr>
                  <w:tcW w:w="835" w:type="pct"/>
                  <w:noWrap w:val="0"/>
                  <w:vAlign w:val="center"/>
                </w:tcPr>
                <w:p w14:paraId="522EEF0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1BC786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00BA10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2D3A9A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21ABC5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7FF82F9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02436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07B010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AA8F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F059A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193</w:t>
                  </w:r>
                </w:p>
              </w:tc>
              <w:tc>
                <w:tcPr>
                  <w:tcW w:w="907" w:type="pct"/>
                  <w:noWrap w:val="0"/>
                  <w:vAlign w:val="center"/>
                </w:tcPr>
                <w:p w14:paraId="01E251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机械药混合</w:t>
                  </w:r>
                </w:p>
              </w:tc>
              <w:tc>
                <w:tcPr>
                  <w:tcW w:w="835" w:type="pct"/>
                  <w:noWrap w:val="0"/>
                  <w:vAlign w:val="center"/>
                </w:tcPr>
                <w:p w14:paraId="7EBBA0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4.5×3.6</w:t>
                  </w:r>
                </w:p>
              </w:tc>
              <w:tc>
                <w:tcPr>
                  <w:tcW w:w="393" w:type="pct"/>
                  <w:noWrap w:val="0"/>
                  <w:vAlign w:val="center"/>
                </w:tcPr>
                <w:p w14:paraId="5E8D879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686F31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09DD7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19B6D76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09D0EB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ED32E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DE461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F303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8F4C6C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194</w:t>
                  </w:r>
                </w:p>
              </w:tc>
              <w:tc>
                <w:tcPr>
                  <w:tcW w:w="907" w:type="pct"/>
                  <w:noWrap w:val="0"/>
                  <w:vAlign w:val="center"/>
                </w:tcPr>
                <w:p w14:paraId="5749CE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7F448BD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776D57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58500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58179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2EB863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433351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16AF5A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62E31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F043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9A16A2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195</w:t>
                  </w:r>
                </w:p>
              </w:tc>
              <w:tc>
                <w:tcPr>
                  <w:tcW w:w="907" w:type="pct"/>
                  <w:noWrap w:val="0"/>
                  <w:vAlign w:val="center"/>
                </w:tcPr>
                <w:p w14:paraId="231299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7A1DE23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FB6A4A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F0504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04F92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25A240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6A6914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9EAC4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FEF45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0815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BDD0E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196</w:t>
                  </w:r>
                </w:p>
              </w:tc>
              <w:tc>
                <w:tcPr>
                  <w:tcW w:w="907" w:type="pct"/>
                  <w:noWrap w:val="0"/>
                  <w:vAlign w:val="center"/>
                </w:tcPr>
                <w:p w14:paraId="0CA08C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潮药</w:t>
                  </w:r>
                </w:p>
              </w:tc>
              <w:tc>
                <w:tcPr>
                  <w:tcW w:w="835" w:type="pct"/>
                  <w:noWrap w:val="0"/>
                  <w:vAlign w:val="center"/>
                </w:tcPr>
                <w:p w14:paraId="22BBC7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247FB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E5D5A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36B99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FFCDF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77EB84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402FA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16A9C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3615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15F90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197</w:t>
                  </w:r>
                </w:p>
              </w:tc>
              <w:tc>
                <w:tcPr>
                  <w:tcW w:w="907" w:type="pct"/>
                  <w:noWrap w:val="0"/>
                  <w:vAlign w:val="center"/>
                </w:tcPr>
                <w:p w14:paraId="36F848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4644C3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08813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25F56B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E5F20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6ADFC9C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345658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837EA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845EF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BCB0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3BAE6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198</w:t>
                  </w:r>
                </w:p>
              </w:tc>
              <w:tc>
                <w:tcPr>
                  <w:tcW w:w="907" w:type="pct"/>
                  <w:noWrap w:val="0"/>
                  <w:vAlign w:val="center"/>
                </w:tcPr>
                <w:p w14:paraId="504F65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6014CA3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65027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CCCB4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EA8C5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708021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0F6E41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8D5C8E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C1FFBE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22E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30C8596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199</w:t>
                  </w:r>
                </w:p>
              </w:tc>
              <w:tc>
                <w:tcPr>
                  <w:tcW w:w="907" w:type="pct"/>
                  <w:noWrap w:val="0"/>
                  <w:vAlign w:val="center"/>
                </w:tcPr>
                <w:p w14:paraId="4D4D94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34C0896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215568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33B47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60239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957A7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5F21E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2261C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B50B4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44FF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CBBAB3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907" w:type="pct"/>
                  <w:noWrap w:val="0"/>
                  <w:vAlign w:val="center"/>
                </w:tcPr>
                <w:p w14:paraId="22D51D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4847D0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1EFC1E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4CD396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C4290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2939D7F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6138139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B3C11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32D33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713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91BE54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201</w:t>
                  </w:r>
                </w:p>
              </w:tc>
              <w:tc>
                <w:tcPr>
                  <w:tcW w:w="907" w:type="pct"/>
                  <w:noWrap w:val="0"/>
                  <w:vAlign w:val="center"/>
                </w:tcPr>
                <w:p w14:paraId="4BB2AE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1485482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9FDD09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AC40D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5A5F6C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4DE1E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71FB70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CBBA22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FADB1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6C79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EC7D9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202</w:t>
                  </w:r>
                </w:p>
              </w:tc>
              <w:tc>
                <w:tcPr>
                  <w:tcW w:w="907" w:type="pct"/>
                  <w:noWrap w:val="0"/>
                  <w:vAlign w:val="center"/>
                </w:tcPr>
                <w:p w14:paraId="1380D6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0CA6EE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41885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5827D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20D92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8109A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78D3DC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F97C8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A6C0A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E8F0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13EA318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203</w:t>
                  </w:r>
                </w:p>
              </w:tc>
              <w:tc>
                <w:tcPr>
                  <w:tcW w:w="907" w:type="pct"/>
                  <w:noWrap w:val="0"/>
                  <w:vAlign w:val="center"/>
                </w:tcPr>
                <w:p w14:paraId="33CFD7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2EFB67A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0E3591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152352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D77AC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508CC7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C8927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8308D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5B9AA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F4E5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85C88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204</w:t>
                  </w:r>
                </w:p>
              </w:tc>
              <w:tc>
                <w:tcPr>
                  <w:tcW w:w="907" w:type="pct"/>
                  <w:noWrap w:val="0"/>
                  <w:vAlign w:val="center"/>
                </w:tcPr>
                <w:p w14:paraId="48BD60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259C887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019C19F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D0174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F3BCD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6ADCED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0881D4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52B73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F682C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3461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1B14C9A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205</w:t>
                  </w:r>
                </w:p>
              </w:tc>
              <w:tc>
                <w:tcPr>
                  <w:tcW w:w="907" w:type="pct"/>
                  <w:noWrap w:val="0"/>
                  <w:vAlign w:val="center"/>
                </w:tcPr>
                <w:p w14:paraId="180976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35224B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C2CA2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7F8652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76A423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834788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BB12F0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C92A6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1D4FD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9489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76129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206</w:t>
                  </w:r>
                </w:p>
              </w:tc>
              <w:tc>
                <w:tcPr>
                  <w:tcW w:w="907" w:type="pct"/>
                  <w:noWrap w:val="0"/>
                  <w:vAlign w:val="center"/>
                </w:tcPr>
                <w:p w14:paraId="3B7F7B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690E55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2973227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38B3D9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FDB0C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37D9C3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0B6661E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7E188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99D80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C215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6D45C5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207</w:t>
                  </w:r>
                </w:p>
              </w:tc>
              <w:tc>
                <w:tcPr>
                  <w:tcW w:w="907" w:type="pct"/>
                  <w:noWrap w:val="0"/>
                  <w:vAlign w:val="center"/>
                </w:tcPr>
                <w:p w14:paraId="7FE86E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19926F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C83760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7FE17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55BDD0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0CE057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0A67DF9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DBD56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10FED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166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326E97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208</w:t>
                  </w:r>
                </w:p>
              </w:tc>
              <w:tc>
                <w:tcPr>
                  <w:tcW w:w="907" w:type="pct"/>
                  <w:noWrap w:val="0"/>
                  <w:vAlign w:val="center"/>
                </w:tcPr>
                <w:p w14:paraId="023AB6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3AF059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7BC166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B13CF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53F84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63DA237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7D32589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709AD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B7E13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49C6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76A3CB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209</w:t>
                  </w:r>
                </w:p>
              </w:tc>
              <w:tc>
                <w:tcPr>
                  <w:tcW w:w="907" w:type="pct"/>
                  <w:noWrap w:val="0"/>
                  <w:vAlign w:val="center"/>
                </w:tcPr>
                <w:p w14:paraId="24F7AA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44F021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06C400C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70BCA8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C1AAF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716074B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35D6BB8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3B418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3ABEA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8567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322" w:type="pct"/>
                  <w:tcBorders>
                    <w:left w:val="single" w:color="000000" w:sz="10" w:space="0"/>
                  </w:tcBorders>
                  <w:noWrap w:val="0"/>
                  <w:vAlign w:val="center"/>
                </w:tcPr>
                <w:p w14:paraId="41E7ECE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210</w:t>
                  </w:r>
                </w:p>
              </w:tc>
              <w:tc>
                <w:tcPr>
                  <w:tcW w:w="907" w:type="pct"/>
                  <w:noWrap w:val="0"/>
                  <w:vAlign w:val="center"/>
                </w:tcPr>
                <w:p w14:paraId="49E2E1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55F0308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725C37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9795C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C6E85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0440C09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4DECCEA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A50B6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8CE79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2B86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26ADF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211</w:t>
                  </w:r>
                </w:p>
              </w:tc>
              <w:tc>
                <w:tcPr>
                  <w:tcW w:w="907" w:type="pct"/>
                  <w:noWrap w:val="0"/>
                  <w:vAlign w:val="center"/>
                </w:tcPr>
                <w:p w14:paraId="6AB698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096AB1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1101E7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02DF4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ECBB15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382AE9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4F165C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2A166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C4671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C3F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64B02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212</w:t>
                  </w:r>
                </w:p>
              </w:tc>
              <w:tc>
                <w:tcPr>
                  <w:tcW w:w="907" w:type="pct"/>
                  <w:noWrap w:val="0"/>
                  <w:vAlign w:val="center"/>
                </w:tcPr>
                <w:p w14:paraId="2AABD9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73069C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16D8A7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16D995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C7C3A2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431ABC7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6136379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91F868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0B725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6C9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4C93F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213</w:t>
                  </w:r>
                </w:p>
              </w:tc>
              <w:tc>
                <w:tcPr>
                  <w:tcW w:w="907" w:type="pct"/>
                  <w:noWrap w:val="0"/>
                  <w:vAlign w:val="center"/>
                </w:tcPr>
                <w:p w14:paraId="12161D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36AD6C5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6A5D8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44F38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0FB6D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091DAB3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949F7A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5FCF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p w14:paraId="09D9DE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napToGrid w:val="0"/>
                      <w:color w:val="000000"/>
                      <w:kern w:val="0"/>
                      <w:sz w:val="21"/>
                      <w:szCs w:val="21"/>
                      <w:lang w:val="en-US" w:eastAsia="en-US" w:bidi="ar-SA"/>
                    </w:rPr>
                  </w:pPr>
                </w:p>
              </w:tc>
              <w:tc>
                <w:tcPr>
                  <w:tcW w:w="396" w:type="pct"/>
                  <w:tcBorders>
                    <w:right w:val="single" w:color="000000" w:sz="10" w:space="0"/>
                  </w:tcBorders>
                  <w:noWrap w:val="0"/>
                  <w:vAlign w:val="center"/>
                </w:tcPr>
                <w:p w14:paraId="729288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6FD1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4E0985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214</w:t>
                  </w:r>
                </w:p>
              </w:tc>
              <w:tc>
                <w:tcPr>
                  <w:tcW w:w="907" w:type="pct"/>
                  <w:noWrap w:val="0"/>
                  <w:vAlign w:val="center"/>
                </w:tcPr>
                <w:p w14:paraId="019BD9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剔残药</w:t>
                  </w:r>
                </w:p>
              </w:tc>
              <w:tc>
                <w:tcPr>
                  <w:tcW w:w="835" w:type="pct"/>
                  <w:noWrap w:val="0"/>
                  <w:vAlign w:val="center"/>
                </w:tcPr>
                <w:p w14:paraId="47F934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637417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3A3BA7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D3705E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24B4107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3C1C0C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78200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2912A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8212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0A1B2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215</w:t>
                  </w:r>
                </w:p>
              </w:tc>
              <w:tc>
                <w:tcPr>
                  <w:tcW w:w="907" w:type="pct"/>
                  <w:noWrap w:val="0"/>
                  <w:vAlign w:val="center"/>
                </w:tcPr>
                <w:p w14:paraId="541F7C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0E1D5F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3BE57F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24F422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E57A8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2697D5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0197A8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3FC2A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56B85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9CD6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A9CF6C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216</w:t>
                  </w:r>
                </w:p>
              </w:tc>
              <w:tc>
                <w:tcPr>
                  <w:tcW w:w="907" w:type="pct"/>
                  <w:noWrap w:val="0"/>
                  <w:vAlign w:val="center"/>
                </w:tcPr>
                <w:p w14:paraId="50D431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187842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5C147A5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4540FA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83BC71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7301C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w:t>
                  </w:r>
                </w:p>
              </w:tc>
              <w:tc>
                <w:tcPr>
                  <w:tcW w:w="443" w:type="pct"/>
                  <w:noWrap w:val="0"/>
                  <w:vAlign w:val="center"/>
                </w:tcPr>
                <w:p w14:paraId="4FE4D6E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653081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5122F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E70A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3FBF6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217</w:t>
                  </w:r>
                </w:p>
              </w:tc>
              <w:tc>
                <w:tcPr>
                  <w:tcW w:w="907" w:type="pct"/>
                  <w:noWrap w:val="0"/>
                  <w:vAlign w:val="center"/>
                </w:tcPr>
                <w:p w14:paraId="61AEBC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工具间</w:t>
                  </w:r>
                </w:p>
              </w:tc>
              <w:tc>
                <w:tcPr>
                  <w:tcW w:w="835" w:type="pct"/>
                  <w:noWrap w:val="0"/>
                  <w:vAlign w:val="center"/>
                </w:tcPr>
                <w:p w14:paraId="61754C2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10×5</w:t>
                  </w:r>
                </w:p>
              </w:tc>
              <w:tc>
                <w:tcPr>
                  <w:tcW w:w="393" w:type="pct"/>
                  <w:noWrap w:val="0"/>
                  <w:vAlign w:val="center"/>
                </w:tcPr>
                <w:p w14:paraId="3654CF0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330" w:type="pct"/>
                  <w:noWrap w:val="0"/>
                  <w:vAlign w:val="center"/>
                </w:tcPr>
                <w:p w14:paraId="5973D8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068E7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EFFF15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4352A13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7DD5C7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045FF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2466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626023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218</w:t>
                  </w:r>
                </w:p>
              </w:tc>
              <w:tc>
                <w:tcPr>
                  <w:tcW w:w="907" w:type="pct"/>
                  <w:noWrap w:val="0"/>
                  <w:vAlign w:val="center"/>
                </w:tcPr>
                <w:p w14:paraId="0929C1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原材料中转</w:t>
                  </w:r>
                </w:p>
              </w:tc>
              <w:tc>
                <w:tcPr>
                  <w:tcW w:w="835" w:type="pct"/>
                  <w:noWrap w:val="0"/>
                  <w:vAlign w:val="center"/>
                </w:tcPr>
                <w:p w14:paraId="7E8DFD4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128412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5070FD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3AA18D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1ABF5F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2A0FF0D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CE18DF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08E4A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2F8D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29C32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219</w:t>
                  </w:r>
                </w:p>
              </w:tc>
              <w:tc>
                <w:tcPr>
                  <w:tcW w:w="907" w:type="pct"/>
                  <w:noWrap w:val="0"/>
                  <w:vAlign w:val="center"/>
                </w:tcPr>
                <w:p w14:paraId="78DC6F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氧化剂粉碎</w:t>
                  </w:r>
                </w:p>
              </w:tc>
              <w:tc>
                <w:tcPr>
                  <w:tcW w:w="835" w:type="pct"/>
                  <w:noWrap w:val="0"/>
                  <w:vAlign w:val="center"/>
                </w:tcPr>
                <w:p w14:paraId="0F02CDC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3×4.5</w:t>
                  </w:r>
                </w:p>
              </w:tc>
              <w:tc>
                <w:tcPr>
                  <w:tcW w:w="393" w:type="pct"/>
                  <w:noWrap w:val="0"/>
                  <w:vAlign w:val="center"/>
                </w:tcPr>
                <w:p w14:paraId="6E1BEB1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14</w:t>
                  </w:r>
                </w:p>
              </w:tc>
              <w:tc>
                <w:tcPr>
                  <w:tcW w:w="330" w:type="pct"/>
                  <w:noWrap w:val="0"/>
                  <w:vAlign w:val="center"/>
                </w:tcPr>
                <w:p w14:paraId="5AC1A48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2C91E1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3F1E9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48854B7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1F276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2DE47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F54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79B9CD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220</w:t>
                  </w:r>
                </w:p>
              </w:tc>
              <w:tc>
                <w:tcPr>
                  <w:tcW w:w="907" w:type="pct"/>
                  <w:noWrap w:val="0"/>
                  <w:vAlign w:val="center"/>
                </w:tcPr>
                <w:p w14:paraId="244B1C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称料</w:t>
                  </w:r>
                </w:p>
              </w:tc>
              <w:tc>
                <w:tcPr>
                  <w:tcW w:w="835" w:type="pct"/>
                  <w:noWrap w:val="0"/>
                  <w:vAlign w:val="center"/>
                </w:tcPr>
                <w:p w14:paraId="10156A8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10×4</w:t>
                  </w:r>
                </w:p>
              </w:tc>
              <w:tc>
                <w:tcPr>
                  <w:tcW w:w="393" w:type="pct"/>
                  <w:noWrap w:val="0"/>
                  <w:vAlign w:val="center"/>
                </w:tcPr>
                <w:p w14:paraId="3F4AE1D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w:t>
                  </w:r>
                </w:p>
              </w:tc>
              <w:tc>
                <w:tcPr>
                  <w:tcW w:w="330" w:type="pct"/>
                  <w:noWrap w:val="0"/>
                  <w:vAlign w:val="center"/>
                </w:tcPr>
                <w:p w14:paraId="7AF9C0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2895A1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5C97A1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5716ED1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77E13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2BABD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480B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E97F0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221</w:t>
                  </w:r>
                </w:p>
              </w:tc>
              <w:tc>
                <w:tcPr>
                  <w:tcW w:w="907" w:type="pct"/>
                  <w:noWrap w:val="0"/>
                  <w:vAlign w:val="center"/>
                </w:tcPr>
                <w:p w14:paraId="020F0B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称料暂存</w:t>
                  </w:r>
                </w:p>
              </w:tc>
              <w:tc>
                <w:tcPr>
                  <w:tcW w:w="835" w:type="pct"/>
                  <w:noWrap w:val="0"/>
                  <w:vAlign w:val="center"/>
                </w:tcPr>
                <w:p w14:paraId="4AF256A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36368A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E584DC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7FC85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7A54ED3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6E54076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52359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A027A4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E574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7935D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222</w:t>
                  </w:r>
                </w:p>
              </w:tc>
              <w:tc>
                <w:tcPr>
                  <w:tcW w:w="907" w:type="pct"/>
                  <w:noWrap w:val="0"/>
                  <w:vAlign w:val="center"/>
                </w:tcPr>
                <w:p w14:paraId="35165B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机械药混合</w:t>
                  </w:r>
                </w:p>
              </w:tc>
              <w:tc>
                <w:tcPr>
                  <w:tcW w:w="835" w:type="pct"/>
                  <w:noWrap w:val="0"/>
                  <w:vAlign w:val="center"/>
                </w:tcPr>
                <w:p w14:paraId="2E0469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4×3.6</w:t>
                  </w:r>
                </w:p>
              </w:tc>
              <w:tc>
                <w:tcPr>
                  <w:tcW w:w="393" w:type="pct"/>
                  <w:noWrap w:val="0"/>
                  <w:vAlign w:val="center"/>
                </w:tcPr>
                <w:p w14:paraId="6A540C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14</w:t>
                  </w:r>
                </w:p>
              </w:tc>
              <w:tc>
                <w:tcPr>
                  <w:tcW w:w="330" w:type="pct"/>
                  <w:noWrap w:val="0"/>
                  <w:vAlign w:val="center"/>
                </w:tcPr>
                <w:p w14:paraId="613A31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33EE37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52A2F7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0D68CE1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A7EA4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CE42C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9A5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25F57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223</w:t>
                  </w:r>
                </w:p>
              </w:tc>
              <w:tc>
                <w:tcPr>
                  <w:tcW w:w="907" w:type="pct"/>
                  <w:noWrap w:val="0"/>
                  <w:vAlign w:val="center"/>
                </w:tcPr>
                <w:p w14:paraId="08A0B8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电控室</w:t>
                  </w:r>
                </w:p>
              </w:tc>
              <w:tc>
                <w:tcPr>
                  <w:tcW w:w="835" w:type="pct"/>
                  <w:noWrap w:val="0"/>
                  <w:vAlign w:val="center"/>
                </w:tcPr>
                <w:p w14:paraId="1BFD037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771719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8F6F2B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0BC3A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6445092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1BFDF8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1C276D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B119B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961F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531F2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224</w:t>
                  </w:r>
                </w:p>
              </w:tc>
              <w:tc>
                <w:tcPr>
                  <w:tcW w:w="907" w:type="pct"/>
                  <w:noWrap w:val="0"/>
                  <w:vAlign w:val="center"/>
                </w:tcPr>
                <w:p w14:paraId="03327F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4A9678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5D9D5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6A632A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AD5B8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26DEAA6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0D97D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862F49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F9684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1F19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E18DA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225</w:t>
                  </w:r>
                </w:p>
              </w:tc>
              <w:tc>
                <w:tcPr>
                  <w:tcW w:w="907" w:type="pct"/>
                  <w:noWrap w:val="0"/>
                  <w:vAlign w:val="center"/>
                </w:tcPr>
                <w:p w14:paraId="61563DB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潮药</w:t>
                  </w:r>
                </w:p>
              </w:tc>
              <w:tc>
                <w:tcPr>
                  <w:tcW w:w="835" w:type="pct"/>
                  <w:noWrap w:val="0"/>
                  <w:vAlign w:val="center"/>
                </w:tcPr>
                <w:p w14:paraId="7AC419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8FE579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6F732A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683D1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24A0696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45DEF40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CC4A6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E8B4C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DD8C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3B813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226</w:t>
                  </w:r>
                </w:p>
              </w:tc>
              <w:tc>
                <w:tcPr>
                  <w:tcW w:w="907" w:type="pct"/>
                  <w:noWrap w:val="0"/>
                  <w:vAlign w:val="center"/>
                </w:tcPr>
                <w:p w14:paraId="7A0E73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34FBEB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460D264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02D1ED6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ADAAC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7A6164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01DAC8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BD9E5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73680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EAA1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60D68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227</w:t>
                  </w:r>
                </w:p>
              </w:tc>
              <w:tc>
                <w:tcPr>
                  <w:tcW w:w="907" w:type="pct"/>
                  <w:noWrap w:val="0"/>
                  <w:vAlign w:val="center"/>
                </w:tcPr>
                <w:p w14:paraId="06DADA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6C8E8BE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3D703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19C371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F65A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15AA229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053DDFB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821DF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732598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ED9C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322" w:type="pct"/>
                  <w:tcBorders>
                    <w:left w:val="single" w:color="000000" w:sz="10" w:space="0"/>
                  </w:tcBorders>
                  <w:noWrap w:val="0"/>
                  <w:vAlign w:val="center"/>
                </w:tcPr>
                <w:p w14:paraId="1F17CD6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228</w:t>
                  </w:r>
                </w:p>
              </w:tc>
              <w:tc>
                <w:tcPr>
                  <w:tcW w:w="907" w:type="pct"/>
                  <w:noWrap w:val="0"/>
                  <w:vAlign w:val="center"/>
                </w:tcPr>
                <w:p w14:paraId="6D9C58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32DD99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9919CD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172B50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1A2F7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C7B8EC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0109E2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325D16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76428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E450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AE4CD7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229</w:t>
                  </w:r>
                </w:p>
              </w:tc>
              <w:tc>
                <w:tcPr>
                  <w:tcW w:w="907" w:type="pct"/>
                  <w:noWrap w:val="0"/>
                  <w:vAlign w:val="center"/>
                </w:tcPr>
                <w:p w14:paraId="264E9C2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503C7D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44CD773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1E2BB3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D5753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7990E9C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572A6FB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78E46D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A2E7D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65B3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6D1C54A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230</w:t>
                  </w:r>
                </w:p>
              </w:tc>
              <w:tc>
                <w:tcPr>
                  <w:tcW w:w="907" w:type="pct"/>
                  <w:noWrap w:val="0"/>
                  <w:vAlign w:val="center"/>
                </w:tcPr>
                <w:p w14:paraId="47C453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6D6D22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ECFD21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B8823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C3855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8142D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5818E3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2B0137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FD14F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8ED4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30BA35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231</w:t>
                  </w:r>
                </w:p>
              </w:tc>
              <w:tc>
                <w:tcPr>
                  <w:tcW w:w="907" w:type="pct"/>
                  <w:noWrap w:val="0"/>
                  <w:vAlign w:val="center"/>
                </w:tcPr>
                <w:p w14:paraId="5D3F61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61CFBDD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BF27F3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57E39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FC072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1FF435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004204F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32736B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51A690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4C4D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E780BB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232</w:t>
                  </w:r>
                </w:p>
              </w:tc>
              <w:tc>
                <w:tcPr>
                  <w:tcW w:w="907" w:type="pct"/>
                  <w:noWrap w:val="0"/>
                  <w:vAlign w:val="center"/>
                </w:tcPr>
                <w:p w14:paraId="140F8B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669B9E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58B881D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3D8CFD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7D630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58B6C86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356B3A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68CF0E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4A401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E5C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B19830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233</w:t>
                  </w:r>
                </w:p>
              </w:tc>
              <w:tc>
                <w:tcPr>
                  <w:tcW w:w="907" w:type="pct"/>
                  <w:noWrap w:val="0"/>
                  <w:vAlign w:val="center"/>
                </w:tcPr>
                <w:p w14:paraId="3B8B1F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264409E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0A8F6E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C651B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C16542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0DA316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52C077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A11ED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6F2A7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F419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1F9ECE4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234</w:t>
                  </w:r>
                </w:p>
              </w:tc>
              <w:tc>
                <w:tcPr>
                  <w:tcW w:w="907" w:type="pct"/>
                  <w:noWrap w:val="0"/>
                  <w:vAlign w:val="center"/>
                </w:tcPr>
                <w:p w14:paraId="53DAE4B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5C23999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66F7CC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73760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FF419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A103D2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104770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E763D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971FE1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9C28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012FA4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235</w:t>
                  </w:r>
                </w:p>
              </w:tc>
              <w:tc>
                <w:tcPr>
                  <w:tcW w:w="907" w:type="pct"/>
                  <w:noWrap w:val="0"/>
                  <w:vAlign w:val="center"/>
                </w:tcPr>
                <w:p w14:paraId="29D6A7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1D29C3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7D42815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5A62FD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47F04D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4F19357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487B01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F444E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56E93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BDE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C6C8C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236</w:t>
                  </w:r>
                </w:p>
              </w:tc>
              <w:tc>
                <w:tcPr>
                  <w:tcW w:w="907" w:type="pct"/>
                  <w:noWrap w:val="0"/>
                  <w:vAlign w:val="center"/>
                </w:tcPr>
                <w:p w14:paraId="5F62DA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5EA156E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1D30804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6DA16F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C1AF8A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043D1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3D60783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DAA447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425AB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A7C7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9F295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237</w:t>
                  </w:r>
                </w:p>
              </w:tc>
              <w:tc>
                <w:tcPr>
                  <w:tcW w:w="907" w:type="pct"/>
                  <w:noWrap w:val="0"/>
                  <w:vAlign w:val="center"/>
                </w:tcPr>
                <w:p w14:paraId="6CC60D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药物中转</w:t>
                  </w:r>
                </w:p>
              </w:tc>
              <w:tc>
                <w:tcPr>
                  <w:tcW w:w="835" w:type="pct"/>
                  <w:noWrap w:val="0"/>
                  <w:vAlign w:val="center"/>
                </w:tcPr>
                <w:p w14:paraId="78B56C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59085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010C2D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81C405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055AA0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2FAC434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D01BF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658B8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2F4C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EBD81D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238</w:t>
                  </w:r>
                </w:p>
              </w:tc>
              <w:tc>
                <w:tcPr>
                  <w:tcW w:w="907" w:type="pct"/>
                  <w:noWrap w:val="0"/>
                  <w:vAlign w:val="center"/>
                </w:tcPr>
                <w:p w14:paraId="0AE56E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存药洞</w:t>
                  </w:r>
                </w:p>
              </w:tc>
              <w:tc>
                <w:tcPr>
                  <w:tcW w:w="835" w:type="pct"/>
                  <w:noWrap w:val="0"/>
                  <w:vAlign w:val="center"/>
                </w:tcPr>
                <w:p w14:paraId="466A822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06772F8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AA7DD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553608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553536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512F255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285BFD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CC8EF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B5CC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1AC2B8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239</w:t>
                  </w:r>
                </w:p>
              </w:tc>
              <w:tc>
                <w:tcPr>
                  <w:tcW w:w="907" w:type="pct"/>
                  <w:noWrap w:val="0"/>
                  <w:vAlign w:val="center"/>
                </w:tcPr>
                <w:p w14:paraId="454F7C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装药</w:t>
                  </w:r>
                </w:p>
              </w:tc>
              <w:tc>
                <w:tcPr>
                  <w:tcW w:w="835" w:type="pct"/>
                  <w:noWrap w:val="0"/>
                  <w:vAlign w:val="center"/>
                </w:tcPr>
                <w:p w14:paraId="73AD80F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43C17C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562B61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79A77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10ECC67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5286780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1A86C6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E98F8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0B6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322" w:type="pct"/>
                  <w:tcBorders>
                    <w:left w:val="single" w:color="000000" w:sz="10" w:space="0"/>
                  </w:tcBorders>
                  <w:noWrap w:val="0"/>
                  <w:vAlign w:val="center"/>
                </w:tcPr>
                <w:p w14:paraId="592579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240</w:t>
                  </w:r>
                </w:p>
              </w:tc>
              <w:tc>
                <w:tcPr>
                  <w:tcW w:w="907" w:type="pct"/>
                  <w:noWrap w:val="0"/>
                  <w:vAlign w:val="center"/>
                </w:tcPr>
                <w:p w14:paraId="71DAE8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0421F99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F8F83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341AF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DFC47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4170B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67157A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4382AA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167AE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C022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8F56E2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241</w:t>
                  </w:r>
                </w:p>
              </w:tc>
              <w:tc>
                <w:tcPr>
                  <w:tcW w:w="907" w:type="pct"/>
                  <w:noWrap w:val="0"/>
                  <w:vAlign w:val="center"/>
                </w:tcPr>
                <w:p w14:paraId="2A336D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压药</w:t>
                  </w:r>
                </w:p>
              </w:tc>
              <w:tc>
                <w:tcPr>
                  <w:tcW w:w="835" w:type="pct"/>
                  <w:noWrap w:val="0"/>
                  <w:vAlign w:val="center"/>
                </w:tcPr>
                <w:p w14:paraId="550AEBE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position w:val="1"/>
                      <w:sz w:val="21"/>
                      <w:szCs w:val="21"/>
                    </w:rPr>
                    <w:t>5×4</w:t>
                  </w:r>
                </w:p>
              </w:tc>
              <w:tc>
                <w:tcPr>
                  <w:tcW w:w="393" w:type="pct"/>
                  <w:noWrap w:val="0"/>
                  <w:vAlign w:val="center"/>
                </w:tcPr>
                <w:p w14:paraId="35663F9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330" w:type="pct"/>
                  <w:noWrap w:val="0"/>
                  <w:vAlign w:val="center"/>
                </w:tcPr>
                <w:p w14:paraId="7B2FA9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519AF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55D78C5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43" w:type="pct"/>
                  <w:noWrap w:val="0"/>
                  <w:vAlign w:val="center"/>
                </w:tcPr>
                <w:p w14:paraId="7F81B7B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5C14F1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130D1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6FAC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381F63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242</w:t>
                  </w:r>
                </w:p>
              </w:tc>
              <w:tc>
                <w:tcPr>
                  <w:tcW w:w="907" w:type="pct"/>
                  <w:noWrap w:val="0"/>
                  <w:vAlign w:val="center"/>
                </w:tcPr>
                <w:p w14:paraId="0A73EC7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14DBD42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112C17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C19BB2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57A7D9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8DABA8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443" w:type="pct"/>
                  <w:noWrap w:val="0"/>
                  <w:vAlign w:val="center"/>
                </w:tcPr>
                <w:p w14:paraId="0881C25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EF5835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2CD94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F297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78146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243</w:t>
                  </w:r>
                </w:p>
              </w:tc>
              <w:tc>
                <w:tcPr>
                  <w:tcW w:w="907" w:type="pct"/>
                  <w:noWrap w:val="0"/>
                  <w:vAlign w:val="center"/>
                </w:tcPr>
                <w:p w14:paraId="78C346B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剔残药</w:t>
                  </w:r>
                </w:p>
              </w:tc>
              <w:tc>
                <w:tcPr>
                  <w:tcW w:w="835" w:type="pct"/>
                  <w:noWrap w:val="0"/>
                  <w:vAlign w:val="center"/>
                </w:tcPr>
                <w:p w14:paraId="52810C1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2DAF47F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294482E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6B4FE4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6B36FEC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443" w:type="pct"/>
                  <w:noWrap w:val="0"/>
                  <w:vAlign w:val="center"/>
                </w:tcPr>
                <w:p w14:paraId="11BB8C0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88D3F0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D4E2E4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632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096B496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244</w:t>
                  </w:r>
                </w:p>
              </w:tc>
              <w:tc>
                <w:tcPr>
                  <w:tcW w:w="907" w:type="pct"/>
                  <w:noWrap w:val="0"/>
                  <w:vAlign w:val="center"/>
                </w:tcPr>
                <w:p w14:paraId="1EE25C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残药洞</w:t>
                  </w:r>
                </w:p>
              </w:tc>
              <w:tc>
                <w:tcPr>
                  <w:tcW w:w="835" w:type="pct"/>
                  <w:noWrap w:val="0"/>
                  <w:vAlign w:val="center"/>
                </w:tcPr>
                <w:p w14:paraId="2CEBE27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7"/>
                      <w:position w:val="1"/>
                      <w:sz w:val="21"/>
                      <w:szCs w:val="21"/>
                    </w:rPr>
                    <w:t>1×1</w:t>
                  </w:r>
                </w:p>
              </w:tc>
              <w:tc>
                <w:tcPr>
                  <w:tcW w:w="393" w:type="pct"/>
                  <w:noWrap w:val="0"/>
                  <w:vAlign w:val="center"/>
                </w:tcPr>
                <w:p w14:paraId="225518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330" w:type="pct"/>
                  <w:noWrap w:val="0"/>
                  <w:vAlign w:val="center"/>
                </w:tcPr>
                <w:p w14:paraId="5DA9D6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18EDB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noWrap w:val="0"/>
                  <w:vAlign w:val="center"/>
                </w:tcPr>
                <w:p w14:paraId="13F7A32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10</w:t>
                  </w:r>
                </w:p>
              </w:tc>
              <w:tc>
                <w:tcPr>
                  <w:tcW w:w="443" w:type="pct"/>
                  <w:noWrap w:val="0"/>
                  <w:vAlign w:val="center"/>
                </w:tcPr>
                <w:p w14:paraId="111B67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F861C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B54A46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164F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37F56D3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245</w:t>
                  </w:r>
                </w:p>
              </w:tc>
              <w:tc>
                <w:tcPr>
                  <w:tcW w:w="907" w:type="pct"/>
                  <w:noWrap w:val="0"/>
                  <w:vAlign w:val="center"/>
                </w:tcPr>
                <w:p w14:paraId="4B28EB5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药饼中转</w:t>
                  </w:r>
                </w:p>
              </w:tc>
              <w:tc>
                <w:tcPr>
                  <w:tcW w:w="835" w:type="pct"/>
                  <w:noWrap w:val="0"/>
                  <w:vAlign w:val="center"/>
                </w:tcPr>
                <w:p w14:paraId="2D1906D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5CE299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3DB5D9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4868A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CD47A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443" w:type="pct"/>
                  <w:noWrap w:val="0"/>
                  <w:vAlign w:val="center"/>
                </w:tcPr>
                <w:p w14:paraId="131911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3129F16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B123B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6669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41308AC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246</w:t>
                  </w:r>
                </w:p>
              </w:tc>
              <w:tc>
                <w:tcPr>
                  <w:tcW w:w="907" w:type="pct"/>
                  <w:noWrap w:val="0"/>
                  <w:vAlign w:val="center"/>
                </w:tcPr>
                <w:p w14:paraId="607AC9B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包装</w:t>
                  </w:r>
                </w:p>
              </w:tc>
              <w:tc>
                <w:tcPr>
                  <w:tcW w:w="835" w:type="pct"/>
                  <w:noWrap w:val="0"/>
                  <w:vAlign w:val="center"/>
                </w:tcPr>
                <w:p w14:paraId="483E8D0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7A3BAD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4F9E81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92C5C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733D4D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443" w:type="pct"/>
                  <w:noWrap w:val="0"/>
                  <w:vAlign w:val="center"/>
                </w:tcPr>
                <w:p w14:paraId="5B7AB1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083AAC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A8FEA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EE0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9F5E39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247</w:t>
                  </w:r>
                </w:p>
              </w:tc>
              <w:tc>
                <w:tcPr>
                  <w:tcW w:w="907" w:type="pct"/>
                  <w:noWrap w:val="0"/>
                  <w:vAlign w:val="center"/>
                </w:tcPr>
                <w:p w14:paraId="40CBFB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包装中转</w:t>
                  </w:r>
                </w:p>
              </w:tc>
              <w:tc>
                <w:tcPr>
                  <w:tcW w:w="835" w:type="pct"/>
                  <w:noWrap w:val="0"/>
                  <w:vAlign w:val="center"/>
                </w:tcPr>
                <w:p w14:paraId="4674187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3×3</w:t>
                  </w:r>
                </w:p>
              </w:tc>
              <w:tc>
                <w:tcPr>
                  <w:tcW w:w="393" w:type="pct"/>
                  <w:noWrap w:val="0"/>
                  <w:vAlign w:val="center"/>
                </w:tcPr>
                <w:p w14:paraId="3D1F61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w:t>
                  </w:r>
                </w:p>
              </w:tc>
              <w:tc>
                <w:tcPr>
                  <w:tcW w:w="330" w:type="pct"/>
                  <w:noWrap w:val="0"/>
                  <w:vAlign w:val="center"/>
                </w:tcPr>
                <w:p w14:paraId="7BE850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E9FD2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5C579B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200</w:t>
                  </w:r>
                </w:p>
              </w:tc>
              <w:tc>
                <w:tcPr>
                  <w:tcW w:w="443" w:type="pct"/>
                  <w:noWrap w:val="0"/>
                  <w:vAlign w:val="center"/>
                </w:tcPr>
                <w:p w14:paraId="0F4592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noWrap w:val="0"/>
                  <w:vAlign w:val="center"/>
                </w:tcPr>
                <w:p w14:paraId="28456C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45E9F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B94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71A2118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248</w:t>
                  </w:r>
                </w:p>
              </w:tc>
              <w:tc>
                <w:tcPr>
                  <w:tcW w:w="907" w:type="pct"/>
                  <w:noWrap w:val="0"/>
                  <w:vAlign w:val="center"/>
                </w:tcPr>
                <w:p w14:paraId="05C34DA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笛音剂库</w:t>
                  </w:r>
                </w:p>
              </w:tc>
              <w:tc>
                <w:tcPr>
                  <w:tcW w:w="835" w:type="pct"/>
                  <w:noWrap w:val="0"/>
                  <w:vAlign w:val="center"/>
                </w:tcPr>
                <w:p w14:paraId="6BB80FF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36AD8EB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67561D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33ADA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622B093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2000</w:t>
                  </w:r>
                </w:p>
              </w:tc>
              <w:tc>
                <w:tcPr>
                  <w:tcW w:w="443" w:type="pct"/>
                  <w:noWrap w:val="0"/>
                  <w:vAlign w:val="center"/>
                </w:tcPr>
                <w:p w14:paraId="2FA7F48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41CE3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0B3088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2D263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2EFE95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249</w:t>
                  </w:r>
                </w:p>
              </w:tc>
              <w:tc>
                <w:tcPr>
                  <w:tcW w:w="907" w:type="pct"/>
                  <w:noWrap w:val="0"/>
                  <w:vAlign w:val="center"/>
                </w:tcPr>
                <w:p w14:paraId="041202B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化工原材料库</w:t>
                  </w:r>
                </w:p>
              </w:tc>
              <w:tc>
                <w:tcPr>
                  <w:tcW w:w="835" w:type="pct"/>
                  <w:noWrap w:val="0"/>
                  <w:vAlign w:val="center"/>
                </w:tcPr>
                <w:p w14:paraId="6450BFC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position w:val="1"/>
                      <w:sz w:val="21"/>
                      <w:szCs w:val="21"/>
                    </w:rPr>
                    <w:t>12×6</w:t>
                  </w:r>
                </w:p>
              </w:tc>
              <w:tc>
                <w:tcPr>
                  <w:tcW w:w="393" w:type="pct"/>
                  <w:noWrap w:val="0"/>
                  <w:vAlign w:val="center"/>
                </w:tcPr>
                <w:p w14:paraId="701A847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72</w:t>
                  </w:r>
                </w:p>
              </w:tc>
              <w:tc>
                <w:tcPr>
                  <w:tcW w:w="330" w:type="pct"/>
                  <w:noWrap w:val="0"/>
                  <w:vAlign w:val="center"/>
                </w:tcPr>
                <w:p w14:paraId="497DF1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6A7FF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甲类</w:t>
                  </w:r>
                </w:p>
              </w:tc>
              <w:tc>
                <w:tcPr>
                  <w:tcW w:w="578" w:type="pct"/>
                  <w:noWrap w:val="0"/>
                  <w:vAlign w:val="center"/>
                </w:tcPr>
                <w:p w14:paraId="5EBC735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40000</w:t>
                  </w:r>
                </w:p>
              </w:tc>
              <w:tc>
                <w:tcPr>
                  <w:tcW w:w="443" w:type="pct"/>
                  <w:noWrap w:val="0"/>
                  <w:vAlign w:val="center"/>
                </w:tcPr>
                <w:p w14:paraId="5E492B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2F009D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EE1C7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B858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2" w:type="pct"/>
                  <w:tcBorders>
                    <w:left w:val="single" w:color="000000" w:sz="10" w:space="0"/>
                  </w:tcBorders>
                  <w:noWrap w:val="0"/>
                  <w:vAlign w:val="center"/>
                </w:tcPr>
                <w:p w14:paraId="54367BF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250</w:t>
                  </w:r>
                </w:p>
              </w:tc>
              <w:tc>
                <w:tcPr>
                  <w:tcW w:w="907" w:type="pct"/>
                  <w:noWrap w:val="0"/>
                  <w:vAlign w:val="center"/>
                </w:tcPr>
                <w:p w14:paraId="2BD6EC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值班室</w:t>
                  </w:r>
                </w:p>
              </w:tc>
              <w:tc>
                <w:tcPr>
                  <w:tcW w:w="835" w:type="pct"/>
                  <w:noWrap w:val="0"/>
                  <w:vAlign w:val="center"/>
                </w:tcPr>
                <w:p w14:paraId="183E37B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1005932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6EFF09E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DFDD8B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3ECE92E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7638492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1BC144A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BE3D3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39BA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4F6BA9F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251</w:t>
                  </w:r>
                </w:p>
              </w:tc>
              <w:tc>
                <w:tcPr>
                  <w:tcW w:w="907" w:type="pct"/>
                  <w:noWrap w:val="0"/>
                  <w:vAlign w:val="center"/>
                </w:tcPr>
                <w:p w14:paraId="4260503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效果引(笛音管)</w:t>
                  </w:r>
                  <w:r>
                    <w:rPr>
                      <w:rFonts w:hint="default" w:ascii="Times New Roman" w:hAnsi="Times New Roman" w:eastAsia="宋体" w:cs="Times New Roman"/>
                      <w:sz w:val="21"/>
                      <w:szCs w:val="21"/>
                    </w:rPr>
                    <w:t>库</w:t>
                  </w:r>
                </w:p>
              </w:tc>
              <w:tc>
                <w:tcPr>
                  <w:tcW w:w="835" w:type="pct"/>
                  <w:noWrap w:val="0"/>
                  <w:vAlign w:val="center"/>
                </w:tcPr>
                <w:p w14:paraId="6D628A9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0BAEBE7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61F2039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77D45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14C75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500</w:t>
                  </w:r>
                </w:p>
              </w:tc>
              <w:tc>
                <w:tcPr>
                  <w:tcW w:w="443" w:type="pct"/>
                  <w:noWrap w:val="0"/>
                  <w:vAlign w:val="center"/>
                </w:tcPr>
                <w:p w14:paraId="601A011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A3778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FB373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7142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489E94D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252</w:t>
                  </w:r>
                </w:p>
              </w:tc>
              <w:tc>
                <w:tcPr>
                  <w:tcW w:w="907" w:type="pct"/>
                  <w:noWrap w:val="0"/>
                  <w:vAlign w:val="center"/>
                </w:tcPr>
                <w:p w14:paraId="1EFDE61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效果引(笛音管)</w:t>
                  </w:r>
                  <w:r>
                    <w:rPr>
                      <w:rFonts w:hint="default" w:ascii="Times New Roman" w:hAnsi="Times New Roman" w:eastAsia="宋体" w:cs="Times New Roman"/>
                      <w:sz w:val="21"/>
                      <w:szCs w:val="21"/>
                    </w:rPr>
                    <w:t>库</w:t>
                  </w:r>
                </w:p>
              </w:tc>
              <w:tc>
                <w:tcPr>
                  <w:tcW w:w="835" w:type="pct"/>
                  <w:noWrap w:val="0"/>
                  <w:vAlign w:val="center"/>
                </w:tcPr>
                <w:p w14:paraId="7DB86E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4×4</w:t>
                  </w:r>
                </w:p>
              </w:tc>
              <w:tc>
                <w:tcPr>
                  <w:tcW w:w="393" w:type="pct"/>
                  <w:noWrap w:val="0"/>
                  <w:vAlign w:val="center"/>
                </w:tcPr>
                <w:p w14:paraId="68768D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16</w:t>
                  </w:r>
                </w:p>
              </w:tc>
              <w:tc>
                <w:tcPr>
                  <w:tcW w:w="330" w:type="pct"/>
                  <w:noWrap w:val="0"/>
                  <w:vAlign w:val="center"/>
                </w:tcPr>
                <w:p w14:paraId="7C0090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44C4B4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CB14E4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500</w:t>
                  </w:r>
                </w:p>
              </w:tc>
              <w:tc>
                <w:tcPr>
                  <w:tcW w:w="443" w:type="pct"/>
                  <w:noWrap w:val="0"/>
                  <w:vAlign w:val="center"/>
                </w:tcPr>
                <w:p w14:paraId="6EA052C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14EC0D4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60CA655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5283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1911089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253</w:t>
                  </w:r>
                </w:p>
              </w:tc>
              <w:tc>
                <w:tcPr>
                  <w:tcW w:w="907" w:type="pct"/>
                  <w:noWrap w:val="0"/>
                  <w:vAlign w:val="center"/>
                </w:tcPr>
                <w:p w14:paraId="5132396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效果引(笛音管)</w:t>
                  </w:r>
                  <w:r>
                    <w:rPr>
                      <w:rFonts w:hint="default" w:ascii="Times New Roman" w:hAnsi="Times New Roman" w:eastAsia="宋体" w:cs="Times New Roman"/>
                      <w:sz w:val="21"/>
                      <w:szCs w:val="21"/>
                    </w:rPr>
                    <w:t>库</w:t>
                  </w:r>
                </w:p>
              </w:tc>
              <w:tc>
                <w:tcPr>
                  <w:tcW w:w="835" w:type="pct"/>
                  <w:noWrap w:val="0"/>
                  <w:vAlign w:val="center"/>
                </w:tcPr>
                <w:p w14:paraId="260FD01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193CDF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223F04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6C151B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FA8595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649413F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4972AB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31EB262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E7A8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22" w:type="pct"/>
                  <w:tcBorders>
                    <w:left w:val="single" w:color="000000" w:sz="10" w:space="0"/>
                  </w:tcBorders>
                  <w:noWrap w:val="0"/>
                  <w:vAlign w:val="center"/>
                </w:tcPr>
                <w:p w14:paraId="51447C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254</w:t>
                  </w:r>
                </w:p>
              </w:tc>
              <w:tc>
                <w:tcPr>
                  <w:tcW w:w="907" w:type="pct"/>
                  <w:noWrap w:val="0"/>
                  <w:vAlign w:val="center"/>
                </w:tcPr>
                <w:p w14:paraId="62924E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效果引(笛音管)</w:t>
                  </w:r>
                  <w:r>
                    <w:rPr>
                      <w:rFonts w:hint="default" w:ascii="Times New Roman" w:hAnsi="Times New Roman" w:eastAsia="宋体" w:cs="Times New Roman"/>
                      <w:sz w:val="21"/>
                      <w:szCs w:val="21"/>
                    </w:rPr>
                    <w:t>库</w:t>
                  </w:r>
                </w:p>
              </w:tc>
              <w:tc>
                <w:tcPr>
                  <w:tcW w:w="835" w:type="pct"/>
                  <w:noWrap w:val="0"/>
                  <w:vAlign w:val="center"/>
                </w:tcPr>
                <w:p w14:paraId="323FE7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4C434A6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084432D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2F461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6CF36C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64EA4A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5C5D14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E706B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151E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22" w:type="pct"/>
                  <w:tcBorders>
                    <w:left w:val="single" w:color="000000" w:sz="10" w:space="0"/>
                  </w:tcBorders>
                  <w:noWrap w:val="0"/>
                  <w:vAlign w:val="center"/>
                </w:tcPr>
                <w:p w14:paraId="74F7C31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255</w:t>
                  </w:r>
                </w:p>
              </w:tc>
              <w:tc>
                <w:tcPr>
                  <w:tcW w:w="907" w:type="pct"/>
                  <w:noWrap w:val="0"/>
                  <w:vAlign w:val="center"/>
                </w:tcPr>
                <w:p w14:paraId="21FB295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效果引(笛音管)</w:t>
                  </w:r>
                  <w:r>
                    <w:rPr>
                      <w:rFonts w:hint="default" w:ascii="Times New Roman" w:hAnsi="Times New Roman" w:eastAsia="宋体" w:cs="Times New Roman"/>
                      <w:sz w:val="21"/>
                      <w:szCs w:val="21"/>
                    </w:rPr>
                    <w:t>库</w:t>
                  </w:r>
                </w:p>
              </w:tc>
              <w:tc>
                <w:tcPr>
                  <w:tcW w:w="835" w:type="pct"/>
                  <w:noWrap w:val="0"/>
                  <w:vAlign w:val="center"/>
                </w:tcPr>
                <w:p w14:paraId="3D5C235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5D4021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6BAEDF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D19E37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2F48440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24E7103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6DAC85E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ACB630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07ACF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322" w:type="pct"/>
                  <w:tcBorders>
                    <w:left w:val="single" w:color="000000" w:sz="10" w:space="0"/>
                  </w:tcBorders>
                  <w:noWrap w:val="0"/>
                  <w:vAlign w:val="center"/>
                </w:tcPr>
                <w:p w14:paraId="597C3E4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256</w:t>
                  </w:r>
                </w:p>
              </w:tc>
              <w:tc>
                <w:tcPr>
                  <w:tcW w:w="907" w:type="pct"/>
                  <w:noWrap w:val="0"/>
                  <w:vAlign w:val="center"/>
                </w:tcPr>
                <w:p w14:paraId="2B25269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效果引(笛音管)</w:t>
                  </w:r>
                  <w:r>
                    <w:rPr>
                      <w:rFonts w:hint="default" w:ascii="Times New Roman" w:hAnsi="Times New Roman" w:eastAsia="宋体" w:cs="Times New Roman"/>
                      <w:sz w:val="21"/>
                      <w:szCs w:val="21"/>
                    </w:rPr>
                    <w:t>库</w:t>
                  </w:r>
                </w:p>
              </w:tc>
              <w:tc>
                <w:tcPr>
                  <w:tcW w:w="835" w:type="pct"/>
                  <w:noWrap w:val="0"/>
                  <w:vAlign w:val="center"/>
                </w:tcPr>
                <w:p w14:paraId="1248B92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68D1ED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4B21CE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33FA7F1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42837A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5A7AAB4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643E64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1BC28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BCB9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22" w:type="pct"/>
                  <w:tcBorders>
                    <w:left w:val="single" w:color="000000" w:sz="10" w:space="0"/>
                  </w:tcBorders>
                  <w:noWrap w:val="0"/>
                  <w:vAlign w:val="center"/>
                </w:tcPr>
                <w:p w14:paraId="32F93D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257</w:t>
                  </w:r>
                </w:p>
              </w:tc>
              <w:tc>
                <w:tcPr>
                  <w:tcW w:w="907" w:type="pct"/>
                  <w:noWrap w:val="0"/>
                  <w:vAlign w:val="center"/>
                </w:tcPr>
                <w:p w14:paraId="0C1118B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效果引(笛音管)</w:t>
                  </w:r>
                  <w:r>
                    <w:rPr>
                      <w:rFonts w:hint="default" w:ascii="Times New Roman" w:hAnsi="Times New Roman" w:eastAsia="宋体" w:cs="Times New Roman"/>
                      <w:sz w:val="21"/>
                      <w:szCs w:val="21"/>
                    </w:rPr>
                    <w:t>库</w:t>
                  </w:r>
                </w:p>
              </w:tc>
              <w:tc>
                <w:tcPr>
                  <w:tcW w:w="835" w:type="pct"/>
                  <w:noWrap w:val="0"/>
                  <w:vAlign w:val="center"/>
                </w:tcPr>
                <w:p w14:paraId="159C8AA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43F70F3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6BAA38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2D2827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A014D3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5EA4E3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0E2B229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4C13E3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4414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22" w:type="pct"/>
                  <w:tcBorders>
                    <w:left w:val="single" w:color="000000" w:sz="10" w:space="0"/>
                  </w:tcBorders>
                  <w:noWrap w:val="0"/>
                  <w:vAlign w:val="center"/>
                </w:tcPr>
                <w:p w14:paraId="0DCE23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258</w:t>
                  </w:r>
                </w:p>
              </w:tc>
              <w:tc>
                <w:tcPr>
                  <w:tcW w:w="907" w:type="pct"/>
                  <w:noWrap w:val="0"/>
                  <w:vAlign w:val="center"/>
                </w:tcPr>
                <w:p w14:paraId="0C94E16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效果引(笛音管)</w:t>
                  </w:r>
                  <w:r>
                    <w:rPr>
                      <w:rFonts w:hint="default" w:ascii="Times New Roman" w:hAnsi="Times New Roman" w:eastAsia="宋体" w:cs="Times New Roman"/>
                      <w:sz w:val="21"/>
                      <w:szCs w:val="21"/>
                    </w:rPr>
                    <w:t>库</w:t>
                  </w:r>
                </w:p>
              </w:tc>
              <w:tc>
                <w:tcPr>
                  <w:tcW w:w="835" w:type="pct"/>
                  <w:noWrap w:val="0"/>
                  <w:vAlign w:val="center"/>
                </w:tcPr>
                <w:p w14:paraId="452A91E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765275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4CBEA2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82297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3E8F2D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1ED157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11828A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2E658C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72DDA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22" w:type="pct"/>
                  <w:tcBorders>
                    <w:left w:val="single" w:color="000000" w:sz="10" w:space="0"/>
                  </w:tcBorders>
                  <w:noWrap w:val="0"/>
                  <w:vAlign w:val="center"/>
                </w:tcPr>
                <w:p w14:paraId="71AB491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259</w:t>
                  </w:r>
                </w:p>
              </w:tc>
              <w:tc>
                <w:tcPr>
                  <w:tcW w:w="907" w:type="pct"/>
                  <w:noWrap w:val="0"/>
                  <w:vAlign w:val="center"/>
                </w:tcPr>
                <w:p w14:paraId="2FA715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0120B5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7CB2B07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091B63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2A494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1A6D4FA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7E4C6A5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3BB8B41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EEDA9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6E9A4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22" w:type="pct"/>
                  <w:tcBorders>
                    <w:left w:val="single" w:color="000000" w:sz="10" w:space="0"/>
                  </w:tcBorders>
                  <w:noWrap w:val="0"/>
                  <w:vAlign w:val="center"/>
                </w:tcPr>
                <w:p w14:paraId="67A23F8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260</w:t>
                  </w:r>
                </w:p>
              </w:tc>
              <w:tc>
                <w:tcPr>
                  <w:tcW w:w="907" w:type="pct"/>
                  <w:noWrap w:val="0"/>
                  <w:vAlign w:val="center"/>
                </w:tcPr>
                <w:p w14:paraId="34FF622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2119E38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445ACDB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3F8608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0F4DB5F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3A91F5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256449F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6728D5B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7D38C4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3524E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22" w:type="pct"/>
                  <w:tcBorders>
                    <w:left w:val="single" w:color="000000" w:sz="10" w:space="0"/>
                  </w:tcBorders>
                  <w:noWrap w:val="0"/>
                  <w:vAlign w:val="center"/>
                </w:tcPr>
                <w:p w14:paraId="55637F3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261</w:t>
                  </w:r>
                </w:p>
              </w:tc>
              <w:tc>
                <w:tcPr>
                  <w:tcW w:w="907" w:type="pct"/>
                  <w:noWrap w:val="0"/>
                  <w:vAlign w:val="center"/>
                </w:tcPr>
                <w:p w14:paraId="146203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引线库</w:t>
                  </w:r>
                </w:p>
              </w:tc>
              <w:tc>
                <w:tcPr>
                  <w:tcW w:w="835" w:type="pct"/>
                  <w:noWrap w:val="0"/>
                  <w:vAlign w:val="center"/>
                </w:tcPr>
                <w:p w14:paraId="2AC4CB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7699007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7E10B7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7E8A82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-2</w:t>
                  </w:r>
                </w:p>
              </w:tc>
              <w:tc>
                <w:tcPr>
                  <w:tcW w:w="578" w:type="pct"/>
                  <w:noWrap w:val="0"/>
                  <w:vAlign w:val="center"/>
                </w:tcPr>
                <w:p w14:paraId="4F58ED9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1000</w:t>
                  </w:r>
                </w:p>
              </w:tc>
              <w:tc>
                <w:tcPr>
                  <w:tcW w:w="443" w:type="pct"/>
                  <w:noWrap w:val="0"/>
                  <w:vAlign w:val="center"/>
                </w:tcPr>
                <w:p w14:paraId="749BEC4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452" w:type="pct"/>
                  <w:gridSpan w:val="2"/>
                  <w:noWrap w:val="0"/>
                  <w:vAlign w:val="center"/>
                </w:tcPr>
                <w:p w14:paraId="3513433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7CDA5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1A29D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22" w:type="pct"/>
                  <w:tcBorders>
                    <w:left w:val="single" w:color="000000" w:sz="10" w:space="0"/>
                  </w:tcBorders>
                  <w:noWrap w:val="0"/>
                  <w:vAlign w:val="center"/>
                </w:tcPr>
                <w:p w14:paraId="78915BE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262</w:t>
                  </w:r>
                </w:p>
              </w:tc>
              <w:tc>
                <w:tcPr>
                  <w:tcW w:w="907" w:type="pct"/>
                  <w:noWrap w:val="0"/>
                  <w:vAlign w:val="center"/>
                </w:tcPr>
                <w:p w14:paraId="4F9017C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电瓶车充电棚</w:t>
                  </w:r>
                </w:p>
              </w:tc>
              <w:tc>
                <w:tcPr>
                  <w:tcW w:w="835" w:type="pct"/>
                  <w:noWrap w:val="0"/>
                  <w:vAlign w:val="center"/>
                </w:tcPr>
                <w:p w14:paraId="7EAEBEB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20×5</w:t>
                  </w:r>
                </w:p>
              </w:tc>
              <w:tc>
                <w:tcPr>
                  <w:tcW w:w="393" w:type="pct"/>
                  <w:noWrap w:val="0"/>
                  <w:vAlign w:val="center"/>
                </w:tcPr>
                <w:p w14:paraId="6001AD8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100</w:t>
                  </w:r>
                </w:p>
              </w:tc>
              <w:tc>
                <w:tcPr>
                  <w:tcW w:w="330" w:type="pct"/>
                  <w:noWrap w:val="0"/>
                  <w:vAlign w:val="center"/>
                </w:tcPr>
                <w:p w14:paraId="14342A4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5022021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256CDB5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16BB82F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1D612A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6E449C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新建</w:t>
                  </w:r>
                </w:p>
              </w:tc>
            </w:tr>
            <w:tr w14:paraId="5A35F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22" w:type="pct"/>
                  <w:tcBorders>
                    <w:left w:val="single" w:color="000000" w:sz="10" w:space="0"/>
                  </w:tcBorders>
                  <w:noWrap w:val="0"/>
                  <w:vAlign w:val="center"/>
                </w:tcPr>
                <w:p w14:paraId="3ECC5EE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263</w:t>
                  </w:r>
                </w:p>
              </w:tc>
              <w:tc>
                <w:tcPr>
                  <w:tcW w:w="907" w:type="pct"/>
                  <w:noWrap w:val="0"/>
                  <w:vAlign w:val="center"/>
                </w:tcPr>
                <w:p w14:paraId="240588A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工具棚</w:t>
                  </w:r>
                </w:p>
              </w:tc>
              <w:tc>
                <w:tcPr>
                  <w:tcW w:w="835" w:type="pct"/>
                  <w:noWrap w:val="0"/>
                  <w:vAlign w:val="center"/>
                </w:tcPr>
                <w:p w14:paraId="62F8BF0D">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8×6</w:t>
                  </w:r>
                </w:p>
              </w:tc>
              <w:tc>
                <w:tcPr>
                  <w:tcW w:w="393" w:type="pct"/>
                  <w:noWrap w:val="0"/>
                  <w:vAlign w:val="center"/>
                </w:tcPr>
                <w:p w14:paraId="6CBB4FD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48</w:t>
                  </w:r>
                </w:p>
              </w:tc>
              <w:tc>
                <w:tcPr>
                  <w:tcW w:w="330" w:type="pct"/>
                  <w:noWrap w:val="0"/>
                  <w:vAlign w:val="center"/>
                </w:tcPr>
                <w:p w14:paraId="12D8AB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4FB63E0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4B000D3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4312B97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12B68C8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5DF7242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56F1E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22" w:type="pct"/>
                  <w:tcBorders>
                    <w:left w:val="single" w:color="000000" w:sz="10" w:space="0"/>
                  </w:tcBorders>
                  <w:noWrap w:val="0"/>
                  <w:vAlign w:val="center"/>
                </w:tcPr>
                <w:p w14:paraId="6F224C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264</w:t>
                  </w:r>
                </w:p>
              </w:tc>
              <w:tc>
                <w:tcPr>
                  <w:tcW w:w="907" w:type="pct"/>
                  <w:noWrap w:val="0"/>
                  <w:vAlign w:val="center"/>
                </w:tcPr>
                <w:p w14:paraId="36621B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工具棚</w:t>
                  </w:r>
                </w:p>
              </w:tc>
              <w:tc>
                <w:tcPr>
                  <w:tcW w:w="835" w:type="pct"/>
                  <w:noWrap w:val="0"/>
                  <w:vAlign w:val="center"/>
                </w:tcPr>
                <w:p w14:paraId="6B415B7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6×4</w:t>
                  </w:r>
                </w:p>
              </w:tc>
              <w:tc>
                <w:tcPr>
                  <w:tcW w:w="393" w:type="pct"/>
                  <w:noWrap w:val="0"/>
                  <w:vAlign w:val="center"/>
                </w:tcPr>
                <w:p w14:paraId="39A7F615">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24</w:t>
                  </w:r>
                </w:p>
              </w:tc>
              <w:tc>
                <w:tcPr>
                  <w:tcW w:w="330" w:type="pct"/>
                  <w:noWrap w:val="0"/>
                  <w:vAlign w:val="center"/>
                </w:tcPr>
                <w:p w14:paraId="68D324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19B5E62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17FEC3E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3" w:type="pct"/>
                  <w:noWrap w:val="0"/>
                  <w:vAlign w:val="center"/>
                </w:tcPr>
                <w:p w14:paraId="504C9A3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52" w:type="pct"/>
                  <w:gridSpan w:val="2"/>
                  <w:noWrap w:val="0"/>
                  <w:vAlign w:val="center"/>
                </w:tcPr>
                <w:p w14:paraId="2A36A9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40C20D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A396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22" w:type="pct"/>
                  <w:tcBorders>
                    <w:left w:val="single" w:color="000000" w:sz="10" w:space="0"/>
                    <w:bottom w:val="single" w:color="000000" w:sz="6" w:space="0"/>
                  </w:tcBorders>
                  <w:noWrap w:val="0"/>
                  <w:vAlign w:val="center"/>
                </w:tcPr>
                <w:p w14:paraId="5682516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265</w:t>
                  </w:r>
                </w:p>
              </w:tc>
              <w:tc>
                <w:tcPr>
                  <w:tcW w:w="907" w:type="pct"/>
                  <w:tcBorders>
                    <w:bottom w:val="single" w:color="000000" w:sz="6" w:space="0"/>
                  </w:tcBorders>
                  <w:noWrap w:val="0"/>
                  <w:vAlign w:val="center"/>
                </w:tcPr>
                <w:p w14:paraId="23F0F3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高位水池</w:t>
                  </w:r>
                </w:p>
              </w:tc>
              <w:tc>
                <w:tcPr>
                  <w:tcW w:w="835" w:type="pct"/>
                  <w:tcBorders>
                    <w:bottom w:val="single" w:color="000000" w:sz="6" w:space="0"/>
                  </w:tcBorders>
                  <w:noWrap w:val="0"/>
                  <w:vAlign w:val="center"/>
                </w:tcPr>
                <w:p w14:paraId="00B0FCC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R4.5×4.5</w:t>
                  </w:r>
                </w:p>
              </w:tc>
              <w:tc>
                <w:tcPr>
                  <w:tcW w:w="393" w:type="pct"/>
                  <w:tcBorders>
                    <w:bottom w:val="single" w:color="000000" w:sz="6" w:space="0"/>
                  </w:tcBorders>
                  <w:noWrap w:val="0"/>
                  <w:vAlign w:val="center"/>
                </w:tcPr>
                <w:p w14:paraId="603E74A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pacing w:val="4"/>
                      <w:sz w:val="21"/>
                      <w:szCs w:val="21"/>
                    </w:rPr>
                    <w:t>200m</w:t>
                  </w:r>
                  <w:r>
                    <w:rPr>
                      <w:rFonts w:hint="eastAsia" w:ascii="Times New Roman" w:hAnsi="Times New Roman" w:eastAsia="宋体" w:cs="Times New Roman"/>
                      <w:spacing w:val="4"/>
                      <w:sz w:val="21"/>
                      <w:szCs w:val="21"/>
                      <w:vertAlign w:val="superscript"/>
                      <w:lang w:val="en-US" w:eastAsia="zh-CN"/>
                    </w:rPr>
                    <w:t>3</w:t>
                  </w:r>
                </w:p>
              </w:tc>
              <w:tc>
                <w:tcPr>
                  <w:tcW w:w="330" w:type="pct"/>
                  <w:tcBorders>
                    <w:bottom w:val="single" w:color="000000" w:sz="6" w:space="0"/>
                  </w:tcBorders>
                  <w:noWrap w:val="0"/>
                  <w:vAlign w:val="center"/>
                </w:tcPr>
                <w:p w14:paraId="422FC1F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42" w:type="pct"/>
                  <w:tcBorders>
                    <w:bottom w:val="single" w:color="000000" w:sz="6" w:space="0"/>
                  </w:tcBorders>
                  <w:noWrap w:val="0"/>
                  <w:vAlign w:val="center"/>
                </w:tcPr>
                <w:p w14:paraId="696628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578" w:type="pct"/>
                  <w:tcBorders>
                    <w:bottom w:val="single" w:color="000000" w:sz="6" w:space="0"/>
                  </w:tcBorders>
                  <w:noWrap w:val="0"/>
                  <w:vAlign w:val="center"/>
                </w:tcPr>
                <w:p w14:paraId="2374A2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443" w:type="pct"/>
                  <w:tcBorders>
                    <w:bottom w:val="single" w:color="000000" w:sz="6" w:space="0"/>
                  </w:tcBorders>
                  <w:noWrap w:val="0"/>
                  <w:vAlign w:val="center"/>
                </w:tcPr>
                <w:p w14:paraId="5178CF1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452" w:type="pct"/>
                  <w:gridSpan w:val="2"/>
                  <w:tcBorders>
                    <w:bottom w:val="single" w:color="000000" w:sz="6" w:space="0"/>
                  </w:tcBorders>
                  <w:noWrap w:val="0"/>
                  <w:vAlign w:val="center"/>
                </w:tcPr>
                <w:p w14:paraId="313714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bottom w:val="single" w:color="000000" w:sz="6" w:space="0"/>
                    <w:right w:val="single" w:color="000000" w:sz="10" w:space="0"/>
                  </w:tcBorders>
                  <w:noWrap w:val="0"/>
                  <w:vAlign w:val="center"/>
                </w:tcPr>
                <w:p w14:paraId="6F1F8E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7300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322" w:type="pct"/>
                  <w:tcBorders>
                    <w:left w:val="single" w:color="000000" w:sz="10" w:space="0"/>
                    <w:bottom w:val="single" w:color="000000" w:sz="6" w:space="0"/>
                  </w:tcBorders>
                  <w:noWrap w:val="0"/>
                  <w:vAlign w:val="center"/>
                </w:tcPr>
                <w:p w14:paraId="238476A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3"/>
                      <w:sz w:val="21"/>
                      <w:szCs w:val="21"/>
                    </w:rPr>
                  </w:pPr>
                  <w:r>
                    <w:rPr>
                      <w:rFonts w:hint="default" w:ascii="Times New Roman" w:hAnsi="Times New Roman" w:eastAsia="宋体" w:cs="Times New Roman"/>
                      <w:spacing w:val="3"/>
                      <w:sz w:val="21"/>
                      <w:szCs w:val="21"/>
                    </w:rPr>
                    <w:t>266</w:t>
                  </w:r>
                </w:p>
              </w:tc>
              <w:tc>
                <w:tcPr>
                  <w:tcW w:w="907" w:type="pct"/>
                  <w:tcBorders>
                    <w:bottom w:val="single" w:color="000000" w:sz="6" w:space="0"/>
                  </w:tcBorders>
                  <w:noWrap w:val="0"/>
                  <w:vAlign w:val="center"/>
                </w:tcPr>
                <w:p w14:paraId="13728D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5"/>
                      <w:sz w:val="21"/>
                      <w:szCs w:val="21"/>
                    </w:rPr>
                  </w:pPr>
                  <w:r>
                    <w:rPr>
                      <w:rFonts w:hint="default" w:ascii="Times New Roman" w:hAnsi="Times New Roman" w:eastAsia="宋体" w:cs="Times New Roman"/>
                      <w:spacing w:val="8"/>
                      <w:sz w:val="21"/>
                      <w:szCs w:val="21"/>
                    </w:rPr>
                    <w:t>余废药销毁场</w:t>
                  </w:r>
                </w:p>
              </w:tc>
              <w:tc>
                <w:tcPr>
                  <w:tcW w:w="835" w:type="pct"/>
                  <w:tcBorders>
                    <w:bottom w:val="single" w:color="000000" w:sz="6" w:space="0"/>
                  </w:tcBorders>
                  <w:noWrap w:val="0"/>
                  <w:vAlign w:val="center"/>
                </w:tcPr>
                <w:p w14:paraId="265C7AE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4"/>
                      <w:position w:val="1"/>
                      <w:sz w:val="21"/>
                      <w:szCs w:val="21"/>
                    </w:rPr>
                  </w:pPr>
                  <w:r>
                    <w:rPr>
                      <w:rFonts w:hint="default" w:ascii="Times New Roman" w:hAnsi="Times New Roman" w:eastAsia="宋体" w:cs="Times New Roman"/>
                      <w:spacing w:val="2"/>
                      <w:position w:val="1"/>
                      <w:sz w:val="21"/>
                      <w:szCs w:val="21"/>
                    </w:rPr>
                    <w:t>8×8</w:t>
                  </w:r>
                </w:p>
              </w:tc>
              <w:tc>
                <w:tcPr>
                  <w:tcW w:w="393" w:type="pct"/>
                  <w:tcBorders>
                    <w:bottom w:val="single" w:color="000000" w:sz="6" w:space="0"/>
                  </w:tcBorders>
                  <w:noWrap w:val="0"/>
                  <w:vAlign w:val="center"/>
                </w:tcPr>
                <w:p w14:paraId="367C296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z w:val="21"/>
                      <w:szCs w:val="21"/>
                    </w:rPr>
                    <w:t>64</w:t>
                  </w:r>
                </w:p>
              </w:tc>
              <w:tc>
                <w:tcPr>
                  <w:tcW w:w="330" w:type="pct"/>
                  <w:tcBorders>
                    <w:bottom w:val="single" w:color="000000" w:sz="6" w:space="0"/>
                  </w:tcBorders>
                  <w:noWrap w:val="0"/>
                  <w:vAlign w:val="center"/>
                </w:tcPr>
                <w:p w14:paraId="3893616A">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342" w:type="pct"/>
                  <w:tcBorders>
                    <w:bottom w:val="single" w:color="000000" w:sz="6" w:space="0"/>
                  </w:tcBorders>
                  <w:noWrap w:val="0"/>
                  <w:vAlign w:val="center"/>
                </w:tcPr>
                <w:p w14:paraId="15265FF9">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vertAlign w:val="superscript"/>
                      <w:lang w:val="en-US" w:eastAsia="zh-CN"/>
                    </w:rPr>
                    <w:t>-1</w:t>
                  </w:r>
                </w:p>
              </w:tc>
              <w:tc>
                <w:tcPr>
                  <w:tcW w:w="578" w:type="pct"/>
                  <w:tcBorders>
                    <w:bottom w:val="single" w:color="000000" w:sz="6" w:space="0"/>
                  </w:tcBorders>
                  <w:noWrap w:val="0"/>
                  <w:vAlign w:val="center"/>
                </w:tcPr>
                <w:p w14:paraId="2532D4A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20</w:t>
                  </w:r>
                </w:p>
              </w:tc>
              <w:tc>
                <w:tcPr>
                  <w:tcW w:w="443" w:type="pct"/>
                  <w:tcBorders>
                    <w:bottom w:val="single" w:color="000000" w:sz="6" w:space="0"/>
                  </w:tcBorders>
                  <w:noWrap w:val="0"/>
                  <w:vAlign w:val="center"/>
                </w:tcPr>
                <w:p w14:paraId="0B0B21B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452" w:type="pct"/>
                  <w:gridSpan w:val="2"/>
                  <w:tcBorders>
                    <w:bottom w:val="single" w:color="000000" w:sz="6" w:space="0"/>
                  </w:tcBorders>
                  <w:noWrap w:val="0"/>
                  <w:vAlign w:val="center"/>
                </w:tcPr>
                <w:p w14:paraId="55D1772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z w:val="21"/>
                      <w:szCs w:val="21"/>
                    </w:rPr>
                  </w:pPr>
                </w:p>
              </w:tc>
              <w:tc>
                <w:tcPr>
                  <w:tcW w:w="396" w:type="pct"/>
                  <w:tcBorders>
                    <w:bottom w:val="single" w:color="000000" w:sz="6" w:space="0"/>
                    <w:right w:val="single" w:color="000000" w:sz="10" w:space="0"/>
                  </w:tcBorders>
                  <w:noWrap w:val="0"/>
                  <w:vAlign w:val="center"/>
                </w:tcPr>
                <w:p w14:paraId="766EE6E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eastAsia="宋体" w:cs="Times New Roman"/>
                      <w:spacing w:val="4"/>
                      <w:sz w:val="21"/>
                      <w:szCs w:val="21"/>
                    </w:rPr>
                  </w:pPr>
                  <w:r>
                    <w:rPr>
                      <w:rFonts w:hint="default" w:ascii="Times New Roman" w:hAnsi="Times New Roman" w:eastAsia="宋体" w:cs="Times New Roman"/>
                      <w:spacing w:val="4"/>
                      <w:sz w:val="21"/>
                      <w:szCs w:val="21"/>
                    </w:rPr>
                    <w:t>利旧</w:t>
                  </w:r>
                </w:p>
              </w:tc>
            </w:tr>
            <w:tr w14:paraId="509AA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000" w:type="pct"/>
                  <w:gridSpan w:val="11"/>
                  <w:tcBorders>
                    <w:left w:val="single" w:color="000000" w:sz="10" w:space="0"/>
                    <w:right w:val="single" w:color="000000" w:sz="10" w:space="0"/>
                  </w:tcBorders>
                  <w:noWrap w:val="0"/>
                  <w:vAlign w:val="center"/>
                </w:tcPr>
                <w:p w14:paraId="7748CA1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成品库区</w:t>
                  </w:r>
                </w:p>
              </w:tc>
            </w:tr>
            <w:tr w14:paraId="79DD5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22" w:type="pct"/>
                  <w:tcBorders>
                    <w:left w:val="single" w:color="000000" w:sz="10" w:space="0"/>
                  </w:tcBorders>
                  <w:noWrap w:val="0"/>
                  <w:vAlign w:val="center"/>
                </w:tcPr>
                <w:p w14:paraId="714B586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07" w:type="pct"/>
                  <w:noWrap w:val="0"/>
                  <w:vAlign w:val="center"/>
                </w:tcPr>
                <w:p w14:paraId="6B5AA5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值班室/消防器材室</w:t>
                  </w:r>
                </w:p>
              </w:tc>
              <w:tc>
                <w:tcPr>
                  <w:tcW w:w="835" w:type="pct"/>
                  <w:noWrap w:val="0"/>
                  <w:vAlign w:val="center"/>
                </w:tcPr>
                <w:p w14:paraId="01781E4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25×6</w:t>
                  </w:r>
                </w:p>
              </w:tc>
              <w:tc>
                <w:tcPr>
                  <w:tcW w:w="393" w:type="pct"/>
                  <w:noWrap w:val="0"/>
                  <w:vAlign w:val="center"/>
                </w:tcPr>
                <w:p w14:paraId="339395E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150</w:t>
                  </w:r>
                </w:p>
              </w:tc>
              <w:tc>
                <w:tcPr>
                  <w:tcW w:w="330" w:type="pct"/>
                  <w:noWrap w:val="0"/>
                  <w:vAlign w:val="center"/>
                </w:tcPr>
                <w:p w14:paraId="570C56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三级</w:t>
                  </w:r>
                </w:p>
              </w:tc>
              <w:tc>
                <w:tcPr>
                  <w:tcW w:w="342" w:type="pct"/>
                  <w:noWrap w:val="0"/>
                  <w:vAlign w:val="center"/>
                </w:tcPr>
                <w:p w14:paraId="060B7ED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733E842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7" w:type="pct"/>
                  <w:gridSpan w:val="2"/>
                  <w:noWrap w:val="0"/>
                  <w:vAlign w:val="center"/>
                </w:tcPr>
                <w:p w14:paraId="0250256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7" w:type="pct"/>
                  <w:noWrap w:val="0"/>
                  <w:vAlign w:val="center"/>
                </w:tcPr>
                <w:p w14:paraId="7E8FDCBB">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pacing w:val="2"/>
                      <w:sz w:val="21"/>
                      <w:szCs w:val="21"/>
                    </w:rPr>
                  </w:pPr>
                </w:p>
              </w:tc>
              <w:tc>
                <w:tcPr>
                  <w:tcW w:w="396" w:type="pct"/>
                  <w:tcBorders>
                    <w:right w:val="single" w:color="000000" w:sz="10" w:space="0"/>
                  </w:tcBorders>
                  <w:noWrap w:val="0"/>
                  <w:vAlign w:val="center"/>
                </w:tcPr>
                <w:p w14:paraId="368773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3F1E6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22" w:type="pct"/>
                  <w:tcBorders>
                    <w:left w:val="single" w:color="000000" w:sz="10" w:space="0"/>
                  </w:tcBorders>
                  <w:noWrap w:val="0"/>
                  <w:vAlign w:val="center"/>
                </w:tcPr>
                <w:p w14:paraId="4F1D5D0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907" w:type="pct"/>
                  <w:noWrap w:val="0"/>
                  <w:vAlign w:val="center"/>
                </w:tcPr>
                <w:p w14:paraId="092227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无药材料库</w:t>
                  </w:r>
                </w:p>
              </w:tc>
              <w:tc>
                <w:tcPr>
                  <w:tcW w:w="835" w:type="pct"/>
                  <w:noWrap w:val="0"/>
                  <w:vAlign w:val="center"/>
                </w:tcPr>
                <w:p w14:paraId="14AD0BA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35×32</w:t>
                  </w:r>
                </w:p>
              </w:tc>
              <w:tc>
                <w:tcPr>
                  <w:tcW w:w="393" w:type="pct"/>
                  <w:noWrap w:val="0"/>
                  <w:vAlign w:val="center"/>
                </w:tcPr>
                <w:p w14:paraId="3C793A9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1120</w:t>
                  </w:r>
                </w:p>
              </w:tc>
              <w:tc>
                <w:tcPr>
                  <w:tcW w:w="330" w:type="pct"/>
                  <w:noWrap w:val="0"/>
                  <w:vAlign w:val="center"/>
                </w:tcPr>
                <w:p w14:paraId="5E3D87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876C034">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578" w:type="pct"/>
                  <w:noWrap w:val="0"/>
                  <w:vAlign w:val="center"/>
                </w:tcPr>
                <w:p w14:paraId="523375EE">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7" w:type="pct"/>
                  <w:gridSpan w:val="2"/>
                  <w:noWrap w:val="0"/>
                  <w:vAlign w:val="center"/>
                </w:tcPr>
                <w:p w14:paraId="04DE6B0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w:t>
                  </w:r>
                </w:p>
              </w:tc>
              <w:tc>
                <w:tcPr>
                  <w:tcW w:w="447" w:type="pct"/>
                  <w:noWrap w:val="0"/>
                  <w:vAlign w:val="center"/>
                </w:tcPr>
                <w:p w14:paraId="30F657BF">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pacing w:val="2"/>
                      <w:sz w:val="21"/>
                      <w:szCs w:val="21"/>
                    </w:rPr>
                  </w:pPr>
                </w:p>
              </w:tc>
              <w:tc>
                <w:tcPr>
                  <w:tcW w:w="396" w:type="pct"/>
                  <w:tcBorders>
                    <w:right w:val="single" w:color="000000" w:sz="10" w:space="0"/>
                  </w:tcBorders>
                  <w:noWrap w:val="0"/>
                  <w:vAlign w:val="center"/>
                </w:tcPr>
                <w:p w14:paraId="18CFDFF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1334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322" w:type="pct"/>
                  <w:tcBorders>
                    <w:left w:val="single" w:color="000000" w:sz="10" w:space="0"/>
                  </w:tcBorders>
                  <w:noWrap w:val="0"/>
                  <w:vAlign w:val="center"/>
                </w:tcPr>
                <w:p w14:paraId="1240F1D8">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907" w:type="pct"/>
                  <w:noWrap w:val="0"/>
                  <w:vAlign w:val="center"/>
                </w:tcPr>
                <w:p w14:paraId="7BFE45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成品库</w:t>
                  </w:r>
                </w:p>
              </w:tc>
              <w:tc>
                <w:tcPr>
                  <w:tcW w:w="835" w:type="pct"/>
                  <w:noWrap w:val="0"/>
                  <w:vAlign w:val="center"/>
                </w:tcPr>
                <w:p w14:paraId="1B467BC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position w:val="1"/>
                      <w:sz w:val="21"/>
                      <w:szCs w:val="21"/>
                    </w:rPr>
                    <w:t>40×25</w:t>
                  </w:r>
                </w:p>
              </w:tc>
              <w:tc>
                <w:tcPr>
                  <w:tcW w:w="393" w:type="pct"/>
                  <w:noWrap w:val="0"/>
                  <w:vAlign w:val="center"/>
                </w:tcPr>
                <w:p w14:paraId="53134977">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1000</w:t>
                  </w:r>
                </w:p>
              </w:tc>
              <w:tc>
                <w:tcPr>
                  <w:tcW w:w="330" w:type="pct"/>
                  <w:noWrap w:val="0"/>
                  <w:vAlign w:val="center"/>
                </w:tcPr>
                <w:p w14:paraId="6532B13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二级</w:t>
                  </w:r>
                </w:p>
              </w:tc>
              <w:tc>
                <w:tcPr>
                  <w:tcW w:w="342" w:type="pct"/>
                  <w:noWrap w:val="0"/>
                  <w:vAlign w:val="center"/>
                </w:tcPr>
                <w:p w14:paraId="188F13F1">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1.3</w:t>
                  </w:r>
                </w:p>
              </w:tc>
              <w:tc>
                <w:tcPr>
                  <w:tcW w:w="578" w:type="pct"/>
                  <w:noWrap w:val="0"/>
                  <w:vAlign w:val="center"/>
                </w:tcPr>
                <w:p w14:paraId="6980BE30">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5000/间</w:t>
                  </w:r>
                </w:p>
              </w:tc>
              <w:tc>
                <w:tcPr>
                  <w:tcW w:w="447" w:type="pct"/>
                  <w:gridSpan w:val="2"/>
                  <w:noWrap w:val="0"/>
                  <w:vAlign w:val="center"/>
                </w:tcPr>
                <w:p w14:paraId="432B9842">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c>
                <w:tcPr>
                  <w:tcW w:w="447" w:type="pct"/>
                  <w:noWrap w:val="0"/>
                  <w:vAlign w:val="center"/>
                </w:tcPr>
                <w:p w14:paraId="1D61148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right w:val="single" w:color="000000" w:sz="10" w:space="0"/>
                  </w:tcBorders>
                  <w:noWrap w:val="0"/>
                  <w:vAlign w:val="center"/>
                </w:tcPr>
                <w:p w14:paraId="107658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r w14:paraId="24A79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322" w:type="pct"/>
                  <w:tcBorders>
                    <w:left w:val="single" w:color="000000" w:sz="10" w:space="0"/>
                    <w:bottom w:val="single" w:color="000000" w:sz="10" w:space="0"/>
                  </w:tcBorders>
                  <w:noWrap w:val="0"/>
                  <w:vAlign w:val="center"/>
                </w:tcPr>
                <w:p w14:paraId="327B22D6">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4</w:t>
                  </w:r>
                </w:p>
              </w:tc>
              <w:tc>
                <w:tcPr>
                  <w:tcW w:w="907" w:type="pct"/>
                  <w:tcBorders>
                    <w:bottom w:val="single" w:color="000000" w:sz="10" w:space="0"/>
                  </w:tcBorders>
                  <w:noWrap w:val="0"/>
                  <w:vAlign w:val="center"/>
                </w:tcPr>
                <w:p w14:paraId="77E09BF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高位水池</w:t>
                  </w:r>
                </w:p>
              </w:tc>
              <w:tc>
                <w:tcPr>
                  <w:tcW w:w="835" w:type="pct"/>
                  <w:tcBorders>
                    <w:bottom w:val="single" w:color="000000" w:sz="10" w:space="0"/>
                  </w:tcBorders>
                  <w:noWrap w:val="0"/>
                  <w:vAlign w:val="center"/>
                </w:tcPr>
                <w:p w14:paraId="5207D0FC">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2"/>
                      <w:position w:val="1"/>
                      <w:sz w:val="21"/>
                      <w:szCs w:val="21"/>
                    </w:rPr>
                    <w:t>10×10×4</w:t>
                  </w:r>
                </w:p>
              </w:tc>
              <w:tc>
                <w:tcPr>
                  <w:tcW w:w="393" w:type="pct"/>
                  <w:tcBorders>
                    <w:bottom w:val="single" w:color="000000" w:sz="10" w:space="0"/>
                  </w:tcBorders>
                  <w:noWrap w:val="0"/>
                  <w:vAlign w:val="center"/>
                </w:tcPr>
                <w:p w14:paraId="2C068613">
                  <w:pPr>
                    <w:pStyle w:val="91"/>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400吨</w:t>
                  </w:r>
                </w:p>
              </w:tc>
              <w:tc>
                <w:tcPr>
                  <w:tcW w:w="330" w:type="pct"/>
                  <w:tcBorders>
                    <w:bottom w:val="single" w:color="000000" w:sz="10" w:space="0"/>
                  </w:tcBorders>
                  <w:noWrap w:val="0"/>
                  <w:vAlign w:val="center"/>
                </w:tcPr>
                <w:p w14:paraId="1CEB4BA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42" w:type="pct"/>
                  <w:tcBorders>
                    <w:bottom w:val="single" w:color="000000" w:sz="10" w:space="0"/>
                  </w:tcBorders>
                  <w:noWrap w:val="0"/>
                  <w:vAlign w:val="center"/>
                </w:tcPr>
                <w:p w14:paraId="671D5E9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578" w:type="pct"/>
                  <w:tcBorders>
                    <w:bottom w:val="single" w:color="000000" w:sz="10" w:space="0"/>
                  </w:tcBorders>
                  <w:noWrap w:val="0"/>
                  <w:vAlign w:val="center"/>
                </w:tcPr>
                <w:p w14:paraId="1C04BD1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447" w:type="pct"/>
                  <w:gridSpan w:val="2"/>
                  <w:tcBorders>
                    <w:bottom w:val="single" w:color="000000" w:sz="10" w:space="0"/>
                  </w:tcBorders>
                  <w:noWrap w:val="0"/>
                  <w:vAlign w:val="center"/>
                </w:tcPr>
                <w:p w14:paraId="43AB6A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447" w:type="pct"/>
                  <w:tcBorders>
                    <w:bottom w:val="single" w:color="000000" w:sz="10" w:space="0"/>
                  </w:tcBorders>
                  <w:noWrap w:val="0"/>
                  <w:vAlign w:val="center"/>
                </w:tcPr>
                <w:p w14:paraId="582D63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p>
              </w:tc>
              <w:tc>
                <w:tcPr>
                  <w:tcW w:w="396" w:type="pct"/>
                  <w:tcBorders>
                    <w:bottom w:val="single" w:color="000000" w:sz="10" w:space="0"/>
                    <w:right w:val="single" w:color="000000" w:sz="10" w:space="0"/>
                  </w:tcBorders>
                  <w:noWrap w:val="0"/>
                  <w:vAlign w:val="center"/>
                </w:tcPr>
                <w:p w14:paraId="30C2616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利旧</w:t>
                  </w:r>
                </w:p>
              </w:tc>
            </w:tr>
          </w:tbl>
          <w:p w14:paraId="0CF13447">
            <w:pPr>
              <w:spacing w:line="360" w:lineRule="auto"/>
              <w:ind w:firstLine="480" w:firstLineChars="200"/>
              <w:rPr>
                <w:sz w:val="24"/>
                <w:u w:val="none"/>
              </w:rPr>
            </w:pPr>
            <w:r>
              <w:rPr>
                <w:sz w:val="24"/>
                <w:u w:val="none"/>
              </w:rPr>
              <w:t>项目</w:t>
            </w:r>
            <w:r>
              <w:rPr>
                <w:rFonts w:hint="eastAsia"/>
                <w:sz w:val="24"/>
                <w:u w:val="none"/>
                <w:lang w:val="en-US" w:eastAsia="zh-CN"/>
              </w:rPr>
              <w:t>变动前后</w:t>
            </w:r>
            <w:r>
              <w:rPr>
                <w:sz w:val="24"/>
                <w:u w:val="none"/>
              </w:rPr>
              <w:t>主要产品见表</w:t>
            </w:r>
            <w:r>
              <w:rPr>
                <w:rFonts w:hint="eastAsia"/>
                <w:sz w:val="24"/>
                <w:u w:val="none"/>
              </w:rPr>
              <w:t>2</w:t>
            </w:r>
            <w:r>
              <w:rPr>
                <w:sz w:val="24"/>
                <w:u w:val="none"/>
              </w:rPr>
              <w:t>-</w:t>
            </w:r>
            <w:r>
              <w:rPr>
                <w:rFonts w:hint="eastAsia"/>
                <w:sz w:val="24"/>
                <w:u w:val="none"/>
                <w:lang w:val="en-US" w:eastAsia="zh-CN"/>
              </w:rPr>
              <w:t>4</w:t>
            </w:r>
            <w:r>
              <w:rPr>
                <w:sz w:val="24"/>
                <w:u w:val="none"/>
              </w:rPr>
              <w:t>。</w:t>
            </w:r>
          </w:p>
          <w:p w14:paraId="4F728185">
            <w:pPr>
              <w:pStyle w:val="66"/>
              <w:rPr>
                <w:rFonts w:ascii="Times New Roman" w:hAnsi="Times New Roman"/>
                <w:u w:val="none"/>
              </w:rPr>
            </w:pPr>
            <w:r>
              <w:rPr>
                <w:rFonts w:ascii="Times New Roman" w:hAnsi="Times New Roman"/>
                <w:u w:val="none"/>
              </w:rPr>
              <w:t>表</w:t>
            </w:r>
            <w:r>
              <w:rPr>
                <w:rFonts w:hint="eastAsia" w:ascii="Times New Roman" w:hAnsi="Times New Roman"/>
                <w:u w:val="none"/>
              </w:rPr>
              <w:t>2</w:t>
            </w:r>
            <w:r>
              <w:rPr>
                <w:rFonts w:ascii="Times New Roman" w:hAnsi="Times New Roman"/>
                <w:u w:val="none"/>
              </w:rPr>
              <w:t>-</w:t>
            </w:r>
            <w:r>
              <w:rPr>
                <w:rFonts w:hint="eastAsia" w:ascii="Times New Roman" w:hAnsi="Times New Roman"/>
                <w:u w:val="none"/>
                <w:lang w:val="en-US" w:eastAsia="zh-CN"/>
              </w:rPr>
              <w:t>4</w:t>
            </w:r>
            <w:r>
              <w:rPr>
                <w:rFonts w:ascii="Times New Roman" w:hAnsi="Times New Roman"/>
                <w:u w:val="none"/>
              </w:rPr>
              <w:t xml:space="preserve"> 主要产品一览表</w:t>
            </w:r>
          </w:p>
          <w:tbl>
            <w:tblPr>
              <w:tblStyle w:val="2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31"/>
              <w:gridCol w:w="1636"/>
              <w:gridCol w:w="2582"/>
              <w:gridCol w:w="3051"/>
            </w:tblGrid>
            <w:tr w14:paraId="04355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jc w:val="center"/>
              </w:trPr>
              <w:tc>
                <w:tcPr>
                  <w:tcW w:w="673" w:type="pct"/>
                  <w:tcBorders>
                    <w:tl2br w:val="nil"/>
                    <w:tr2bl w:val="nil"/>
                  </w:tcBorders>
                  <w:noWrap w:val="0"/>
                  <w:vAlign w:val="center"/>
                </w:tcPr>
                <w:p w14:paraId="3E4A34C2">
                  <w:pPr>
                    <w:snapToGrid w:val="0"/>
                    <w:jc w:val="center"/>
                    <w:rPr>
                      <w:b/>
                      <w:bCs/>
                      <w:spacing w:val="4"/>
                      <w:u w:val="none"/>
                    </w:rPr>
                  </w:pPr>
                  <w:r>
                    <w:rPr>
                      <w:b/>
                      <w:bCs/>
                      <w:spacing w:val="4"/>
                      <w:u w:val="none"/>
                    </w:rPr>
                    <w:t>序号</w:t>
                  </w:r>
                </w:p>
              </w:tc>
              <w:tc>
                <w:tcPr>
                  <w:tcW w:w="974" w:type="pct"/>
                  <w:tcBorders>
                    <w:tl2br w:val="nil"/>
                    <w:tr2bl w:val="nil"/>
                  </w:tcBorders>
                  <w:noWrap w:val="0"/>
                  <w:vAlign w:val="center"/>
                </w:tcPr>
                <w:p w14:paraId="2DBD0062">
                  <w:pPr>
                    <w:snapToGrid w:val="0"/>
                    <w:jc w:val="center"/>
                    <w:rPr>
                      <w:b/>
                      <w:bCs/>
                      <w:spacing w:val="4"/>
                      <w:u w:val="none"/>
                    </w:rPr>
                  </w:pPr>
                  <w:r>
                    <w:rPr>
                      <w:b/>
                      <w:bCs/>
                      <w:spacing w:val="4"/>
                      <w:u w:val="none"/>
                    </w:rPr>
                    <w:t>名称</w:t>
                  </w:r>
                </w:p>
              </w:tc>
              <w:tc>
                <w:tcPr>
                  <w:tcW w:w="1537" w:type="pct"/>
                  <w:tcBorders>
                    <w:tl2br w:val="nil"/>
                    <w:tr2bl w:val="nil"/>
                  </w:tcBorders>
                  <w:noWrap w:val="0"/>
                  <w:vAlign w:val="center"/>
                </w:tcPr>
                <w:p w14:paraId="0CE27908">
                  <w:pPr>
                    <w:snapToGrid w:val="0"/>
                    <w:jc w:val="center"/>
                    <w:rPr>
                      <w:rFonts w:hint="eastAsia" w:eastAsia="宋体"/>
                      <w:b/>
                      <w:bCs/>
                      <w:spacing w:val="4"/>
                      <w:u w:val="none"/>
                      <w:lang w:eastAsia="zh-CN"/>
                    </w:rPr>
                  </w:pPr>
                  <w:r>
                    <w:rPr>
                      <w:rFonts w:hint="eastAsia"/>
                      <w:b/>
                      <w:bCs/>
                      <w:spacing w:val="4"/>
                      <w:u w:val="none"/>
                      <w:lang w:eastAsia="zh-CN"/>
                    </w:rPr>
                    <w:t>产品等级</w:t>
                  </w:r>
                </w:p>
              </w:tc>
              <w:tc>
                <w:tcPr>
                  <w:tcW w:w="1814" w:type="pct"/>
                  <w:tcBorders>
                    <w:tl2br w:val="nil"/>
                    <w:tr2bl w:val="nil"/>
                  </w:tcBorders>
                  <w:noWrap w:val="0"/>
                  <w:vAlign w:val="center"/>
                </w:tcPr>
                <w:p w14:paraId="6F5D9585">
                  <w:pPr>
                    <w:snapToGrid w:val="0"/>
                    <w:jc w:val="center"/>
                    <w:rPr>
                      <w:b/>
                      <w:bCs/>
                      <w:spacing w:val="4"/>
                      <w:u w:val="none"/>
                    </w:rPr>
                  </w:pPr>
                  <w:r>
                    <w:rPr>
                      <w:b/>
                      <w:bCs/>
                      <w:spacing w:val="4"/>
                      <w:u w:val="none"/>
                    </w:rPr>
                    <w:t>年产量</w:t>
                  </w:r>
                </w:p>
              </w:tc>
            </w:tr>
            <w:tr w14:paraId="0EC84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4"/>
                  <w:tcBorders>
                    <w:tl2br w:val="nil"/>
                    <w:tr2bl w:val="nil"/>
                  </w:tcBorders>
                  <w:noWrap w:val="0"/>
                  <w:vAlign w:val="center"/>
                </w:tcPr>
                <w:p w14:paraId="3F773FDE">
                  <w:pPr>
                    <w:snapToGrid w:val="0"/>
                    <w:jc w:val="center"/>
                    <w:rPr>
                      <w:rFonts w:hint="eastAsia"/>
                      <w:kern w:val="0"/>
                      <w:u w:val="none"/>
                      <w:lang w:val="en-US" w:eastAsia="zh-CN"/>
                    </w:rPr>
                  </w:pPr>
                  <w:r>
                    <w:rPr>
                      <w:rFonts w:hint="eastAsia"/>
                      <w:b/>
                      <w:bCs/>
                      <w:kern w:val="0"/>
                      <w:u w:val="none"/>
                      <w:lang w:val="en-US" w:eastAsia="zh-CN"/>
                    </w:rPr>
                    <w:t>变动前</w:t>
                  </w:r>
                </w:p>
              </w:tc>
            </w:tr>
            <w:tr w14:paraId="754FC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l2br w:val="nil"/>
                    <w:tr2bl w:val="nil"/>
                  </w:tcBorders>
                  <w:noWrap w:val="0"/>
                  <w:vAlign w:val="center"/>
                </w:tcPr>
                <w:p w14:paraId="7166C77F">
                  <w:pPr>
                    <w:snapToGrid w:val="0"/>
                    <w:jc w:val="center"/>
                    <w:rPr>
                      <w:spacing w:val="4"/>
                      <w:u w:val="none"/>
                    </w:rPr>
                  </w:pPr>
                  <w:r>
                    <w:rPr>
                      <w:spacing w:val="4"/>
                      <w:u w:val="none"/>
                    </w:rPr>
                    <w:t>1</w:t>
                  </w:r>
                </w:p>
              </w:tc>
              <w:tc>
                <w:tcPr>
                  <w:tcW w:w="974" w:type="pct"/>
                  <w:tcBorders>
                    <w:tl2br w:val="nil"/>
                    <w:tr2bl w:val="nil"/>
                  </w:tcBorders>
                  <w:noWrap w:val="0"/>
                  <w:vAlign w:val="center"/>
                </w:tcPr>
                <w:p w14:paraId="3F1373F9">
                  <w:pPr>
                    <w:snapToGrid w:val="0"/>
                    <w:jc w:val="center"/>
                    <w:rPr>
                      <w:rFonts w:hint="eastAsia" w:eastAsia="宋体"/>
                      <w:spacing w:val="4"/>
                      <w:u w:val="none"/>
                      <w:lang w:eastAsia="zh-CN"/>
                    </w:rPr>
                  </w:pPr>
                  <w:r>
                    <w:rPr>
                      <w:rFonts w:hint="eastAsia"/>
                      <w:spacing w:val="4"/>
                      <w:u w:val="none"/>
                      <w:lang w:val="en-US" w:eastAsia="zh-CN"/>
                    </w:rPr>
                    <w:t>爆竹类</w:t>
                  </w:r>
                </w:p>
              </w:tc>
              <w:tc>
                <w:tcPr>
                  <w:tcW w:w="1537" w:type="pct"/>
                  <w:tcBorders>
                    <w:tl2br w:val="nil"/>
                    <w:tr2bl w:val="nil"/>
                  </w:tcBorders>
                  <w:noWrap w:val="0"/>
                  <w:vAlign w:val="center"/>
                </w:tcPr>
                <w:p w14:paraId="09F64280">
                  <w:pPr>
                    <w:snapToGrid w:val="0"/>
                    <w:jc w:val="center"/>
                    <w:rPr>
                      <w:rFonts w:hint="default"/>
                      <w:spacing w:val="4"/>
                      <w:u w:val="none"/>
                      <w:lang w:val="en-US" w:eastAsia="zh-CN"/>
                    </w:rPr>
                  </w:pPr>
                  <w:r>
                    <w:rPr>
                      <w:rFonts w:hint="eastAsia"/>
                      <w:spacing w:val="4"/>
                      <w:u w:val="none"/>
                      <w:lang w:val="en-US" w:eastAsia="zh-CN"/>
                    </w:rPr>
                    <w:t>C级</w:t>
                  </w:r>
                </w:p>
              </w:tc>
              <w:tc>
                <w:tcPr>
                  <w:tcW w:w="1814" w:type="pct"/>
                  <w:tcBorders>
                    <w:tl2br w:val="nil"/>
                    <w:tr2bl w:val="nil"/>
                  </w:tcBorders>
                  <w:noWrap w:val="0"/>
                  <w:vAlign w:val="center"/>
                </w:tcPr>
                <w:p w14:paraId="3C70B95F">
                  <w:pPr>
                    <w:snapToGrid w:val="0"/>
                    <w:jc w:val="center"/>
                    <w:rPr>
                      <w:rFonts w:hint="default"/>
                      <w:kern w:val="0"/>
                      <w:u w:val="none"/>
                      <w:lang w:val="en-US" w:eastAsia="zh-CN"/>
                    </w:rPr>
                  </w:pPr>
                  <w:r>
                    <w:rPr>
                      <w:rFonts w:hint="eastAsia"/>
                      <w:kern w:val="0"/>
                      <w:u w:val="none"/>
                      <w:lang w:val="en-US" w:eastAsia="zh-CN"/>
                    </w:rPr>
                    <w:t>20万箱</w:t>
                  </w:r>
                </w:p>
              </w:tc>
            </w:tr>
            <w:tr w14:paraId="1978C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l2br w:val="nil"/>
                    <w:tr2bl w:val="nil"/>
                  </w:tcBorders>
                  <w:noWrap w:val="0"/>
                  <w:vAlign w:val="center"/>
                </w:tcPr>
                <w:p w14:paraId="7D18766C">
                  <w:pPr>
                    <w:snapToGrid w:val="0"/>
                    <w:jc w:val="center"/>
                    <w:rPr>
                      <w:rFonts w:hint="eastAsia" w:eastAsia="宋体"/>
                      <w:spacing w:val="4"/>
                      <w:u w:val="none"/>
                      <w:lang w:val="en-US" w:eastAsia="zh-CN"/>
                    </w:rPr>
                  </w:pPr>
                  <w:r>
                    <w:rPr>
                      <w:rFonts w:hint="eastAsia"/>
                      <w:spacing w:val="4"/>
                      <w:u w:val="none"/>
                      <w:lang w:val="en-US" w:eastAsia="zh-CN"/>
                    </w:rPr>
                    <w:t>2</w:t>
                  </w:r>
                </w:p>
              </w:tc>
              <w:tc>
                <w:tcPr>
                  <w:tcW w:w="974" w:type="pct"/>
                  <w:tcBorders>
                    <w:tl2br w:val="nil"/>
                    <w:tr2bl w:val="nil"/>
                  </w:tcBorders>
                  <w:noWrap w:val="0"/>
                  <w:vAlign w:val="center"/>
                </w:tcPr>
                <w:p w14:paraId="6E633538">
                  <w:pPr>
                    <w:snapToGrid w:val="0"/>
                    <w:jc w:val="center"/>
                    <w:rPr>
                      <w:rFonts w:hint="default"/>
                      <w:spacing w:val="4"/>
                      <w:u w:val="none"/>
                      <w:lang w:val="en-US" w:eastAsia="zh-CN"/>
                    </w:rPr>
                  </w:pPr>
                  <w:r>
                    <w:rPr>
                      <w:rFonts w:hint="eastAsia"/>
                      <w:spacing w:val="4"/>
                      <w:u w:val="none"/>
                      <w:lang w:val="en-US" w:eastAsia="zh-CN"/>
                    </w:rPr>
                    <w:t>引火线</w:t>
                  </w:r>
                </w:p>
              </w:tc>
              <w:tc>
                <w:tcPr>
                  <w:tcW w:w="1537" w:type="pct"/>
                  <w:tcBorders>
                    <w:tl2br w:val="nil"/>
                    <w:tr2bl w:val="nil"/>
                  </w:tcBorders>
                  <w:noWrap w:val="0"/>
                  <w:vAlign w:val="center"/>
                </w:tcPr>
                <w:p w14:paraId="57133782">
                  <w:pPr>
                    <w:snapToGrid w:val="0"/>
                    <w:jc w:val="center"/>
                    <w:rPr>
                      <w:rFonts w:hint="default"/>
                      <w:spacing w:val="4"/>
                      <w:u w:val="none"/>
                      <w:lang w:val="en-US" w:eastAsia="zh-CN"/>
                    </w:rPr>
                  </w:pPr>
                  <w:r>
                    <w:rPr>
                      <w:rFonts w:hint="eastAsia"/>
                      <w:spacing w:val="4"/>
                      <w:u w:val="none"/>
                      <w:lang w:val="en-US" w:eastAsia="zh-CN"/>
                    </w:rPr>
                    <w:t>皮纸引</w:t>
                  </w:r>
                </w:p>
              </w:tc>
              <w:tc>
                <w:tcPr>
                  <w:tcW w:w="1814" w:type="pct"/>
                  <w:tcBorders>
                    <w:tl2br w:val="nil"/>
                    <w:tr2bl w:val="nil"/>
                  </w:tcBorders>
                  <w:noWrap w:val="0"/>
                  <w:vAlign w:val="center"/>
                </w:tcPr>
                <w:p w14:paraId="05575B0A">
                  <w:pPr>
                    <w:snapToGrid w:val="0"/>
                    <w:jc w:val="center"/>
                    <w:rPr>
                      <w:rFonts w:hint="default"/>
                      <w:kern w:val="0"/>
                      <w:u w:val="none"/>
                      <w:lang w:val="en-US" w:eastAsia="zh-CN"/>
                    </w:rPr>
                  </w:pPr>
                  <w:r>
                    <w:rPr>
                      <w:rFonts w:hint="eastAsia"/>
                      <w:kern w:val="0"/>
                      <w:u w:val="none"/>
                      <w:lang w:val="en-US" w:eastAsia="zh-CN"/>
                    </w:rPr>
                    <w:t>15000万米</w:t>
                  </w:r>
                </w:p>
              </w:tc>
            </w:tr>
            <w:tr w14:paraId="335BB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00" w:type="pct"/>
                  <w:gridSpan w:val="4"/>
                  <w:tcBorders>
                    <w:tl2br w:val="nil"/>
                    <w:tr2bl w:val="nil"/>
                  </w:tcBorders>
                  <w:noWrap w:val="0"/>
                  <w:vAlign w:val="center"/>
                </w:tcPr>
                <w:p w14:paraId="1F987EAB">
                  <w:pPr>
                    <w:snapToGrid w:val="0"/>
                    <w:jc w:val="center"/>
                    <w:rPr>
                      <w:rFonts w:hint="eastAsia"/>
                      <w:kern w:val="0"/>
                      <w:u w:val="none"/>
                      <w:lang w:val="en-US" w:eastAsia="zh-CN"/>
                    </w:rPr>
                  </w:pPr>
                  <w:r>
                    <w:rPr>
                      <w:rFonts w:hint="eastAsia"/>
                      <w:b/>
                      <w:bCs/>
                      <w:kern w:val="0"/>
                      <w:u w:val="none"/>
                      <w:lang w:val="en-US" w:eastAsia="zh-CN"/>
                    </w:rPr>
                    <w:t>变动后</w:t>
                  </w:r>
                </w:p>
              </w:tc>
            </w:tr>
            <w:tr w14:paraId="61B80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l2br w:val="nil"/>
                    <w:tr2bl w:val="nil"/>
                  </w:tcBorders>
                  <w:noWrap w:val="0"/>
                  <w:vAlign w:val="center"/>
                </w:tcPr>
                <w:p w14:paraId="725892CC">
                  <w:pPr>
                    <w:snapToGrid w:val="0"/>
                    <w:jc w:val="center"/>
                    <w:rPr>
                      <w:spacing w:val="4"/>
                      <w:u w:val="none"/>
                    </w:rPr>
                  </w:pPr>
                  <w:r>
                    <w:rPr>
                      <w:spacing w:val="4"/>
                      <w:u w:val="none"/>
                    </w:rPr>
                    <w:t>1</w:t>
                  </w:r>
                </w:p>
              </w:tc>
              <w:tc>
                <w:tcPr>
                  <w:tcW w:w="974" w:type="pct"/>
                  <w:tcBorders>
                    <w:tl2br w:val="nil"/>
                    <w:tr2bl w:val="nil"/>
                  </w:tcBorders>
                  <w:noWrap w:val="0"/>
                  <w:vAlign w:val="center"/>
                </w:tcPr>
                <w:p w14:paraId="08E8B283">
                  <w:pPr>
                    <w:snapToGrid w:val="0"/>
                    <w:jc w:val="center"/>
                    <w:rPr>
                      <w:rFonts w:hint="default"/>
                      <w:spacing w:val="4"/>
                      <w:u w:val="none"/>
                      <w:lang w:val="en-US" w:eastAsia="zh-CN"/>
                    </w:rPr>
                  </w:pPr>
                  <w:r>
                    <w:rPr>
                      <w:rFonts w:hint="eastAsia"/>
                      <w:spacing w:val="4"/>
                      <w:u w:val="none"/>
                      <w:lang w:val="en-US" w:eastAsia="zh-CN"/>
                    </w:rPr>
                    <w:t>爆竹类</w:t>
                  </w:r>
                </w:p>
              </w:tc>
              <w:tc>
                <w:tcPr>
                  <w:tcW w:w="1537" w:type="pct"/>
                  <w:tcBorders>
                    <w:tl2br w:val="nil"/>
                    <w:tr2bl w:val="nil"/>
                  </w:tcBorders>
                  <w:noWrap w:val="0"/>
                  <w:vAlign w:val="center"/>
                </w:tcPr>
                <w:p w14:paraId="5FB00A24">
                  <w:pPr>
                    <w:snapToGrid w:val="0"/>
                    <w:jc w:val="center"/>
                    <w:rPr>
                      <w:rFonts w:hint="default"/>
                      <w:spacing w:val="4"/>
                      <w:u w:val="none"/>
                      <w:lang w:val="en-US" w:eastAsia="zh-CN"/>
                    </w:rPr>
                  </w:pPr>
                  <w:r>
                    <w:rPr>
                      <w:rFonts w:hint="eastAsia"/>
                      <w:spacing w:val="4"/>
                      <w:u w:val="none"/>
                      <w:lang w:val="en-US" w:eastAsia="zh-CN"/>
                    </w:rPr>
                    <w:t>C级</w:t>
                  </w:r>
                </w:p>
              </w:tc>
              <w:tc>
                <w:tcPr>
                  <w:tcW w:w="1814" w:type="pct"/>
                  <w:tcBorders>
                    <w:tl2br w:val="nil"/>
                    <w:tr2bl w:val="nil"/>
                  </w:tcBorders>
                  <w:noWrap w:val="0"/>
                  <w:vAlign w:val="center"/>
                </w:tcPr>
                <w:p w14:paraId="2560242B">
                  <w:pPr>
                    <w:snapToGrid w:val="0"/>
                    <w:jc w:val="center"/>
                    <w:rPr>
                      <w:rFonts w:hint="default"/>
                      <w:kern w:val="0"/>
                      <w:u w:val="none"/>
                      <w:lang w:val="en-US" w:eastAsia="zh-CN"/>
                    </w:rPr>
                  </w:pPr>
                  <w:r>
                    <w:rPr>
                      <w:rFonts w:hint="eastAsia"/>
                      <w:kern w:val="0"/>
                      <w:u w:val="none"/>
                      <w:lang w:val="en-US" w:eastAsia="zh-CN"/>
                    </w:rPr>
                    <w:t>24万箱</w:t>
                  </w:r>
                </w:p>
              </w:tc>
            </w:tr>
            <w:tr w14:paraId="2C82F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l2br w:val="nil"/>
                    <w:tr2bl w:val="nil"/>
                  </w:tcBorders>
                  <w:noWrap w:val="0"/>
                  <w:vAlign w:val="center"/>
                </w:tcPr>
                <w:p w14:paraId="7D8FBAB0">
                  <w:pPr>
                    <w:snapToGrid w:val="0"/>
                    <w:jc w:val="center"/>
                    <w:rPr>
                      <w:rFonts w:hint="eastAsia" w:eastAsia="宋体"/>
                      <w:spacing w:val="4"/>
                      <w:u w:val="none"/>
                      <w:lang w:val="en-US" w:eastAsia="zh-CN"/>
                    </w:rPr>
                  </w:pPr>
                  <w:r>
                    <w:rPr>
                      <w:rFonts w:hint="eastAsia"/>
                      <w:spacing w:val="4"/>
                      <w:u w:val="none"/>
                      <w:lang w:val="en-US" w:eastAsia="zh-CN"/>
                    </w:rPr>
                    <w:t>2</w:t>
                  </w:r>
                </w:p>
              </w:tc>
              <w:tc>
                <w:tcPr>
                  <w:tcW w:w="974" w:type="pct"/>
                  <w:tcBorders>
                    <w:tl2br w:val="nil"/>
                    <w:tr2bl w:val="nil"/>
                  </w:tcBorders>
                  <w:noWrap w:val="0"/>
                  <w:vAlign w:val="center"/>
                </w:tcPr>
                <w:p w14:paraId="1AC7188A">
                  <w:pPr>
                    <w:snapToGrid w:val="0"/>
                    <w:jc w:val="center"/>
                    <w:rPr>
                      <w:rFonts w:hint="default"/>
                      <w:spacing w:val="4"/>
                      <w:u w:val="none"/>
                      <w:lang w:val="en-US" w:eastAsia="zh-CN"/>
                    </w:rPr>
                  </w:pPr>
                  <w:r>
                    <w:rPr>
                      <w:rFonts w:hint="eastAsia"/>
                      <w:spacing w:val="4"/>
                      <w:u w:val="none"/>
                      <w:lang w:val="en-US" w:eastAsia="zh-CN"/>
                    </w:rPr>
                    <w:t>玩具类（管状砂炮）</w:t>
                  </w:r>
                </w:p>
              </w:tc>
              <w:tc>
                <w:tcPr>
                  <w:tcW w:w="1537" w:type="pct"/>
                  <w:tcBorders>
                    <w:tl2br w:val="nil"/>
                    <w:tr2bl w:val="nil"/>
                  </w:tcBorders>
                  <w:noWrap w:val="0"/>
                  <w:vAlign w:val="center"/>
                </w:tcPr>
                <w:p w14:paraId="1AFBC967">
                  <w:pPr>
                    <w:snapToGrid w:val="0"/>
                    <w:jc w:val="center"/>
                    <w:rPr>
                      <w:rFonts w:hint="default"/>
                      <w:spacing w:val="4"/>
                      <w:u w:val="none"/>
                      <w:lang w:val="en-US" w:eastAsia="zh-CN"/>
                    </w:rPr>
                  </w:pPr>
                  <w:r>
                    <w:rPr>
                      <w:rFonts w:hint="eastAsia"/>
                      <w:spacing w:val="4"/>
                      <w:u w:val="none"/>
                      <w:lang w:val="en-US" w:eastAsia="zh-CN"/>
                    </w:rPr>
                    <w:t>D级</w:t>
                  </w:r>
                </w:p>
              </w:tc>
              <w:tc>
                <w:tcPr>
                  <w:tcW w:w="1814" w:type="pct"/>
                  <w:tcBorders>
                    <w:tl2br w:val="nil"/>
                    <w:tr2bl w:val="nil"/>
                  </w:tcBorders>
                  <w:noWrap w:val="0"/>
                  <w:vAlign w:val="center"/>
                </w:tcPr>
                <w:p w14:paraId="310DF037">
                  <w:pPr>
                    <w:snapToGrid w:val="0"/>
                    <w:jc w:val="center"/>
                    <w:rPr>
                      <w:rFonts w:hint="default"/>
                      <w:kern w:val="0"/>
                      <w:u w:val="none"/>
                      <w:lang w:val="en-US" w:eastAsia="zh-CN"/>
                    </w:rPr>
                  </w:pPr>
                  <w:r>
                    <w:rPr>
                      <w:rFonts w:hint="eastAsia"/>
                      <w:kern w:val="0"/>
                      <w:u w:val="none"/>
                      <w:lang w:val="en-US" w:eastAsia="zh-CN"/>
                    </w:rPr>
                    <w:t>6万箱</w:t>
                  </w:r>
                </w:p>
              </w:tc>
            </w:tr>
            <w:tr w14:paraId="20A03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l2br w:val="nil"/>
                    <w:tr2bl w:val="nil"/>
                  </w:tcBorders>
                  <w:noWrap w:val="0"/>
                  <w:vAlign w:val="center"/>
                </w:tcPr>
                <w:p w14:paraId="00E6EB93">
                  <w:pPr>
                    <w:snapToGrid w:val="0"/>
                    <w:jc w:val="center"/>
                    <w:rPr>
                      <w:rFonts w:hint="default"/>
                      <w:spacing w:val="4"/>
                      <w:u w:val="none"/>
                      <w:lang w:val="en-US" w:eastAsia="zh-CN"/>
                    </w:rPr>
                  </w:pPr>
                  <w:r>
                    <w:rPr>
                      <w:rFonts w:hint="eastAsia"/>
                      <w:spacing w:val="4"/>
                      <w:u w:val="none"/>
                      <w:lang w:val="en-US" w:eastAsia="zh-CN"/>
                    </w:rPr>
                    <w:t>3</w:t>
                  </w:r>
                </w:p>
              </w:tc>
              <w:tc>
                <w:tcPr>
                  <w:tcW w:w="974" w:type="pct"/>
                  <w:vMerge w:val="restart"/>
                  <w:tcBorders>
                    <w:tl2br w:val="nil"/>
                    <w:tr2bl w:val="nil"/>
                  </w:tcBorders>
                  <w:noWrap w:val="0"/>
                  <w:vAlign w:val="center"/>
                </w:tcPr>
                <w:p w14:paraId="6F766D17">
                  <w:pPr>
                    <w:snapToGrid w:val="0"/>
                    <w:jc w:val="center"/>
                    <w:rPr>
                      <w:rFonts w:hint="default"/>
                      <w:spacing w:val="4"/>
                      <w:u w:val="none"/>
                      <w:lang w:val="en-US" w:eastAsia="zh-CN"/>
                    </w:rPr>
                  </w:pPr>
                  <w:r>
                    <w:rPr>
                      <w:rFonts w:hint="eastAsia"/>
                      <w:spacing w:val="4"/>
                      <w:u w:val="none"/>
                      <w:lang w:val="en-US" w:eastAsia="zh-CN"/>
                    </w:rPr>
                    <w:t>引火线</w:t>
                  </w:r>
                </w:p>
              </w:tc>
              <w:tc>
                <w:tcPr>
                  <w:tcW w:w="1537" w:type="pct"/>
                  <w:tcBorders>
                    <w:tl2br w:val="nil"/>
                    <w:tr2bl w:val="nil"/>
                  </w:tcBorders>
                  <w:noWrap w:val="0"/>
                  <w:vAlign w:val="center"/>
                </w:tcPr>
                <w:p w14:paraId="36326743">
                  <w:pPr>
                    <w:snapToGrid w:val="0"/>
                    <w:jc w:val="center"/>
                    <w:rPr>
                      <w:rFonts w:hint="default"/>
                      <w:spacing w:val="4"/>
                      <w:u w:val="none"/>
                      <w:lang w:val="en-US" w:eastAsia="zh-CN"/>
                    </w:rPr>
                  </w:pPr>
                  <w:r>
                    <w:rPr>
                      <w:rFonts w:hint="eastAsia"/>
                      <w:spacing w:val="4"/>
                      <w:u w:val="none"/>
                      <w:lang w:val="en-US" w:eastAsia="zh-CN"/>
                    </w:rPr>
                    <w:t>皮纸引</w:t>
                  </w:r>
                </w:p>
              </w:tc>
              <w:tc>
                <w:tcPr>
                  <w:tcW w:w="1814" w:type="pct"/>
                  <w:tcBorders>
                    <w:tl2br w:val="nil"/>
                    <w:tr2bl w:val="nil"/>
                  </w:tcBorders>
                  <w:noWrap w:val="0"/>
                  <w:vAlign w:val="center"/>
                </w:tcPr>
                <w:p w14:paraId="45359B5B">
                  <w:pPr>
                    <w:snapToGrid w:val="0"/>
                    <w:jc w:val="center"/>
                    <w:rPr>
                      <w:rFonts w:hint="default"/>
                      <w:kern w:val="0"/>
                      <w:u w:val="none"/>
                      <w:lang w:val="en-US" w:eastAsia="zh-CN"/>
                    </w:rPr>
                  </w:pPr>
                  <w:r>
                    <w:rPr>
                      <w:rFonts w:hint="eastAsia"/>
                      <w:kern w:val="0"/>
                      <w:u w:val="none"/>
                      <w:lang w:val="en-US" w:eastAsia="zh-CN"/>
                    </w:rPr>
                    <w:t>30000万米</w:t>
                  </w:r>
                </w:p>
              </w:tc>
            </w:tr>
            <w:tr w14:paraId="7CD5D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l2br w:val="nil"/>
                    <w:tr2bl w:val="nil"/>
                  </w:tcBorders>
                  <w:noWrap w:val="0"/>
                  <w:vAlign w:val="center"/>
                </w:tcPr>
                <w:p w14:paraId="5999EE48">
                  <w:pPr>
                    <w:snapToGrid w:val="0"/>
                    <w:jc w:val="center"/>
                    <w:rPr>
                      <w:rFonts w:hint="default"/>
                      <w:spacing w:val="4"/>
                      <w:u w:val="none"/>
                      <w:lang w:val="en-US" w:eastAsia="zh-CN"/>
                    </w:rPr>
                  </w:pPr>
                  <w:r>
                    <w:rPr>
                      <w:rFonts w:hint="eastAsia"/>
                      <w:spacing w:val="4"/>
                      <w:u w:val="none"/>
                      <w:lang w:val="en-US" w:eastAsia="zh-CN"/>
                    </w:rPr>
                    <w:t>4</w:t>
                  </w:r>
                </w:p>
              </w:tc>
              <w:tc>
                <w:tcPr>
                  <w:tcW w:w="974" w:type="pct"/>
                  <w:vMerge w:val="continue"/>
                  <w:tcBorders>
                    <w:tl2br w:val="nil"/>
                    <w:tr2bl w:val="nil"/>
                  </w:tcBorders>
                  <w:noWrap w:val="0"/>
                  <w:vAlign w:val="center"/>
                </w:tcPr>
                <w:p w14:paraId="53D3D275">
                  <w:pPr>
                    <w:snapToGrid w:val="0"/>
                    <w:jc w:val="center"/>
                    <w:rPr>
                      <w:rFonts w:hint="eastAsia"/>
                      <w:spacing w:val="4"/>
                      <w:u w:val="none"/>
                      <w:lang w:val="en-US" w:eastAsia="zh-CN"/>
                    </w:rPr>
                  </w:pPr>
                </w:p>
              </w:tc>
              <w:tc>
                <w:tcPr>
                  <w:tcW w:w="1537" w:type="pct"/>
                  <w:tcBorders>
                    <w:tl2br w:val="nil"/>
                    <w:tr2bl w:val="nil"/>
                  </w:tcBorders>
                  <w:noWrap w:val="0"/>
                  <w:vAlign w:val="center"/>
                </w:tcPr>
                <w:p w14:paraId="092BCBAD">
                  <w:pPr>
                    <w:snapToGrid w:val="0"/>
                    <w:jc w:val="center"/>
                    <w:rPr>
                      <w:rFonts w:hint="default"/>
                      <w:spacing w:val="4"/>
                      <w:u w:val="none"/>
                      <w:lang w:val="en-US" w:eastAsia="zh-CN"/>
                    </w:rPr>
                  </w:pPr>
                  <w:r>
                    <w:rPr>
                      <w:rFonts w:hint="eastAsia"/>
                      <w:spacing w:val="4"/>
                      <w:u w:val="none"/>
                      <w:lang w:val="en-US" w:eastAsia="zh-CN"/>
                    </w:rPr>
                    <w:t>笛音管</w:t>
                  </w:r>
                </w:p>
              </w:tc>
              <w:tc>
                <w:tcPr>
                  <w:tcW w:w="1814" w:type="pct"/>
                  <w:tcBorders>
                    <w:tl2br w:val="nil"/>
                    <w:tr2bl w:val="nil"/>
                  </w:tcBorders>
                  <w:noWrap w:val="0"/>
                  <w:vAlign w:val="center"/>
                </w:tcPr>
                <w:p w14:paraId="3FC4DFD5">
                  <w:pPr>
                    <w:snapToGrid w:val="0"/>
                    <w:jc w:val="center"/>
                    <w:rPr>
                      <w:rFonts w:hint="default"/>
                      <w:kern w:val="0"/>
                      <w:u w:val="none"/>
                      <w:lang w:val="en-US" w:eastAsia="zh-CN"/>
                    </w:rPr>
                  </w:pPr>
                  <w:r>
                    <w:rPr>
                      <w:rFonts w:hint="eastAsia"/>
                      <w:kern w:val="0"/>
                      <w:u w:val="none"/>
                      <w:lang w:val="en-US" w:eastAsia="zh-CN"/>
                    </w:rPr>
                    <w:t>10万箱</w:t>
                  </w:r>
                </w:p>
              </w:tc>
            </w:tr>
          </w:tbl>
          <w:p w14:paraId="62DC9AFC">
            <w:pPr>
              <w:spacing w:line="360" w:lineRule="auto"/>
              <w:ind w:firstLine="480" w:firstLineChars="200"/>
              <w:rPr>
                <w:sz w:val="24"/>
                <w:highlight w:val="none"/>
                <w:u w:val="none"/>
              </w:rPr>
            </w:pPr>
            <w:r>
              <w:rPr>
                <w:sz w:val="24"/>
                <w:highlight w:val="none"/>
                <w:u w:val="none"/>
              </w:rPr>
              <w:t>本项目主要设备见表</w:t>
            </w:r>
            <w:r>
              <w:rPr>
                <w:rFonts w:hint="eastAsia"/>
                <w:sz w:val="24"/>
                <w:highlight w:val="none"/>
                <w:u w:val="none"/>
              </w:rPr>
              <w:t>2</w:t>
            </w:r>
            <w:r>
              <w:rPr>
                <w:sz w:val="24"/>
                <w:highlight w:val="none"/>
                <w:u w:val="none"/>
              </w:rPr>
              <w:t>-</w:t>
            </w:r>
            <w:r>
              <w:rPr>
                <w:rFonts w:hint="eastAsia"/>
                <w:sz w:val="24"/>
                <w:highlight w:val="none"/>
                <w:u w:val="none"/>
                <w:lang w:val="en-US" w:eastAsia="zh-CN"/>
              </w:rPr>
              <w:t>5</w:t>
            </w:r>
            <w:r>
              <w:rPr>
                <w:sz w:val="24"/>
                <w:highlight w:val="none"/>
                <w:u w:val="none"/>
              </w:rPr>
              <w:t>。</w:t>
            </w:r>
          </w:p>
          <w:p w14:paraId="61232E22">
            <w:pPr>
              <w:pStyle w:val="66"/>
              <w:rPr>
                <w:rFonts w:ascii="Times New Roman" w:hAnsi="Times New Roman"/>
                <w:color w:val="auto"/>
                <w:highlight w:val="none"/>
                <w:u w:val="none"/>
              </w:rPr>
            </w:pPr>
            <w:r>
              <w:rPr>
                <w:rFonts w:ascii="Times New Roman" w:hAnsi="Times New Roman"/>
                <w:color w:val="auto"/>
                <w:highlight w:val="none"/>
                <w:u w:val="none"/>
              </w:rPr>
              <w:t>表</w:t>
            </w:r>
            <w:r>
              <w:rPr>
                <w:rFonts w:hint="eastAsia" w:ascii="Times New Roman" w:hAnsi="Times New Roman"/>
                <w:color w:val="auto"/>
                <w:highlight w:val="none"/>
                <w:u w:val="none"/>
              </w:rPr>
              <w:t>2</w:t>
            </w:r>
            <w:r>
              <w:rPr>
                <w:rFonts w:ascii="Times New Roman" w:hAnsi="Times New Roman"/>
                <w:color w:val="auto"/>
                <w:highlight w:val="none"/>
                <w:u w:val="none"/>
              </w:rPr>
              <w:t>-</w:t>
            </w:r>
            <w:r>
              <w:rPr>
                <w:rFonts w:hint="eastAsia" w:ascii="Times New Roman" w:hAnsi="Times New Roman"/>
                <w:color w:val="auto"/>
                <w:highlight w:val="none"/>
                <w:u w:val="none"/>
                <w:lang w:val="en-US" w:eastAsia="zh-CN"/>
              </w:rPr>
              <w:t>5</w:t>
            </w:r>
            <w:r>
              <w:rPr>
                <w:rFonts w:ascii="Times New Roman" w:hAnsi="Times New Roman"/>
                <w:color w:val="auto"/>
                <w:highlight w:val="none"/>
                <w:u w:val="none"/>
              </w:rPr>
              <w:t xml:space="preserve"> 生产设备表</w:t>
            </w:r>
          </w:p>
          <w:tbl>
            <w:tblPr>
              <w:tblStyle w:val="27"/>
              <w:tblW w:w="84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605"/>
              <w:gridCol w:w="1470"/>
              <w:gridCol w:w="806"/>
              <w:gridCol w:w="806"/>
              <w:gridCol w:w="811"/>
              <w:gridCol w:w="806"/>
              <w:gridCol w:w="1174"/>
              <w:gridCol w:w="1160"/>
            </w:tblGrid>
            <w:tr w14:paraId="66957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restart"/>
                  <w:tcBorders>
                    <w:tl2br w:val="nil"/>
                    <w:tr2bl w:val="nil"/>
                  </w:tcBorders>
                  <w:noWrap w:val="0"/>
                  <w:vAlign w:val="center"/>
                </w:tcPr>
                <w:p w14:paraId="67E034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厂区</w:t>
                  </w:r>
                </w:p>
              </w:tc>
              <w:tc>
                <w:tcPr>
                  <w:tcW w:w="358" w:type="pct"/>
                  <w:vMerge w:val="restart"/>
                  <w:tcBorders>
                    <w:tl2br w:val="nil"/>
                    <w:tr2bl w:val="nil"/>
                  </w:tcBorders>
                  <w:noWrap w:val="0"/>
                  <w:vAlign w:val="center"/>
                </w:tcPr>
                <w:p w14:paraId="5DD92B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序号</w:t>
                  </w:r>
                </w:p>
              </w:tc>
              <w:tc>
                <w:tcPr>
                  <w:tcW w:w="870" w:type="pct"/>
                  <w:vMerge w:val="restart"/>
                  <w:tcBorders>
                    <w:tl2br w:val="nil"/>
                    <w:tr2bl w:val="nil"/>
                  </w:tcBorders>
                  <w:noWrap w:val="0"/>
                  <w:vAlign w:val="center"/>
                </w:tcPr>
                <w:p w14:paraId="371ECF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名称</w:t>
                  </w:r>
                </w:p>
              </w:tc>
              <w:tc>
                <w:tcPr>
                  <w:tcW w:w="477" w:type="pct"/>
                  <w:vMerge w:val="restart"/>
                  <w:tcBorders>
                    <w:tl2br w:val="nil"/>
                    <w:tr2bl w:val="nil"/>
                  </w:tcBorders>
                  <w:noWrap w:val="0"/>
                  <w:vAlign w:val="center"/>
                </w:tcPr>
                <w:p w14:paraId="68CD61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单位</w:t>
                  </w:r>
                </w:p>
              </w:tc>
              <w:tc>
                <w:tcPr>
                  <w:tcW w:w="957" w:type="pct"/>
                  <w:gridSpan w:val="2"/>
                  <w:tcBorders>
                    <w:tl2br w:val="nil"/>
                    <w:tr2bl w:val="nil"/>
                  </w:tcBorders>
                  <w:noWrap w:val="0"/>
                  <w:vAlign w:val="center"/>
                </w:tcPr>
                <w:p w14:paraId="1F6FBD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数量</w:t>
                  </w:r>
                  <w:r>
                    <w:rPr>
                      <w:rStyle w:val="94"/>
                      <w:rFonts w:hint="eastAsia" w:ascii="Times New Roman" w:hAnsi="Times New Roman" w:cs="Times New Roman"/>
                      <w:b/>
                      <w:bCs/>
                      <w:sz w:val="21"/>
                      <w:szCs w:val="21"/>
                      <w:u w:val="none"/>
                      <w:lang w:val="en-US" w:eastAsia="zh-CN" w:bidi="ar"/>
                    </w:rPr>
                    <w:t>（台）</w:t>
                  </w:r>
                </w:p>
              </w:tc>
              <w:tc>
                <w:tcPr>
                  <w:tcW w:w="477" w:type="pct"/>
                  <w:vMerge w:val="restart"/>
                  <w:tcBorders>
                    <w:tl2br w:val="nil"/>
                    <w:tr2bl w:val="nil"/>
                  </w:tcBorders>
                  <w:noWrap w:val="0"/>
                  <w:vAlign w:val="center"/>
                </w:tcPr>
                <w:p w14:paraId="0E14F1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变化量</w:t>
                  </w:r>
                </w:p>
              </w:tc>
              <w:tc>
                <w:tcPr>
                  <w:tcW w:w="695" w:type="pct"/>
                  <w:vMerge w:val="restart"/>
                  <w:tcBorders>
                    <w:tl2br w:val="nil"/>
                    <w:tr2bl w:val="nil"/>
                  </w:tcBorders>
                  <w:noWrap w:val="0"/>
                  <w:vAlign w:val="center"/>
                </w:tcPr>
                <w:p w14:paraId="2AE070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所在工序</w:t>
                  </w:r>
                </w:p>
              </w:tc>
              <w:tc>
                <w:tcPr>
                  <w:tcW w:w="686" w:type="pct"/>
                  <w:vMerge w:val="restart"/>
                  <w:tcBorders>
                    <w:tl2br w:val="nil"/>
                    <w:tr2bl w:val="nil"/>
                  </w:tcBorders>
                  <w:noWrap w:val="0"/>
                  <w:vAlign w:val="center"/>
                </w:tcPr>
                <w:p w14:paraId="648F51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备注</w:t>
                  </w:r>
                </w:p>
              </w:tc>
            </w:tr>
            <w:tr w14:paraId="402D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68E606A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vMerge w:val="continue"/>
                  <w:tcBorders>
                    <w:tl2br w:val="nil"/>
                    <w:tr2bl w:val="nil"/>
                  </w:tcBorders>
                  <w:noWrap w:val="0"/>
                  <w:vAlign w:val="center"/>
                </w:tcPr>
                <w:p w14:paraId="2EF790A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870" w:type="pct"/>
                  <w:vMerge w:val="continue"/>
                  <w:tcBorders>
                    <w:tl2br w:val="nil"/>
                    <w:tr2bl w:val="nil"/>
                  </w:tcBorders>
                  <w:noWrap w:val="0"/>
                  <w:vAlign w:val="center"/>
                </w:tcPr>
                <w:p w14:paraId="4916B51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477" w:type="pct"/>
                  <w:vMerge w:val="continue"/>
                  <w:tcBorders>
                    <w:tl2br w:val="nil"/>
                    <w:tr2bl w:val="nil"/>
                  </w:tcBorders>
                  <w:noWrap w:val="0"/>
                  <w:vAlign w:val="center"/>
                </w:tcPr>
                <w:p w14:paraId="3AB752F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477" w:type="pct"/>
                  <w:tcBorders>
                    <w:tl2br w:val="nil"/>
                    <w:tr2bl w:val="nil"/>
                  </w:tcBorders>
                  <w:noWrap w:val="0"/>
                  <w:vAlign w:val="center"/>
                </w:tcPr>
                <w:p w14:paraId="08D23B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变动前</w:t>
                  </w:r>
                </w:p>
              </w:tc>
              <w:tc>
                <w:tcPr>
                  <w:tcW w:w="480" w:type="pct"/>
                  <w:tcBorders>
                    <w:tl2br w:val="nil"/>
                    <w:tr2bl w:val="nil"/>
                  </w:tcBorders>
                  <w:noWrap w:val="0"/>
                  <w:vAlign w:val="center"/>
                </w:tcPr>
                <w:p w14:paraId="3DD854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4"/>
                      <w:rFonts w:hint="default" w:ascii="Times New Roman" w:hAnsi="Times New Roman" w:cs="Times New Roman"/>
                      <w:b/>
                      <w:bCs/>
                      <w:sz w:val="21"/>
                      <w:szCs w:val="21"/>
                      <w:u w:val="none"/>
                      <w:lang w:val="en-US" w:eastAsia="zh-CN" w:bidi="ar"/>
                    </w:rPr>
                    <w:t>本项目</w:t>
                  </w:r>
                </w:p>
              </w:tc>
              <w:tc>
                <w:tcPr>
                  <w:tcW w:w="477" w:type="pct"/>
                  <w:vMerge w:val="continue"/>
                  <w:tcBorders>
                    <w:tl2br w:val="nil"/>
                    <w:tr2bl w:val="nil"/>
                  </w:tcBorders>
                  <w:noWrap w:val="0"/>
                  <w:vAlign w:val="center"/>
                </w:tcPr>
                <w:p w14:paraId="7396B8B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695" w:type="pct"/>
                  <w:vMerge w:val="continue"/>
                  <w:tcBorders>
                    <w:tl2br w:val="nil"/>
                    <w:tr2bl w:val="nil"/>
                  </w:tcBorders>
                  <w:noWrap w:val="0"/>
                  <w:vAlign w:val="center"/>
                </w:tcPr>
                <w:p w14:paraId="3F28EBD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686" w:type="pct"/>
                  <w:vMerge w:val="continue"/>
                  <w:tcBorders>
                    <w:tl2br w:val="nil"/>
                    <w:tr2bl w:val="nil"/>
                  </w:tcBorders>
                  <w:noWrap w:val="0"/>
                  <w:vAlign w:val="center"/>
                </w:tcPr>
                <w:p w14:paraId="6FF63D5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r>
            <w:tr w14:paraId="0579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restart"/>
                  <w:tcBorders>
                    <w:tl2br w:val="nil"/>
                    <w:tr2bl w:val="nil"/>
                  </w:tcBorders>
                  <w:noWrap w:val="0"/>
                  <w:vAlign w:val="center"/>
                </w:tcPr>
                <w:p w14:paraId="5856B9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5"/>
                      <w:rFonts w:hint="eastAsia" w:ascii="Times New Roman" w:hAnsi="Times New Roman" w:cs="Times New Roman"/>
                      <w:b/>
                      <w:bCs/>
                      <w:sz w:val="21"/>
                      <w:szCs w:val="21"/>
                      <w:u w:val="none"/>
                      <w:lang w:val="en-US" w:eastAsia="zh-CN" w:bidi="ar"/>
                    </w:rPr>
                    <w:t>主厂区</w:t>
                  </w:r>
                </w:p>
              </w:tc>
              <w:tc>
                <w:tcPr>
                  <w:tcW w:w="358" w:type="pct"/>
                  <w:tcBorders>
                    <w:tl2br w:val="nil"/>
                    <w:tr2bl w:val="nil"/>
                  </w:tcBorders>
                  <w:noWrap w:val="0"/>
                  <w:vAlign w:val="center"/>
                </w:tcPr>
                <w:p w14:paraId="692FDC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0" w:type="pct"/>
                  <w:tcBorders>
                    <w:tl2br w:val="nil"/>
                    <w:tr2bl w:val="nil"/>
                  </w:tcBorders>
                  <w:noWrap w:val="0"/>
                  <w:vAlign w:val="center"/>
                </w:tcPr>
                <w:p w14:paraId="2E3A78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裁纸机</w:t>
                  </w:r>
                </w:p>
              </w:tc>
              <w:tc>
                <w:tcPr>
                  <w:tcW w:w="477" w:type="pct"/>
                  <w:tcBorders>
                    <w:tl2br w:val="nil"/>
                    <w:tr2bl w:val="nil"/>
                  </w:tcBorders>
                  <w:noWrap w:val="0"/>
                  <w:vAlign w:val="center"/>
                </w:tcPr>
                <w:p w14:paraId="4B07C0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068FD4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480" w:type="pct"/>
                  <w:tcBorders>
                    <w:tl2br w:val="nil"/>
                    <w:tr2bl w:val="nil"/>
                  </w:tcBorders>
                  <w:noWrap w:val="0"/>
                  <w:vAlign w:val="center"/>
                </w:tcPr>
                <w:p w14:paraId="78AC80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77" w:type="pct"/>
                  <w:tcBorders>
                    <w:tl2br w:val="nil"/>
                    <w:tr2bl w:val="nil"/>
                  </w:tcBorders>
                  <w:noWrap w:val="0"/>
                  <w:vAlign w:val="center"/>
                </w:tcPr>
                <w:p w14:paraId="0B3C40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w:t>
                  </w:r>
                </w:p>
              </w:tc>
              <w:tc>
                <w:tcPr>
                  <w:tcW w:w="695" w:type="pct"/>
                  <w:tcBorders>
                    <w:tl2br w:val="nil"/>
                    <w:tr2bl w:val="nil"/>
                  </w:tcBorders>
                  <w:noWrap w:val="0"/>
                  <w:vAlign w:val="center"/>
                </w:tcPr>
                <w:p w14:paraId="0050B10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筒子库</w:t>
                  </w:r>
                </w:p>
              </w:tc>
              <w:tc>
                <w:tcPr>
                  <w:tcW w:w="686" w:type="pct"/>
                  <w:vMerge w:val="restart"/>
                  <w:tcBorders>
                    <w:tl2br w:val="nil"/>
                    <w:tr2bl w:val="nil"/>
                  </w:tcBorders>
                  <w:noWrap w:val="0"/>
                  <w:vAlign w:val="center"/>
                </w:tcPr>
                <w:p w14:paraId="332D503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设备已拆除</w:t>
                  </w:r>
                </w:p>
              </w:tc>
            </w:tr>
            <w:tr w14:paraId="70C1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4F68D66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1E370D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0" w:type="pct"/>
                  <w:tcBorders>
                    <w:tl2br w:val="nil"/>
                    <w:tr2bl w:val="nil"/>
                  </w:tcBorders>
                  <w:noWrap w:val="0"/>
                  <w:vAlign w:val="center"/>
                </w:tcPr>
                <w:p w14:paraId="0CB968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卷筒机</w:t>
                  </w:r>
                </w:p>
              </w:tc>
              <w:tc>
                <w:tcPr>
                  <w:tcW w:w="477" w:type="pct"/>
                  <w:tcBorders>
                    <w:tl2br w:val="nil"/>
                    <w:tr2bl w:val="nil"/>
                  </w:tcBorders>
                  <w:noWrap w:val="0"/>
                  <w:vAlign w:val="center"/>
                </w:tcPr>
                <w:p w14:paraId="4D8616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5A0B26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30</w:t>
                  </w:r>
                </w:p>
              </w:tc>
              <w:tc>
                <w:tcPr>
                  <w:tcW w:w="480" w:type="pct"/>
                  <w:tcBorders>
                    <w:tl2br w:val="nil"/>
                    <w:tr2bl w:val="nil"/>
                  </w:tcBorders>
                  <w:noWrap w:val="0"/>
                  <w:vAlign w:val="center"/>
                </w:tcPr>
                <w:p w14:paraId="090CFB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77" w:type="pct"/>
                  <w:tcBorders>
                    <w:tl2br w:val="nil"/>
                    <w:tr2bl w:val="nil"/>
                  </w:tcBorders>
                  <w:noWrap w:val="0"/>
                  <w:vAlign w:val="center"/>
                </w:tcPr>
                <w:p w14:paraId="0045A5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-30</w:t>
                  </w:r>
                </w:p>
              </w:tc>
              <w:tc>
                <w:tcPr>
                  <w:tcW w:w="695" w:type="pct"/>
                  <w:tcBorders>
                    <w:tl2br w:val="nil"/>
                    <w:tr2bl w:val="nil"/>
                  </w:tcBorders>
                  <w:noWrap w:val="0"/>
                  <w:vAlign w:val="center"/>
                </w:tcPr>
                <w:p w14:paraId="61736A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筒子库</w:t>
                  </w:r>
                </w:p>
              </w:tc>
              <w:tc>
                <w:tcPr>
                  <w:tcW w:w="686" w:type="pct"/>
                  <w:vMerge w:val="continue"/>
                  <w:tcBorders>
                    <w:tl2br w:val="nil"/>
                    <w:tr2bl w:val="nil"/>
                  </w:tcBorders>
                  <w:noWrap w:val="0"/>
                  <w:vAlign w:val="center"/>
                </w:tcPr>
                <w:p w14:paraId="53B8693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44974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041B4F2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5DB2CA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70" w:type="pct"/>
                  <w:tcBorders>
                    <w:tl2br w:val="nil"/>
                    <w:tr2bl w:val="nil"/>
                  </w:tcBorders>
                  <w:noWrap w:val="0"/>
                  <w:vAlign w:val="center"/>
                </w:tcPr>
                <w:p w14:paraId="3DE1991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泥底机</w:t>
                  </w:r>
                </w:p>
              </w:tc>
              <w:tc>
                <w:tcPr>
                  <w:tcW w:w="477" w:type="pct"/>
                  <w:tcBorders>
                    <w:tl2br w:val="nil"/>
                    <w:tr2bl w:val="nil"/>
                  </w:tcBorders>
                  <w:noWrap w:val="0"/>
                  <w:vAlign w:val="center"/>
                </w:tcPr>
                <w:p w14:paraId="29405F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1144CEA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w:t>
                  </w:r>
                </w:p>
              </w:tc>
              <w:tc>
                <w:tcPr>
                  <w:tcW w:w="480" w:type="pct"/>
                  <w:tcBorders>
                    <w:tl2br w:val="nil"/>
                    <w:tr2bl w:val="nil"/>
                  </w:tcBorders>
                  <w:noWrap w:val="0"/>
                  <w:vAlign w:val="center"/>
                </w:tcPr>
                <w:p w14:paraId="313282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77" w:type="pct"/>
                  <w:tcBorders>
                    <w:tl2br w:val="nil"/>
                    <w:tr2bl w:val="nil"/>
                  </w:tcBorders>
                  <w:noWrap w:val="0"/>
                  <w:vAlign w:val="center"/>
                </w:tcPr>
                <w:p w14:paraId="2670AC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w:t>
                  </w:r>
                </w:p>
              </w:tc>
              <w:tc>
                <w:tcPr>
                  <w:tcW w:w="695" w:type="pct"/>
                  <w:tcBorders>
                    <w:tl2br w:val="nil"/>
                    <w:tr2bl w:val="nil"/>
                  </w:tcBorders>
                  <w:noWrap w:val="0"/>
                  <w:vAlign w:val="center"/>
                </w:tcPr>
                <w:p w14:paraId="2A0E8F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sz w:val="21"/>
                      <w:szCs w:val="21"/>
                      <w:u w:val="none"/>
                      <w:lang w:val="en-US" w:eastAsia="zh-CN"/>
                    </w:rPr>
                    <w:t>筒子库</w:t>
                  </w:r>
                </w:p>
              </w:tc>
              <w:tc>
                <w:tcPr>
                  <w:tcW w:w="686" w:type="pct"/>
                  <w:vMerge w:val="continue"/>
                  <w:tcBorders>
                    <w:tl2br w:val="nil"/>
                    <w:tr2bl w:val="nil"/>
                  </w:tcBorders>
                  <w:noWrap w:val="0"/>
                  <w:vAlign w:val="center"/>
                </w:tcPr>
                <w:p w14:paraId="3083411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3393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52C2F6C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219DB7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70" w:type="pct"/>
                  <w:tcBorders>
                    <w:tl2br w:val="nil"/>
                    <w:tr2bl w:val="nil"/>
                  </w:tcBorders>
                  <w:noWrap w:val="0"/>
                  <w:vAlign w:val="center"/>
                </w:tcPr>
                <w:p w14:paraId="3CC64FA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粉碎机</w:t>
                  </w:r>
                </w:p>
              </w:tc>
              <w:tc>
                <w:tcPr>
                  <w:tcW w:w="477" w:type="pct"/>
                  <w:tcBorders>
                    <w:tl2br w:val="nil"/>
                    <w:tr2bl w:val="nil"/>
                  </w:tcBorders>
                  <w:noWrap w:val="0"/>
                  <w:vAlign w:val="center"/>
                </w:tcPr>
                <w:p w14:paraId="2093A9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252DD36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w:t>
                  </w:r>
                </w:p>
              </w:tc>
              <w:tc>
                <w:tcPr>
                  <w:tcW w:w="480" w:type="pct"/>
                  <w:tcBorders>
                    <w:tl2br w:val="nil"/>
                    <w:tr2bl w:val="nil"/>
                  </w:tcBorders>
                  <w:noWrap w:val="0"/>
                  <w:vAlign w:val="center"/>
                </w:tcPr>
                <w:p w14:paraId="54B9FF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6</w:t>
                  </w:r>
                </w:p>
              </w:tc>
              <w:tc>
                <w:tcPr>
                  <w:tcW w:w="477" w:type="pct"/>
                  <w:tcBorders>
                    <w:tl2br w:val="nil"/>
                    <w:tr2bl w:val="nil"/>
                  </w:tcBorders>
                  <w:noWrap w:val="0"/>
                  <w:vAlign w:val="center"/>
                </w:tcPr>
                <w:p w14:paraId="17134A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695" w:type="pct"/>
                  <w:tcBorders>
                    <w:tl2br w:val="nil"/>
                    <w:tr2bl w:val="nil"/>
                  </w:tcBorders>
                  <w:noWrap w:val="0"/>
                  <w:vAlign w:val="center"/>
                </w:tcPr>
                <w:p w14:paraId="1EE358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粉碎</w:t>
                  </w:r>
                </w:p>
              </w:tc>
              <w:tc>
                <w:tcPr>
                  <w:tcW w:w="686" w:type="pct"/>
                  <w:tcBorders>
                    <w:tl2br w:val="nil"/>
                    <w:tr2bl w:val="nil"/>
                  </w:tcBorders>
                  <w:noWrap w:val="0"/>
                  <w:vAlign w:val="center"/>
                </w:tcPr>
                <w:p w14:paraId="77AF4CA8">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r>
            <w:tr w14:paraId="50E30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338653F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752D4F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70" w:type="pct"/>
                  <w:tcBorders>
                    <w:tl2br w:val="nil"/>
                    <w:tr2bl w:val="nil"/>
                  </w:tcBorders>
                  <w:noWrap w:val="0"/>
                  <w:vAlign w:val="center"/>
                </w:tcPr>
                <w:p w14:paraId="401E2D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插引机</w:t>
                  </w:r>
                </w:p>
              </w:tc>
              <w:tc>
                <w:tcPr>
                  <w:tcW w:w="477" w:type="pct"/>
                  <w:tcBorders>
                    <w:tl2br w:val="nil"/>
                    <w:tr2bl w:val="nil"/>
                  </w:tcBorders>
                  <w:noWrap w:val="0"/>
                  <w:vAlign w:val="center"/>
                </w:tcPr>
                <w:p w14:paraId="7EA455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3AE9E1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60</w:t>
                  </w:r>
                </w:p>
              </w:tc>
              <w:tc>
                <w:tcPr>
                  <w:tcW w:w="480" w:type="pct"/>
                  <w:tcBorders>
                    <w:tl2br w:val="nil"/>
                    <w:tr2bl w:val="nil"/>
                  </w:tcBorders>
                  <w:noWrap w:val="0"/>
                  <w:vAlign w:val="center"/>
                </w:tcPr>
                <w:p w14:paraId="36F376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40</w:t>
                  </w:r>
                </w:p>
              </w:tc>
              <w:tc>
                <w:tcPr>
                  <w:tcW w:w="477" w:type="pct"/>
                  <w:tcBorders>
                    <w:tl2br w:val="nil"/>
                    <w:tr2bl w:val="nil"/>
                  </w:tcBorders>
                  <w:noWrap w:val="0"/>
                  <w:vAlign w:val="center"/>
                </w:tcPr>
                <w:p w14:paraId="1E1C3B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-20</w:t>
                  </w:r>
                </w:p>
              </w:tc>
              <w:tc>
                <w:tcPr>
                  <w:tcW w:w="695" w:type="pct"/>
                  <w:tcBorders>
                    <w:tl2br w:val="nil"/>
                    <w:tr2bl w:val="nil"/>
                  </w:tcBorders>
                  <w:noWrap w:val="0"/>
                  <w:vAlign w:val="center"/>
                </w:tcPr>
                <w:p w14:paraId="19CEC1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机械插引</w:t>
                  </w:r>
                </w:p>
              </w:tc>
              <w:tc>
                <w:tcPr>
                  <w:tcW w:w="686" w:type="pct"/>
                  <w:tcBorders>
                    <w:tl2br w:val="nil"/>
                    <w:tr2bl w:val="nil"/>
                  </w:tcBorders>
                  <w:noWrap w:val="0"/>
                  <w:vAlign w:val="center"/>
                </w:tcPr>
                <w:p w14:paraId="02582954">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r>
            <w:tr w14:paraId="2AF41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76D805A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29B9F2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70" w:type="pct"/>
                  <w:tcBorders>
                    <w:tl2br w:val="nil"/>
                    <w:tr2bl w:val="nil"/>
                  </w:tcBorders>
                  <w:noWrap w:val="0"/>
                  <w:vAlign w:val="center"/>
                </w:tcPr>
                <w:p w14:paraId="3716592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药混合机</w:t>
                  </w:r>
                </w:p>
              </w:tc>
              <w:tc>
                <w:tcPr>
                  <w:tcW w:w="477" w:type="pct"/>
                  <w:tcBorders>
                    <w:tl2br w:val="nil"/>
                    <w:tr2bl w:val="nil"/>
                  </w:tcBorders>
                  <w:noWrap w:val="0"/>
                  <w:vAlign w:val="center"/>
                </w:tcPr>
                <w:p w14:paraId="201B05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4C2EDA5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w:t>
                  </w:r>
                </w:p>
              </w:tc>
              <w:tc>
                <w:tcPr>
                  <w:tcW w:w="480" w:type="pct"/>
                  <w:tcBorders>
                    <w:tl2br w:val="nil"/>
                    <w:tr2bl w:val="nil"/>
                  </w:tcBorders>
                  <w:noWrap w:val="0"/>
                  <w:vAlign w:val="center"/>
                </w:tcPr>
                <w:p w14:paraId="108BD2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77" w:type="pct"/>
                  <w:tcBorders>
                    <w:tl2br w:val="nil"/>
                    <w:tr2bl w:val="nil"/>
                  </w:tcBorders>
                  <w:noWrap w:val="0"/>
                  <w:vAlign w:val="center"/>
                </w:tcPr>
                <w:p w14:paraId="6785B9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695" w:type="pct"/>
                  <w:tcBorders>
                    <w:tl2br w:val="nil"/>
                    <w:tr2bl w:val="nil"/>
                  </w:tcBorders>
                  <w:noWrap w:val="0"/>
                  <w:vAlign w:val="center"/>
                </w:tcPr>
                <w:p w14:paraId="0AC85DE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药混合</w:t>
                  </w:r>
                </w:p>
              </w:tc>
              <w:tc>
                <w:tcPr>
                  <w:tcW w:w="686" w:type="pct"/>
                  <w:vMerge w:val="restart"/>
                  <w:tcBorders>
                    <w:tl2br w:val="nil"/>
                    <w:tr2bl w:val="nil"/>
                  </w:tcBorders>
                  <w:noWrap w:val="0"/>
                  <w:vAlign w:val="center"/>
                </w:tcPr>
                <w:p w14:paraId="75BD6E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淘汰落后设备，更新为生产效率更高的新设备</w:t>
                  </w:r>
                </w:p>
              </w:tc>
            </w:tr>
            <w:tr w14:paraId="015F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1EF0936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vMerge w:val="restart"/>
                  <w:tcBorders>
                    <w:tl2br w:val="nil"/>
                    <w:tr2bl w:val="nil"/>
                  </w:tcBorders>
                  <w:noWrap w:val="0"/>
                  <w:vAlign w:val="center"/>
                </w:tcPr>
                <w:p w14:paraId="5ADC4E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70" w:type="pct"/>
                  <w:tcBorders>
                    <w:tl2br w:val="nil"/>
                    <w:tr2bl w:val="nil"/>
                  </w:tcBorders>
                  <w:noWrap w:val="0"/>
                  <w:vAlign w:val="center"/>
                </w:tcPr>
                <w:p w14:paraId="641031F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爆竹装药机</w:t>
                  </w:r>
                </w:p>
              </w:tc>
              <w:tc>
                <w:tcPr>
                  <w:tcW w:w="477" w:type="pct"/>
                  <w:tcBorders>
                    <w:tl2br w:val="nil"/>
                    <w:tr2bl w:val="nil"/>
                  </w:tcBorders>
                  <w:noWrap w:val="0"/>
                  <w:vAlign w:val="center"/>
                </w:tcPr>
                <w:p w14:paraId="269B15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45BEEA6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w:t>
                  </w:r>
                </w:p>
              </w:tc>
              <w:tc>
                <w:tcPr>
                  <w:tcW w:w="480" w:type="pct"/>
                  <w:tcBorders>
                    <w:tl2br w:val="nil"/>
                    <w:tr2bl w:val="nil"/>
                  </w:tcBorders>
                  <w:noWrap w:val="0"/>
                  <w:vAlign w:val="center"/>
                </w:tcPr>
                <w:p w14:paraId="6A3CD9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77" w:type="pct"/>
                  <w:tcBorders>
                    <w:tl2br w:val="nil"/>
                    <w:tr2bl w:val="nil"/>
                  </w:tcBorders>
                  <w:noWrap w:val="0"/>
                  <w:vAlign w:val="center"/>
                </w:tcPr>
                <w:p w14:paraId="0B5480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w:t>
                  </w:r>
                </w:p>
              </w:tc>
              <w:tc>
                <w:tcPr>
                  <w:tcW w:w="695" w:type="pct"/>
                  <w:vMerge w:val="restart"/>
                  <w:tcBorders>
                    <w:tl2br w:val="nil"/>
                    <w:tr2bl w:val="nil"/>
                  </w:tcBorders>
                  <w:noWrap w:val="0"/>
                  <w:vAlign w:val="center"/>
                </w:tcPr>
                <w:p w14:paraId="68B554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装药/封口</w:t>
                  </w:r>
                </w:p>
              </w:tc>
              <w:tc>
                <w:tcPr>
                  <w:tcW w:w="686" w:type="pct"/>
                  <w:vMerge w:val="continue"/>
                  <w:tcBorders>
                    <w:tl2br w:val="nil"/>
                    <w:tr2bl w:val="nil"/>
                  </w:tcBorders>
                  <w:noWrap w:val="0"/>
                  <w:vAlign w:val="center"/>
                </w:tcPr>
                <w:p w14:paraId="774246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p>
              </w:tc>
            </w:tr>
            <w:tr w14:paraId="7410D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2044A2B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vMerge w:val="continue"/>
                  <w:tcBorders>
                    <w:tl2br w:val="nil"/>
                    <w:tr2bl w:val="nil"/>
                  </w:tcBorders>
                  <w:noWrap w:val="0"/>
                  <w:vAlign w:val="center"/>
                </w:tcPr>
                <w:p w14:paraId="7ECD1E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70" w:type="pct"/>
                  <w:tcBorders>
                    <w:tl2br w:val="nil"/>
                    <w:tr2bl w:val="nil"/>
                  </w:tcBorders>
                  <w:noWrap w:val="0"/>
                  <w:vAlign w:val="center"/>
                </w:tcPr>
                <w:p w14:paraId="1A9B93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全自动爆竹装药机</w:t>
                  </w:r>
                </w:p>
              </w:tc>
              <w:tc>
                <w:tcPr>
                  <w:tcW w:w="477" w:type="pct"/>
                  <w:tcBorders>
                    <w:tl2br w:val="nil"/>
                    <w:tr2bl w:val="nil"/>
                  </w:tcBorders>
                  <w:noWrap w:val="0"/>
                  <w:vAlign w:val="center"/>
                </w:tcPr>
                <w:p w14:paraId="5D62D4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43C35B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0</w:t>
                  </w:r>
                </w:p>
              </w:tc>
              <w:tc>
                <w:tcPr>
                  <w:tcW w:w="480" w:type="pct"/>
                  <w:tcBorders>
                    <w:tl2br w:val="nil"/>
                    <w:tr2bl w:val="nil"/>
                  </w:tcBorders>
                  <w:noWrap w:val="0"/>
                  <w:vAlign w:val="center"/>
                </w:tcPr>
                <w:p w14:paraId="42BF07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477" w:type="pct"/>
                  <w:tcBorders>
                    <w:tl2br w:val="nil"/>
                    <w:tr2bl w:val="nil"/>
                  </w:tcBorders>
                  <w:noWrap w:val="0"/>
                  <w:vAlign w:val="center"/>
                </w:tcPr>
                <w:p w14:paraId="48349D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w:t>
                  </w:r>
                </w:p>
              </w:tc>
              <w:tc>
                <w:tcPr>
                  <w:tcW w:w="695" w:type="pct"/>
                  <w:vMerge w:val="continue"/>
                  <w:tcBorders>
                    <w:tl2br w:val="nil"/>
                    <w:tr2bl w:val="nil"/>
                  </w:tcBorders>
                  <w:noWrap w:val="0"/>
                  <w:vAlign w:val="center"/>
                </w:tcPr>
                <w:p w14:paraId="0FB562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86" w:type="pct"/>
                  <w:vMerge w:val="continue"/>
                  <w:tcBorders>
                    <w:tl2br w:val="nil"/>
                    <w:tr2bl w:val="nil"/>
                  </w:tcBorders>
                  <w:noWrap w:val="0"/>
                  <w:vAlign w:val="center"/>
                </w:tcPr>
                <w:p w14:paraId="1D4978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3BF3C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2E74EB8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257530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70" w:type="pct"/>
                  <w:tcBorders>
                    <w:tl2br w:val="nil"/>
                    <w:tr2bl w:val="nil"/>
                  </w:tcBorders>
                  <w:noWrap w:val="0"/>
                  <w:vAlign w:val="center"/>
                </w:tcPr>
                <w:p w14:paraId="5F864C2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结鞭机</w:t>
                  </w:r>
                </w:p>
              </w:tc>
              <w:tc>
                <w:tcPr>
                  <w:tcW w:w="477" w:type="pct"/>
                  <w:tcBorders>
                    <w:tl2br w:val="nil"/>
                    <w:tr2bl w:val="nil"/>
                  </w:tcBorders>
                  <w:noWrap w:val="0"/>
                  <w:vAlign w:val="center"/>
                </w:tcPr>
                <w:p w14:paraId="754C14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2073B9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0</w:t>
                  </w:r>
                </w:p>
              </w:tc>
              <w:tc>
                <w:tcPr>
                  <w:tcW w:w="480" w:type="pct"/>
                  <w:tcBorders>
                    <w:tl2br w:val="nil"/>
                    <w:tr2bl w:val="nil"/>
                  </w:tcBorders>
                  <w:noWrap w:val="0"/>
                  <w:vAlign w:val="center"/>
                </w:tcPr>
                <w:p w14:paraId="5C54FB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72</w:t>
                  </w:r>
                </w:p>
              </w:tc>
              <w:tc>
                <w:tcPr>
                  <w:tcW w:w="477" w:type="pct"/>
                  <w:tcBorders>
                    <w:tl2br w:val="nil"/>
                    <w:tr2bl w:val="nil"/>
                  </w:tcBorders>
                  <w:noWrap w:val="0"/>
                  <w:vAlign w:val="center"/>
                </w:tcPr>
                <w:p w14:paraId="0AC481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-18</w:t>
                  </w:r>
                </w:p>
              </w:tc>
              <w:tc>
                <w:tcPr>
                  <w:tcW w:w="695" w:type="pct"/>
                  <w:tcBorders>
                    <w:tl2br w:val="nil"/>
                    <w:tr2bl w:val="nil"/>
                  </w:tcBorders>
                  <w:noWrap w:val="0"/>
                  <w:vAlign w:val="center"/>
                </w:tcPr>
                <w:p w14:paraId="63386F8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机械结鞭</w:t>
                  </w:r>
                </w:p>
              </w:tc>
              <w:tc>
                <w:tcPr>
                  <w:tcW w:w="686" w:type="pct"/>
                  <w:vMerge w:val="continue"/>
                  <w:tcBorders>
                    <w:tl2br w:val="nil"/>
                    <w:tr2bl w:val="nil"/>
                  </w:tcBorders>
                  <w:noWrap w:val="0"/>
                  <w:vAlign w:val="center"/>
                </w:tcPr>
                <w:p w14:paraId="0284257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7E0E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269335C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bookmarkStart w:id="4" w:name="OLE_LINK1" w:colFirst="4" w:colLast="4"/>
                </w:p>
              </w:tc>
              <w:tc>
                <w:tcPr>
                  <w:tcW w:w="358" w:type="pct"/>
                  <w:tcBorders>
                    <w:tl2br w:val="nil"/>
                    <w:tr2bl w:val="nil"/>
                  </w:tcBorders>
                  <w:noWrap w:val="0"/>
                  <w:vAlign w:val="center"/>
                </w:tcPr>
                <w:p w14:paraId="6C3B9D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w:t>
                  </w:r>
                </w:p>
              </w:tc>
              <w:tc>
                <w:tcPr>
                  <w:tcW w:w="870" w:type="pct"/>
                  <w:tcBorders>
                    <w:tl2br w:val="nil"/>
                    <w:tr2bl w:val="nil"/>
                  </w:tcBorders>
                  <w:noWrap w:val="0"/>
                  <w:vAlign w:val="center"/>
                </w:tcPr>
                <w:p w14:paraId="71DF1D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包装机</w:t>
                  </w:r>
                </w:p>
              </w:tc>
              <w:tc>
                <w:tcPr>
                  <w:tcW w:w="477" w:type="pct"/>
                  <w:tcBorders>
                    <w:tl2br w:val="nil"/>
                    <w:tr2bl w:val="nil"/>
                  </w:tcBorders>
                  <w:noWrap w:val="0"/>
                  <w:vAlign w:val="center"/>
                </w:tcPr>
                <w:p w14:paraId="0339A4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45D9FF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80" w:type="pct"/>
                  <w:tcBorders>
                    <w:tl2br w:val="nil"/>
                    <w:tr2bl w:val="nil"/>
                  </w:tcBorders>
                  <w:noWrap w:val="0"/>
                  <w:vAlign w:val="center"/>
                </w:tcPr>
                <w:p w14:paraId="026DF0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477" w:type="pct"/>
                  <w:tcBorders>
                    <w:tl2br w:val="nil"/>
                    <w:tr2bl w:val="nil"/>
                  </w:tcBorders>
                  <w:noWrap w:val="0"/>
                  <w:vAlign w:val="center"/>
                </w:tcPr>
                <w:p w14:paraId="362995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695" w:type="pct"/>
                  <w:tcBorders>
                    <w:tl2br w:val="nil"/>
                    <w:tr2bl w:val="nil"/>
                  </w:tcBorders>
                  <w:noWrap w:val="0"/>
                  <w:vAlign w:val="center"/>
                </w:tcPr>
                <w:p w14:paraId="65A907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包装</w:t>
                  </w:r>
                </w:p>
              </w:tc>
              <w:tc>
                <w:tcPr>
                  <w:tcW w:w="686" w:type="pct"/>
                  <w:vMerge w:val="continue"/>
                  <w:tcBorders>
                    <w:tl2br w:val="nil"/>
                    <w:tr2bl w:val="nil"/>
                  </w:tcBorders>
                  <w:noWrap w:val="0"/>
                  <w:vAlign w:val="center"/>
                </w:tcPr>
                <w:p w14:paraId="26BBC75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10EA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796F776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51196B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870" w:type="pct"/>
                  <w:tcBorders>
                    <w:tl2br w:val="nil"/>
                    <w:tr2bl w:val="nil"/>
                  </w:tcBorders>
                  <w:noWrap w:val="0"/>
                  <w:vAlign w:val="center"/>
                </w:tcPr>
                <w:p w14:paraId="23F47A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电瓶车</w:t>
                  </w:r>
                </w:p>
              </w:tc>
              <w:tc>
                <w:tcPr>
                  <w:tcW w:w="477" w:type="pct"/>
                  <w:tcBorders>
                    <w:tl2br w:val="nil"/>
                    <w:tr2bl w:val="nil"/>
                  </w:tcBorders>
                  <w:noWrap w:val="0"/>
                  <w:vAlign w:val="center"/>
                </w:tcPr>
                <w:p w14:paraId="7B9F4B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48D438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80" w:type="pct"/>
                  <w:tcBorders>
                    <w:tl2br w:val="nil"/>
                    <w:tr2bl w:val="nil"/>
                  </w:tcBorders>
                  <w:noWrap w:val="0"/>
                  <w:vAlign w:val="center"/>
                </w:tcPr>
                <w:p w14:paraId="3FCF5E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18</w:t>
                  </w:r>
                </w:p>
              </w:tc>
              <w:tc>
                <w:tcPr>
                  <w:tcW w:w="477" w:type="pct"/>
                  <w:tcBorders>
                    <w:tl2br w:val="nil"/>
                    <w:tr2bl w:val="nil"/>
                  </w:tcBorders>
                  <w:noWrap w:val="0"/>
                  <w:vAlign w:val="center"/>
                </w:tcPr>
                <w:p w14:paraId="4CCAEF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+18</w:t>
                  </w:r>
                </w:p>
              </w:tc>
              <w:tc>
                <w:tcPr>
                  <w:tcW w:w="695" w:type="pct"/>
                  <w:tcBorders>
                    <w:tl2br w:val="nil"/>
                    <w:tr2bl w:val="nil"/>
                  </w:tcBorders>
                  <w:noWrap w:val="0"/>
                  <w:vAlign w:val="center"/>
                </w:tcPr>
                <w:p w14:paraId="690127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场内运输</w:t>
                  </w:r>
                </w:p>
              </w:tc>
              <w:tc>
                <w:tcPr>
                  <w:tcW w:w="686" w:type="pct"/>
                  <w:tcBorders>
                    <w:tl2br w:val="nil"/>
                    <w:tr2bl w:val="nil"/>
                  </w:tcBorders>
                  <w:noWrap w:val="0"/>
                  <w:vAlign w:val="center"/>
                </w:tcPr>
                <w:p w14:paraId="009FC79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r>
            <w:tr w14:paraId="5E9AC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76E628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101756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w:t>
                  </w:r>
                </w:p>
              </w:tc>
              <w:tc>
                <w:tcPr>
                  <w:tcW w:w="870" w:type="pct"/>
                  <w:tcBorders>
                    <w:tl2br w:val="nil"/>
                    <w:tr2bl w:val="nil"/>
                  </w:tcBorders>
                  <w:noWrap w:val="0"/>
                  <w:vAlign w:val="center"/>
                </w:tcPr>
                <w:p w14:paraId="2E1B55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空气源热泵干燥设备</w:t>
                  </w:r>
                </w:p>
              </w:tc>
              <w:tc>
                <w:tcPr>
                  <w:tcW w:w="477" w:type="pct"/>
                  <w:tcBorders>
                    <w:tl2br w:val="nil"/>
                    <w:tr2bl w:val="nil"/>
                  </w:tcBorders>
                  <w:noWrap w:val="0"/>
                  <w:vAlign w:val="center"/>
                </w:tcPr>
                <w:p w14:paraId="001FAF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28D18F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80" w:type="pct"/>
                  <w:tcBorders>
                    <w:tl2br w:val="nil"/>
                    <w:tr2bl w:val="nil"/>
                  </w:tcBorders>
                  <w:noWrap w:val="0"/>
                  <w:vAlign w:val="center"/>
                </w:tcPr>
                <w:p w14:paraId="662C3F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477" w:type="pct"/>
                  <w:tcBorders>
                    <w:tl2br w:val="nil"/>
                    <w:tr2bl w:val="nil"/>
                  </w:tcBorders>
                  <w:noWrap w:val="0"/>
                  <w:vAlign w:val="center"/>
                </w:tcPr>
                <w:p w14:paraId="0FF3E8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695" w:type="pct"/>
                  <w:tcBorders>
                    <w:tl2br w:val="nil"/>
                    <w:tr2bl w:val="nil"/>
                  </w:tcBorders>
                  <w:noWrap w:val="0"/>
                  <w:vAlign w:val="center"/>
                </w:tcPr>
                <w:p w14:paraId="502F0A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cs="Times New Roman"/>
                      <w:i w:val="0"/>
                      <w:iCs w:val="0"/>
                      <w:color w:val="000000"/>
                      <w:sz w:val="21"/>
                      <w:szCs w:val="21"/>
                      <w:u w:val="none"/>
                      <w:lang w:val="en-US" w:eastAsia="zh-CN"/>
                    </w:rPr>
                    <w:t>干燥</w:t>
                  </w:r>
                </w:p>
              </w:tc>
              <w:tc>
                <w:tcPr>
                  <w:tcW w:w="686" w:type="pct"/>
                  <w:tcBorders>
                    <w:tl2br w:val="nil"/>
                    <w:tr2bl w:val="nil"/>
                  </w:tcBorders>
                  <w:noWrap w:val="0"/>
                  <w:vAlign w:val="center"/>
                </w:tcPr>
                <w:p w14:paraId="048C4777">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r>
            <w:tr w14:paraId="7846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7" w:type="pct"/>
                  <w:vMerge w:val="restart"/>
                  <w:tcBorders>
                    <w:tl2br w:val="nil"/>
                    <w:tr2bl w:val="nil"/>
                  </w:tcBorders>
                  <w:noWrap w:val="0"/>
                  <w:vAlign w:val="center"/>
                </w:tcPr>
                <w:p w14:paraId="190F25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21"/>
                      <w:szCs w:val="21"/>
                      <w:u w:val="none"/>
                    </w:rPr>
                  </w:pPr>
                  <w:r>
                    <w:rPr>
                      <w:rStyle w:val="95"/>
                      <w:rFonts w:hint="eastAsia" w:ascii="Times New Roman" w:hAnsi="Times New Roman" w:cs="Times New Roman"/>
                      <w:b/>
                      <w:bCs/>
                      <w:sz w:val="21"/>
                      <w:szCs w:val="21"/>
                      <w:highlight w:val="none"/>
                      <w:u w:val="none"/>
                      <w:lang w:val="en-US" w:eastAsia="zh-CN" w:bidi="ar"/>
                    </w:rPr>
                    <w:t>引火线工区</w:t>
                  </w:r>
                </w:p>
              </w:tc>
              <w:tc>
                <w:tcPr>
                  <w:tcW w:w="358" w:type="pct"/>
                  <w:vMerge w:val="restart"/>
                  <w:tcBorders>
                    <w:tl2br w:val="nil"/>
                    <w:tr2bl w:val="nil"/>
                  </w:tcBorders>
                  <w:noWrap w:val="0"/>
                  <w:vAlign w:val="center"/>
                </w:tcPr>
                <w:p w14:paraId="5ACBB9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870" w:type="pct"/>
                  <w:tcBorders>
                    <w:tl2br w:val="nil"/>
                    <w:tr2bl w:val="nil"/>
                  </w:tcBorders>
                  <w:noWrap w:val="0"/>
                  <w:vAlign w:val="center"/>
                </w:tcPr>
                <w:p w14:paraId="0383AC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药混合机</w:t>
                  </w:r>
                </w:p>
              </w:tc>
              <w:tc>
                <w:tcPr>
                  <w:tcW w:w="477" w:type="pct"/>
                  <w:tcBorders>
                    <w:tl2br w:val="nil"/>
                    <w:tr2bl w:val="nil"/>
                  </w:tcBorders>
                  <w:noWrap w:val="0"/>
                  <w:vAlign w:val="center"/>
                </w:tcPr>
                <w:p w14:paraId="007380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3A9209A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eastAsia="宋体"/>
                      <w:lang w:val="en-US" w:eastAsia="zh-CN"/>
                    </w:rPr>
                    <w:t>3</w:t>
                  </w:r>
                </w:p>
              </w:tc>
              <w:tc>
                <w:tcPr>
                  <w:tcW w:w="480" w:type="pct"/>
                  <w:tcBorders>
                    <w:tl2br w:val="nil"/>
                    <w:tr2bl w:val="nil"/>
                  </w:tcBorders>
                  <w:noWrap w:val="0"/>
                  <w:vAlign w:val="center"/>
                </w:tcPr>
                <w:p w14:paraId="086205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77" w:type="pct"/>
                  <w:tcBorders>
                    <w:tl2br w:val="nil"/>
                    <w:tr2bl w:val="nil"/>
                  </w:tcBorders>
                  <w:noWrap w:val="0"/>
                  <w:vAlign w:val="center"/>
                </w:tcPr>
                <w:p w14:paraId="11644F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-3</w:t>
                  </w:r>
                </w:p>
              </w:tc>
              <w:tc>
                <w:tcPr>
                  <w:tcW w:w="695" w:type="pct"/>
                  <w:vMerge w:val="restart"/>
                  <w:tcBorders>
                    <w:tl2br w:val="nil"/>
                    <w:tr2bl w:val="nil"/>
                  </w:tcBorders>
                  <w:noWrap w:val="0"/>
                  <w:vAlign w:val="center"/>
                </w:tcPr>
                <w:p w14:paraId="67C292F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药混合</w:t>
                  </w:r>
                </w:p>
              </w:tc>
              <w:tc>
                <w:tcPr>
                  <w:tcW w:w="686" w:type="pct"/>
                  <w:vMerge w:val="restart"/>
                  <w:tcBorders>
                    <w:tl2br w:val="nil"/>
                    <w:tr2bl w:val="nil"/>
                  </w:tcBorders>
                  <w:noWrap w:val="0"/>
                  <w:vAlign w:val="center"/>
                </w:tcPr>
                <w:p w14:paraId="1272144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淘汰落后设备，更新为生产效率更高的新设备</w:t>
                  </w:r>
                </w:p>
              </w:tc>
            </w:tr>
            <w:tr w14:paraId="43FB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7" w:type="pct"/>
                  <w:vMerge w:val="continue"/>
                  <w:tcBorders>
                    <w:tl2br w:val="nil"/>
                    <w:tr2bl w:val="nil"/>
                  </w:tcBorders>
                  <w:noWrap w:val="0"/>
                  <w:vAlign w:val="center"/>
                </w:tcPr>
                <w:p w14:paraId="67D206EA">
                  <w:pPr>
                    <w:keepNext w:val="0"/>
                    <w:keepLines w:val="0"/>
                    <w:widowControl/>
                    <w:suppressLineNumbers w:val="0"/>
                    <w:spacing w:before="0" w:beforeAutospacing="0" w:after="0" w:afterAutospacing="0"/>
                    <w:ind w:left="0" w:right="0"/>
                    <w:jc w:val="center"/>
                    <w:textAlignment w:val="center"/>
                    <w:rPr>
                      <w:rStyle w:val="95"/>
                      <w:rFonts w:hint="eastAsia" w:ascii="Times New Roman" w:hAnsi="Times New Roman" w:cs="Times New Roman"/>
                      <w:b/>
                      <w:bCs/>
                      <w:sz w:val="21"/>
                      <w:szCs w:val="21"/>
                      <w:highlight w:val="none"/>
                      <w:u w:val="none"/>
                      <w:lang w:val="en-US" w:eastAsia="zh-CN" w:bidi="ar"/>
                    </w:rPr>
                  </w:pPr>
                </w:p>
              </w:tc>
              <w:tc>
                <w:tcPr>
                  <w:tcW w:w="358" w:type="pct"/>
                  <w:vMerge w:val="continue"/>
                  <w:tcBorders>
                    <w:tl2br w:val="nil"/>
                    <w:tr2bl w:val="nil"/>
                  </w:tcBorders>
                  <w:noWrap w:val="0"/>
                  <w:vAlign w:val="center"/>
                </w:tcPr>
                <w:p w14:paraId="2B610F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70" w:type="pct"/>
                  <w:tcBorders>
                    <w:tl2br w:val="nil"/>
                    <w:tr2bl w:val="nil"/>
                  </w:tcBorders>
                  <w:noWrap w:val="0"/>
                  <w:vAlign w:val="center"/>
                </w:tcPr>
                <w:p w14:paraId="5652C5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烟火药自动混合机</w:t>
                  </w:r>
                </w:p>
              </w:tc>
              <w:tc>
                <w:tcPr>
                  <w:tcW w:w="477" w:type="pct"/>
                  <w:tcBorders>
                    <w:tl2br w:val="nil"/>
                    <w:tr2bl w:val="nil"/>
                  </w:tcBorders>
                  <w:noWrap w:val="0"/>
                  <w:vAlign w:val="center"/>
                </w:tcPr>
                <w:p w14:paraId="7CEEE0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745A4864">
                  <w:pPr>
                    <w:keepNext w:val="0"/>
                    <w:keepLines w:val="0"/>
                    <w:widowControl/>
                    <w:suppressLineNumbers w:val="0"/>
                    <w:spacing w:before="0" w:beforeAutospacing="0" w:after="0" w:afterAutospacing="0"/>
                    <w:ind w:left="0" w:right="0"/>
                    <w:jc w:val="center"/>
                    <w:textAlignment w:val="center"/>
                    <w:rPr>
                      <w:rFonts w:hint="eastAsia" w:eastAsia="宋体"/>
                      <w:lang w:val="en-US" w:eastAsia="zh-CN"/>
                    </w:rPr>
                  </w:pPr>
                  <w:r>
                    <w:rPr>
                      <w:rFonts w:hint="eastAsia"/>
                      <w:lang w:val="en-US" w:eastAsia="zh-CN"/>
                    </w:rPr>
                    <w:t>0</w:t>
                  </w:r>
                </w:p>
              </w:tc>
              <w:tc>
                <w:tcPr>
                  <w:tcW w:w="480" w:type="pct"/>
                  <w:tcBorders>
                    <w:tl2br w:val="nil"/>
                    <w:tr2bl w:val="nil"/>
                  </w:tcBorders>
                  <w:noWrap w:val="0"/>
                  <w:vAlign w:val="center"/>
                </w:tcPr>
                <w:p w14:paraId="5E4DCF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477" w:type="pct"/>
                  <w:tcBorders>
                    <w:tl2br w:val="nil"/>
                    <w:tr2bl w:val="nil"/>
                  </w:tcBorders>
                  <w:noWrap w:val="0"/>
                  <w:vAlign w:val="center"/>
                </w:tcPr>
                <w:p w14:paraId="4DA5D353">
                  <w:pPr>
                    <w:keepNext w:val="0"/>
                    <w:keepLines w:val="0"/>
                    <w:widowControl/>
                    <w:suppressLineNumbers w:val="0"/>
                    <w:spacing w:before="0" w:beforeAutospacing="0" w:after="0" w:afterAutospacing="0"/>
                    <w:ind w:left="0" w:right="0"/>
                    <w:jc w:val="center"/>
                    <w:textAlignment w:val="center"/>
                    <w:rPr>
                      <w:rFonts w:hint="default" w:eastAsia="宋体"/>
                      <w:lang w:val="en-US" w:eastAsia="zh-CN"/>
                    </w:rPr>
                  </w:pPr>
                  <w:r>
                    <w:rPr>
                      <w:rFonts w:hint="eastAsia"/>
                      <w:lang w:val="en-US" w:eastAsia="zh-CN"/>
                    </w:rPr>
                    <w:t>+2</w:t>
                  </w:r>
                </w:p>
              </w:tc>
              <w:tc>
                <w:tcPr>
                  <w:tcW w:w="695" w:type="pct"/>
                  <w:vMerge w:val="continue"/>
                  <w:tcBorders>
                    <w:tl2br w:val="nil"/>
                    <w:tr2bl w:val="nil"/>
                  </w:tcBorders>
                  <w:noWrap w:val="0"/>
                  <w:vAlign w:val="center"/>
                </w:tcPr>
                <w:p w14:paraId="50E767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86" w:type="pct"/>
                  <w:vMerge w:val="continue"/>
                  <w:tcBorders>
                    <w:tl2br w:val="nil"/>
                    <w:tr2bl w:val="nil"/>
                  </w:tcBorders>
                  <w:noWrap w:val="0"/>
                  <w:vAlign w:val="center"/>
                </w:tcPr>
                <w:p w14:paraId="7D80739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4B82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7350987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vMerge w:val="restart"/>
                  <w:tcBorders>
                    <w:tl2br w:val="nil"/>
                    <w:tr2bl w:val="nil"/>
                  </w:tcBorders>
                  <w:noWrap w:val="0"/>
                  <w:vAlign w:val="center"/>
                </w:tcPr>
                <w:p w14:paraId="4F2F51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870" w:type="pct"/>
                  <w:tcBorders>
                    <w:tl2br w:val="nil"/>
                    <w:tr2bl w:val="nil"/>
                  </w:tcBorders>
                  <w:noWrap w:val="0"/>
                  <w:vAlign w:val="center"/>
                </w:tcPr>
                <w:p w14:paraId="5B1A36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制引机</w:t>
                  </w:r>
                </w:p>
              </w:tc>
              <w:tc>
                <w:tcPr>
                  <w:tcW w:w="477" w:type="pct"/>
                  <w:tcBorders>
                    <w:tl2br w:val="nil"/>
                    <w:tr2bl w:val="nil"/>
                  </w:tcBorders>
                  <w:noWrap w:val="0"/>
                  <w:vAlign w:val="center"/>
                </w:tcPr>
                <w:p w14:paraId="281916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387FE5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18</w:t>
                  </w:r>
                </w:p>
              </w:tc>
              <w:tc>
                <w:tcPr>
                  <w:tcW w:w="480" w:type="pct"/>
                  <w:tcBorders>
                    <w:tl2br w:val="nil"/>
                    <w:tr2bl w:val="nil"/>
                  </w:tcBorders>
                  <w:noWrap w:val="0"/>
                  <w:vAlign w:val="center"/>
                </w:tcPr>
                <w:p w14:paraId="3BF203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77" w:type="pct"/>
                  <w:tcBorders>
                    <w:tl2br w:val="nil"/>
                    <w:tr2bl w:val="nil"/>
                  </w:tcBorders>
                  <w:noWrap w:val="0"/>
                  <w:vAlign w:val="center"/>
                </w:tcPr>
                <w:p w14:paraId="187537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-18</w:t>
                  </w:r>
                </w:p>
              </w:tc>
              <w:tc>
                <w:tcPr>
                  <w:tcW w:w="695" w:type="pct"/>
                  <w:vMerge w:val="restart"/>
                  <w:tcBorders>
                    <w:tl2br w:val="nil"/>
                    <w:tr2bl w:val="nil"/>
                  </w:tcBorders>
                  <w:noWrap w:val="0"/>
                  <w:vAlign w:val="center"/>
                </w:tcPr>
                <w:p w14:paraId="2AD551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制引</w:t>
                  </w:r>
                </w:p>
              </w:tc>
              <w:tc>
                <w:tcPr>
                  <w:tcW w:w="686" w:type="pct"/>
                  <w:vMerge w:val="continue"/>
                  <w:tcBorders>
                    <w:tl2br w:val="nil"/>
                    <w:tr2bl w:val="nil"/>
                  </w:tcBorders>
                  <w:noWrap w:val="0"/>
                  <w:vAlign w:val="center"/>
                </w:tcPr>
                <w:p w14:paraId="16309AA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5759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263316A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vMerge w:val="continue"/>
                  <w:tcBorders>
                    <w:tl2br w:val="nil"/>
                    <w:tr2bl w:val="nil"/>
                  </w:tcBorders>
                  <w:noWrap w:val="0"/>
                  <w:vAlign w:val="center"/>
                </w:tcPr>
                <w:p w14:paraId="15CF1E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70" w:type="pct"/>
                  <w:tcBorders>
                    <w:tl2br w:val="nil"/>
                    <w:tr2bl w:val="nil"/>
                  </w:tcBorders>
                  <w:noWrap w:val="0"/>
                  <w:vAlign w:val="center"/>
                </w:tcPr>
                <w:p w14:paraId="74FFF9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皮纸制引机</w:t>
                  </w:r>
                </w:p>
              </w:tc>
              <w:tc>
                <w:tcPr>
                  <w:tcW w:w="477" w:type="pct"/>
                  <w:tcBorders>
                    <w:tl2br w:val="nil"/>
                    <w:tr2bl w:val="nil"/>
                  </w:tcBorders>
                  <w:noWrap w:val="0"/>
                  <w:vAlign w:val="center"/>
                </w:tcPr>
                <w:p w14:paraId="5C06E92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57E8F944">
                  <w:pPr>
                    <w:keepNext w:val="0"/>
                    <w:keepLines w:val="0"/>
                    <w:widowControl/>
                    <w:suppressLineNumbers w:val="0"/>
                    <w:spacing w:before="0" w:beforeAutospacing="0" w:after="0" w:afterAutospacing="0"/>
                    <w:ind w:left="0" w:right="0"/>
                    <w:jc w:val="center"/>
                    <w:textAlignment w:val="center"/>
                    <w:rPr>
                      <w:rFonts w:hint="default" w:eastAsia="宋体"/>
                      <w:lang w:val="en-US" w:eastAsia="zh-CN"/>
                    </w:rPr>
                  </w:pPr>
                  <w:r>
                    <w:rPr>
                      <w:rFonts w:hint="eastAsia" w:eastAsia="宋体"/>
                      <w:lang w:val="en-US" w:eastAsia="zh-CN"/>
                    </w:rPr>
                    <w:t>0</w:t>
                  </w:r>
                </w:p>
              </w:tc>
              <w:tc>
                <w:tcPr>
                  <w:tcW w:w="480" w:type="pct"/>
                  <w:tcBorders>
                    <w:tl2br w:val="nil"/>
                    <w:tr2bl w:val="nil"/>
                  </w:tcBorders>
                  <w:noWrap w:val="0"/>
                  <w:vAlign w:val="center"/>
                </w:tcPr>
                <w:p w14:paraId="6315D3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96</w:t>
                  </w:r>
                </w:p>
              </w:tc>
              <w:tc>
                <w:tcPr>
                  <w:tcW w:w="477" w:type="pct"/>
                  <w:tcBorders>
                    <w:tl2br w:val="nil"/>
                    <w:tr2bl w:val="nil"/>
                  </w:tcBorders>
                  <w:noWrap w:val="0"/>
                  <w:vAlign w:val="center"/>
                </w:tcPr>
                <w:p w14:paraId="5EA1DBFD">
                  <w:pPr>
                    <w:keepNext w:val="0"/>
                    <w:keepLines w:val="0"/>
                    <w:widowControl/>
                    <w:suppressLineNumbers w:val="0"/>
                    <w:spacing w:before="0" w:beforeAutospacing="0" w:after="0" w:afterAutospacing="0"/>
                    <w:ind w:left="0" w:right="0"/>
                    <w:jc w:val="center"/>
                    <w:textAlignment w:val="center"/>
                    <w:rPr>
                      <w:rFonts w:hint="default" w:eastAsia="宋体"/>
                      <w:lang w:val="en-US" w:eastAsia="zh-CN"/>
                    </w:rPr>
                  </w:pPr>
                  <w:r>
                    <w:rPr>
                      <w:rFonts w:hint="eastAsia" w:eastAsia="宋体"/>
                      <w:lang w:val="en-US" w:eastAsia="zh-CN"/>
                    </w:rPr>
                    <w:t>+96</w:t>
                  </w:r>
                </w:p>
              </w:tc>
              <w:tc>
                <w:tcPr>
                  <w:tcW w:w="695" w:type="pct"/>
                  <w:vMerge w:val="continue"/>
                  <w:tcBorders>
                    <w:tl2br w:val="nil"/>
                    <w:tr2bl w:val="nil"/>
                  </w:tcBorders>
                  <w:noWrap w:val="0"/>
                  <w:vAlign w:val="center"/>
                </w:tcPr>
                <w:p w14:paraId="5C3218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86" w:type="pct"/>
                  <w:vMerge w:val="continue"/>
                  <w:tcBorders>
                    <w:tl2br w:val="nil"/>
                    <w:tr2bl w:val="nil"/>
                  </w:tcBorders>
                  <w:noWrap w:val="0"/>
                  <w:vAlign w:val="center"/>
                </w:tcPr>
                <w:p w14:paraId="0E8883E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1B46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0B03011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3904AE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870" w:type="pct"/>
                  <w:tcBorders>
                    <w:tl2br w:val="nil"/>
                    <w:tr2bl w:val="nil"/>
                  </w:tcBorders>
                  <w:noWrap w:val="0"/>
                  <w:vAlign w:val="center"/>
                </w:tcPr>
                <w:p w14:paraId="55B08D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绕引机</w:t>
                  </w:r>
                </w:p>
              </w:tc>
              <w:tc>
                <w:tcPr>
                  <w:tcW w:w="477" w:type="pct"/>
                  <w:tcBorders>
                    <w:tl2br w:val="nil"/>
                    <w:tr2bl w:val="nil"/>
                  </w:tcBorders>
                  <w:noWrap w:val="0"/>
                  <w:vAlign w:val="center"/>
                </w:tcPr>
                <w:p w14:paraId="4FDB9A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5B5E59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18</w:t>
                  </w:r>
                </w:p>
              </w:tc>
              <w:tc>
                <w:tcPr>
                  <w:tcW w:w="480" w:type="pct"/>
                  <w:tcBorders>
                    <w:tl2br w:val="nil"/>
                    <w:tr2bl w:val="nil"/>
                  </w:tcBorders>
                  <w:noWrap w:val="0"/>
                  <w:vAlign w:val="center"/>
                </w:tcPr>
                <w:p w14:paraId="7E6866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477" w:type="pct"/>
                  <w:tcBorders>
                    <w:tl2br w:val="nil"/>
                    <w:tr2bl w:val="nil"/>
                  </w:tcBorders>
                  <w:noWrap w:val="0"/>
                  <w:vAlign w:val="center"/>
                </w:tcPr>
                <w:p w14:paraId="634933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-18</w:t>
                  </w:r>
                </w:p>
              </w:tc>
              <w:tc>
                <w:tcPr>
                  <w:tcW w:w="695" w:type="pct"/>
                  <w:tcBorders>
                    <w:tl2br w:val="nil"/>
                    <w:tr2bl w:val="nil"/>
                  </w:tcBorders>
                  <w:noWrap w:val="0"/>
                  <w:vAlign w:val="center"/>
                </w:tcPr>
                <w:p w14:paraId="1F6EBD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制引</w:t>
                  </w:r>
                </w:p>
              </w:tc>
              <w:tc>
                <w:tcPr>
                  <w:tcW w:w="686" w:type="pct"/>
                  <w:vMerge w:val="continue"/>
                  <w:tcBorders>
                    <w:tl2br w:val="nil"/>
                    <w:tr2bl w:val="nil"/>
                  </w:tcBorders>
                  <w:noWrap w:val="0"/>
                  <w:vAlign w:val="center"/>
                </w:tcPr>
                <w:p w14:paraId="26AFB60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29180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60D4FF2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0BF930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870" w:type="pct"/>
                  <w:tcBorders>
                    <w:tl2br w:val="nil"/>
                    <w:tr2bl w:val="nil"/>
                  </w:tcBorders>
                  <w:noWrap w:val="0"/>
                  <w:vAlign w:val="center"/>
                </w:tcPr>
                <w:p w14:paraId="0118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制引芯机</w:t>
                  </w:r>
                </w:p>
              </w:tc>
              <w:tc>
                <w:tcPr>
                  <w:tcW w:w="477" w:type="pct"/>
                  <w:tcBorders>
                    <w:tl2br w:val="nil"/>
                    <w:tr2bl w:val="nil"/>
                  </w:tcBorders>
                  <w:noWrap w:val="0"/>
                  <w:vAlign w:val="center"/>
                </w:tcPr>
                <w:p w14:paraId="239462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2CDC39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eastAsia="宋体"/>
                      <w:lang w:val="en-US" w:eastAsia="zh-CN"/>
                    </w:rPr>
                    <w:t>0</w:t>
                  </w:r>
                </w:p>
              </w:tc>
              <w:tc>
                <w:tcPr>
                  <w:tcW w:w="480" w:type="pct"/>
                  <w:tcBorders>
                    <w:tl2br w:val="nil"/>
                    <w:tr2bl w:val="nil"/>
                  </w:tcBorders>
                  <w:noWrap w:val="0"/>
                  <w:vAlign w:val="center"/>
                </w:tcPr>
                <w:p w14:paraId="35E491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6</w:t>
                  </w:r>
                </w:p>
              </w:tc>
              <w:tc>
                <w:tcPr>
                  <w:tcW w:w="477" w:type="pct"/>
                  <w:tcBorders>
                    <w:tl2br w:val="nil"/>
                    <w:tr2bl w:val="nil"/>
                  </w:tcBorders>
                  <w:noWrap w:val="0"/>
                  <w:vAlign w:val="center"/>
                </w:tcPr>
                <w:p w14:paraId="23A6BA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+6</w:t>
                  </w:r>
                </w:p>
              </w:tc>
              <w:tc>
                <w:tcPr>
                  <w:tcW w:w="695" w:type="pct"/>
                  <w:tcBorders>
                    <w:tl2br w:val="nil"/>
                    <w:tr2bl w:val="nil"/>
                  </w:tcBorders>
                  <w:noWrap w:val="0"/>
                  <w:vAlign w:val="center"/>
                </w:tcPr>
                <w:p w14:paraId="45F3E0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制引芯</w:t>
                  </w:r>
                </w:p>
              </w:tc>
              <w:tc>
                <w:tcPr>
                  <w:tcW w:w="686" w:type="pct"/>
                  <w:vMerge w:val="continue"/>
                  <w:tcBorders>
                    <w:tl2br w:val="nil"/>
                    <w:tr2bl w:val="nil"/>
                  </w:tcBorders>
                  <w:noWrap w:val="0"/>
                  <w:vAlign w:val="center"/>
                </w:tcPr>
                <w:p w14:paraId="71A4A9F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7A792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230333C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592581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870" w:type="pct"/>
                  <w:tcBorders>
                    <w:tl2br w:val="nil"/>
                    <w:tr2bl w:val="nil"/>
                  </w:tcBorders>
                  <w:noWrap w:val="0"/>
                  <w:vAlign w:val="center"/>
                </w:tcPr>
                <w:p w14:paraId="05431F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引芯包纸机</w:t>
                  </w:r>
                </w:p>
              </w:tc>
              <w:tc>
                <w:tcPr>
                  <w:tcW w:w="477" w:type="pct"/>
                  <w:tcBorders>
                    <w:tl2br w:val="nil"/>
                    <w:tr2bl w:val="nil"/>
                  </w:tcBorders>
                  <w:noWrap w:val="0"/>
                  <w:vAlign w:val="center"/>
                </w:tcPr>
                <w:p w14:paraId="0464A8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0B416D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eastAsia="宋体"/>
                      <w:lang w:val="en-US" w:eastAsia="zh-CN"/>
                    </w:rPr>
                    <w:t>0</w:t>
                  </w:r>
                </w:p>
              </w:tc>
              <w:tc>
                <w:tcPr>
                  <w:tcW w:w="480" w:type="pct"/>
                  <w:tcBorders>
                    <w:tl2br w:val="nil"/>
                    <w:tr2bl w:val="nil"/>
                  </w:tcBorders>
                  <w:noWrap w:val="0"/>
                  <w:vAlign w:val="center"/>
                </w:tcPr>
                <w:p w14:paraId="592B5A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20</w:t>
                  </w:r>
                </w:p>
              </w:tc>
              <w:tc>
                <w:tcPr>
                  <w:tcW w:w="477" w:type="pct"/>
                  <w:tcBorders>
                    <w:tl2br w:val="nil"/>
                    <w:tr2bl w:val="nil"/>
                  </w:tcBorders>
                  <w:noWrap w:val="0"/>
                  <w:vAlign w:val="center"/>
                </w:tcPr>
                <w:p w14:paraId="18AF5C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+20</w:t>
                  </w:r>
                </w:p>
              </w:tc>
              <w:tc>
                <w:tcPr>
                  <w:tcW w:w="695" w:type="pct"/>
                  <w:tcBorders>
                    <w:tl2br w:val="nil"/>
                    <w:tr2bl w:val="nil"/>
                  </w:tcBorders>
                  <w:noWrap w:val="0"/>
                  <w:vAlign w:val="center"/>
                </w:tcPr>
                <w:p w14:paraId="3C83B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引芯包纸</w:t>
                  </w:r>
                </w:p>
              </w:tc>
              <w:tc>
                <w:tcPr>
                  <w:tcW w:w="686" w:type="pct"/>
                  <w:vMerge w:val="continue"/>
                  <w:tcBorders>
                    <w:tl2br w:val="nil"/>
                    <w:tr2bl w:val="nil"/>
                  </w:tcBorders>
                  <w:noWrap w:val="0"/>
                  <w:vAlign w:val="center"/>
                </w:tcPr>
                <w:p w14:paraId="31C8220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34535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1CE6E35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275DED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870" w:type="pct"/>
                  <w:tcBorders>
                    <w:tl2br w:val="nil"/>
                    <w:tr2bl w:val="nil"/>
                  </w:tcBorders>
                  <w:noWrap w:val="0"/>
                  <w:vAlign w:val="center"/>
                </w:tcPr>
                <w:p w14:paraId="69D6DD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湿药搅拌机</w:t>
                  </w:r>
                </w:p>
              </w:tc>
              <w:tc>
                <w:tcPr>
                  <w:tcW w:w="477" w:type="pct"/>
                  <w:tcBorders>
                    <w:tl2br w:val="nil"/>
                    <w:tr2bl w:val="nil"/>
                  </w:tcBorders>
                  <w:noWrap w:val="0"/>
                  <w:vAlign w:val="center"/>
                </w:tcPr>
                <w:p w14:paraId="4AB705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17B9288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eastAsia="宋体"/>
                      <w:lang w:val="en-US" w:eastAsia="zh-CN"/>
                    </w:rPr>
                    <w:t>0</w:t>
                  </w:r>
                </w:p>
              </w:tc>
              <w:tc>
                <w:tcPr>
                  <w:tcW w:w="480" w:type="pct"/>
                  <w:tcBorders>
                    <w:tl2br w:val="nil"/>
                    <w:tr2bl w:val="nil"/>
                  </w:tcBorders>
                  <w:noWrap w:val="0"/>
                  <w:vAlign w:val="center"/>
                </w:tcPr>
                <w:p w14:paraId="5F556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477" w:type="pct"/>
                  <w:tcBorders>
                    <w:tl2br w:val="nil"/>
                    <w:tr2bl w:val="nil"/>
                  </w:tcBorders>
                  <w:noWrap w:val="0"/>
                  <w:vAlign w:val="center"/>
                </w:tcPr>
                <w:p w14:paraId="17B427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+5</w:t>
                  </w:r>
                </w:p>
              </w:tc>
              <w:tc>
                <w:tcPr>
                  <w:tcW w:w="695" w:type="pct"/>
                  <w:tcBorders>
                    <w:tl2br w:val="nil"/>
                    <w:tr2bl w:val="nil"/>
                  </w:tcBorders>
                  <w:noWrap w:val="0"/>
                  <w:vAlign w:val="center"/>
                </w:tcPr>
                <w:p w14:paraId="325E3F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湿法制引</w:t>
                  </w:r>
                </w:p>
              </w:tc>
              <w:tc>
                <w:tcPr>
                  <w:tcW w:w="686" w:type="pct"/>
                  <w:vMerge w:val="continue"/>
                  <w:tcBorders>
                    <w:tl2br w:val="nil"/>
                    <w:tr2bl w:val="nil"/>
                  </w:tcBorders>
                  <w:noWrap w:val="0"/>
                  <w:vAlign w:val="center"/>
                </w:tcPr>
                <w:p w14:paraId="5C02E4E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6F4FC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7A8E80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14E704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870" w:type="pct"/>
                  <w:tcBorders>
                    <w:tl2br w:val="nil"/>
                    <w:tr2bl w:val="nil"/>
                  </w:tcBorders>
                  <w:noWrap w:val="0"/>
                  <w:vAlign w:val="center"/>
                </w:tcPr>
                <w:p w14:paraId="11C9ED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压药机</w:t>
                  </w:r>
                </w:p>
              </w:tc>
              <w:tc>
                <w:tcPr>
                  <w:tcW w:w="477" w:type="pct"/>
                  <w:tcBorders>
                    <w:tl2br w:val="nil"/>
                    <w:tr2bl w:val="nil"/>
                  </w:tcBorders>
                  <w:noWrap w:val="0"/>
                  <w:vAlign w:val="center"/>
                </w:tcPr>
                <w:p w14:paraId="1E7916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2425969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eastAsia="宋体"/>
                      <w:lang w:val="en-US" w:eastAsia="zh-CN"/>
                    </w:rPr>
                    <w:t>0</w:t>
                  </w:r>
                </w:p>
              </w:tc>
              <w:tc>
                <w:tcPr>
                  <w:tcW w:w="480" w:type="pct"/>
                  <w:tcBorders>
                    <w:tl2br w:val="nil"/>
                    <w:tr2bl w:val="nil"/>
                  </w:tcBorders>
                  <w:noWrap w:val="0"/>
                  <w:vAlign w:val="center"/>
                </w:tcPr>
                <w:p w14:paraId="5EE94B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11</w:t>
                  </w:r>
                </w:p>
              </w:tc>
              <w:tc>
                <w:tcPr>
                  <w:tcW w:w="477" w:type="pct"/>
                  <w:tcBorders>
                    <w:tl2br w:val="nil"/>
                    <w:tr2bl w:val="nil"/>
                  </w:tcBorders>
                  <w:noWrap w:val="0"/>
                  <w:vAlign w:val="center"/>
                </w:tcPr>
                <w:p w14:paraId="4F5147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+11</w:t>
                  </w:r>
                </w:p>
              </w:tc>
              <w:tc>
                <w:tcPr>
                  <w:tcW w:w="695" w:type="pct"/>
                  <w:tcBorders>
                    <w:tl2br w:val="nil"/>
                    <w:tr2bl w:val="nil"/>
                  </w:tcBorders>
                  <w:noWrap w:val="0"/>
                  <w:vAlign w:val="center"/>
                </w:tcPr>
                <w:p w14:paraId="75C967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压药</w:t>
                  </w:r>
                </w:p>
              </w:tc>
              <w:tc>
                <w:tcPr>
                  <w:tcW w:w="686" w:type="pct"/>
                  <w:tcBorders>
                    <w:tl2br w:val="nil"/>
                    <w:tr2bl w:val="nil"/>
                  </w:tcBorders>
                  <w:noWrap w:val="0"/>
                  <w:vAlign w:val="center"/>
                </w:tcPr>
                <w:p w14:paraId="6C9B976F">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r>
            <w:tr w14:paraId="71110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15A2E3D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00E4ED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870" w:type="pct"/>
                  <w:tcBorders>
                    <w:tl2br w:val="nil"/>
                    <w:tr2bl w:val="nil"/>
                  </w:tcBorders>
                  <w:noWrap w:val="0"/>
                  <w:vAlign w:val="center"/>
                </w:tcPr>
                <w:p w14:paraId="10CB15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电瓶车</w:t>
                  </w:r>
                </w:p>
              </w:tc>
              <w:tc>
                <w:tcPr>
                  <w:tcW w:w="477" w:type="pct"/>
                  <w:tcBorders>
                    <w:tl2br w:val="nil"/>
                    <w:tr2bl w:val="nil"/>
                  </w:tcBorders>
                  <w:noWrap w:val="0"/>
                  <w:vAlign w:val="center"/>
                </w:tcPr>
                <w:p w14:paraId="4E97C4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21C263F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eastAsia="宋体"/>
                      <w:lang w:val="en-US" w:eastAsia="zh-CN"/>
                    </w:rPr>
                    <w:t>0</w:t>
                  </w:r>
                </w:p>
              </w:tc>
              <w:tc>
                <w:tcPr>
                  <w:tcW w:w="480" w:type="pct"/>
                  <w:tcBorders>
                    <w:tl2br w:val="nil"/>
                    <w:tr2bl w:val="nil"/>
                  </w:tcBorders>
                  <w:noWrap w:val="0"/>
                  <w:vAlign w:val="center"/>
                </w:tcPr>
                <w:p w14:paraId="6E12C0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30</w:t>
                  </w:r>
                </w:p>
              </w:tc>
              <w:tc>
                <w:tcPr>
                  <w:tcW w:w="477" w:type="pct"/>
                  <w:tcBorders>
                    <w:tl2br w:val="nil"/>
                    <w:tr2bl w:val="nil"/>
                  </w:tcBorders>
                  <w:noWrap w:val="0"/>
                  <w:vAlign w:val="center"/>
                </w:tcPr>
                <w:p w14:paraId="004997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eastAsia="宋体"/>
                      <w:lang w:val="en-US" w:eastAsia="zh-CN"/>
                    </w:rPr>
                    <w:t>+30</w:t>
                  </w:r>
                </w:p>
              </w:tc>
              <w:tc>
                <w:tcPr>
                  <w:tcW w:w="695" w:type="pct"/>
                  <w:tcBorders>
                    <w:tl2br w:val="nil"/>
                    <w:tr2bl w:val="nil"/>
                  </w:tcBorders>
                  <w:noWrap w:val="0"/>
                  <w:vAlign w:val="center"/>
                </w:tcPr>
                <w:p w14:paraId="63DC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场内运输</w:t>
                  </w:r>
                </w:p>
              </w:tc>
              <w:tc>
                <w:tcPr>
                  <w:tcW w:w="686" w:type="pct"/>
                  <w:tcBorders>
                    <w:tl2br w:val="nil"/>
                    <w:tr2bl w:val="nil"/>
                  </w:tcBorders>
                  <w:noWrap w:val="0"/>
                  <w:vAlign w:val="center"/>
                </w:tcPr>
                <w:p w14:paraId="521100D5">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r>
            <w:tr w14:paraId="7A2EA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477" w:type="pct"/>
                  <w:vMerge w:val="continue"/>
                  <w:tcBorders>
                    <w:tl2br w:val="nil"/>
                    <w:tr2bl w:val="nil"/>
                  </w:tcBorders>
                  <w:noWrap w:val="0"/>
                  <w:vAlign w:val="center"/>
                </w:tcPr>
                <w:p w14:paraId="00CB56D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21"/>
                      <w:szCs w:val="21"/>
                      <w:u w:val="none"/>
                    </w:rPr>
                  </w:pPr>
                </w:p>
              </w:tc>
              <w:tc>
                <w:tcPr>
                  <w:tcW w:w="358" w:type="pct"/>
                  <w:tcBorders>
                    <w:tl2br w:val="nil"/>
                    <w:tr2bl w:val="nil"/>
                  </w:tcBorders>
                  <w:noWrap w:val="0"/>
                  <w:vAlign w:val="center"/>
                </w:tcPr>
                <w:p w14:paraId="6394AB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9</w:t>
                  </w:r>
                </w:p>
              </w:tc>
              <w:tc>
                <w:tcPr>
                  <w:tcW w:w="870" w:type="pct"/>
                  <w:tcBorders>
                    <w:tl2br w:val="nil"/>
                    <w:tr2bl w:val="nil"/>
                  </w:tcBorders>
                  <w:noWrap w:val="0"/>
                  <w:vAlign w:val="center"/>
                </w:tcPr>
                <w:p w14:paraId="2322B7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爆竹皮纸引线空气能风干设备</w:t>
                  </w:r>
                </w:p>
              </w:tc>
              <w:tc>
                <w:tcPr>
                  <w:tcW w:w="477" w:type="pct"/>
                  <w:tcBorders>
                    <w:tl2br w:val="nil"/>
                    <w:tr2bl w:val="nil"/>
                  </w:tcBorders>
                  <w:noWrap w:val="0"/>
                  <w:vAlign w:val="center"/>
                </w:tcPr>
                <w:p w14:paraId="7EF30A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台</w:t>
                  </w:r>
                </w:p>
              </w:tc>
              <w:tc>
                <w:tcPr>
                  <w:tcW w:w="477" w:type="pct"/>
                  <w:tcBorders>
                    <w:tl2br w:val="nil"/>
                    <w:tr2bl w:val="nil"/>
                  </w:tcBorders>
                  <w:noWrap w:val="0"/>
                  <w:vAlign w:val="center"/>
                </w:tcPr>
                <w:p w14:paraId="1077FF1F">
                  <w:pPr>
                    <w:keepNext w:val="0"/>
                    <w:keepLines w:val="0"/>
                    <w:widowControl/>
                    <w:suppressLineNumbers w:val="0"/>
                    <w:spacing w:before="0" w:beforeAutospacing="0" w:after="0" w:afterAutospacing="0"/>
                    <w:ind w:left="0" w:right="0"/>
                    <w:jc w:val="center"/>
                    <w:textAlignment w:val="center"/>
                    <w:rPr>
                      <w:rFonts w:hint="default" w:eastAsia="宋体"/>
                      <w:lang w:val="en-US" w:eastAsia="zh-CN"/>
                    </w:rPr>
                  </w:pPr>
                  <w:r>
                    <w:rPr>
                      <w:rFonts w:hint="eastAsia"/>
                      <w:lang w:val="en-US" w:eastAsia="zh-CN"/>
                    </w:rPr>
                    <w:t>0</w:t>
                  </w:r>
                </w:p>
              </w:tc>
              <w:tc>
                <w:tcPr>
                  <w:tcW w:w="480" w:type="pct"/>
                  <w:tcBorders>
                    <w:tl2br w:val="nil"/>
                    <w:tr2bl w:val="nil"/>
                  </w:tcBorders>
                  <w:noWrap w:val="0"/>
                  <w:vAlign w:val="center"/>
                </w:tcPr>
                <w:p w14:paraId="498797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w:t>
                  </w:r>
                </w:p>
              </w:tc>
              <w:tc>
                <w:tcPr>
                  <w:tcW w:w="477" w:type="pct"/>
                  <w:tcBorders>
                    <w:tl2br w:val="nil"/>
                    <w:tr2bl w:val="nil"/>
                  </w:tcBorders>
                  <w:noWrap w:val="0"/>
                  <w:vAlign w:val="center"/>
                </w:tcPr>
                <w:p w14:paraId="33389AB1">
                  <w:pPr>
                    <w:keepNext w:val="0"/>
                    <w:keepLines w:val="0"/>
                    <w:widowControl/>
                    <w:suppressLineNumbers w:val="0"/>
                    <w:spacing w:before="0" w:beforeAutospacing="0" w:after="0" w:afterAutospacing="0"/>
                    <w:ind w:left="0" w:right="0"/>
                    <w:jc w:val="center"/>
                    <w:textAlignment w:val="center"/>
                    <w:rPr>
                      <w:rFonts w:hint="default" w:eastAsia="宋体"/>
                      <w:lang w:val="en-US" w:eastAsia="zh-CN"/>
                    </w:rPr>
                  </w:pPr>
                  <w:r>
                    <w:rPr>
                      <w:rFonts w:hint="eastAsia"/>
                      <w:lang w:val="en-US" w:eastAsia="zh-CN"/>
                    </w:rPr>
                    <w:t>+11</w:t>
                  </w:r>
                </w:p>
              </w:tc>
              <w:tc>
                <w:tcPr>
                  <w:tcW w:w="695" w:type="pct"/>
                  <w:tcBorders>
                    <w:tl2br w:val="nil"/>
                    <w:tr2bl w:val="nil"/>
                  </w:tcBorders>
                  <w:noWrap w:val="0"/>
                  <w:vAlign w:val="center"/>
                </w:tcPr>
                <w:p w14:paraId="2B0E84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烘干</w:t>
                  </w:r>
                </w:p>
              </w:tc>
              <w:tc>
                <w:tcPr>
                  <w:tcW w:w="686" w:type="pct"/>
                  <w:tcBorders>
                    <w:tl2br w:val="nil"/>
                    <w:tr2bl w:val="nil"/>
                  </w:tcBorders>
                  <w:noWrap w:val="0"/>
                  <w:vAlign w:val="center"/>
                </w:tcPr>
                <w:p w14:paraId="26B7A4B8">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w:t>
                  </w:r>
                </w:p>
              </w:tc>
            </w:tr>
            <w:bookmarkEnd w:id="4"/>
          </w:tbl>
          <w:p w14:paraId="6196684E">
            <w:pPr>
              <w:adjustRightInd w:val="0"/>
              <w:snapToGrid w:val="0"/>
              <w:spacing w:line="360" w:lineRule="auto"/>
              <w:ind w:firstLine="480" w:firstLineChars="200"/>
              <w:rPr>
                <w:rFonts w:hint="default" w:ascii="Times New Roman" w:hAnsi="Times New Roman" w:eastAsia="宋体" w:cs="Times New Roman"/>
                <w:i w:val="0"/>
                <w:iCs w:val="0"/>
                <w:sz w:val="24"/>
                <w:u w:val="none"/>
                <w:lang w:val="en-US" w:eastAsia="zh-CN"/>
              </w:rPr>
            </w:pPr>
            <w:r>
              <w:rPr>
                <w:rFonts w:hint="eastAsia" w:ascii="Times New Roman" w:hAnsi="Times New Roman" w:eastAsia="宋体" w:cs="Times New Roman"/>
                <w:i w:val="0"/>
                <w:iCs w:val="0"/>
                <w:sz w:val="24"/>
                <w:u w:val="none"/>
                <w:lang w:val="en-US" w:eastAsia="zh-CN"/>
              </w:rPr>
              <w:t>对照《产业结构调整指导目录（20</w:t>
            </w:r>
            <w:r>
              <w:rPr>
                <w:rFonts w:hint="eastAsia" w:cs="Times New Roman"/>
                <w:i w:val="0"/>
                <w:iCs w:val="0"/>
                <w:sz w:val="24"/>
                <w:u w:val="none"/>
                <w:lang w:val="en-US" w:eastAsia="zh-CN"/>
              </w:rPr>
              <w:t>24</w:t>
            </w:r>
            <w:r>
              <w:rPr>
                <w:rFonts w:hint="eastAsia" w:ascii="Times New Roman" w:hAnsi="Times New Roman" w:eastAsia="宋体" w:cs="Times New Roman"/>
                <w:i w:val="0"/>
                <w:iCs w:val="0"/>
                <w:sz w:val="24"/>
                <w:u w:val="none"/>
                <w:lang w:val="en-US" w:eastAsia="zh-CN"/>
              </w:rPr>
              <w:t>年本）》，本项目生产工艺、生产设备均不属于淘汰、落后生产工艺及生产设备。</w:t>
            </w:r>
          </w:p>
          <w:p w14:paraId="3A6F6363">
            <w:pPr>
              <w:spacing w:line="360" w:lineRule="auto"/>
              <w:ind w:firstLine="480" w:firstLineChars="200"/>
              <w:rPr>
                <w:i w:val="0"/>
                <w:iCs w:val="0"/>
                <w:sz w:val="24"/>
                <w:u w:val="none"/>
              </w:rPr>
            </w:pPr>
            <w:r>
              <w:rPr>
                <w:i w:val="0"/>
                <w:iCs w:val="0"/>
                <w:sz w:val="24"/>
                <w:u w:val="none"/>
              </w:rPr>
              <w:t>本项目主要原辅材料见表</w:t>
            </w:r>
            <w:r>
              <w:rPr>
                <w:rFonts w:hint="eastAsia"/>
                <w:i w:val="0"/>
                <w:iCs w:val="0"/>
                <w:sz w:val="24"/>
                <w:u w:val="none"/>
              </w:rPr>
              <w:t>2</w:t>
            </w:r>
            <w:r>
              <w:rPr>
                <w:i w:val="0"/>
                <w:iCs w:val="0"/>
                <w:sz w:val="24"/>
                <w:u w:val="none"/>
              </w:rPr>
              <w:t>-</w:t>
            </w:r>
            <w:r>
              <w:rPr>
                <w:rFonts w:hint="eastAsia"/>
                <w:i w:val="0"/>
                <w:iCs w:val="0"/>
                <w:sz w:val="24"/>
                <w:u w:val="none"/>
                <w:lang w:val="en-US" w:eastAsia="zh-CN"/>
              </w:rPr>
              <w:t>6-1、表2-6-2</w:t>
            </w:r>
            <w:r>
              <w:rPr>
                <w:i w:val="0"/>
                <w:iCs w:val="0"/>
                <w:sz w:val="24"/>
                <w:u w:val="none"/>
              </w:rPr>
              <w:t>。</w:t>
            </w:r>
          </w:p>
          <w:p w14:paraId="450A197C">
            <w:pPr>
              <w:pStyle w:val="66"/>
              <w:rPr>
                <w:rFonts w:ascii="Times New Roman" w:hAnsi="Times New Roman"/>
                <w:i w:val="0"/>
                <w:iCs w:val="0"/>
                <w:u w:val="none"/>
              </w:rPr>
            </w:pPr>
            <w:r>
              <w:rPr>
                <w:rFonts w:ascii="Times New Roman" w:hAnsi="Times New Roman"/>
                <w:i w:val="0"/>
                <w:iCs w:val="0"/>
                <w:u w:val="none"/>
              </w:rPr>
              <w:t>表</w:t>
            </w:r>
            <w:r>
              <w:rPr>
                <w:rFonts w:hint="eastAsia" w:ascii="Times New Roman" w:hAnsi="Times New Roman"/>
                <w:i w:val="0"/>
                <w:iCs w:val="0"/>
                <w:u w:val="none"/>
              </w:rPr>
              <w:t>2</w:t>
            </w:r>
            <w:r>
              <w:rPr>
                <w:rFonts w:ascii="Times New Roman" w:hAnsi="Times New Roman"/>
                <w:i w:val="0"/>
                <w:iCs w:val="0"/>
                <w:u w:val="none"/>
              </w:rPr>
              <w:t>-</w:t>
            </w:r>
            <w:r>
              <w:rPr>
                <w:rFonts w:hint="eastAsia" w:ascii="Times New Roman" w:hAnsi="Times New Roman"/>
                <w:i w:val="0"/>
                <w:iCs w:val="0"/>
                <w:u w:val="none"/>
                <w:lang w:val="en-US" w:eastAsia="zh-CN"/>
              </w:rPr>
              <w:t>6-1</w:t>
            </w:r>
            <w:r>
              <w:rPr>
                <w:rFonts w:ascii="Times New Roman" w:hAnsi="Times New Roman"/>
                <w:i w:val="0"/>
                <w:iCs w:val="0"/>
                <w:u w:val="none"/>
              </w:rPr>
              <w:t xml:space="preserve"> </w:t>
            </w:r>
            <w:r>
              <w:rPr>
                <w:rFonts w:hint="eastAsia" w:ascii="Times New Roman" w:hAnsi="Times New Roman"/>
                <w:i w:val="0"/>
                <w:iCs w:val="0"/>
                <w:u w:val="none"/>
                <w:lang w:val="en-US" w:eastAsia="zh-CN"/>
              </w:rPr>
              <w:t>变动前</w:t>
            </w:r>
            <w:r>
              <w:rPr>
                <w:rFonts w:ascii="Times New Roman" w:hAnsi="Times New Roman"/>
                <w:i w:val="0"/>
                <w:iCs w:val="0"/>
                <w:u w:val="none"/>
              </w:rPr>
              <w:t>原辅材料消耗表</w:t>
            </w:r>
          </w:p>
          <w:tbl>
            <w:tblPr>
              <w:tblStyle w:val="27"/>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679"/>
              <w:gridCol w:w="1452"/>
              <w:gridCol w:w="1259"/>
              <w:gridCol w:w="1163"/>
              <w:gridCol w:w="2192"/>
            </w:tblGrid>
            <w:tr w14:paraId="7A35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53FCF1FA">
                  <w:pPr>
                    <w:pStyle w:val="92"/>
                    <w:spacing w:line="320" w:lineRule="exact"/>
                    <w:rPr>
                      <w:b/>
                      <w:bCs/>
                    </w:rPr>
                  </w:pPr>
                  <w:r>
                    <w:rPr>
                      <w:rFonts w:ascii="宋体" w:hAnsi="宋体"/>
                      <w:b/>
                      <w:bCs/>
                    </w:rPr>
                    <w:t>序号</w:t>
                  </w:r>
                </w:p>
              </w:tc>
              <w:tc>
                <w:tcPr>
                  <w:tcW w:w="998" w:type="pct"/>
                  <w:tcBorders>
                    <w:tl2br w:val="nil"/>
                    <w:tr2bl w:val="nil"/>
                  </w:tcBorders>
                  <w:noWrap w:val="0"/>
                  <w:vAlign w:val="center"/>
                </w:tcPr>
                <w:p w14:paraId="1C542834">
                  <w:pPr>
                    <w:pStyle w:val="92"/>
                    <w:spacing w:line="320" w:lineRule="exact"/>
                    <w:rPr>
                      <w:b/>
                      <w:bCs/>
                    </w:rPr>
                  </w:pPr>
                  <w:r>
                    <w:rPr>
                      <w:rFonts w:ascii="宋体" w:hAnsi="宋体"/>
                      <w:b/>
                      <w:bCs/>
                    </w:rPr>
                    <w:t>名称</w:t>
                  </w:r>
                </w:p>
              </w:tc>
              <w:tc>
                <w:tcPr>
                  <w:tcW w:w="863" w:type="pct"/>
                  <w:tcBorders>
                    <w:tl2br w:val="nil"/>
                    <w:tr2bl w:val="nil"/>
                  </w:tcBorders>
                  <w:noWrap w:val="0"/>
                  <w:vAlign w:val="center"/>
                </w:tcPr>
                <w:p w14:paraId="583B3514">
                  <w:pPr>
                    <w:pStyle w:val="92"/>
                    <w:spacing w:line="320" w:lineRule="exact"/>
                    <w:rPr>
                      <w:b/>
                      <w:bCs/>
                    </w:rPr>
                  </w:pPr>
                  <w:r>
                    <w:rPr>
                      <w:rFonts w:hint="eastAsia" w:ascii="宋体" w:hAnsi="宋体"/>
                      <w:b/>
                      <w:bCs/>
                    </w:rPr>
                    <w:t>年</w:t>
                  </w:r>
                  <w:r>
                    <w:rPr>
                      <w:rFonts w:ascii="宋体" w:hAnsi="宋体"/>
                      <w:b/>
                      <w:bCs/>
                    </w:rPr>
                    <w:t>用量</w:t>
                  </w:r>
                </w:p>
              </w:tc>
              <w:tc>
                <w:tcPr>
                  <w:tcW w:w="748" w:type="pct"/>
                  <w:tcBorders>
                    <w:tl2br w:val="nil"/>
                    <w:tr2bl w:val="nil"/>
                  </w:tcBorders>
                  <w:noWrap w:val="0"/>
                  <w:vAlign w:val="center"/>
                </w:tcPr>
                <w:p w14:paraId="50410518">
                  <w:pPr>
                    <w:pStyle w:val="92"/>
                    <w:spacing w:line="320" w:lineRule="exact"/>
                    <w:rPr>
                      <w:b/>
                      <w:bCs/>
                    </w:rPr>
                  </w:pPr>
                  <w:r>
                    <w:rPr>
                      <w:rFonts w:hint="eastAsia" w:ascii="宋体" w:hAnsi="宋体"/>
                      <w:b/>
                      <w:bCs/>
                    </w:rPr>
                    <w:t>最大储存量</w:t>
                  </w:r>
                </w:p>
              </w:tc>
              <w:tc>
                <w:tcPr>
                  <w:tcW w:w="691" w:type="pct"/>
                  <w:tcBorders>
                    <w:tl2br w:val="nil"/>
                    <w:tr2bl w:val="nil"/>
                  </w:tcBorders>
                  <w:noWrap w:val="0"/>
                  <w:vAlign w:val="center"/>
                </w:tcPr>
                <w:p w14:paraId="377A91B6">
                  <w:pPr>
                    <w:pStyle w:val="92"/>
                    <w:spacing w:line="320" w:lineRule="exact"/>
                    <w:rPr>
                      <w:b/>
                      <w:bCs/>
                    </w:rPr>
                  </w:pPr>
                  <w:r>
                    <w:rPr>
                      <w:rFonts w:ascii="宋体" w:hAnsi="宋体"/>
                      <w:b/>
                      <w:bCs/>
                    </w:rPr>
                    <w:t>用途</w:t>
                  </w:r>
                </w:p>
              </w:tc>
              <w:tc>
                <w:tcPr>
                  <w:tcW w:w="1303" w:type="pct"/>
                  <w:tcBorders>
                    <w:tl2br w:val="nil"/>
                    <w:tr2bl w:val="nil"/>
                  </w:tcBorders>
                  <w:noWrap w:val="0"/>
                  <w:vAlign w:val="center"/>
                </w:tcPr>
                <w:p w14:paraId="40A20625">
                  <w:pPr>
                    <w:pStyle w:val="92"/>
                    <w:spacing w:line="320" w:lineRule="exact"/>
                    <w:rPr>
                      <w:b/>
                      <w:bCs/>
                    </w:rPr>
                  </w:pPr>
                  <w:r>
                    <w:rPr>
                      <w:rFonts w:hint="eastAsia" w:ascii="宋体" w:hAnsi="宋体"/>
                      <w:b/>
                      <w:bCs/>
                    </w:rPr>
                    <w:t>存储地点</w:t>
                  </w:r>
                </w:p>
              </w:tc>
            </w:tr>
            <w:tr w14:paraId="4B0C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3BAF5425">
                  <w:pPr>
                    <w:pStyle w:val="93"/>
                    <w:spacing w:line="320" w:lineRule="exact"/>
                    <w:ind w:firstLine="0" w:firstLineChars="0"/>
                    <w:jc w:val="center"/>
                    <w:rPr>
                      <w:rFonts w:ascii="Times New Roman" w:hAnsi="Times New Roman"/>
                    </w:rPr>
                  </w:pPr>
                  <w:r>
                    <w:rPr>
                      <w:rFonts w:hint="eastAsia" w:ascii="Times New Roman" w:hAnsi="Times New Roman"/>
                    </w:rPr>
                    <w:t>1</w:t>
                  </w:r>
                </w:p>
              </w:tc>
              <w:tc>
                <w:tcPr>
                  <w:tcW w:w="998" w:type="pct"/>
                  <w:tcBorders>
                    <w:tl2br w:val="nil"/>
                    <w:tr2bl w:val="nil"/>
                  </w:tcBorders>
                  <w:noWrap w:val="0"/>
                  <w:vAlign w:val="center"/>
                </w:tcPr>
                <w:p w14:paraId="5DD6BF07">
                  <w:pPr>
                    <w:spacing w:line="320" w:lineRule="exact"/>
                    <w:jc w:val="center"/>
                    <w:rPr>
                      <w:rFonts w:ascii="宋体" w:hAnsi="宋体"/>
                    </w:rPr>
                  </w:pPr>
                  <w:r>
                    <w:rPr>
                      <w:rFonts w:hint="eastAsia" w:ascii="宋体" w:hAnsi="宋体"/>
                    </w:rPr>
                    <w:t>高氯酸钾</w:t>
                  </w:r>
                </w:p>
              </w:tc>
              <w:tc>
                <w:tcPr>
                  <w:tcW w:w="863" w:type="pct"/>
                  <w:tcBorders>
                    <w:tl2br w:val="nil"/>
                    <w:tr2bl w:val="nil"/>
                  </w:tcBorders>
                  <w:noWrap w:val="0"/>
                  <w:vAlign w:val="center"/>
                </w:tcPr>
                <w:p w14:paraId="62FA62EB">
                  <w:pPr>
                    <w:spacing w:line="320" w:lineRule="exact"/>
                    <w:jc w:val="center"/>
                  </w:pPr>
                  <w:r>
                    <w:rPr>
                      <w:rFonts w:hint="eastAsia"/>
                      <w:lang w:val="en-US" w:eastAsia="zh-CN"/>
                    </w:rPr>
                    <w:t>250</w:t>
                  </w:r>
                  <w:r>
                    <w:rPr>
                      <w:rFonts w:hint="eastAsia"/>
                    </w:rPr>
                    <w:t>t/a</w:t>
                  </w:r>
                </w:p>
              </w:tc>
              <w:tc>
                <w:tcPr>
                  <w:tcW w:w="748" w:type="pct"/>
                  <w:tcBorders>
                    <w:tl2br w:val="nil"/>
                    <w:tr2bl w:val="nil"/>
                  </w:tcBorders>
                  <w:noWrap w:val="0"/>
                  <w:vAlign w:val="center"/>
                </w:tcPr>
                <w:p w14:paraId="34CD0423">
                  <w:pPr>
                    <w:spacing w:line="320" w:lineRule="exact"/>
                    <w:jc w:val="center"/>
                  </w:pPr>
                  <w:r>
                    <w:rPr>
                      <w:rFonts w:hint="eastAsia"/>
                      <w:lang w:val="en-US" w:eastAsia="zh-CN"/>
                    </w:rPr>
                    <w:t>6</w:t>
                  </w:r>
                  <w:r>
                    <w:rPr>
                      <w:rFonts w:hint="eastAsia"/>
                    </w:rPr>
                    <w:t>t</w:t>
                  </w:r>
                </w:p>
              </w:tc>
              <w:tc>
                <w:tcPr>
                  <w:tcW w:w="691" w:type="pct"/>
                  <w:tcBorders>
                    <w:tl2br w:val="nil"/>
                    <w:tr2bl w:val="nil"/>
                  </w:tcBorders>
                  <w:noWrap w:val="0"/>
                  <w:vAlign w:val="center"/>
                </w:tcPr>
                <w:p w14:paraId="27973CD0">
                  <w:pPr>
                    <w:spacing w:line="320" w:lineRule="exact"/>
                    <w:jc w:val="center"/>
                  </w:pPr>
                  <w:r>
                    <w:rPr>
                      <w:rFonts w:hint="eastAsia"/>
                    </w:rPr>
                    <w:t>氧化剂</w:t>
                  </w:r>
                </w:p>
              </w:tc>
              <w:tc>
                <w:tcPr>
                  <w:tcW w:w="1303" w:type="pct"/>
                  <w:tcBorders>
                    <w:tl2br w:val="nil"/>
                    <w:tr2bl w:val="nil"/>
                  </w:tcBorders>
                  <w:noWrap w:val="0"/>
                  <w:vAlign w:val="center"/>
                </w:tcPr>
                <w:p w14:paraId="4C6332BE">
                  <w:pPr>
                    <w:spacing w:line="320" w:lineRule="exact"/>
                    <w:jc w:val="center"/>
                  </w:pPr>
                  <w:r>
                    <w:rPr>
                      <w:rFonts w:hint="eastAsia"/>
                    </w:rPr>
                    <w:t>化工原料库</w:t>
                  </w:r>
                </w:p>
              </w:tc>
            </w:tr>
            <w:tr w14:paraId="299A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66201C45">
                  <w:pPr>
                    <w:pStyle w:val="93"/>
                    <w:spacing w:line="320" w:lineRule="exact"/>
                    <w:ind w:firstLine="0" w:firstLineChars="0"/>
                    <w:jc w:val="center"/>
                    <w:rPr>
                      <w:rFonts w:ascii="Times New Roman" w:hAnsi="Times New Roman"/>
                    </w:rPr>
                  </w:pPr>
                  <w:r>
                    <w:rPr>
                      <w:rFonts w:hint="eastAsia" w:ascii="Times New Roman" w:hAnsi="Times New Roman"/>
                    </w:rPr>
                    <w:t>2</w:t>
                  </w:r>
                </w:p>
              </w:tc>
              <w:tc>
                <w:tcPr>
                  <w:tcW w:w="998" w:type="pct"/>
                  <w:tcBorders>
                    <w:tl2br w:val="nil"/>
                    <w:tr2bl w:val="nil"/>
                  </w:tcBorders>
                  <w:noWrap w:val="0"/>
                  <w:vAlign w:val="center"/>
                </w:tcPr>
                <w:p w14:paraId="1957D6C6">
                  <w:pPr>
                    <w:spacing w:line="320" w:lineRule="exact"/>
                    <w:jc w:val="center"/>
                    <w:rPr>
                      <w:rFonts w:ascii="宋体" w:hAnsi="宋体"/>
                    </w:rPr>
                  </w:pPr>
                  <w:r>
                    <w:rPr>
                      <w:rFonts w:hint="eastAsia" w:ascii="宋体" w:hAnsi="宋体"/>
                    </w:rPr>
                    <w:t>硫磺</w:t>
                  </w:r>
                </w:p>
              </w:tc>
              <w:tc>
                <w:tcPr>
                  <w:tcW w:w="863" w:type="pct"/>
                  <w:tcBorders>
                    <w:tl2br w:val="nil"/>
                    <w:tr2bl w:val="nil"/>
                  </w:tcBorders>
                  <w:noWrap w:val="0"/>
                  <w:vAlign w:val="center"/>
                </w:tcPr>
                <w:p w14:paraId="7999BA32">
                  <w:pPr>
                    <w:spacing w:line="320" w:lineRule="exact"/>
                    <w:jc w:val="center"/>
                  </w:pPr>
                  <w:r>
                    <w:rPr>
                      <w:rFonts w:hint="eastAsia"/>
                      <w:lang w:val="en-US" w:eastAsia="zh-CN"/>
                    </w:rPr>
                    <w:t>100</w:t>
                  </w:r>
                  <w:r>
                    <w:rPr>
                      <w:rFonts w:hint="eastAsia"/>
                    </w:rPr>
                    <w:t>t/a</w:t>
                  </w:r>
                </w:p>
              </w:tc>
              <w:tc>
                <w:tcPr>
                  <w:tcW w:w="748" w:type="pct"/>
                  <w:tcBorders>
                    <w:tl2br w:val="nil"/>
                    <w:tr2bl w:val="nil"/>
                  </w:tcBorders>
                  <w:noWrap w:val="0"/>
                  <w:vAlign w:val="center"/>
                </w:tcPr>
                <w:p w14:paraId="0BE782CC">
                  <w:pPr>
                    <w:spacing w:line="320" w:lineRule="exact"/>
                    <w:jc w:val="center"/>
                  </w:pPr>
                  <w:r>
                    <w:rPr>
                      <w:rFonts w:hint="eastAsia"/>
                      <w:lang w:val="en-US" w:eastAsia="zh-CN"/>
                    </w:rPr>
                    <w:t>2</w:t>
                  </w:r>
                  <w:r>
                    <w:rPr>
                      <w:rFonts w:hint="eastAsia"/>
                    </w:rPr>
                    <w:t>t</w:t>
                  </w:r>
                </w:p>
              </w:tc>
              <w:tc>
                <w:tcPr>
                  <w:tcW w:w="691" w:type="pct"/>
                  <w:tcBorders>
                    <w:tl2br w:val="nil"/>
                    <w:tr2bl w:val="nil"/>
                  </w:tcBorders>
                  <w:noWrap w:val="0"/>
                  <w:vAlign w:val="center"/>
                </w:tcPr>
                <w:p w14:paraId="17F74535">
                  <w:pPr>
                    <w:spacing w:line="320" w:lineRule="exact"/>
                    <w:jc w:val="center"/>
                  </w:pPr>
                  <w:r>
                    <w:rPr>
                      <w:rFonts w:hint="eastAsia"/>
                    </w:rPr>
                    <w:t>还原剂</w:t>
                  </w:r>
                </w:p>
              </w:tc>
              <w:tc>
                <w:tcPr>
                  <w:tcW w:w="1303" w:type="pct"/>
                  <w:tcBorders>
                    <w:tl2br w:val="nil"/>
                    <w:tr2bl w:val="nil"/>
                  </w:tcBorders>
                  <w:noWrap w:val="0"/>
                  <w:vAlign w:val="center"/>
                </w:tcPr>
                <w:p w14:paraId="3047A307">
                  <w:pPr>
                    <w:spacing w:line="320" w:lineRule="exact"/>
                    <w:jc w:val="center"/>
                  </w:pPr>
                  <w:r>
                    <w:rPr>
                      <w:rFonts w:hint="eastAsia"/>
                    </w:rPr>
                    <w:t>化工原料库</w:t>
                  </w:r>
                </w:p>
              </w:tc>
            </w:tr>
            <w:tr w14:paraId="2547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656E45E3">
                  <w:pPr>
                    <w:pStyle w:val="93"/>
                    <w:spacing w:line="320" w:lineRule="exact"/>
                    <w:ind w:firstLine="0" w:firstLineChars="0"/>
                    <w:jc w:val="center"/>
                    <w:rPr>
                      <w:rFonts w:ascii="Times New Roman" w:hAnsi="Times New Roman"/>
                    </w:rPr>
                  </w:pPr>
                  <w:r>
                    <w:rPr>
                      <w:rFonts w:hint="eastAsia" w:ascii="Times New Roman" w:hAnsi="Times New Roman"/>
                    </w:rPr>
                    <w:t>3</w:t>
                  </w:r>
                </w:p>
              </w:tc>
              <w:tc>
                <w:tcPr>
                  <w:tcW w:w="998" w:type="pct"/>
                  <w:tcBorders>
                    <w:tl2br w:val="nil"/>
                    <w:tr2bl w:val="nil"/>
                  </w:tcBorders>
                  <w:noWrap w:val="0"/>
                  <w:vAlign w:val="center"/>
                </w:tcPr>
                <w:p w14:paraId="389E9A1E">
                  <w:pPr>
                    <w:spacing w:line="320" w:lineRule="exact"/>
                    <w:jc w:val="center"/>
                    <w:rPr>
                      <w:rFonts w:ascii="宋体" w:hAnsi="宋体"/>
                    </w:rPr>
                  </w:pPr>
                  <w:r>
                    <w:rPr>
                      <w:rFonts w:hint="eastAsia" w:ascii="宋体" w:hAnsi="宋体"/>
                    </w:rPr>
                    <w:t>铝粉</w:t>
                  </w:r>
                </w:p>
              </w:tc>
              <w:tc>
                <w:tcPr>
                  <w:tcW w:w="863" w:type="pct"/>
                  <w:tcBorders>
                    <w:tl2br w:val="nil"/>
                    <w:tr2bl w:val="nil"/>
                  </w:tcBorders>
                  <w:noWrap w:val="0"/>
                  <w:vAlign w:val="center"/>
                </w:tcPr>
                <w:p w14:paraId="26704B9C">
                  <w:pPr>
                    <w:spacing w:line="320" w:lineRule="exact"/>
                    <w:jc w:val="center"/>
                  </w:pPr>
                  <w:r>
                    <w:rPr>
                      <w:rFonts w:hint="eastAsia"/>
                      <w:lang w:val="en-US" w:eastAsia="zh-CN"/>
                    </w:rPr>
                    <w:t>100</w:t>
                  </w:r>
                  <w:r>
                    <w:rPr>
                      <w:rFonts w:hint="eastAsia"/>
                    </w:rPr>
                    <w:t>t/a</w:t>
                  </w:r>
                </w:p>
              </w:tc>
              <w:tc>
                <w:tcPr>
                  <w:tcW w:w="748" w:type="pct"/>
                  <w:tcBorders>
                    <w:tl2br w:val="nil"/>
                    <w:tr2bl w:val="nil"/>
                  </w:tcBorders>
                  <w:noWrap w:val="0"/>
                  <w:vAlign w:val="center"/>
                </w:tcPr>
                <w:p w14:paraId="0DFB2261">
                  <w:pPr>
                    <w:spacing w:line="320" w:lineRule="exact"/>
                    <w:jc w:val="center"/>
                  </w:pPr>
                  <w:r>
                    <w:rPr>
                      <w:rFonts w:hint="eastAsia"/>
                      <w:lang w:val="en-US" w:eastAsia="zh-CN"/>
                    </w:rPr>
                    <w:t>1</w:t>
                  </w:r>
                  <w:r>
                    <w:rPr>
                      <w:rFonts w:hint="eastAsia"/>
                    </w:rPr>
                    <w:t>t</w:t>
                  </w:r>
                </w:p>
              </w:tc>
              <w:tc>
                <w:tcPr>
                  <w:tcW w:w="691" w:type="pct"/>
                  <w:tcBorders>
                    <w:tl2br w:val="nil"/>
                    <w:tr2bl w:val="nil"/>
                  </w:tcBorders>
                  <w:noWrap w:val="0"/>
                  <w:vAlign w:val="center"/>
                </w:tcPr>
                <w:p w14:paraId="07E1BD97">
                  <w:pPr>
                    <w:spacing w:line="320" w:lineRule="exact"/>
                    <w:jc w:val="center"/>
                  </w:pPr>
                  <w:r>
                    <w:rPr>
                      <w:rFonts w:hint="eastAsia"/>
                    </w:rPr>
                    <w:t>还原剂</w:t>
                  </w:r>
                </w:p>
              </w:tc>
              <w:tc>
                <w:tcPr>
                  <w:tcW w:w="1303" w:type="pct"/>
                  <w:tcBorders>
                    <w:tl2br w:val="nil"/>
                    <w:tr2bl w:val="nil"/>
                  </w:tcBorders>
                  <w:noWrap w:val="0"/>
                  <w:vAlign w:val="center"/>
                </w:tcPr>
                <w:p w14:paraId="022B814D">
                  <w:pPr>
                    <w:spacing w:line="320" w:lineRule="exact"/>
                    <w:jc w:val="center"/>
                    <w:rPr>
                      <w:rFonts w:ascii="宋体" w:hAnsi="宋体"/>
                    </w:rPr>
                  </w:pPr>
                  <w:r>
                    <w:rPr>
                      <w:rFonts w:hint="eastAsia" w:ascii="宋体" w:hAnsi="宋体"/>
                    </w:rPr>
                    <w:t>化工原料库</w:t>
                  </w:r>
                </w:p>
              </w:tc>
            </w:tr>
            <w:tr w14:paraId="5EB2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0D6C7113">
                  <w:pPr>
                    <w:pStyle w:val="93"/>
                    <w:spacing w:line="320" w:lineRule="exact"/>
                    <w:ind w:firstLine="0" w:firstLineChars="0"/>
                    <w:jc w:val="center"/>
                    <w:rPr>
                      <w:rFonts w:ascii="Times New Roman" w:hAnsi="Times New Roman"/>
                    </w:rPr>
                  </w:pPr>
                  <w:r>
                    <w:rPr>
                      <w:rFonts w:hint="eastAsia" w:ascii="Times New Roman" w:hAnsi="Times New Roman"/>
                    </w:rPr>
                    <w:t>4</w:t>
                  </w:r>
                </w:p>
              </w:tc>
              <w:tc>
                <w:tcPr>
                  <w:tcW w:w="998" w:type="pct"/>
                  <w:tcBorders>
                    <w:tl2br w:val="nil"/>
                    <w:tr2bl w:val="nil"/>
                  </w:tcBorders>
                  <w:noWrap w:val="0"/>
                  <w:vAlign w:val="center"/>
                </w:tcPr>
                <w:p w14:paraId="3DE3A434">
                  <w:pPr>
                    <w:spacing w:line="320" w:lineRule="exact"/>
                    <w:jc w:val="center"/>
                    <w:rPr>
                      <w:rFonts w:ascii="宋体" w:hAnsi="宋体"/>
                    </w:rPr>
                  </w:pPr>
                  <w:r>
                    <w:rPr>
                      <w:rFonts w:hint="eastAsia" w:ascii="宋体" w:hAnsi="宋体"/>
                    </w:rPr>
                    <w:t>引线</w:t>
                  </w:r>
                </w:p>
              </w:tc>
              <w:tc>
                <w:tcPr>
                  <w:tcW w:w="863" w:type="pct"/>
                  <w:tcBorders>
                    <w:tl2br w:val="nil"/>
                    <w:tr2bl w:val="nil"/>
                  </w:tcBorders>
                  <w:noWrap w:val="0"/>
                  <w:vAlign w:val="center"/>
                </w:tcPr>
                <w:p w14:paraId="4B14078D">
                  <w:pPr>
                    <w:spacing w:line="320" w:lineRule="exact"/>
                    <w:jc w:val="center"/>
                  </w:pPr>
                  <w:r>
                    <w:rPr>
                      <w:rFonts w:hint="eastAsia"/>
                      <w:lang w:val="en-US" w:eastAsia="zh-CN"/>
                    </w:rPr>
                    <w:t>40</w:t>
                  </w:r>
                  <w:r>
                    <w:rPr>
                      <w:rFonts w:hint="eastAsia"/>
                    </w:rPr>
                    <w:t>万m/a</w:t>
                  </w:r>
                </w:p>
              </w:tc>
              <w:tc>
                <w:tcPr>
                  <w:tcW w:w="748" w:type="pct"/>
                  <w:tcBorders>
                    <w:tl2br w:val="nil"/>
                    <w:tr2bl w:val="nil"/>
                  </w:tcBorders>
                  <w:noWrap w:val="0"/>
                  <w:vAlign w:val="center"/>
                </w:tcPr>
                <w:p w14:paraId="54FE6712">
                  <w:pPr>
                    <w:spacing w:line="320" w:lineRule="exact"/>
                    <w:jc w:val="center"/>
                    <w:rPr>
                      <w:rFonts w:hint="default"/>
                      <w:lang w:val="en-US"/>
                    </w:rPr>
                  </w:pPr>
                  <w:r>
                    <w:rPr>
                      <w:rFonts w:hint="eastAsia"/>
                      <w:lang w:val="en-US" w:eastAsia="zh-CN"/>
                    </w:rPr>
                    <w:t>2.5t</w:t>
                  </w:r>
                </w:p>
              </w:tc>
              <w:tc>
                <w:tcPr>
                  <w:tcW w:w="691" w:type="pct"/>
                  <w:tcBorders>
                    <w:tl2br w:val="nil"/>
                    <w:tr2bl w:val="nil"/>
                  </w:tcBorders>
                  <w:noWrap w:val="0"/>
                  <w:vAlign w:val="center"/>
                </w:tcPr>
                <w:p w14:paraId="4CBAA65C">
                  <w:pPr>
                    <w:spacing w:line="320" w:lineRule="exact"/>
                    <w:jc w:val="center"/>
                    <w:rPr>
                      <w:color w:val="FF0000"/>
                    </w:rPr>
                  </w:pPr>
                  <w:r>
                    <w:rPr>
                      <w:rFonts w:hint="eastAsia"/>
                    </w:rPr>
                    <w:t>传火</w:t>
                  </w:r>
                </w:p>
              </w:tc>
              <w:tc>
                <w:tcPr>
                  <w:tcW w:w="1303" w:type="pct"/>
                  <w:tcBorders>
                    <w:tl2br w:val="nil"/>
                    <w:tr2bl w:val="nil"/>
                  </w:tcBorders>
                  <w:noWrap w:val="0"/>
                  <w:vAlign w:val="center"/>
                </w:tcPr>
                <w:p w14:paraId="62967B60">
                  <w:pPr>
                    <w:spacing w:line="320" w:lineRule="exact"/>
                    <w:jc w:val="center"/>
                  </w:pPr>
                  <w:r>
                    <w:rPr>
                      <w:rFonts w:hint="eastAsia"/>
                    </w:rPr>
                    <w:t>存引洞</w:t>
                  </w:r>
                </w:p>
              </w:tc>
            </w:tr>
            <w:tr w14:paraId="045D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4903CE95">
                  <w:pPr>
                    <w:pStyle w:val="93"/>
                    <w:spacing w:line="320" w:lineRule="exact"/>
                    <w:ind w:firstLine="0" w:firstLineChars="0"/>
                    <w:jc w:val="center"/>
                    <w:rPr>
                      <w:rFonts w:hint="eastAsia" w:ascii="Times New Roman" w:hAnsi="Times New Roman" w:eastAsia="宋体"/>
                      <w:lang w:val="en-US" w:eastAsia="zh-CN"/>
                    </w:rPr>
                  </w:pPr>
                  <w:r>
                    <w:rPr>
                      <w:rFonts w:hint="eastAsia" w:ascii="Times New Roman" w:hAnsi="Times New Roman"/>
                      <w:lang w:val="en-US" w:eastAsia="zh-CN"/>
                    </w:rPr>
                    <w:t>5</w:t>
                  </w:r>
                </w:p>
              </w:tc>
              <w:tc>
                <w:tcPr>
                  <w:tcW w:w="998" w:type="pct"/>
                  <w:tcBorders>
                    <w:tl2br w:val="nil"/>
                    <w:tr2bl w:val="nil"/>
                  </w:tcBorders>
                  <w:noWrap w:val="0"/>
                  <w:vAlign w:val="center"/>
                </w:tcPr>
                <w:p w14:paraId="0124B811">
                  <w:pPr>
                    <w:spacing w:line="320" w:lineRule="exact"/>
                    <w:jc w:val="center"/>
                    <w:rPr>
                      <w:rFonts w:hint="eastAsia" w:ascii="宋体" w:hAnsi="宋体" w:eastAsia="宋体"/>
                      <w:lang w:eastAsia="zh-CN"/>
                    </w:rPr>
                  </w:pPr>
                  <w:r>
                    <w:rPr>
                      <w:rFonts w:hint="eastAsia" w:ascii="宋体" w:hAnsi="宋体"/>
                      <w:lang w:eastAsia="zh-CN"/>
                    </w:rPr>
                    <w:t>木炭粉</w:t>
                  </w:r>
                </w:p>
              </w:tc>
              <w:tc>
                <w:tcPr>
                  <w:tcW w:w="863" w:type="pct"/>
                  <w:tcBorders>
                    <w:tl2br w:val="nil"/>
                    <w:tr2bl w:val="nil"/>
                  </w:tcBorders>
                  <w:noWrap w:val="0"/>
                  <w:vAlign w:val="center"/>
                </w:tcPr>
                <w:p w14:paraId="721A921B">
                  <w:pPr>
                    <w:spacing w:line="320" w:lineRule="exact"/>
                    <w:jc w:val="center"/>
                    <w:rPr>
                      <w:rFonts w:hint="default"/>
                      <w:lang w:val="en-US" w:eastAsia="zh-CN"/>
                    </w:rPr>
                  </w:pPr>
                  <w:r>
                    <w:rPr>
                      <w:rFonts w:hint="eastAsia"/>
                      <w:lang w:val="en-US" w:eastAsia="zh-CN"/>
                    </w:rPr>
                    <w:t>30t/a</w:t>
                  </w:r>
                </w:p>
              </w:tc>
              <w:tc>
                <w:tcPr>
                  <w:tcW w:w="748" w:type="pct"/>
                  <w:tcBorders>
                    <w:tl2br w:val="nil"/>
                    <w:tr2bl w:val="nil"/>
                  </w:tcBorders>
                  <w:noWrap w:val="0"/>
                  <w:vAlign w:val="center"/>
                </w:tcPr>
                <w:p w14:paraId="64519F16">
                  <w:pPr>
                    <w:spacing w:line="320" w:lineRule="exact"/>
                    <w:jc w:val="center"/>
                    <w:rPr>
                      <w:rFonts w:hint="default" w:eastAsia="宋体"/>
                      <w:lang w:val="en-US" w:eastAsia="zh-CN"/>
                    </w:rPr>
                  </w:pPr>
                  <w:r>
                    <w:rPr>
                      <w:rFonts w:hint="eastAsia"/>
                      <w:lang w:val="en-US" w:eastAsia="zh-CN"/>
                    </w:rPr>
                    <w:t>1t</w:t>
                  </w:r>
                </w:p>
              </w:tc>
              <w:tc>
                <w:tcPr>
                  <w:tcW w:w="691" w:type="pct"/>
                  <w:tcBorders>
                    <w:tl2br w:val="nil"/>
                    <w:tr2bl w:val="nil"/>
                  </w:tcBorders>
                  <w:noWrap w:val="0"/>
                  <w:vAlign w:val="center"/>
                </w:tcPr>
                <w:p w14:paraId="7615FFEA">
                  <w:pPr>
                    <w:spacing w:line="320" w:lineRule="exact"/>
                    <w:jc w:val="center"/>
                    <w:rPr>
                      <w:rFonts w:hint="eastAsia" w:eastAsia="宋体"/>
                      <w:lang w:eastAsia="zh-CN"/>
                    </w:rPr>
                  </w:pPr>
                  <w:r>
                    <w:rPr>
                      <w:rFonts w:hint="eastAsia"/>
                      <w:lang w:eastAsia="zh-CN"/>
                    </w:rPr>
                    <w:t>填充</w:t>
                  </w:r>
                </w:p>
              </w:tc>
              <w:tc>
                <w:tcPr>
                  <w:tcW w:w="1303" w:type="pct"/>
                  <w:tcBorders>
                    <w:tl2br w:val="nil"/>
                    <w:tr2bl w:val="nil"/>
                  </w:tcBorders>
                  <w:noWrap w:val="0"/>
                  <w:vAlign w:val="center"/>
                </w:tcPr>
                <w:p w14:paraId="4038F2B9">
                  <w:pPr>
                    <w:spacing w:line="320" w:lineRule="exact"/>
                    <w:jc w:val="center"/>
                    <w:rPr>
                      <w:rFonts w:hint="eastAsia" w:eastAsia="宋体"/>
                      <w:lang w:eastAsia="zh-CN"/>
                    </w:rPr>
                  </w:pPr>
                  <w:r>
                    <w:rPr>
                      <w:rFonts w:hint="eastAsia"/>
                      <w:lang w:eastAsia="zh-CN"/>
                    </w:rPr>
                    <w:t>化工原料库</w:t>
                  </w:r>
                </w:p>
              </w:tc>
            </w:tr>
            <w:tr w14:paraId="5DEF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669C2995">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6</w:t>
                  </w:r>
                </w:p>
              </w:tc>
              <w:tc>
                <w:tcPr>
                  <w:tcW w:w="998" w:type="pct"/>
                  <w:tcBorders>
                    <w:tl2br w:val="nil"/>
                    <w:tr2bl w:val="nil"/>
                  </w:tcBorders>
                  <w:noWrap w:val="0"/>
                  <w:vAlign w:val="center"/>
                </w:tcPr>
                <w:p w14:paraId="140DF2C3">
                  <w:pPr>
                    <w:spacing w:line="320" w:lineRule="exact"/>
                    <w:jc w:val="center"/>
                    <w:rPr>
                      <w:rFonts w:hint="eastAsia" w:ascii="宋体" w:hAnsi="宋体"/>
                      <w:lang w:eastAsia="zh-CN"/>
                    </w:rPr>
                  </w:pPr>
                  <w:r>
                    <w:rPr>
                      <w:rFonts w:hint="eastAsia" w:ascii="宋体" w:hAnsi="宋体"/>
                      <w:lang w:eastAsia="zh-CN"/>
                    </w:rPr>
                    <w:t>纸张</w:t>
                  </w:r>
                </w:p>
              </w:tc>
              <w:tc>
                <w:tcPr>
                  <w:tcW w:w="863" w:type="pct"/>
                  <w:tcBorders>
                    <w:tl2br w:val="nil"/>
                    <w:tr2bl w:val="nil"/>
                  </w:tcBorders>
                  <w:noWrap w:val="0"/>
                  <w:vAlign w:val="center"/>
                </w:tcPr>
                <w:p w14:paraId="0CEEE9C9">
                  <w:pPr>
                    <w:spacing w:line="320" w:lineRule="exact"/>
                    <w:jc w:val="center"/>
                    <w:rPr>
                      <w:rFonts w:hint="default"/>
                      <w:lang w:val="en-US" w:eastAsia="zh-CN"/>
                    </w:rPr>
                  </w:pPr>
                  <w:r>
                    <w:rPr>
                      <w:rFonts w:hint="eastAsia"/>
                      <w:lang w:val="en-US" w:eastAsia="zh-CN"/>
                    </w:rPr>
                    <w:t>510t/a</w:t>
                  </w:r>
                </w:p>
              </w:tc>
              <w:tc>
                <w:tcPr>
                  <w:tcW w:w="748" w:type="pct"/>
                  <w:tcBorders>
                    <w:tl2br w:val="nil"/>
                    <w:tr2bl w:val="nil"/>
                  </w:tcBorders>
                  <w:noWrap w:val="0"/>
                  <w:vAlign w:val="center"/>
                </w:tcPr>
                <w:p w14:paraId="541D8B5A">
                  <w:pPr>
                    <w:spacing w:line="320" w:lineRule="exact"/>
                    <w:jc w:val="center"/>
                    <w:rPr>
                      <w:rFonts w:hint="default"/>
                      <w:lang w:val="en-US" w:eastAsia="zh-CN"/>
                    </w:rPr>
                  </w:pPr>
                  <w:r>
                    <w:rPr>
                      <w:rFonts w:hint="eastAsia"/>
                      <w:lang w:val="en-US" w:eastAsia="zh-CN"/>
                    </w:rPr>
                    <w:t>5t</w:t>
                  </w:r>
                </w:p>
              </w:tc>
              <w:tc>
                <w:tcPr>
                  <w:tcW w:w="691" w:type="pct"/>
                  <w:tcBorders>
                    <w:tl2br w:val="nil"/>
                    <w:tr2bl w:val="nil"/>
                  </w:tcBorders>
                  <w:noWrap w:val="0"/>
                  <w:vAlign w:val="center"/>
                </w:tcPr>
                <w:p w14:paraId="59385F89">
                  <w:pPr>
                    <w:spacing w:line="320" w:lineRule="exact"/>
                    <w:jc w:val="center"/>
                    <w:rPr>
                      <w:rFonts w:hint="default"/>
                      <w:lang w:val="en-US" w:eastAsia="zh-CN"/>
                    </w:rPr>
                  </w:pPr>
                  <w:r>
                    <w:rPr>
                      <w:rFonts w:hint="eastAsia"/>
                      <w:lang w:val="en-US" w:eastAsia="zh-CN"/>
                    </w:rPr>
                    <w:t>包装</w:t>
                  </w:r>
                </w:p>
              </w:tc>
              <w:tc>
                <w:tcPr>
                  <w:tcW w:w="1303" w:type="pct"/>
                  <w:tcBorders>
                    <w:tl2br w:val="nil"/>
                    <w:tr2bl w:val="nil"/>
                  </w:tcBorders>
                  <w:noWrap w:val="0"/>
                  <w:vAlign w:val="center"/>
                </w:tcPr>
                <w:p w14:paraId="3FAF2ABD">
                  <w:pPr>
                    <w:spacing w:line="320" w:lineRule="exact"/>
                    <w:jc w:val="center"/>
                    <w:rPr>
                      <w:rFonts w:hint="eastAsia"/>
                      <w:lang w:eastAsia="zh-CN"/>
                    </w:rPr>
                  </w:pPr>
                  <w:r>
                    <w:rPr>
                      <w:rFonts w:hint="eastAsia"/>
                      <w:lang w:eastAsia="zh-CN"/>
                    </w:rPr>
                    <w:t>包装材料库</w:t>
                  </w:r>
                </w:p>
              </w:tc>
            </w:tr>
            <w:tr w14:paraId="13B5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4BC46A5B">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7</w:t>
                  </w:r>
                </w:p>
              </w:tc>
              <w:tc>
                <w:tcPr>
                  <w:tcW w:w="998" w:type="pct"/>
                  <w:tcBorders>
                    <w:tl2br w:val="nil"/>
                    <w:tr2bl w:val="nil"/>
                  </w:tcBorders>
                  <w:noWrap w:val="0"/>
                  <w:vAlign w:val="center"/>
                </w:tcPr>
                <w:p w14:paraId="2C1976DD">
                  <w:pPr>
                    <w:spacing w:line="320" w:lineRule="exact"/>
                    <w:jc w:val="center"/>
                    <w:rPr>
                      <w:rFonts w:hint="eastAsia" w:ascii="宋体" w:hAnsi="宋体"/>
                      <w:lang w:eastAsia="zh-CN"/>
                    </w:rPr>
                  </w:pPr>
                  <w:r>
                    <w:rPr>
                      <w:rFonts w:hint="eastAsia" w:ascii="宋体" w:hAnsi="宋体"/>
                      <w:lang w:eastAsia="zh-CN"/>
                    </w:rPr>
                    <w:t>聚氯乙烯</w:t>
                  </w:r>
                </w:p>
              </w:tc>
              <w:tc>
                <w:tcPr>
                  <w:tcW w:w="863" w:type="pct"/>
                  <w:tcBorders>
                    <w:tl2br w:val="nil"/>
                    <w:tr2bl w:val="nil"/>
                  </w:tcBorders>
                  <w:noWrap w:val="0"/>
                  <w:vAlign w:val="center"/>
                </w:tcPr>
                <w:p w14:paraId="0C3840B6">
                  <w:pPr>
                    <w:spacing w:line="320" w:lineRule="exact"/>
                    <w:jc w:val="center"/>
                    <w:rPr>
                      <w:rFonts w:hint="default"/>
                      <w:lang w:val="en-US" w:eastAsia="zh-CN"/>
                    </w:rPr>
                  </w:pPr>
                  <w:r>
                    <w:rPr>
                      <w:rFonts w:hint="eastAsia"/>
                      <w:lang w:val="en-US" w:eastAsia="zh-CN"/>
                    </w:rPr>
                    <w:t>2t/a</w:t>
                  </w:r>
                </w:p>
              </w:tc>
              <w:tc>
                <w:tcPr>
                  <w:tcW w:w="748" w:type="pct"/>
                  <w:tcBorders>
                    <w:tl2br w:val="nil"/>
                    <w:tr2bl w:val="nil"/>
                  </w:tcBorders>
                  <w:noWrap w:val="0"/>
                  <w:vAlign w:val="center"/>
                </w:tcPr>
                <w:p w14:paraId="594574A8">
                  <w:pPr>
                    <w:spacing w:line="320" w:lineRule="exact"/>
                    <w:jc w:val="center"/>
                    <w:rPr>
                      <w:rFonts w:hint="default"/>
                      <w:lang w:val="en-US" w:eastAsia="zh-CN"/>
                    </w:rPr>
                  </w:pPr>
                  <w:r>
                    <w:rPr>
                      <w:rFonts w:hint="eastAsia"/>
                      <w:lang w:val="en-US" w:eastAsia="zh-CN"/>
                    </w:rPr>
                    <w:t>0.2t</w:t>
                  </w:r>
                </w:p>
              </w:tc>
              <w:tc>
                <w:tcPr>
                  <w:tcW w:w="691" w:type="pct"/>
                  <w:tcBorders>
                    <w:tl2br w:val="nil"/>
                    <w:tr2bl w:val="nil"/>
                  </w:tcBorders>
                  <w:noWrap w:val="0"/>
                  <w:vAlign w:val="center"/>
                </w:tcPr>
                <w:p w14:paraId="52B9F433">
                  <w:pPr>
                    <w:spacing w:line="320" w:lineRule="exact"/>
                    <w:jc w:val="center"/>
                    <w:rPr>
                      <w:rFonts w:hint="eastAsia"/>
                      <w:lang w:eastAsia="zh-CN"/>
                    </w:rPr>
                  </w:pPr>
                  <w:r>
                    <w:rPr>
                      <w:rFonts w:hint="eastAsia"/>
                      <w:lang w:eastAsia="zh-CN"/>
                    </w:rPr>
                    <w:t>包装</w:t>
                  </w:r>
                </w:p>
              </w:tc>
              <w:tc>
                <w:tcPr>
                  <w:tcW w:w="1303" w:type="pct"/>
                  <w:tcBorders>
                    <w:tl2br w:val="nil"/>
                    <w:tr2bl w:val="nil"/>
                  </w:tcBorders>
                  <w:noWrap w:val="0"/>
                  <w:vAlign w:val="center"/>
                </w:tcPr>
                <w:p w14:paraId="79F19704">
                  <w:pPr>
                    <w:spacing w:line="320" w:lineRule="exact"/>
                    <w:jc w:val="center"/>
                    <w:rPr>
                      <w:rFonts w:hint="default"/>
                      <w:lang w:val="en-US" w:eastAsia="zh-CN"/>
                    </w:rPr>
                  </w:pPr>
                  <w:r>
                    <w:rPr>
                      <w:rFonts w:hint="eastAsia"/>
                      <w:lang w:val="en-US" w:eastAsia="zh-CN"/>
                    </w:rPr>
                    <w:t>化工原料库</w:t>
                  </w:r>
                </w:p>
              </w:tc>
            </w:tr>
          </w:tbl>
          <w:p w14:paraId="24F0B2F5">
            <w:pPr>
              <w:pStyle w:val="66"/>
              <w:rPr>
                <w:rFonts w:ascii="Times New Roman" w:hAnsi="Times New Roman"/>
                <w:i w:val="0"/>
                <w:iCs w:val="0"/>
                <w:u w:val="none"/>
              </w:rPr>
            </w:pPr>
            <w:r>
              <w:rPr>
                <w:rFonts w:ascii="Times New Roman" w:hAnsi="Times New Roman"/>
                <w:i w:val="0"/>
                <w:iCs w:val="0"/>
                <w:u w:val="none"/>
              </w:rPr>
              <w:t>表</w:t>
            </w:r>
            <w:r>
              <w:rPr>
                <w:rFonts w:hint="eastAsia" w:ascii="Times New Roman" w:hAnsi="Times New Roman"/>
                <w:i w:val="0"/>
                <w:iCs w:val="0"/>
                <w:u w:val="none"/>
              </w:rPr>
              <w:t>2</w:t>
            </w:r>
            <w:r>
              <w:rPr>
                <w:rFonts w:ascii="Times New Roman" w:hAnsi="Times New Roman"/>
                <w:i w:val="0"/>
                <w:iCs w:val="0"/>
                <w:u w:val="none"/>
              </w:rPr>
              <w:t>-</w:t>
            </w:r>
            <w:r>
              <w:rPr>
                <w:rFonts w:hint="eastAsia" w:ascii="Times New Roman" w:hAnsi="Times New Roman"/>
                <w:i w:val="0"/>
                <w:iCs w:val="0"/>
                <w:u w:val="none"/>
                <w:lang w:val="en-US" w:eastAsia="zh-CN"/>
              </w:rPr>
              <w:t>6-2</w:t>
            </w:r>
            <w:r>
              <w:rPr>
                <w:rFonts w:ascii="Times New Roman" w:hAnsi="Times New Roman"/>
                <w:i w:val="0"/>
                <w:iCs w:val="0"/>
                <w:u w:val="none"/>
              </w:rPr>
              <w:t xml:space="preserve"> </w:t>
            </w:r>
            <w:r>
              <w:rPr>
                <w:rFonts w:hint="eastAsia" w:ascii="Times New Roman" w:hAnsi="Times New Roman"/>
                <w:i w:val="0"/>
                <w:iCs w:val="0"/>
                <w:u w:val="none"/>
                <w:lang w:val="en-US" w:eastAsia="zh-CN"/>
              </w:rPr>
              <w:t>变动后</w:t>
            </w:r>
            <w:r>
              <w:rPr>
                <w:rFonts w:ascii="Times New Roman" w:hAnsi="Times New Roman"/>
                <w:i w:val="0"/>
                <w:iCs w:val="0"/>
                <w:u w:val="none"/>
              </w:rPr>
              <w:t>原辅材料消耗表</w:t>
            </w:r>
          </w:p>
          <w:tbl>
            <w:tblPr>
              <w:tblStyle w:val="27"/>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679"/>
              <w:gridCol w:w="1452"/>
              <w:gridCol w:w="1259"/>
              <w:gridCol w:w="1163"/>
              <w:gridCol w:w="2192"/>
            </w:tblGrid>
            <w:tr w14:paraId="7041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1A02023A">
                  <w:pPr>
                    <w:pStyle w:val="92"/>
                    <w:spacing w:line="320" w:lineRule="exact"/>
                    <w:rPr>
                      <w:b/>
                      <w:bCs/>
                    </w:rPr>
                  </w:pPr>
                  <w:r>
                    <w:rPr>
                      <w:rFonts w:ascii="宋体" w:hAnsi="宋体"/>
                      <w:b/>
                      <w:bCs/>
                    </w:rPr>
                    <w:t>序号</w:t>
                  </w:r>
                </w:p>
              </w:tc>
              <w:tc>
                <w:tcPr>
                  <w:tcW w:w="998" w:type="pct"/>
                  <w:tcBorders>
                    <w:tl2br w:val="nil"/>
                    <w:tr2bl w:val="nil"/>
                  </w:tcBorders>
                  <w:noWrap w:val="0"/>
                  <w:vAlign w:val="center"/>
                </w:tcPr>
                <w:p w14:paraId="40A98F04">
                  <w:pPr>
                    <w:pStyle w:val="92"/>
                    <w:spacing w:line="320" w:lineRule="exact"/>
                    <w:rPr>
                      <w:b/>
                      <w:bCs/>
                    </w:rPr>
                  </w:pPr>
                  <w:r>
                    <w:rPr>
                      <w:rFonts w:ascii="宋体" w:hAnsi="宋体"/>
                      <w:b/>
                      <w:bCs/>
                    </w:rPr>
                    <w:t>名称</w:t>
                  </w:r>
                </w:p>
              </w:tc>
              <w:tc>
                <w:tcPr>
                  <w:tcW w:w="863" w:type="pct"/>
                  <w:tcBorders>
                    <w:tl2br w:val="nil"/>
                    <w:tr2bl w:val="nil"/>
                  </w:tcBorders>
                  <w:noWrap w:val="0"/>
                  <w:vAlign w:val="center"/>
                </w:tcPr>
                <w:p w14:paraId="2C544224">
                  <w:pPr>
                    <w:pStyle w:val="92"/>
                    <w:spacing w:line="320" w:lineRule="exact"/>
                    <w:rPr>
                      <w:b/>
                      <w:bCs/>
                    </w:rPr>
                  </w:pPr>
                  <w:r>
                    <w:rPr>
                      <w:rFonts w:hint="eastAsia" w:ascii="宋体" w:hAnsi="宋体"/>
                      <w:b/>
                      <w:bCs/>
                    </w:rPr>
                    <w:t>年</w:t>
                  </w:r>
                  <w:r>
                    <w:rPr>
                      <w:rFonts w:ascii="宋体" w:hAnsi="宋体"/>
                      <w:b/>
                      <w:bCs/>
                    </w:rPr>
                    <w:t>用量</w:t>
                  </w:r>
                </w:p>
              </w:tc>
              <w:tc>
                <w:tcPr>
                  <w:tcW w:w="748" w:type="pct"/>
                  <w:tcBorders>
                    <w:tl2br w:val="nil"/>
                    <w:tr2bl w:val="nil"/>
                  </w:tcBorders>
                  <w:noWrap w:val="0"/>
                  <w:vAlign w:val="center"/>
                </w:tcPr>
                <w:p w14:paraId="17B8B4BF">
                  <w:pPr>
                    <w:pStyle w:val="92"/>
                    <w:spacing w:line="320" w:lineRule="exact"/>
                    <w:rPr>
                      <w:b/>
                      <w:bCs/>
                    </w:rPr>
                  </w:pPr>
                  <w:r>
                    <w:rPr>
                      <w:rFonts w:hint="eastAsia" w:ascii="宋体" w:hAnsi="宋体"/>
                      <w:b/>
                      <w:bCs/>
                    </w:rPr>
                    <w:t>最大储存量</w:t>
                  </w:r>
                </w:p>
              </w:tc>
              <w:tc>
                <w:tcPr>
                  <w:tcW w:w="691" w:type="pct"/>
                  <w:tcBorders>
                    <w:tl2br w:val="nil"/>
                    <w:tr2bl w:val="nil"/>
                  </w:tcBorders>
                  <w:noWrap w:val="0"/>
                  <w:vAlign w:val="center"/>
                </w:tcPr>
                <w:p w14:paraId="74F7F2F8">
                  <w:pPr>
                    <w:pStyle w:val="92"/>
                    <w:spacing w:line="320" w:lineRule="exact"/>
                    <w:rPr>
                      <w:b/>
                      <w:bCs/>
                    </w:rPr>
                  </w:pPr>
                  <w:r>
                    <w:rPr>
                      <w:rFonts w:ascii="宋体" w:hAnsi="宋体"/>
                      <w:b/>
                      <w:bCs/>
                    </w:rPr>
                    <w:t>用途</w:t>
                  </w:r>
                </w:p>
              </w:tc>
              <w:tc>
                <w:tcPr>
                  <w:tcW w:w="1303" w:type="pct"/>
                  <w:tcBorders>
                    <w:tl2br w:val="nil"/>
                    <w:tr2bl w:val="nil"/>
                  </w:tcBorders>
                  <w:noWrap w:val="0"/>
                  <w:vAlign w:val="center"/>
                </w:tcPr>
                <w:p w14:paraId="7A8081F9">
                  <w:pPr>
                    <w:pStyle w:val="92"/>
                    <w:spacing w:line="320" w:lineRule="exact"/>
                    <w:rPr>
                      <w:b/>
                      <w:bCs/>
                    </w:rPr>
                  </w:pPr>
                  <w:r>
                    <w:rPr>
                      <w:rFonts w:hint="eastAsia" w:ascii="宋体" w:hAnsi="宋体"/>
                      <w:b/>
                      <w:bCs/>
                    </w:rPr>
                    <w:t>存储地点</w:t>
                  </w:r>
                </w:p>
              </w:tc>
            </w:tr>
            <w:tr w14:paraId="1ABB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7616BBB3">
                  <w:pPr>
                    <w:pStyle w:val="93"/>
                    <w:spacing w:line="320" w:lineRule="exact"/>
                    <w:ind w:firstLine="0" w:firstLineChars="0"/>
                    <w:jc w:val="center"/>
                    <w:rPr>
                      <w:rFonts w:ascii="Times New Roman" w:hAnsi="Times New Roman"/>
                    </w:rPr>
                  </w:pPr>
                  <w:r>
                    <w:rPr>
                      <w:rFonts w:hint="eastAsia" w:ascii="Times New Roman" w:hAnsi="Times New Roman"/>
                    </w:rPr>
                    <w:t>1</w:t>
                  </w:r>
                </w:p>
              </w:tc>
              <w:tc>
                <w:tcPr>
                  <w:tcW w:w="998" w:type="pct"/>
                  <w:tcBorders>
                    <w:tl2br w:val="nil"/>
                    <w:tr2bl w:val="nil"/>
                  </w:tcBorders>
                  <w:noWrap w:val="0"/>
                  <w:vAlign w:val="center"/>
                </w:tcPr>
                <w:p w14:paraId="49CB157E">
                  <w:pPr>
                    <w:spacing w:line="320" w:lineRule="exact"/>
                    <w:jc w:val="center"/>
                    <w:rPr>
                      <w:rFonts w:ascii="宋体" w:hAnsi="宋体"/>
                    </w:rPr>
                  </w:pPr>
                  <w:r>
                    <w:rPr>
                      <w:rFonts w:hint="eastAsia" w:ascii="宋体" w:hAnsi="宋体"/>
                    </w:rPr>
                    <w:t>高氯酸钾</w:t>
                  </w:r>
                </w:p>
              </w:tc>
              <w:tc>
                <w:tcPr>
                  <w:tcW w:w="863" w:type="pct"/>
                  <w:tcBorders>
                    <w:tl2br w:val="nil"/>
                    <w:tr2bl w:val="nil"/>
                  </w:tcBorders>
                  <w:noWrap w:val="0"/>
                  <w:vAlign w:val="center"/>
                </w:tcPr>
                <w:p w14:paraId="0D2BB4FC">
                  <w:pPr>
                    <w:spacing w:line="320" w:lineRule="exact"/>
                    <w:jc w:val="center"/>
                  </w:pPr>
                  <w:r>
                    <w:rPr>
                      <w:rFonts w:hint="eastAsia"/>
                      <w:lang w:val="en-US" w:eastAsia="zh-CN"/>
                    </w:rPr>
                    <w:t>584</w:t>
                  </w:r>
                  <w:r>
                    <w:rPr>
                      <w:rFonts w:hint="eastAsia"/>
                    </w:rPr>
                    <w:t>t/a</w:t>
                  </w:r>
                </w:p>
              </w:tc>
              <w:tc>
                <w:tcPr>
                  <w:tcW w:w="748" w:type="pct"/>
                  <w:tcBorders>
                    <w:tl2br w:val="nil"/>
                    <w:tr2bl w:val="nil"/>
                  </w:tcBorders>
                  <w:noWrap w:val="0"/>
                  <w:vAlign w:val="center"/>
                </w:tcPr>
                <w:p w14:paraId="36929E7B">
                  <w:pPr>
                    <w:spacing w:line="320" w:lineRule="exact"/>
                    <w:jc w:val="center"/>
                  </w:pPr>
                  <w:r>
                    <w:rPr>
                      <w:rFonts w:hint="eastAsia"/>
                      <w:lang w:val="en-US" w:eastAsia="zh-CN"/>
                    </w:rPr>
                    <w:t>4</w:t>
                  </w:r>
                  <w:r>
                    <w:rPr>
                      <w:rFonts w:hint="eastAsia"/>
                    </w:rPr>
                    <w:t>t</w:t>
                  </w:r>
                </w:p>
              </w:tc>
              <w:tc>
                <w:tcPr>
                  <w:tcW w:w="691" w:type="pct"/>
                  <w:tcBorders>
                    <w:tl2br w:val="nil"/>
                    <w:tr2bl w:val="nil"/>
                  </w:tcBorders>
                  <w:noWrap w:val="0"/>
                  <w:vAlign w:val="center"/>
                </w:tcPr>
                <w:p w14:paraId="7B0FD533">
                  <w:pPr>
                    <w:spacing w:line="320" w:lineRule="exact"/>
                    <w:jc w:val="center"/>
                  </w:pPr>
                  <w:r>
                    <w:rPr>
                      <w:rFonts w:hint="eastAsia"/>
                    </w:rPr>
                    <w:t>氧化剂</w:t>
                  </w:r>
                </w:p>
              </w:tc>
              <w:tc>
                <w:tcPr>
                  <w:tcW w:w="1303" w:type="pct"/>
                  <w:tcBorders>
                    <w:tl2br w:val="nil"/>
                    <w:tr2bl w:val="nil"/>
                  </w:tcBorders>
                  <w:noWrap w:val="0"/>
                  <w:vAlign w:val="center"/>
                </w:tcPr>
                <w:p w14:paraId="4CAC3733">
                  <w:pPr>
                    <w:spacing w:line="320" w:lineRule="exact"/>
                    <w:jc w:val="center"/>
                  </w:pPr>
                  <w:r>
                    <w:rPr>
                      <w:rFonts w:hint="eastAsia"/>
                    </w:rPr>
                    <w:t>化工原料库</w:t>
                  </w:r>
                </w:p>
              </w:tc>
            </w:tr>
            <w:tr w14:paraId="162F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73EB8895">
                  <w:pPr>
                    <w:pStyle w:val="93"/>
                    <w:spacing w:line="320" w:lineRule="exact"/>
                    <w:ind w:firstLine="0" w:firstLineChars="0"/>
                    <w:jc w:val="center"/>
                    <w:rPr>
                      <w:rFonts w:ascii="Times New Roman" w:hAnsi="Times New Roman"/>
                    </w:rPr>
                  </w:pPr>
                  <w:r>
                    <w:rPr>
                      <w:rFonts w:hint="eastAsia" w:ascii="Times New Roman" w:hAnsi="Times New Roman"/>
                    </w:rPr>
                    <w:t>2</w:t>
                  </w:r>
                </w:p>
              </w:tc>
              <w:tc>
                <w:tcPr>
                  <w:tcW w:w="998" w:type="pct"/>
                  <w:tcBorders>
                    <w:tl2br w:val="nil"/>
                    <w:tr2bl w:val="nil"/>
                  </w:tcBorders>
                  <w:noWrap w:val="0"/>
                  <w:vAlign w:val="center"/>
                </w:tcPr>
                <w:p w14:paraId="6B07DF9D">
                  <w:pPr>
                    <w:spacing w:line="320" w:lineRule="exact"/>
                    <w:jc w:val="center"/>
                    <w:rPr>
                      <w:rFonts w:ascii="宋体" w:hAnsi="宋体"/>
                    </w:rPr>
                  </w:pPr>
                  <w:r>
                    <w:rPr>
                      <w:rFonts w:hint="eastAsia" w:ascii="宋体" w:hAnsi="宋体"/>
                    </w:rPr>
                    <w:t>硫磺</w:t>
                  </w:r>
                </w:p>
              </w:tc>
              <w:tc>
                <w:tcPr>
                  <w:tcW w:w="863" w:type="pct"/>
                  <w:tcBorders>
                    <w:tl2br w:val="nil"/>
                    <w:tr2bl w:val="nil"/>
                  </w:tcBorders>
                  <w:noWrap w:val="0"/>
                  <w:vAlign w:val="center"/>
                </w:tcPr>
                <w:p w14:paraId="501CD7F1">
                  <w:pPr>
                    <w:spacing w:line="320" w:lineRule="exact"/>
                    <w:jc w:val="center"/>
                  </w:pPr>
                  <w:r>
                    <w:rPr>
                      <w:rFonts w:hint="eastAsia"/>
                      <w:lang w:val="en-US" w:eastAsia="zh-CN"/>
                    </w:rPr>
                    <w:t>122</w:t>
                  </w:r>
                  <w:r>
                    <w:rPr>
                      <w:rFonts w:hint="eastAsia"/>
                    </w:rPr>
                    <w:t>t/a</w:t>
                  </w:r>
                </w:p>
              </w:tc>
              <w:tc>
                <w:tcPr>
                  <w:tcW w:w="748" w:type="pct"/>
                  <w:tcBorders>
                    <w:tl2br w:val="nil"/>
                    <w:tr2bl w:val="nil"/>
                  </w:tcBorders>
                  <w:noWrap w:val="0"/>
                  <w:vAlign w:val="center"/>
                </w:tcPr>
                <w:p w14:paraId="65A07361">
                  <w:pPr>
                    <w:spacing w:line="320" w:lineRule="exact"/>
                    <w:jc w:val="center"/>
                  </w:pPr>
                  <w:r>
                    <w:rPr>
                      <w:rFonts w:hint="eastAsia"/>
                      <w:lang w:val="en-US" w:eastAsia="zh-CN"/>
                    </w:rPr>
                    <w:t>2</w:t>
                  </w:r>
                  <w:r>
                    <w:rPr>
                      <w:rFonts w:hint="eastAsia"/>
                    </w:rPr>
                    <w:t>t</w:t>
                  </w:r>
                </w:p>
              </w:tc>
              <w:tc>
                <w:tcPr>
                  <w:tcW w:w="691" w:type="pct"/>
                  <w:tcBorders>
                    <w:tl2br w:val="nil"/>
                    <w:tr2bl w:val="nil"/>
                  </w:tcBorders>
                  <w:noWrap w:val="0"/>
                  <w:vAlign w:val="center"/>
                </w:tcPr>
                <w:p w14:paraId="16A43FF7">
                  <w:pPr>
                    <w:spacing w:line="320" w:lineRule="exact"/>
                    <w:jc w:val="center"/>
                  </w:pPr>
                  <w:r>
                    <w:rPr>
                      <w:rFonts w:hint="eastAsia"/>
                    </w:rPr>
                    <w:t>还原剂</w:t>
                  </w:r>
                </w:p>
              </w:tc>
              <w:tc>
                <w:tcPr>
                  <w:tcW w:w="1303" w:type="pct"/>
                  <w:tcBorders>
                    <w:tl2br w:val="nil"/>
                    <w:tr2bl w:val="nil"/>
                  </w:tcBorders>
                  <w:noWrap w:val="0"/>
                  <w:vAlign w:val="center"/>
                </w:tcPr>
                <w:p w14:paraId="4F1CC731">
                  <w:pPr>
                    <w:spacing w:line="320" w:lineRule="exact"/>
                    <w:jc w:val="center"/>
                  </w:pPr>
                  <w:r>
                    <w:rPr>
                      <w:rFonts w:hint="eastAsia"/>
                    </w:rPr>
                    <w:t>化工原料库</w:t>
                  </w:r>
                </w:p>
              </w:tc>
            </w:tr>
            <w:tr w14:paraId="3BA0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65E71DF8">
                  <w:pPr>
                    <w:pStyle w:val="93"/>
                    <w:spacing w:line="320" w:lineRule="exact"/>
                    <w:ind w:firstLine="0" w:firstLineChars="0"/>
                    <w:jc w:val="center"/>
                    <w:rPr>
                      <w:rFonts w:ascii="Times New Roman" w:hAnsi="Times New Roman"/>
                    </w:rPr>
                  </w:pPr>
                  <w:r>
                    <w:rPr>
                      <w:rFonts w:hint="eastAsia" w:ascii="Times New Roman" w:hAnsi="Times New Roman"/>
                    </w:rPr>
                    <w:t>3</w:t>
                  </w:r>
                </w:p>
              </w:tc>
              <w:tc>
                <w:tcPr>
                  <w:tcW w:w="998" w:type="pct"/>
                  <w:tcBorders>
                    <w:tl2br w:val="nil"/>
                    <w:tr2bl w:val="nil"/>
                  </w:tcBorders>
                  <w:noWrap w:val="0"/>
                  <w:vAlign w:val="center"/>
                </w:tcPr>
                <w:p w14:paraId="0329A5EB">
                  <w:pPr>
                    <w:spacing w:line="320" w:lineRule="exact"/>
                    <w:jc w:val="center"/>
                    <w:rPr>
                      <w:rFonts w:ascii="宋体" w:hAnsi="宋体"/>
                    </w:rPr>
                  </w:pPr>
                  <w:r>
                    <w:rPr>
                      <w:rFonts w:hint="eastAsia" w:ascii="宋体" w:hAnsi="宋体"/>
                    </w:rPr>
                    <w:t>铝粉</w:t>
                  </w:r>
                </w:p>
              </w:tc>
              <w:tc>
                <w:tcPr>
                  <w:tcW w:w="863" w:type="pct"/>
                  <w:tcBorders>
                    <w:tl2br w:val="nil"/>
                    <w:tr2bl w:val="nil"/>
                  </w:tcBorders>
                  <w:noWrap w:val="0"/>
                  <w:vAlign w:val="center"/>
                </w:tcPr>
                <w:p w14:paraId="4B924D84">
                  <w:pPr>
                    <w:spacing w:line="320" w:lineRule="exact"/>
                    <w:jc w:val="center"/>
                  </w:pPr>
                  <w:r>
                    <w:rPr>
                      <w:rFonts w:hint="eastAsia"/>
                      <w:lang w:val="en-US" w:eastAsia="zh-CN"/>
                    </w:rPr>
                    <w:t>122</w:t>
                  </w:r>
                  <w:r>
                    <w:rPr>
                      <w:rFonts w:hint="eastAsia"/>
                    </w:rPr>
                    <w:t>t/a</w:t>
                  </w:r>
                </w:p>
              </w:tc>
              <w:tc>
                <w:tcPr>
                  <w:tcW w:w="748" w:type="pct"/>
                  <w:tcBorders>
                    <w:tl2br w:val="nil"/>
                    <w:tr2bl w:val="nil"/>
                  </w:tcBorders>
                  <w:noWrap w:val="0"/>
                  <w:vAlign w:val="center"/>
                </w:tcPr>
                <w:p w14:paraId="635084C7">
                  <w:pPr>
                    <w:spacing w:line="320" w:lineRule="exact"/>
                    <w:jc w:val="center"/>
                  </w:pPr>
                  <w:r>
                    <w:rPr>
                      <w:rFonts w:hint="eastAsia"/>
                      <w:lang w:val="en-US" w:eastAsia="zh-CN"/>
                    </w:rPr>
                    <w:t>5</w:t>
                  </w:r>
                  <w:r>
                    <w:rPr>
                      <w:rFonts w:hint="eastAsia"/>
                    </w:rPr>
                    <w:t>t</w:t>
                  </w:r>
                </w:p>
              </w:tc>
              <w:tc>
                <w:tcPr>
                  <w:tcW w:w="691" w:type="pct"/>
                  <w:tcBorders>
                    <w:tl2br w:val="nil"/>
                    <w:tr2bl w:val="nil"/>
                  </w:tcBorders>
                  <w:noWrap w:val="0"/>
                  <w:vAlign w:val="center"/>
                </w:tcPr>
                <w:p w14:paraId="0A00130D">
                  <w:pPr>
                    <w:spacing w:line="320" w:lineRule="exact"/>
                    <w:jc w:val="center"/>
                  </w:pPr>
                  <w:r>
                    <w:rPr>
                      <w:rFonts w:hint="eastAsia"/>
                    </w:rPr>
                    <w:t>还原剂</w:t>
                  </w:r>
                </w:p>
              </w:tc>
              <w:tc>
                <w:tcPr>
                  <w:tcW w:w="1303" w:type="pct"/>
                  <w:tcBorders>
                    <w:tl2br w:val="nil"/>
                    <w:tr2bl w:val="nil"/>
                  </w:tcBorders>
                  <w:noWrap w:val="0"/>
                  <w:vAlign w:val="center"/>
                </w:tcPr>
                <w:p w14:paraId="5C9B01B4">
                  <w:pPr>
                    <w:spacing w:line="320" w:lineRule="exact"/>
                    <w:jc w:val="center"/>
                    <w:rPr>
                      <w:rFonts w:ascii="宋体" w:hAnsi="宋体"/>
                    </w:rPr>
                  </w:pPr>
                  <w:r>
                    <w:rPr>
                      <w:rFonts w:hint="eastAsia" w:ascii="宋体" w:hAnsi="宋体"/>
                    </w:rPr>
                    <w:t>化工原料库</w:t>
                  </w:r>
                </w:p>
              </w:tc>
            </w:tr>
            <w:tr w14:paraId="7981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349BEF5A">
                  <w:pPr>
                    <w:pStyle w:val="93"/>
                    <w:spacing w:line="320" w:lineRule="exact"/>
                    <w:ind w:firstLine="0" w:firstLineChars="0"/>
                    <w:jc w:val="center"/>
                    <w:rPr>
                      <w:rFonts w:ascii="Times New Roman" w:hAnsi="Times New Roman"/>
                    </w:rPr>
                  </w:pPr>
                  <w:r>
                    <w:rPr>
                      <w:rFonts w:hint="eastAsia" w:ascii="Times New Roman" w:hAnsi="Times New Roman"/>
                    </w:rPr>
                    <w:t>4</w:t>
                  </w:r>
                </w:p>
              </w:tc>
              <w:tc>
                <w:tcPr>
                  <w:tcW w:w="998" w:type="pct"/>
                  <w:tcBorders>
                    <w:tl2br w:val="nil"/>
                    <w:tr2bl w:val="nil"/>
                  </w:tcBorders>
                  <w:noWrap w:val="0"/>
                  <w:vAlign w:val="center"/>
                </w:tcPr>
                <w:p w14:paraId="446D8CED">
                  <w:pPr>
                    <w:spacing w:line="320" w:lineRule="exact"/>
                    <w:jc w:val="center"/>
                    <w:rPr>
                      <w:rFonts w:hint="eastAsia" w:ascii="宋体" w:hAnsi="宋体" w:eastAsia="宋体"/>
                      <w:lang w:eastAsia="zh-CN"/>
                    </w:rPr>
                  </w:pPr>
                  <w:r>
                    <w:rPr>
                      <w:rFonts w:hint="eastAsia" w:ascii="宋体" w:hAnsi="宋体"/>
                      <w:lang w:val="en-US" w:eastAsia="zh-CN"/>
                    </w:rPr>
                    <w:t>氯酸钾</w:t>
                  </w:r>
                </w:p>
              </w:tc>
              <w:tc>
                <w:tcPr>
                  <w:tcW w:w="863" w:type="pct"/>
                  <w:tcBorders>
                    <w:tl2br w:val="nil"/>
                    <w:tr2bl w:val="nil"/>
                  </w:tcBorders>
                  <w:noWrap w:val="0"/>
                  <w:vAlign w:val="center"/>
                </w:tcPr>
                <w:p w14:paraId="022267AD">
                  <w:pPr>
                    <w:spacing w:line="320" w:lineRule="exact"/>
                    <w:jc w:val="center"/>
                    <w:rPr>
                      <w:rFonts w:hint="default"/>
                      <w:lang w:val="en-US"/>
                    </w:rPr>
                  </w:pPr>
                  <w:r>
                    <w:rPr>
                      <w:rFonts w:hint="eastAsia"/>
                      <w:lang w:val="en-US" w:eastAsia="zh-CN"/>
                    </w:rPr>
                    <w:t>100t/a</w:t>
                  </w:r>
                </w:p>
              </w:tc>
              <w:tc>
                <w:tcPr>
                  <w:tcW w:w="748" w:type="pct"/>
                  <w:tcBorders>
                    <w:tl2br w:val="nil"/>
                    <w:tr2bl w:val="nil"/>
                  </w:tcBorders>
                  <w:noWrap w:val="0"/>
                  <w:vAlign w:val="center"/>
                </w:tcPr>
                <w:p w14:paraId="5C872812">
                  <w:pPr>
                    <w:spacing w:line="320" w:lineRule="exact"/>
                    <w:jc w:val="center"/>
                    <w:rPr>
                      <w:rFonts w:hint="default"/>
                      <w:lang w:val="en-US"/>
                    </w:rPr>
                  </w:pPr>
                  <w:r>
                    <w:rPr>
                      <w:rFonts w:hint="eastAsia"/>
                      <w:lang w:val="en-US" w:eastAsia="zh-CN"/>
                    </w:rPr>
                    <w:t>3t</w:t>
                  </w:r>
                </w:p>
              </w:tc>
              <w:tc>
                <w:tcPr>
                  <w:tcW w:w="691" w:type="pct"/>
                  <w:tcBorders>
                    <w:tl2br w:val="nil"/>
                    <w:tr2bl w:val="nil"/>
                  </w:tcBorders>
                  <w:noWrap w:val="0"/>
                  <w:vAlign w:val="center"/>
                </w:tcPr>
                <w:p w14:paraId="1E1761FE">
                  <w:pPr>
                    <w:spacing w:line="320" w:lineRule="exact"/>
                    <w:jc w:val="center"/>
                    <w:rPr>
                      <w:rFonts w:hint="eastAsia" w:eastAsia="宋体"/>
                      <w:color w:val="FF0000"/>
                      <w:lang w:eastAsia="zh-CN"/>
                    </w:rPr>
                  </w:pPr>
                  <w:r>
                    <w:rPr>
                      <w:rFonts w:hint="eastAsia"/>
                      <w:lang w:val="en-US" w:eastAsia="zh-CN"/>
                    </w:rPr>
                    <w:t>氧化剂</w:t>
                  </w:r>
                </w:p>
              </w:tc>
              <w:tc>
                <w:tcPr>
                  <w:tcW w:w="1303" w:type="pct"/>
                  <w:tcBorders>
                    <w:tl2br w:val="nil"/>
                    <w:tr2bl w:val="nil"/>
                  </w:tcBorders>
                  <w:noWrap w:val="0"/>
                  <w:vAlign w:val="center"/>
                </w:tcPr>
                <w:p w14:paraId="572543C3">
                  <w:pPr>
                    <w:spacing w:line="320" w:lineRule="exact"/>
                    <w:jc w:val="center"/>
                    <w:rPr>
                      <w:rFonts w:hint="eastAsia" w:eastAsia="宋体"/>
                      <w:lang w:val="en-US" w:eastAsia="zh-CN"/>
                    </w:rPr>
                  </w:pPr>
                  <w:r>
                    <w:rPr>
                      <w:rFonts w:hint="eastAsia"/>
                      <w:lang w:val="en-US" w:eastAsia="zh-CN"/>
                    </w:rPr>
                    <w:t>氯酸钾库</w:t>
                  </w:r>
                </w:p>
              </w:tc>
            </w:tr>
            <w:tr w14:paraId="6FC9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2BA0394B">
                  <w:pPr>
                    <w:pStyle w:val="93"/>
                    <w:spacing w:line="320" w:lineRule="exact"/>
                    <w:ind w:firstLine="0" w:firstLineChars="0"/>
                    <w:jc w:val="center"/>
                    <w:rPr>
                      <w:rFonts w:hint="eastAsia" w:ascii="Times New Roman" w:hAnsi="Times New Roman" w:eastAsia="宋体"/>
                      <w:lang w:val="en-US" w:eastAsia="zh-CN"/>
                    </w:rPr>
                  </w:pPr>
                  <w:r>
                    <w:rPr>
                      <w:rFonts w:hint="eastAsia" w:ascii="Times New Roman" w:hAnsi="Times New Roman"/>
                      <w:lang w:val="en-US" w:eastAsia="zh-CN"/>
                    </w:rPr>
                    <w:t>5</w:t>
                  </w:r>
                </w:p>
              </w:tc>
              <w:tc>
                <w:tcPr>
                  <w:tcW w:w="998" w:type="pct"/>
                  <w:tcBorders>
                    <w:tl2br w:val="nil"/>
                    <w:tr2bl w:val="nil"/>
                  </w:tcBorders>
                  <w:noWrap w:val="0"/>
                  <w:vAlign w:val="center"/>
                </w:tcPr>
                <w:p w14:paraId="2A6AE543">
                  <w:pPr>
                    <w:spacing w:line="320" w:lineRule="exact"/>
                    <w:jc w:val="center"/>
                    <w:rPr>
                      <w:rFonts w:hint="eastAsia" w:ascii="宋体" w:hAnsi="宋体" w:eastAsia="宋体"/>
                      <w:lang w:eastAsia="zh-CN"/>
                    </w:rPr>
                  </w:pPr>
                  <w:r>
                    <w:rPr>
                      <w:rFonts w:hint="eastAsia" w:ascii="宋体" w:hAnsi="宋体"/>
                      <w:lang w:val="en-US" w:eastAsia="zh-CN"/>
                    </w:rPr>
                    <w:t>赤磷</w:t>
                  </w:r>
                </w:p>
              </w:tc>
              <w:tc>
                <w:tcPr>
                  <w:tcW w:w="863" w:type="pct"/>
                  <w:tcBorders>
                    <w:tl2br w:val="nil"/>
                    <w:tr2bl w:val="nil"/>
                  </w:tcBorders>
                  <w:noWrap w:val="0"/>
                  <w:vAlign w:val="center"/>
                </w:tcPr>
                <w:p w14:paraId="30CDEC4F">
                  <w:pPr>
                    <w:spacing w:line="320" w:lineRule="exact"/>
                    <w:jc w:val="center"/>
                    <w:rPr>
                      <w:rFonts w:hint="default"/>
                      <w:lang w:val="en-US" w:eastAsia="zh-CN"/>
                    </w:rPr>
                  </w:pPr>
                  <w:r>
                    <w:rPr>
                      <w:rFonts w:hint="eastAsia"/>
                      <w:lang w:val="en-US" w:eastAsia="zh-CN"/>
                    </w:rPr>
                    <w:t>4t/a</w:t>
                  </w:r>
                </w:p>
              </w:tc>
              <w:tc>
                <w:tcPr>
                  <w:tcW w:w="748" w:type="pct"/>
                  <w:tcBorders>
                    <w:tl2br w:val="nil"/>
                    <w:tr2bl w:val="nil"/>
                  </w:tcBorders>
                  <w:noWrap w:val="0"/>
                  <w:vAlign w:val="center"/>
                </w:tcPr>
                <w:p w14:paraId="611D2DBE">
                  <w:pPr>
                    <w:spacing w:line="320" w:lineRule="exact"/>
                    <w:jc w:val="center"/>
                    <w:rPr>
                      <w:rFonts w:hint="default" w:eastAsia="宋体"/>
                      <w:lang w:val="en-US" w:eastAsia="zh-CN"/>
                    </w:rPr>
                  </w:pPr>
                  <w:r>
                    <w:rPr>
                      <w:rFonts w:hint="eastAsia"/>
                      <w:lang w:val="en-US" w:eastAsia="zh-CN"/>
                    </w:rPr>
                    <w:t>2t</w:t>
                  </w:r>
                </w:p>
              </w:tc>
              <w:tc>
                <w:tcPr>
                  <w:tcW w:w="691" w:type="pct"/>
                  <w:tcBorders>
                    <w:tl2br w:val="nil"/>
                    <w:tr2bl w:val="nil"/>
                  </w:tcBorders>
                  <w:noWrap w:val="0"/>
                  <w:vAlign w:val="center"/>
                </w:tcPr>
                <w:p w14:paraId="4AA80A7E">
                  <w:pPr>
                    <w:spacing w:line="320" w:lineRule="exact"/>
                    <w:jc w:val="center"/>
                    <w:rPr>
                      <w:rFonts w:hint="eastAsia" w:eastAsia="宋体"/>
                      <w:lang w:eastAsia="zh-CN"/>
                    </w:rPr>
                  </w:pPr>
                  <w:r>
                    <w:rPr>
                      <w:rFonts w:hint="eastAsia"/>
                      <w:lang w:val="en-US" w:eastAsia="zh-CN"/>
                    </w:rPr>
                    <w:t>还原剂</w:t>
                  </w:r>
                </w:p>
              </w:tc>
              <w:tc>
                <w:tcPr>
                  <w:tcW w:w="1303" w:type="pct"/>
                  <w:tcBorders>
                    <w:tl2br w:val="nil"/>
                    <w:tr2bl w:val="nil"/>
                  </w:tcBorders>
                  <w:noWrap w:val="0"/>
                  <w:vAlign w:val="center"/>
                </w:tcPr>
                <w:p w14:paraId="4BA04B1E">
                  <w:pPr>
                    <w:spacing w:line="320" w:lineRule="exact"/>
                    <w:jc w:val="center"/>
                    <w:rPr>
                      <w:rFonts w:hint="eastAsia" w:eastAsia="宋体"/>
                      <w:lang w:eastAsia="zh-CN"/>
                    </w:rPr>
                  </w:pPr>
                  <w:r>
                    <w:rPr>
                      <w:rFonts w:hint="eastAsia"/>
                      <w:lang w:val="en-US" w:eastAsia="zh-CN"/>
                    </w:rPr>
                    <w:t>赤磷库</w:t>
                  </w:r>
                </w:p>
              </w:tc>
            </w:tr>
            <w:tr w14:paraId="5E13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6CEA8333">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6</w:t>
                  </w:r>
                </w:p>
              </w:tc>
              <w:tc>
                <w:tcPr>
                  <w:tcW w:w="998" w:type="pct"/>
                  <w:tcBorders>
                    <w:tl2br w:val="nil"/>
                    <w:tr2bl w:val="nil"/>
                  </w:tcBorders>
                  <w:noWrap w:val="0"/>
                  <w:vAlign w:val="center"/>
                </w:tcPr>
                <w:p w14:paraId="4C5BC84A">
                  <w:pPr>
                    <w:spacing w:line="320" w:lineRule="exact"/>
                    <w:jc w:val="center"/>
                    <w:rPr>
                      <w:rFonts w:hint="eastAsia" w:ascii="宋体" w:hAnsi="宋体"/>
                      <w:lang w:eastAsia="zh-CN"/>
                    </w:rPr>
                  </w:pPr>
                  <w:r>
                    <w:rPr>
                      <w:rFonts w:hint="eastAsia" w:ascii="宋体" w:hAnsi="宋体"/>
                      <w:lang w:val="en-US" w:eastAsia="zh-CN"/>
                    </w:rPr>
                    <w:t>酒精</w:t>
                  </w:r>
                </w:p>
              </w:tc>
              <w:tc>
                <w:tcPr>
                  <w:tcW w:w="863" w:type="pct"/>
                  <w:tcBorders>
                    <w:tl2br w:val="nil"/>
                    <w:tr2bl w:val="nil"/>
                  </w:tcBorders>
                  <w:noWrap w:val="0"/>
                  <w:vAlign w:val="center"/>
                </w:tcPr>
                <w:p w14:paraId="0B9A2594">
                  <w:pPr>
                    <w:spacing w:line="320" w:lineRule="exact"/>
                    <w:jc w:val="center"/>
                    <w:rPr>
                      <w:rFonts w:hint="default"/>
                      <w:lang w:val="en-US" w:eastAsia="zh-CN"/>
                    </w:rPr>
                  </w:pPr>
                  <w:r>
                    <w:rPr>
                      <w:rFonts w:hint="eastAsia"/>
                      <w:lang w:val="en-US" w:eastAsia="zh-CN"/>
                    </w:rPr>
                    <w:t>1t/a</w:t>
                  </w:r>
                </w:p>
              </w:tc>
              <w:tc>
                <w:tcPr>
                  <w:tcW w:w="748" w:type="pct"/>
                  <w:tcBorders>
                    <w:tl2br w:val="nil"/>
                    <w:tr2bl w:val="nil"/>
                  </w:tcBorders>
                  <w:noWrap w:val="0"/>
                  <w:vAlign w:val="center"/>
                </w:tcPr>
                <w:p w14:paraId="4523B8C9">
                  <w:pPr>
                    <w:spacing w:line="320" w:lineRule="exact"/>
                    <w:jc w:val="center"/>
                    <w:rPr>
                      <w:rFonts w:hint="default"/>
                      <w:lang w:val="en-US" w:eastAsia="zh-CN"/>
                    </w:rPr>
                  </w:pPr>
                  <w:r>
                    <w:rPr>
                      <w:rFonts w:hint="eastAsia"/>
                      <w:lang w:val="en-US" w:eastAsia="zh-CN"/>
                    </w:rPr>
                    <w:t>0.5t</w:t>
                  </w:r>
                </w:p>
              </w:tc>
              <w:tc>
                <w:tcPr>
                  <w:tcW w:w="691" w:type="pct"/>
                  <w:tcBorders>
                    <w:tl2br w:val="nil"/>
                    <w:tr2bl w:val="nil"/>
                  </w:tcBorders>
                  <w:noWrap w:val="0"/>
                  <w:vAlign w:val="center"/>
                </w:tcPr>
                <w:p w14:paraId="1CA5BCA4">
                  <w:pPr>
                    <w:spacing w:line="320" w:lineRule="exact"/>
                    <w:jc w:val="center"/>
                    <w:rPr>
                      <w:rFonts w:hint="default"/>
                      <w:lang w:val="en-US" w:eastAsia="zh-CN"/>
                    </w:rPr>
                  </w:pPr>
                  <w:r>
                    <w:rPr>
                      <w:rFonts w:hint="eastAsia"/>
                      <w:lang w:val="en-US" w:eastAsia="zh-CN"/>
                    </w:rPr>
                    <w:t>湿法制引芯</w:t>
                  </w:r>
                </w:p>
              </w:tc>
              <w:tc>
                <w:tcPr>
                  <w:tcW w:w="1303" w:type="pct"/>
                  <w:tcBorders>
                    <w:tl2br w:val="nil"/>
                    <w:tr2bl w:val="nil"/>
                  </w:tcBorders>
                  <w:noWrap w:val="0"/>
                  <w:vAlign w:val="center"/>
                </w:tcPr>
                <w:p w14:paraId="714E38F3">
                  <w:pPr>
                    <w:spacing w:line="320" w:lineRule="exact"/>
                    <w:jc w:val="center"/>
                    <w:rPr>
                      <w:rFonts w:hint="eastAsia"/>
                      <w:lang w:eastAsia="zh-CN"/>
                    </w:rPr>
                  </w:pPr>
                  <w:r>
                    <w:rPr>
                      <w:rFonts w:hint="eastAsia"/>
                      <w:lang w:val="en-US" w:eastAsia="zh-CN"/>
                    </w:rPr>
                    <w:t>溶剂库</w:t>
                  </w:r>
                </w:p>
              </w:tc>
            </w:tr>
            <w:tr w14:paraId="4CDD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2596A307">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7</w:t>
                  </w:r>
                </w:p>
              </w:tc>
              <w:tc>
                <w:tcPr>
                  <w:tcW w:w="998" w:type="pct"/>
                  <w:tcBorders>
                    <w:tl2br w:val="nil"/>
                    <w:tr2bl w:val="nil"/>
                  </w:tcBorders>
                  <w:noWrap w:val="0"/>
                  <w:vAlign w:val="center"/>
                </w:tcPr>
                <w:p w14:paraId="6B7D91E8">
                  <w:pPr>
                    <w:spacing w:line="320" w:lineRule="exact"/>
                    <w:jc w:val="center"/>
                    <w:rPr>
                      <w:rFonts w:hint="default" w:ascii="宋体" w:hAnsi="宋体"/>
                      <w:lang w:val="en-US" w:eastAsia="zh-CN"/>
                    </w:rPr>
                  </w:pPr>
                  <w:r>
                    <w:rPr>
                      <w:rFonts w:hint="eastAsia" w:ascii="宋体" w:hAnsi="宋体"/>
                      <w:lang w:val="en-US" w:eastAsia="zh-CN"/>
                    </w:rPr>
                    <w:t>笛音剂</w:t>
                  </w:r>
                </w:p>
              </w:tc>
              <w:tc>
                <w:tcPr>
                  <w:tcW w:w="863" w:type="pct"/>
                  <w:tcBorders>
                    <w:tl2br w:val="nil"/>
                    <w:tr2bl w:val="nil"/>
                  </w:tcBorders>
                  <w:noWrap w:val="0"/>
                  <w:vAlign w:val="center"/>
                </w:tcPr>
                <w:p w14:paraId="14287ABD">
                  <w:pPr>
                    <w:spacing w:line="320" w:lineRule="exact"/>
                    <w:jc w:val="center"/>
                    <w:rPr>
                      <w:rFonts w:hint="default"/>
                      <w:lang w:val="en-US" w:eastAsia="zh-CN"/>
                    </w:rPr>
                  </w:pPr>
                  <w:r>
                    <w:rPr>
                      <w:rFonts w:hint="eastAsia"/>
                      <w:lang w:val="en-US" w:eastAsia="zh-CN"/>
                    </w:rPr>
                    <w:t>15t/a</w:t>
                  </w:r>
                </w:p>
              </w:tc>
              <w:tc>
                <w:tcPr>
                  <w:tcW w:w="748" w:type="pct"/>
                  <w:tcBorders>
                    <w:tl2br w:val="nil"/>
                    <w:tr2bl w:val="nil"/>
                  </w:tcBorders>
                  <w:noWrap w:val="0"/>
                  <w:vAlign w:val="center"/>
                </w:tcPr>
                <w:p w14:paraId="02EB7EC3">
                  <w:pPr>
                    <w:spacing w:line="320" w:lineRule="exact"/>
                    <w:jc w:val="center"/>
                    <w:rPr>
                      <w:rFonts w:hint="default"/>
                      <w:lang w:val="en-US" w:eastAsia="zh-CN"/>
                    </w:rPr>
                  </w:pPr>
                  <w:r>
                    <w:rPr>
                      <w:rFonts w:hint="eastAsia"/>
                      <w:lang w:val="en-US" w:eastAsia="zh-CN"/>
                    </w:rPr>
                    <w:t>1t</w:t>
                  </w:r>
                </w:p>
              </w:tc>
              <w:tc>
                <w:tcPr>
                  <w:tcW w:w="691" w:type="pct"/>
                  <w:tcBorders>
                    <w:tl2br w:val="nil"/>
                    <w:tr2bl w:val="nil"/>
                  </w:tcBorders>
                  <w:noWrap w:val="0"/>
                  <w:vAlign w:val="center"/>
                </w:tcPr>
                <w:p w14:paraId="211311D8">
                  <w:pPr>
                    <w:spacing w:line="320" w:lineRule="exact"/>
                    <w:jc w:val="center"/>
                    <w:rPr>
                      <w:rFonts w:hint="eastAsia"/>
                      <w:lang w:eastAsia="zh-CN"/>
                    </w:rPr>
                  </w:pPr>
                  <w:r>
                    <w:rPr>
                      <w:rFonts w:hint="eastAsia"/>
                      <w:lang w:val="en-US" w:eastAsia="zh-CN"/>
                    </w:rPr>
                    <w:t>还原剂</w:t>
                  </w:r>
                </w:p>
              </w:tc>
              <w:tc>
                <w:tcPr>
                  <w:tcW w:w="1303" w:type="pct"/>
                  <w:tcBorders>
                    <w:tl2br w:val="nil"/>
                    <w:tr2bl w:val="nil"/>
                  </w:tcBorders>
                  <w:noWrap w:val="0"/>
                  <w:vAlign w:val="center"/>
                </w:tcPr>
                <w:p w14:paraId="0DB8A953">
                  <w:pPr>
                    <w:spacing w:line="320" w:lineRule="exact"/>
                    <w:jc w:val="center"/>
                    <w:rPr>
                      <w:rFonts w:hint="default"/>
                      <w:lang w:val="en-US" w:eastAsia="zh-CN"/>
                    </w:rPr>
                  </w:pPr>
                  <w:r>
                    <w:rPr>
                      <w:rFonts w:hint="eastAsia"/>
                      <w:lang w:val="en-US" w:eastAsia="zh-CN"/>
                    </w:rPr>
                    <w:t>笛音剂库</w:t>
                  </w:r>
                </w:p>
              </w:tc>
            </w:tr>
            <w:tr w14:paraId="6F78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1A4057A0">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8</w:t>
                  </w:r>
                </w:p>
              </w:tc>
              <w:tc>
                <w:tcPr>
                  <w:tcW w:w="998" w:type="pct"/>
                  <w:tcBorders>
                    <w:tl2br w:val="nil"/>
                    <w:tr2bl w:val="nil"/>
                  </w:tcBorders>
                  <w:noWrap w:val="0"/>
                  <w:vAlign w:val="center"/>
                </w:tcPr>
                <w:p w14:paraId="45D1E17B">
                  <w:pPr>
                    <w:spacing w:line="320" w:lineRule="exact"/>
                    <w:jc w:val="center"/>
                    <w:rPr>
                      <w:rFonts w:hint="default" w:ascii="宋体" w:hAnsi="宋体"/>
                      <w:lang w:val="en-US" w:eastAsia="zh-CN"/>
                    </w:rPr>
                  </w:pPr>
                  <w:r>
                    <w:rPr>
                      <w:rFonts w:hint="eastAsia" w:ascii="宋体" w:hAnsi="宋体"/>
                      <w:lang w:val="en-US" w:eastAsia="zh-CN"/>
                    </w:rPr>
                    <w:t>木炭</w:t>
                  </w:r>
                </w:p>
              </w:tc>
              <w:tc>
                <w:tcPr>
                  <w:tcW w:w="1452" w:type="dxa"/>
                  <w:tcBorders>
                    <w:tl2br w:val="nil"/>
                    <w:tr2bl w:val="nil"/>
                  </w:tcBorders>
                  <w:noWrap w:val="0"/>
                  <w:vAlign w:val="center"/>
                </w:tcPr>
                <w:p w14:paraId="2DA8F695">
                  <w:pPr>
                    <w:spacing w:line="320" w:lineRule="exact"/>
                    <w:jc w:val="center"/>
                    <w:rPr>
                      <w:rFonts w:hint="default"/>
                      <w:lang w:val="en-US" w:eastAsia="zh-CN"/>
                    </w:rPr>
                  </w:pPr>
                  <w:r>
                    <w:rPr>
                      <w:rFonts w:hint="eastAsia"/>
                      <w:lang w:val="en-US" w:eastAsia="zh-CN"/>
                    </w:rPr>
                    <w:t>15t/a</w:t>
                  </w:r>
                </w:p>
              </w:tc>
              <w:tc>
                <w:tcPr>
                  <w:tcW w:w="1258" w:type="dxa"/>
                  <w:tcBorders>
                    <w:tl2br w:val="nil"/>
                    <w:tr2bl w:val="nil"/>
                  </w:tcBorders>
                  <w:noWrap w:val="0"/>
                  <w:vAlign w:val="center"/>
                </w:tcPr>
                <w:p w14:paraId="0585E75E">
                  <w:pPr>
                    <w:spacing w:line="320" w:lineRule="exact"/>
                    <w:jc w:val="center"/>
                    <w:rPr>
                      <w:rFonts w:hint="eastAsia"/>
                      <w:lang w:val="en-US" w:eastAsia="zh-CN"/>
                    </w:rPr>
                  </w:pPr>
                  <w:r>
                    <w:rPr>
                      <w:rFonts w:hint="eastAsia"/>
                      <w:lang w:val="en-US" w:eastAsia="zh-CN"/>
                    </w:rPr>
                    <w:t>1t</w:t>
                  </w:r>
                </w:p>
              </w:tc>
              <w:tc>
                <w:tcPr>
                  <w:tcW w:w="691" w:type="pct"/>
                  <w:tcBorders>
                    <w:tl2br w:val="nil"/>
                    <w:tr2bl w:val="nil"/>
                  </w:tcBorders>
                  <w:noWrap w:val="0"/>
                  <w:vAlign w:val="center"/>
                </w:tcPr>
                <w:p w14:paraId="136D3D31">
                  <w:pPr>
                    <w:spacing w:line="320" w:lineRule="exact"/>
                    <w:jc w:val="center"/>
                    <w:rPr>
                      <w:rFonts w:hint="default"/>
                      <w:lang w:val="en-US" w:eastAsia="zh-CN"/>
                    </w:rPr>
                  </w:pPr>
                  <w:r>
                    <w:rPr>
                      <w:rFonts w:hint="eastAsia"/>
                      <w:lang w:val="en-US" w:eastAsia="zh-CN"/>
                    </w:rPr>
                    <w:t>还原剂</w:t>
                  </w:r>
                </w:p>
              </w:tc>
              <w:tc>
                <w:tcPr>
                  <w:tcW w:w="1303" w:type="pct"/>
                  <w:tcBorders>
                    <w:tl2br w:val="nil"/>
                    <w:tr2bl w:val="nil"/>
                  </w:tcBorders>
                  <w:noWrap w:val="0"/>
                  <w:vAlign w:val="center"/>
                </w:tcPr>
                <w:p w14:paraId="6BE6553E">
                  <w:pPr>
                    <w:spacing w:line="320" w:lineRule="exact"/>
                    <w:jc w:val="center"/>
                    <w:rPr>
                      <w:rFonts w:hint="default"/>
                      <w:lang w:val="en-US" w:eastAsia="zh-CN"/>
                    </w:rPr>
                  </w:pPr>
                  <w:r>
                    <w:rPr>
                      <w:rFonts w:hint="eastAsia"/>
                      <w:lang w:val="en-US" w:eastAsia="zh-CN"/>
                    </w:rPr>
                    <w:t>木炭粉库</w:t>
                  </w:r>
                </w:p>
              </w:tc>
            </w:tr>
            <w:tr w14:paraId="43ED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352D5E75">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9</w:t>
                  </w:r>
                </w:p>
              </w:tc>
              <w:tc>
                <w:tcPr>
                  <w:tcW w:w="998" w:type="pct"/>
                  <w:tcBorders>
                    <w:tl2br w:val="nil"/>
                    <w:tr2bl w:val="nil"/>
                  </w:tcBorders>
                  <w:noWrap w:val="0"/>
                  <w:vAlign w:val="center"/>
                </w:tcPr>
                <w:p w14:paraId="1ACF03A3">
                  <w:pPr>
                    <w:spacing w:line="320" w:lineRule="exact"/>
                    <w:jc w:val="center"/>
                    <w:rPr>
                      <w:rFonts w:hint="default" w:ascii="宋体" w:hAnsi="宋体"/>
                      <w:lang w:val="en-US" w:eastAsia="zh-CN"/>
                    </w:rPr>
                  </w:pPr>
                  <w:r>
                    <w:rPr>
                      <w:rFonts w:hint="eastAsia" w:ascii="宋体" w:hAnsi="宋体"/>
                      <w:lang w:val="en-US" w:eastAsia="zh-CN"/>
                    </w:rPr>
                    <w:t>纸张</w:t>
                  </w:r>
                </w:p>
              </w:tc>
              <w:tc>
                <w:tcPr>
                  <w:tcW w:w="863" w:type="pct"/>
                  <w:tcBorders>
                    <w:tl2br w:val="nil"/>
                    <w:tr2bl w:val="nil"/>
                  </w:tcBorders>
                  <w:noWrap w:val="0"/>
                  <w:vAlign w:val="center"/>
                </w:tcPr>
                <w:p w14:paraId="5377CA75">
                  <w:pPr>
                    <w:spacing w:line="320" w:lineRule="exact"/>
                    <w:jc w:val="center"/>
                    <w:rPr>
                      <w:rFonts w:hint="default"/>
                      <w:lang w:val="en-US" w:eastAsia="zh-CN"/>
                    </w:rPr>
                  </w:pPr>
                  <w:r>
                    <w:rPr>
                      <w:rFonts w:hint="eastAsia"/>
                      <w:lang w:val="en-US" w:eastAsia="zh-CN"/>
                    </w:rPr>
                    <w:t>250t/a</w:t>
                  </w:r>
                </w:p>
              </w:tc>
              <w:tc>
                <w:tcPr>
                  <w:tcW w:w="748" w:type="pct"/>
                  <w:tcBorders>
                    <w:tl2br w:val="nil"/>
                    <w:tr2bl w:val="nil"/>
                  </w:tcBorders>
                  <w:noWrap w:val="0"/>
                  <w:vAlign w:val="center"/>
                </w:tcPr>
                <w:p w14:paraId="0C57A9DD">
                  <w:pPr>
                    <w:spacing w:line="320" w:lineRule="exact"/>
                    <w:jc w:val="center"/>
                    <w:rPr>
                      <w:rFonts w:hint="default"/>
                      <w:lang w:val="en-US" w:eastAsia="zh-CN"/>
                    </w:rPr>
                  </w:pPr>
                  <w:r>
                    <w:rPr>
                      <w:rFonts w:hint="eastAsia"/>
                      <w:lang w:val="en-US" w:eastAsia="zh-CN"/>
                    </w:rPr>
                    <w:t>50t</w:t>
                  </w:r>
                </w:p>
              </w:tc>
              <w:tc>
                <w:tcPr>
                  <w:tcW w:w="691" w:type="pct"/>
                  <w:tcBorders>
                    <w:tl2br w:val="nil"/>
                    <w:tr2bl w:val="nil"/>
                  </w:tcBorders>
                  <w:noWrap w:val="0"/>
                  <w:vAlign w:val="center"/>
                </w:tcPr>
                <w:p w14:paraId="7CD2722C">
                  <w:pPr>
                    <w:spacing w:line="320" w:lineRule="exact"/>
                    <w:jc w:val="center"/>
                    <w:rPr>
                      <w:rFonts w:hint="default"/>
                      <w:lang w:val="en-US" w:eastAsia="zh-CN"/>
                    </w:rPr>
                  </w:pPr>
                  <w:r>
                    <w:rPr>
                      <w:rFonts w:hint="eastAsia"/>
                      <w:lang w:val="en-US" w:eastAsia="zh-CN"/>
                    </w:rPr>
                    <w:t>包装</w:t>
                  </w:r>
                </w:p>
              </w:tc>
              <w:tc>
                <w:tcPr>
                  <w:tcW w:w="1303" w:type="pct"/>
                  <w:tcBorders>
                    <w:tl2br w:val="nil"/>
                    <w:tr2bl w:val="nil"/>
                  </w:tcBorders>
                  <w:noWrap w:val="0"/>
                  <w:vAlign w:val="center"/>
                </w:tcPr>
                <w:p w14:paraId="1BD41C55">
                  <w:pPr>
                    <w:spacing w:line="320" w:lineRule="exact"/>
                    <w:jc w:val="center"/>
                    <w:rPr>
                      <w:rFonts w:hint="default"/>
                      <w:lang w:val="en-US" w:eastAsia="zh-CN"/>
                    </w:rPr>
                  </w:pPr>
                  <w:r>
                    <w:rPr>
                      <w:rFonts w:hint="eastAsia"/>
                      <w:lang w:val="en-US" w:eastAsia="zh-CN"/>
                    </w:rPr>
                    <w:t>无药材料库</w:t>
                  </w:r>
                </w:p>
              </w:tc>
            </w:tr>
            <w:tr w14:paraId="1125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4B789032">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10</w:t>
                  </w:r>
                </w:p>
              </w:tc>
              <w:tc>
                <w:tcPr>
                  <w:tcW w:w="998" w:type="pct"/>
                  <w:tcBorders>
                    <w:tl2br w:val="nil"/>
                    <w:tr2bl w:val="nil"/>
                  </w:tcBorders>
                  <w:noWrap w:val="0"/>
                  <w:vAlign w:val="center"/>
                </w:tcPr>
                <w:p w14:paraId="0DF4B0EB">
                  <w:pPr>
                    <w:spacing w:line="320" w:lineRule="exact"/>
                    <w:jc w:val="center"/>
                    <w:rPr>
                      <w:rFonts w:hint="default" w:ascii="宋体" w:hAnsi="宋体"/>
                      <w:lang w:val="en-US" w:eastAsia="zh-CN"/>
                    </w:rPr>
                  </w:pPr>
                  <w:r>
                    <w:rPr>
                      <w:rFonts w:hint="eastAsia" w:ascii="宋体" w:hAnsi="宋体"/>
                      <w:lang w:val="en-US" w:eastAsia="zh-CN"/>
                    </w:rPr>
                    <w:t>纱线</w:t>
                  </w:r>
                </w:p>
              </w:tc>
              <w:tc>
                <w:tcPr>
                  <w:tcW w:w="863" w:type="pct"/>
                  <w:tcBorders>
                    <w:tl2br w:val="nil"/>
                    <w:tr2bl w:val="nil"/>
                  </w:tcBorders>
                  <w:noWrap w:val="0"/>
                  <w:vAlign w:val="center"/>
                </w:tcPr>
                <w:p w14:paraId="747E69B4">
                  <w:pPr>
                    <w:spacing w:line="320" w:lineRule="exact"/>
                    <w:jc w:val="center"/>
                    <w:rPr>
                      <w:rFonts w:hint="default"/>
                      <w:lang w:val="en-US" w:eastAsia="zh-CN"/>
                    </w:rPr>
                  </w:pPr>
                  <w:r>
                    <w:rPr>
                      <w:rFonts w:hint="eastAsia"/>
                      <w:lang w:val="en-US" w:eastAsia="zh-CN"/>
                    </w:rPr>
                    <w:t>10t/a</w:t>
                  </w:r>
                </w:p>
              </w:tc>
              <w:tc>
                <w:tcPr>
                  <w:tcW w:w="748" w:type="pct"/>
                  <w:tcBorders>
                    <w:tl2br w:val="nil"/>
                    <w:tr2bl w:val="nil"/>
                  </w:tcBorders>
                  <w:noWrap w:val="0"/>
                  <w:vAlign w:val="center"/>
                </w:tcPr>
                <w:p w14:paraId="3C591690">
                  <w:pPr>
                    <w:spacing w:line="320" w:lineRule="exact"/>
                    <w:jc w:val="center"/>
                    <w:rPr>
                      <w:rFonts w:hint="default"/>
                      <w:lang w:val="en-US" w:eastAsia="zh-CN"/>
                    </w:rPr>
                  </w:pPr>
                  <w:r>
                    <w:rPr>
                      <w:rFonts w:hint="eastAsia"/>
                      <w:lang w:val="en-US" w:eastAsia="zh-CN"/>
                    </w:rPr>
                    <w:t>1t</w:t>
                  </w:r>
                </w:p>
              </w:tc>
              <w:tc>
                <w:tcPr>
                  <w:tcW w:w="691" w:type="pct"/>
                  <w:tcBorders>
                    <w:tl2br w:val="nil"/>
                    <w:tr2bl w:val="nil"/>
                  </w:tcBorders>
                  <w:noWrap w:val="0"/>
                  <w:vAlign w:val="center"/>
                </w:tcPr>
                <w:p w14:paraId="76F3C5FF">
                  <w:pPr>
                    <w:spacing w:line="320" w:lineRule="exact"/>
                    <w:jc w:val="center"/>
                    <w:rPr>
                      <w:rFonts w:hint="default"/>
                      <w:lang w:val="en-US" w:eastAsia="zh-CN"/>
                    </w:rPr>
                  </w:pPr>
                  <w:r>
                    <w:rPr>
                      <w:rFonts w:hint="eastAsia"/>
                      <w:lang w:val="en-US" w:eastAsia="zh-CN"/>
                    </w:rPr>
                    <w:t>湿法制纱包引</w:t>
                  </w:r>
                </w:p>
              </w:tc>
              <w:tc>
                <w:tcPr>
                  <w:tcW w:w="1303" w:type="pct"/>
                  <w:tcBorders>
                    <w:tl2br w:val="nil"/>
                    <w:tr2bl w:val="nil"/>
                  </w:tcBorders>
                  <w:noWrap w:val="0"/>
                  <w:vAlign w:val="center"/>
                </w:tcPr>
                <w:p w14:paraId="67BED41F">
                  <w:pPr>
                    <w:spacing w:line="320" w:lineRule="exact"/>
                    <w:jc w:val="center"/>
                    <w:rPr>
                      <w:rFonts w:hint="eastAsia"/>
                      <w:lang w:val="en-US" w:eastAsia="zh-CN"/>
                    </w:rPr>
                  </w:pPr>
                  <w:r>
                    <w:rPr>
                      <w:rFonts w:hint="eastAsia"/>
                      <w:lang w:val="en-US" w:eastAsia="zh-CN"/>
                    </w:rPr>
                    <w:t>无药材料库</w:t>
                  </w:r>
                </w:p>
              </w:tc>
            </w:tr>
            <w:tr w14:paraId="407B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05434005">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11</w:t>
                  </w:r>
                </w:p>
              </w:tc>
              <w:tc>
                <w:tcPr>
                  <w:tcW w:w="998" w:type="pct"/>
                  <w:tcBorders>
                    <w:tl2br w:val="nil"/>
                    <w:tr2bl w:val="nil"/>
                  </w:tcBorders>
                  <w:noWrap w:val="0"/>
                  <w:vAlign w:val="center"/>
                </w:tcPr>
                <w:p w14:paraId="6133293F">
                  <w:pPr>
                    <w:spacing w:line="320" w:lineRule="exact"/>
                    <w:jc w:val="center"/>
                    <w:rPr>
                      <w:rFonts w:hint="default" w:ascii="宋体" w:hAnsi="宋体"/>
                      <w:lang w:val="en-US" w:eastAsia="zh-CN"/>
                    </w:rPr>
                  </w:pPr>
                  <w:r>
                    <w:rPr>
                      <w:rFonts w:hint="eastAsia" w:ascii="宋体" w:hAnsi="宋体"/>
                      <w:lang w:val="en-US" w:eastAsia="zh-CN"/>
                    </w:rPr>
                    <w:t>引火线</w:t>
                  </w:r>
                </w:p>
              </w:tc>
              <w:tc>
                <w:tcPr>
                  <w:tcW w:w="863" w:type="pct"/>
                  <w:tcBorders>
                    <w:tl2br w:val="nil"/>
                    <w:tr2bl w:val="nil"/>
                  </w:tcBorders>
                  <w:noWrap w:val="0"/>
                  <w:vAlign w:val="center"/>
                </w:tcPr>
                <w:p w14:paraId="7982056C">
                  <w:pPr>
                    <w:spacing w:line="320" w:lineRule="exact"/>
                    <w:jc w:val="center"/>
                    <w:rPr>
                      <w:rFonts w:hint="default"/>
                      <w:lang w:val="en-US" w:eastAsia="zh-CN"/>
                    </w:rPr>
                  </w:pPr>
                  <w:r>
                    <w:rPr>
                      <w:rFonts w:hint="eastAsia"/>
                      <w:lang w:val="en-US" w:eastAsia="zh-CN"/>
                    </w:rPr>
                    <w:t>400t/a</w:t>
                  </w:r>
                </w:p>
              </w:tc>
              <w:tc>
                <w:tcPr>
                  <w:tcW w:w="748" w:type="pct"/>
                  <w:tcBorders>
                    <w:tl2br w:val="nil"/>
                    <w:tr2bl w:val="nil"/>
                  </w:tcBorders>
                  <w:noWrap w:val="0"/>
                  <w:vAlign w:val="center"/>
                </w:tcPr>
                <w:p w14:paraId="4EB9C7AE">
                  <w:pPr>
                    <w:spacing w:line="320" w:lineRule="exact"/>
                    <w:jc w:val="center"/>
                    <w:rPr>
                      <w:rFonts w:hint="default"/>
                      <w:lang w:val="en-US" w:eastAsia="zh-CN"/>
                    </w:rPr>
                  </w:pPr>
                  <w:r>
                    <w:rPr>
                      <w:rFonts w:hint="eastAsia"/>
                      <w:lang w:val="en-US" w:eastAsia="zh-CN"/>
                    </w:rPr>
                    <w:t>4.5t</w:t>
                  </w:r>
                </w:p>
              </w:tc>
              <w:tc>
                <w:tcPr>
                  <w:tcW w:w="691" w:type="pct"/>
                  <w:tcBorders>
                    <w:tl2br w:val="nil"/>
                    <w:tr2bl w:val="nil"/>
                  </w:tcBorders>
                  <w:noWrap w:val="0"/>
                  <w:vAlign w:val="center"/>
                </w:tcPr>
                <w:p w14:paraId="45A56A22">
                  <w:pPr>
                    <w:spacing w:line="320" w:lineRule="exact"/>
                    <w:jc w:val="center"/>
                    <w:rPr>
                      <w:rFonts w:hint="default"/>
                      <w:lang w:val="en-US" w:eastAsia="zh-CN"/>
                    </w:rPr>
                  </w:pPr>
                  <w:r>
                    <w:rPr>
                      <w:rFonts w:hint="eastAsia"/>
                      <w:lang w:val="en-US" w:eastAsia="zh-CN"/>
                    </w:rPr>
                    <w:t>插引</w:t>
                  </w:r>
                </w:p>
              </w:tc>
              <w:tc>
                <w:tcPr>
                  <w:tcW w:w="1303" w:type="pct"/>
                  <w:tcBorders>
                    <w:tl2br w:val="nil"/>
                    <w:tr2bl w:val="nil"/>
                  </w:tcBorders>
                  <w:noWrap w:val="0"/>
                  <w:vAlign w:val="center"/>
                </w:tcPr>
                <w:p w14:paraId="13820296">
                  <w:pPr>
                    <w:spacing w:line="320" w:lineRule="exact"/>
                    <w:jc w:val="center"/>
                    <w:rPr>
                      <w:rFonts w:hint="default"/>
                      <w:lang w:val="en-US" w:eastAsia="zh-CN"/>
                    </w:rPr>
                  </w:pPr>
                  <w:r>
                    <w:rPr>
                      <w:rFonts w:hint="eastAsia"/>
                      <w:lang w:val="en-US" w:eastAsia="zh-CN"/>
                    </w:rPr>
                    <w:t>存引洞</w:t>
                  </w:r>
                </w:p>
              </w:tc>
            </w:tr>
            <w:tr w14:paraId="37A8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260721CE">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12</w:t>
                  </w:r>
                </w:p>
              </w:tc>
              <w:tc>
                <w:tcPr>
                  <w:tcW w:w="998" w:type="pct"/>
                  <w:tcBorders>
                    <w:tl2br w:val="nil"/>
                    <w:tr2bl w:val="nil"/>
                  </w:tcBorders>
                  <w:noWrap w:val="0"/>
                  <w:vAlign w:val="center"/>
                </w:tcPr>
                <w:p w14:paraId="749675F5">
                  <w:pPr>
                    <w:spacing w:line="320" w:lineRule="exact"/>
                    <w:jc w:val="center"/>
                    <w:rPr>
                      <w:rFonts w:hint="default" w:ascii="宋体" w:hAnsi="宋体"/>
                      <w:lang w:val="en-US" w:eastAsia="zh-CN"/>
                    </w:rPr>
                  </w:pPr>
                  <w:r>
                    <w:rPr>
                      <w:rFonts w:hint="eastAsia" w:ascii="宋体" w:hAnsi="宋体"/>
                      <w:lang w:val="en-US" w:eastAsia="zh-CN"/>
                    </w:rPr>
                    <w:t>固引剂</w:t>
                  </w:r>
                </w:p>
              </w:tc>
              <w:tc>
                <w:tcPr>
                  <w:tcW w:w="863" w:type="pct"/>
                  <w:tcBorders>
                    <w:tl2br w:val="nil"/>
                    <w:tr2bl w:val="nil"/>
                  </w:tcBorders>
                  <w:noWrap w:val="0"/>
                  <w:vAlign w:val="center"/>
                </w:tcPr>
                <w:p w14:paraId="09333ECB">
                  <w:pPr>
                    <w:spacing w:line="320" w:lineRule="exact"/>
                    <w:jc w:val="center"/>
                    <w:rPr>
                      <w:rFonts w:hint="default"/>
                      <w:lang w:val="en-US" w:eastAsia="zh-CN"/>
                    </w:rPr>
                  </w:pPr>
                  <w:r>
                    <w:rPr>
                      <w:rFonts w:hint="eastAsia"/>
                      <w:lang w:val="en-US" w:eastAsia="zh-CN"/>
                    </w:rPr>
                    <w:t>400t/a</w:t>
                  </w:r>
                </w:p>
              </w:tc>
              <w:tc>
                <w:tcPr>
                  <w:tcW w:w="748" w:type="pct"/>
                  <w:tcBorders>
                    <w:tl2br w:val="nil"/>
                    <w:tr2bl w:val="nil"/>
                  </w:tcBorders>
                  <w:noWrap w:val="0"/>
                  <w:vAlign w:val="center"/>
                </w:tcPr>
                <w:p w14:paraId="4BB73C20">
                  <w:pPr>
                    <w:spacing w:line="320" w:lineRule="exact"/>
                    <w:jc w:val="center"/>
                    <w:rPr>
                      <w:rFonts w:hint="default"/>
                      <w:lang w:val="en-US" w:eastAsia="zh-CN"/>
                    </w:rPr>
                  </w:pPr>
                  <w:r>
                    <w:rPr>
                      <w:rFonts w:hint="eastAsia"/>
                      <w:lang w:val="en-US" w:eastAsia="zh-CN"/>
                    </w:rPr>
                    <w:t>20t</w:t>
                  </w:r>
                </w:p>
              </w:tc>
              <w:tc>
                <w:tcPr>
                  <w:tcW w:w="691" w:type="pct"/>
                  <w:tcBorders>
                    <w:tl2br w:val="nil"/>
                    <w:tr2bl w:val="nil"/>
                  </w:tcBorders>
                  <w:noWrap w:val="0"/>
                  <w:vAlign w:val="center"/>
                </w:tcPr>
                <w:p w14:paraId="39DB9F9B">
                  <w:pPr>
                    <w:spacing w:line="320" w:lineRule="exact"/>
                    <w:jc w:val="center"/>
                    <w:rPr>
                      <w:rFonts w:hint="default"/>
                      <w:lang w:val="en-US" w:eastAsia="zh-CN"/>
                    </w:rPr>
                  </w:pPr>
                  <w:r>
                    <w:rPr>
                      <w:rFonts w:hint="eastAsia"/>
                      <w:lang w:val="en-US" w:eastAsia="zh-CN"/>
                    </w:rPr>
                    <w:t>封口</w:t>
                  </w:r>
                </w:p>
              </w:tc>
              <w:tc>
                <w:tcPr>
                  <w:tcW w:w="1303" w:type="pct"/>
                  <w:tcBorders>
                    <w:tl2br w:val="nil"/>
                    <w:tr2bl w:val="nil"/>
                  </w:tcBorders>
                  <w:noWrap w:val="0"/>
                  <w:vAlign w:val="center"/>
                </w:tcPr>
                <w:p w14:paraId="7CEDBED0">
                  <w:pPr>
                    <w:spacing w:line="320" w:lineRule="exact"/>
                    <w:jc w:val="center"/>
                    <w:rPr>
                      <w:rFonts w:hint="default"/>
                      <w:lang w:val="en-US" w:eastAsia="zh-CN"/>
                    </w:rPr>
                  </w:pPr>
                  <w:r>
                    <w:rPr>
                      <w:rFonts w:hint="eastAsia"/>
                      <w:lang w:val="en-US" w:eastAsia="zh-CN"/>
                    </w:rPr>
                    <w:t>无药材料库</w:t>
                  </w:r>
                </w:p>
              </w:tc>
            </w:tr>
            <w:tr w14:paraId="2678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5" w:type="pct"/>
                  <w:tcBorders>
                    <w:tl2br w:val="nil"/>
                    <w:tr2bl w:val="nil"/>
                  </w:tcBorders>
                  <w:noWrap w:val="0"/>
                  <w:vAlign w:val="center"/>
                </w:tcPr>
                <w:p w14:paraId="36057CDE">
                  <w:pPr>
                    <w:pStyle w:val="93"/>
                    <w:spacing w:line="320" w:lineRule="exact"/>
                    <w:ind w:firstLine="0" w:firstLineChars="0"/>
                    <w:jc w:val="center"/>
                    <w:rPr>
                      <w:rFonts w:hint="default" w:ascii="Times New Roman" w:hAnsi="Times New Roman"/>
                      <w:lang w:val="en-US" w:eastAsia="zh-CN"/>
                    </w:rPr>
                  </w:pPr>
                  <w:r>
                    <w:rPr>
                      <w:rFonts w:hint="eastAsia" w:ascii="Times New Roman" w:hAnsi="Times New Roman"/>
                      <w:lang w:val="en-US" w:eastAsia="zh-CN"/>
                    </w:rPr>
                    <w:t>13</w:t>
                  </w:r>
                </w:p>
              </w:tc>
              <w:tc>
                <w:tcPr>
                  <w:tcW w:w="998" w:type="pct"/>
                  <w:tcBorders>
                    <w:tl2br w:val="nil"/>
                    <w:tr2bl w:val="nil"/>
                  </w:tcBorders>
                  <w:noWrap w:val="0"/>
                  <w:vAlign w:val="center"/>
                </w:tcPr>
                <w:p w14:paraId="7133A851">
                  <w:pPr>
                    <w:spacing w:line="320" w:lineRule="exact"/>
                    <w:jc w:val="center"/>
                    <w:rPr>
                      <w:rFonts w:hint="default" w:ascii="宋体" w:hAnsi="宋体"/>
                      <w:lang w:val="en-US" w:eastAsia="zh-CN"/>
                    </w:rPr>
                  </w:pPr>
                  <w:r>
                    <w:rPr>
                      <w:rFonts w:hint="eastAsia" w:ascii="宋体" w:hAnsi="宋体"/>
                      <w:lang w:val="en-US" w:eastAsia="zh-CN"/>
                    </w:rPr>
                    <w:t>包装纸</w:t>
                  </w:r>
                </w:p>
              </w:tc>
              <w:tc>
                <w:tcPr>
                  <w:tcW w:w="863" w:type="pct"/>
                  <w:tcBorders>
                    <w:tl2br w:val="nil"/>
                    <w:tr2bl w:val="nil"/>
                  </w:tcBorders>
                  <w:noWrap w:val="0"/>
                  <w:vAlign w:val="center"/>
                </w:tcPr>
                <w:p w14:paraId="1E039129">
                  <w:pPr>
                    <w:spacing w:line="320" w:lineRule="exact"/>
                    <w:jc w:val="center"/>
                    <w:rPr>
                      <w:rFonts w:hint="default"/>
                      <w:lang w:val="en-US" w:eastAsia="zh-CN"/>
                    </w:rPr>
                  </w:pPr>
                  <w:r>
                    <w:rPr>
                      <w:rFonts w:hint="eastAsia"/>
                      <w:lang w:val="en-US" w:eastAsia="zh-CN"/>
                    </w:rPr>
                    <w:t>300t/a</w:t>
                  </w:r>
                </w:p>
              </w:tc>
              <w:tc>
                <w:tcPr>
                  <w:tcW w:w="748" w:type="pct"/>
                  <w:tcBorders>
                    <w:tl2br w:val="nil"/>
                    <w:tr2bl w:val="nil"/>
                  </w:tcBorders>
                  <w:noWrap w:val="0"/>
                  <w:vAlign w:val="center"/>
                </w:tcPr>
                <w:p w14:paraId="359C8F9B">
                  <w:pPr>
                    <w:spacing w:line="320" w:lineRule="exact"/>
                    <w:jc w:val="center"/>
                    <w:rPr>
                      <w:rFonts w:hint="default"/>
                      <w:lang w:val="en-US" w:eastAsia="zh-CN"/>
                    </w:rPr>
                  </w:pPr>
                  <w:r>
                    <w:rPr>
                      <w:rFonts w:hint="eastAsia"/>
                      <w:lang w:val="en-US" w:eastAsia="zh-CN"/>
                    </w:rPr>
                    <w:t>20t</w:t>
                  </w:r>
                </w:p>
              </w:tc>
              <w:tc>
                <w:tcPr>
                  <w:tcW w:w="691" w:type="pct"/>
                  <w:tcBorders>
                    <w:tl2br w:val="nil"/>
                    <w:tr2bl w:val="nil"/>
                  </w:tcBorders>
                  <w:noWrap w:val="0"/>
                  <w:vAlign w:val="center"/>
                </w:tcPr>
                <w:p w14:paraId="26A36AA4">
                  <w:pPr>
                    <w:spacing w:line="320" w:lineRule="exact"/>
                    <w:jc w:val="center"/>
                    <w:rPr>
                      <w:rFonts w:hint="default"/>
                      <w:lang w:val="en-US" w:eastAsia="zh-CN"/>
                    </w:rPr>
                  </w:pPr>
                  <w:r>
                    <w:rPr>
                      <w:rFonts w:hint="eastAsia"/>
                      <w:lang w:val="en-US" w:eastAsia="zh-CN"/>
                    </w:rPr>
                    <w:t>包装</w:t>
                  </w:r>
                </w:p>
              </w:tc>
              <w:tc>
                <w:tcPr>
                  <w:tcW w:w="1303" w:type="pct"/>
                  <w:tcBorders>
                    <w:tl2br w:val="nil"/>
                    <w:tr2bl w:val="nil"/>
                  </w:tcBorders>
                  <w:noWrap w:val="0"/>
                  <w:vAlign w:val="center"/>
                </w:tcPr>
                <w:p w14:paraId="4540B860">
                  <w:pPr>
                    <w:spacing w:line="320" w:lineRule="exact"/>
                    <w:jc w:val="center"/>
                    <w:rPr>
                      <w:rFonts w:hint="default"/>
                      <w:lang w:val="en-US" w:eastAsia="zh-CN"/>
                    </w:rPr>
                  </w:pPr>
                  <w:r>
                    <w:rPr>
                      <w:rFonts w:hint="eastAsia"/>
                      <w:lang w:val="en-US" w:eastAsia="zh-CN"/>
                    </w:rPr>
                    <w:t>无药材料库</w:t>
                  </w:r>
                </w:p>
              </w:tc>
            </w:tr>
          </w:tbl>
          <w:p w14:paraId="7D7BA2F3">
            <w:pPr>
              <w:spacing w:line="360" w:lineRule="auto"/>
              <w:ind w:firstLine="480" w:firstLineChars="200"/>
              <w:rPr>
                <w:rFonts w:hint="eastAsia" w:eastAsia="宋体"/>
                <w:sz w:val="24"/>
                <w:u w:val="none"/>
                <w:lang w:eastAsia="zh-CN"/>
              </w:rPr>
            </w:pPr>
            <w:r>
              <w:rPr>
                <w:rFonts w:hint="eastAsia"/>
                <w:sz w:val="24"/>
                <w:u w:val="none"/>
                <w:lang w:eastAsia="zh-CN"/>
              </w:rPr>
              <w:t>原辅材料理化性质：</w:t>
            </w:r>
          </w:p>
          <w:p w14:paraId="0B090804">
            <w:pPr>
              <w:spacing w:line="360" w:lineRule="auto"/>
              <w:ind w:firstLine="480" w:firstLineChars="200"/>
              <w:rPr>
                <w:bCs/>
                <w:color w:val="000000"/>
                <w:sz w:val="24"/>
                <w:u w:val="none"/>
              </w:rPr>
            </w:pPr>
            <w:r>
              <w:rPr>
                <w:rFonts w:hint="eastAsia"/>
                <w:sz w:val="24"/>
                <w:szCs w:val="24"/>
                <w:u w:val="none"/>
              </w:rPr>
              <w:t>高氯酸钾：化学式：KClO</w:t>
            </w:r>
            <w:r>
              <w:rPr>
                <w:rFonts w:hint="eastAsia"/>
                <w:sz w:val="24"/>
                <w:szCs w:val="24"/>
                <w:u w:val="none"/>
                <w:vertAlign w:val="subscript"/>
              </w:rPr>
              <w:t>4</w:t>
            </w:r>
            <w:r>
              <w:rPr>
                <w:rFonts w:hint="eastAsia"/>
                <w:sz w:val="24"/>
                <w:szCs w:val="24"/>
                <w:u w:val="none"/>
              </w:rPr>
              <w:t>，相对分子质量为138.55，无色结晶或白色结晶粉末。加热分解为氯化钾和氧气，当有氯化钾、碘化钾、铜、铁等存在时，分解反应加剧。干燥的固体高氯酸盐在撞击与震动时会引起爆炸。熔点：610℃(分解)，相对密度：4.8（空气=1）；2.52（水=1），溶解性：微溶于水，不溶于乙醇。</w:t>
            </w:r>
          </w:p>
          <w:p w14:paraId="65CFEC40">
            <w:pPr>
              <w:spacing w:line="360" w:lineRule="auto"/>
              <w:ind w:firstLine="480" w:firstLineChars="200"/>
              <w:rPr>
                <w:sz w:val="24"/>
                <w:szCs w:val="24"/>
                <w:u w:val="none"/>
              </w:rPr>
            </w:pPr>
            <w:r>
              <w:rPr>
                <w:rFonts w:hint="eastAsia"/>
                <w:sz w:val="24"/>
                <w:szCs w:val="24"/>
                <w:u w:val="none"/>
              </w:rPr>
              <w:t>硫磺：硫磺为淡黄色粉末。易溶于二硫化碳，不溶于水，略溶于乙醇跟醚类。粉末在空气中或与氧化剂混合易发生燃烧，甚至爆炸。硫磺无毒，液体硫磺能溶解硫化氢，其溶解度随温度的升高而增加，温度下降硫化氢即析出而污染环境。相对密度（g/cm</w:t>
            </w:r>
            <w:r>
              <w:rPr>
                <w:rFonts w:hint="eastAsia"/>
                <w:sz w:val="24"/>
                <w:szCs w:val="24"/>
                <w:u w:val="none"/>
                <w:vertAlign w:val="superscript"/>
              </w:rPr>
              <w:t>3</w:t>
            </w:r>
            <w:r>
              <w:rPr>
                <w:rFonts w:hint="eastAsia"/>
                <w:sz w:val="24"/>
                <w:szCs w:val="24"/>
                <w:u w:val="none"/>
              </w:rPr>
              <w:t>）：2.0（水=1），熔点（℃）：119，沸点（℃）：444.6，溶解性：不溶于水，微溶于乙醇、醚，易溶于二硫化碳。</w:t>
            </w:r>
          </w:p>
          <w:p w14:paraId="1544F54E">
            <w:pPr>
              <w:spacing w:line="360" w:lineRule="auto"/>
              <w:ind w:firstLine="480" w:firstLineChars="200"/>
              <w:rPr>
                <w:sz w:val="24"/>
                <w:szCs w:val="24"/>
                <w:u w:val="none"/>
              </w:rPr>
            </w:pPr>
            <w:r>
              <w:rPr>
                <w:rFonts w:hint="eastAsia"/>
                <w:sz w:val="24"/>
                <w:szCs w:val="24"/>
                <w:u w:val="none"/>
              </w:rPr>
              <w:t>铝粉：为银白色粉末。本品遇湿易燃，具刺激性。遇潮湿、水、水蒸气会发生化学反应，放出氢气并产生大量热量，积热能自燃自爆。与氧化剂混合能形成爆炸性混合物。与氟、氯等接触会发生剧烈的化学反应。与酸类或与强碱接触能产生氢气，引起燃烧爆炸。其与空气可形成爆炸性混合物，当达到一定浓度时（每千克空气中含 40mg 以上），遇火星会发生爆炸。相对密度（g/cm</w:t>
            </w:r>
            <w:r>
              <w:rPr>
                <w:rFonts w:hint="eastAsia"/>
                <w:sz w:val="24"/>
                <w:szCs w:val="24"/>
                <w:u w:val="none"/>
                <w:vertAlign w:val="superscript"/>
              </w:rPr>
              <w:t>3</w:t>
            </w:r>
            <w:r>
              <w:rPr>
                <w:rFonts w:hint="eastAsia"/>
                <w:sz w:val="24"/>
                <w:szCs w:val="24"/>
                <w:u w:val="none"/>
              </w:rPr>
              <w:t>）：2.72（水=1），熔点（℃）：660，沸点（℃）：2056，溶解性：不溶于水，溶于碱、盐酸、硫酸。</w:t>
            </w:r>
          </w:p>
          <w:p w14:paraId="54119522">
            <w:pPr>
              <w:spacing w:line="360" w:lineRule="auto"/>
              <w:ind w:firstLine="480" w:firstLineChars="200"/>
              <w:rPr>
                <w:rFonts w:hint="eastAsia"/>
                <w:sz w:val="24"/>
                <w:szCs w:val="24"/>
                <w:u w:val="none"/>
                <w:lang w:val="en-US" w:eastAsia="zh-CN"/>
              </w:rPr>
            </w:pPr>
            <w:r>
              <w:rPr>
                <w:rFonts w:hint="eastAsia"/>
                <w:sz w:val="24"/>
                <w:szCs w:val="24"/>
                <w:u w:val="none"/>
                <w:lang w:val="en-US" w:eastAsia="zh-CN"/>
              </w:rPr>
              <w:t>氯酸钾：一种白色粉末或无色斜方晶系结晶体，无机物，具有强氧化性。与有机物、还原剂、易燃物接触或混合时有引起燃烧爆炸的危险，需要密封阴凉保存。密度2.52g/cm³，熔点610℃，分子量138.55，能溶于水（1.5g/100g），难溶于醚和乙醇，性质较氯酸钾稳定，在熔点时会分解为氯化钾与氧气，可用作发烟剂、引火剂、氧化剂和化学分析试剂。</w:t>
            </w:r>
          </w:p>
          <w:p w14:paraId="7DDD48CE">
            <w:pPr>
              <w:spacing w:line="360" w:lineRule="auto"/>
              <w:ind w:firstLine="480" w:firstLineChars="200"/>
              <w:rPr>
                <w:rFonts w:hint="eastAsia" w:ascii="Times New Roman" w:hAnsi="Times New Roman" w:eastAsia="宋体" w:cs="Times New Roman"/>
                <w:sz w:val="24"/>
                <w:szCs w:val="24"/>
                <w:u w:val="none"/>
                <w:lang w:eastAsia="zh-CN"/>
              </w:rPr>
            </w:pPr>
            <w:r>
              <w:rPr>
                <w:rFonts w:hint="eastAsia"/>
                <w:sz w:val="24"/>
                <w:szCs w:val="24"/>
                <w:u w:val="none"/>
                <w:lang w:val="en-US" w:eastAsia="zh-CN"/>
              </w:rPr>
              <w:t>赤磷</w:t>
            </w:r>
            <w:r>
              <w:rPr>
                <w:rFonts w:hint="eastAsia"/>
                <w:sz w:val="24"/>
                <w:szCs w:val="24"/>
                <w:u w:val="none"/>
                <w:lang w:eastAsia="zh-CN"/>
              </w:rPr>
              <w:t>：即红磷，红磷是紫红或略带棕色的无定形粉末，有光泽，汽化后再凝华则得白磷。难溶于水和</w:t>
            </w:r>
            <w:r>
              <w:rPr>
                <w:rFonts w:hint="eastAsia"/>
                <w:sz w:val="24"/>
                <w:szCs w:val="24"/>
                <w:u w:val="none"/>
                <w:lang w:val="en-US" w:eastAsia="zh-CN"/>
              </w:rPr>
              <w:t>二硫化碳</w:t>
            </w:r>
            <w:r>
              <w:rPr>
                <w:rFonts w:hint="eastAsia"/>
                <w:sz w:val="24"/>
                <w:szCs w:val="24"/>
                <w:u w:val="none"/>
                <w:lang w:eastAsia="zh-CN"/>
              </w:rPr>
              <w:t>，乙醚、氨等，略溶于无水乙醇，无毒无气味，燃烧时产生白烟。易燃，与氧化剂混合能形成爆炸性混合物。红磷可用于制备半导体化合物及用作半导体材料掺杂剂，还可以用于制造火柴、烟火，以及磷化铝、五氧化二磷、三氯化磷等。</w:t>
            </w:r>
          </w:p>
          <w:p w14:paraId="3DBAACC4">
            <w:pPr>
              <w:spacing w:line="360" w:lineRule="auto"/>
              <w:ind w:firstLine="480" w:firstLineChars="200"/>
              <w:rPr>
                <w:rFonts w:hint="eastAsia" w:eastAsia="宋体"/>
                <w:sz w:val="24"/>
                <w:szCs w:val="24"/>
                <w:u w:val="none"/>
                <w:lang w:eastAsia="zh-CN"/>
              </w:rPr>
            </w:pPr>
            <w:r>
              <w:rPr>
                <w:rFonts w:hint="eastAsia"/>
                <w:sz w:val="24"/>
                <w:szCs w:val="24"/>
                <w:u w:val="none"/>
                <w:lang w:eastAsia="zh-CN"/>
              </w:rPr>
              <w:t>酒精：无色液体，分子式 C2H6O，分子量 46.07；蒸汽压 5.33kPa/19℃，闪点 12℃，熔点-114.1℃，沸点 78.3℃；相对密度(水=1)0.79，相对密度(空气=1)1.59；与 水混溶，可混溶于醚、氯仿、甘油等有机溶剂；化学性质稳定；易燃液体，蒸汽爆炸极限 3.3～19%(V/V)。</w:t>
            </w:r>
          </w:p>
          <w:p w14:paraId="0D15D82F">
            <w:pPr>
              <w:adjustRightInd w:val="0"/>
              <w:snapToGrid w:val="0"/>
              <w:rPr>
                <w:rStyle w:val="38"/>
                <w:kern w:val="0"/>
                <w:szCs w:val="20"/>
                <w:u w:val="none"/>
              </w:rPr>
            </w:pPr>
            <w:r>
              <w:rPr>
                <w:rFonts w:hint="eastAsia"/>
                <w:b/>
                <w:bCs/>
                <w:sz w:val="24"/>
                <w:u w:val="none"/>
              </w:rPr>
              <w:t>三、</w:t>
            </w:r>
            <w:r>
              <w:rPr>
                <w:b/>
                <w:bCs/>
                <w:sz w:val="24"/>
                <w:u w:val="none"/>
              </w:rPr>
              <w:t>劳动定员及工作制度：</w:t>
            </w:r>
          </w:p>
          <w:p w14:paraId="7EB87C7C">
            <w:pPr>
              <w:adjustRightInd w:val="0"/>
              <w:snapToGrid w:val="0"/>
              <w:spacing w:line="360" w:lineRule="auto"/>
              <w:ind w:firstLine="480" w:firstLineChars="200"/>
              <w:rPr>
                <w:sz w:val="24"/>
                <w:u w:val="none"/>
              </w:rPr>
            </w:pPr>
            <w:r>
              <w:rPr>
                <w:rFonts w:hint="eastAsia"/>
                <w:sz w:val="24"/>
                <w:u w:val="none"/>
                <w:lang w:eastAsia="zh-CN"/>
              </w:rPr>
              <w:t>本次</w:t>
            </w:r>
            <w:r>
              <w:rPr>
                <w:rFonts w:hint="eastAsia"/>
                <w:sz w:val="24"/>
                <w:u w:val="none"/>
                <w:lang w:val="en-US" w:eastAsia="zh-CN"/>
              </w:rPr>
              <w:t>变动增加了大量自动化机器，</w:t>
            </w:r>
            <w:r>
              <w:rPr>
                <w:rFonts w:hint="eastAsia"/>
                <w:sz w:val="24"/>
                <w:u w:val="none"/>
                <w:lang w:eastAsia="zh-CN"/>
              </w:rPr>
              <w:t>劳动定员由</w:t>
            </w:r>
            <w:r>
              <w:rPr>
                <w:rFonts w:hint="eastAsia"/>
                <w:sz w:val="24"/>
                <w:u w:val="none"/>
                <w:lang w:val="en-US" w:eastAsia="zh-CN"/>
              </w:rPr>
              <w:t>300人减少至240人，其中主厂区200人，引火线工区40人。</w:t>
            </w:r>
            <w:r>
              <w:rPr>
                <w:sz w:val="24"/>
                <w:u w:val="none"/>
              </w:rPr>
              <w:t>年工作</w:t>
            </w:r>
            <w:r>
              <w:rPr>
                <w:rFonts w:hint="eastAsia"/>
                <w:sz w:val="24"/>
                <w:u w:val="none"/>
                <w:lang w:eastAsia="zh-CN"/>
              </w:rPr>
              <w:t>时间</w:t>
            </w:r>
            <w:r>
              <w:rPr>
                <w:rFonts w:hint="eastAsia"/>
                <w:sz w:val="24"/>
                <w:u w:val="none"/>
                <w:lang w:val="en-US" w:eastAsia="zh-CN"/>
              </w:rPr>
              <w:t>为240天</w:t>
            </w:r>
            <w:r>
              <w:rPr>
                <w:sz w:val="24"/>
                <w:u w:val="none"/>
              </w:rPr>
              <w:t>，单班制</w:t>
            </w:r>
            <w:r>
              <w:rPr>
                <w:rFonts w:hint="eastAsia"/>
                <w:sz w:val="24"/>
                <w:u w:val="none"/>
                <w:lang w:eastAsia="zh-CN"/>
              </w:rPr>
              <w:t>（</w:t>
            </w:r>
            <w:r>
              <w:rPr>
                <w:rFonts w:hint="eastAsia"/>
                <w:sz w:val="24"/>
                <w:u w:val="none"/>
                <w:lang w:val="en-US" w:eastAsia="zh-CN"/>
              </w:rPr>
              <w:t>白班</w:t>
            </w:r>
            <w:r>
              <w:rPr>
                <w:rFonts w:hint="eastAsia"/>
                <w:sz w:val="24"/>
                <w:u w:val="none"/>
                <w:lang w:eastAsia="zh-CN"/>
              </w:rPr>
              <w:t>）</w:t>
            </w:r>
            <w:r>
              <w:rPr>
                <w:sz w:val="24"/>
                <w:u w:val="none"/>
              </w:rPr>
              <w:t>，每班8小时。</w:t>
            </w:r>
          </w:p>
          <w:p w14:paraId="1C874C12">
            <w:pPr>
              <w:adjustRightInd w:val="0"/>
              <w:snapToGrid w:val="0"/>
              <w:rPr>
                <w:b/>
                <w:bCs/>
                <w:sz w:val="24"/>
                <w:u w:val="none"/>
              </w:rPr>
            </w:pPr>
            <w:r>
              <w:rPr>
                <w:rFonts w:hint="eastAsia"/>
                <w:b/>
                <w:bCs/>
                <w:sz w:val="24"/>
                <w:u w:val="none"/>
              </w:rPr>
              <w:t>四、</w:t>
            </w:r>
            <w:r>
              <w:rPr>
                <w:rFonts w:hint="eastAsia"/>
                <w:b/>
                <w:bCs/>
                <w:sz w:val="24"/>
                <w:u w:val="none"/>
                <w:lang w:val="en-US" w:eastAsia="zh-CN"/>
              </w:rPr>
              <w:t>平面布置</w:t>
            </w:r>
            <w:r>
              <w:rPr>
                <w:b/>
                <w:bCs/>
                <w:sz w:val="24"/>
                <w:u w:val="none"/>
              </w:rPr>
              <w:t>：</w:t>
            </w:r>
          </w:p>
          <w:p w14:paraId="3BB527EF">
            <w:p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本项目位于醴陵市李畋镇潼塘村，共设置两个生产工区和一个产品/引线库。主厂区位于引火线工区东侧，最近距离约246m；成品库区位于引火线工区南侧，最近距离约319m。各工区具体位置关系见附图。</w:t>
            </w:r>
          </w:p>
          <w:p w14:paraId="03168FF3">
            <w:pPr>
              <w:adjustRightInd w:val="0"/>
              <w:snapToGrid w:val="0"/>
              <w:spacing w:line="360" w:lineRule="auto"/>
              <w:ind w:firstLine="480" w:firstLineChars="200"/>
              <w:rPr>
                <w:rStyle w:val="38"/>
                <w:b/>
                <w:bCs/>
                <w:kern w:val="0"/>
                <w:szCs w:val="20"/>
                <w:highlight w:val="none"/>
                <w:u w:val="none"/>
              </w:rPr>
            </w:pPr>
            <w:r>
              <w:rPr>
                <w:sz w:val="24"/>
                <w:highlight w:val="none"/>
                <w:u w:val="none"/>
                <w:lang w:val="zh-CN"/>
              </w:rPr>
              <w:t>（</w:t>
            </w:r>
            <w:r>
              <w:rPr>
                <w:sz w:val="24"/>
                <w:highlight w:val="none"/>
                <w:u w:val="none"/>
              </w:rPr>
              <w:t>1</w:t>
            </w:r>
            <w:r>
              <w:rPr>
                <w:sz w:val="24"/>
                <w:highlight w:val="none"/>
                <w:u w:val="none"/>
                <w:lang w:val="zh-CN"/>
              </w:rPr>
              <w:t>）</w:t>
            </w:r>
            <w:r>
              <w:rPr>
                <w:rFonts w:hint="eastAsia"/>
                <w:sz w:val="24"/>
                <w:highlight w:val="none"/>
                <w:u w:val="none"/>
              </w:rPr>
              <w:t>厂区设施平面及竖向布置</w:t>
            </w:r>
          </w:p>
          <w:p w14:paraId="0A1B0116">
            <w:pPr>
              <w:adjustRightInd w:val="0"/>
              <w:snapToGrid w:val="0"/>
              <w:spacing w:line="360" w:lineRule="auto"/>
              <w:ind w:firstLine="480" w:firstLineChars="200"/>
              <w:rPr>
                <w:rFonts w:hint="eastAsia"/>
                <w:sz w:val="24"/>
                <w:highlight w:val="none"/>
                <w:u w:val="none"/>
                <w:lang w:val="en-US" w:eastAsia="zh-CN"/>
              </w:rPr>
            </w:pPr>
            <w:r>
              <w:rPr>
                <w:rFonts w:hint="eastAsia"/>
                <w:sz w:val="24"/>
                <w:highlight w:val="none"/>
                <w:u w:val="none"/>
                <w:lang w:val="zh-CN"/>
              </w:rPr>
              <w:t>本建设项目设计各生产区根据产品种类、工艺特性、危险程度布置在丘陵山地地带，各生产区均设置有办公生活区、无药辅助生产区、1.3级生产区、1.1级生产区、药物总库区及成品总库区等，整个生产区和危险品仓库区设置实体围墙，围墙与建筑物之间距离至少有5米。药物总库区设置在厂区边缘地带，其周边被自然山体围绕，能有效减小药物总库区发生意外爆炸事故对外界造成的影响。生产性粉尘较大的粉碎工房设置在厂区边缘。1.1级生产线工房均依地形采用环绕山体、嵌入开挖方式布置设计，采用这种方式布局可以有效减小各工序之间的相互影响，同时避免集中布置带来的安全疏散问题。1.3级生产车间采用靠山体边缘开阔地带，集中布置设计，这种方式可以有效保证配套1.1级工房并保证作业人员安全疏散、工序间物料运输及有毒、有害物质的扩散</w:t>
            </w:r>
            <w:r>
              <w:rPr>
                <w:rFonts w:hint="eastAsia"/>
                <w:sz w:val="24"/>
                <w:highlight w:val="none"/>
                <w:u w:val="none"/>
                <w:lang w:val="en-US" w:eastAsia="zh-CN"/>
              </w:rPr>
              <w:t>。</w:t>
            </w:r>
          </w:p>
          <w:p w14:paraId="16D2FEAC">
            <w:pPr>
              <w:adjustRightInd w:val="0"/>
              <w:snapToGrid w:val="0"/>
              <w:spacing w:line="360" w:lineRule="auto"/>
              <w:ind w:firstLine="480" w:firstLineChars="200"/>
              <w:rPr>
                <w:sz w:val="24"/>
                <w:highlight w:val="none"/>
                <w:u w:val="none"/>
              </w:rPr>
            </w:pPr>
            <w:r>
              <w:rPr>
                <w:sz w:val="24"/>
                <w:highlight w:val="none"/>
                <w:u w:val="none"/>
              </w:rPr>
              <w:t>（2）</w:t>
            </w:r>
            <w:r>
              <w:rPr>
                <w:rFonts w:hint="eastAsia"/>
                <w:sz w:val="24"/>
                <w:highlight w:val="none"/>
                <w:u w:val="none"/>
              </w:rPr>
              <w:t>厂区内部建筑间距设计</w:t>
            </w:r>
          </w:p>
          <w:p w14:paraId="5F1D5966">
            <w:pPr>
              <w:adjustRightInd w:val="0"/>
              <w:snapToGrid w:val="0"/>
              <w:spacing w:line="360" w:lineRule="auto"/>
              <w:ind w:firstLine="480" w:firstLineChars="200"/>
              <w:rPr>
                <w:rFonts w:hint="eastAsia"/>
                <w:bCs/>
                <w:sz w:val="24"/>
                <w:highlight w:val="none"/>
                <w:u w:val="none"/>
                <w:lang w:val="en-US" w:eastAsia="zh-CN"/>
              </w:rPr>
            </w:pPr>
            <w:r>
              <w:rPr>
                <w:rFonts w:hint="eastAsia"/>
                <w:bCs/>
                <w:sz w:val="24"/>
                <w:highlight w:val="none"/>
                <w:u w:val="none"/>
              </w:rPr>
              <w:t>设计最低防火间距为12米，1.1级危险品生产区工房外墙除前后墙开始门和窗外，均采用防火墙，设计最低安全间距为5米。本项目各建（构）物平面布置的防火间距均符合《烟花爆竹工程设计安全标准》（GB50161-2022）及《建筑设计防火规范》GB50016-2014（2018年修订版）规定中相关距离要求</w:t>
            </w:r>
            <w:r>
              <w:rPr>
                <w:rFonts w:hint="eastAsia"/>
                <w:bCs/>
                <w:sz w:val="24"/>
                <w:highlight w:val="none"/>
                <w:u w:val="none"/>
                <w:lang w:val="en-US" w:eastAsia="zh-CN"/>
              </w:rPr>
              <w:t>。</w:t>
            </w:r>
          </w:p>
          <w:p w14:paraId="36300F56">
            <w:pPr>
              <w:adjustRightInd w:val="0"/>
              <w:snapToGrid w:val="0"/>
              <w:spacing w:line="360" w:lineRule="auto"/>
              <w:rPr>
                <w:rFonts w:hint="eastAsia" w:ascii="Times New Roman" w:hAnsi="Times New Roman" w:eastAsia="宋体" w:cs="Times New Roman"/>
                <w:b/>
                <w:bCs/>
                <w:sz w:val="24"/>
                <w:u w:val="none"/>
                <w:lang w:val="en-US" w:eastAsia="zh-CN"/>
              </w:rPr>
            </w:pPr>
            <w:r>
              <w:rPr>
                <w:rFonts w:hint="eastAsia" w:ascii="Times New Roman" w:hAnsi="Times New Roman" w:eastAsia="宋体" w:cs="Times New Roman"/>
                <w:b/>
                <w:bCs/>
                <w:sz w:val="24"/>
                <w:u w:val="none"/>
                <w:lang w:val="en-US" w:eastAsia="zh-CN"/>
              </w:rPr>
              <w:t>五、给排水：</w:t>
            </w:r>
          </w:p>
          <w:p w14:paraId="43AB36C8">
            <w:pPr>
              <w:autoSpaceDE w:val="0"/>
              <w:autoSpaceDN w:val="0"/>
              <w:adjustRightInd w:val="0"/>
              <w:snapToGrid w:val="0"/>
              <w:spacing w:line="360" w:lineRule="auto"/>
              <w:ind w:firstLine="480" w:firstLineChars="200"/>
              <w:jc w:val="left"/>
              <w:rPr>
                <w:rFonts w:hint="default" w:ascii="Times New Roman" w:hAnsi="Times New Roman" w:eastAsia="宋体"/>
                <w:b w:val="0"/>
                <w:bCs w:val="0"/>
                <w:color w:val="auto"/>
                <w:sz w:val="24"/>
                <w:u w:val="none"/>
                <w:lang w:val="en-US" w:eastAsia="zh-CN"/>
              </w:rPr>
            </w:pPr>
            <w:r>
              <w:rPr>
                <w:rFonts w:ascii="Times New Roman" w:hAnsi="Times New Roman"/>
                <w:b w:val="0"/>
                <w:bCs w:val="0"/>
                <w:color w:val="auto"/>
                <w:sz w:val="24"/>
                <w:u w:val="none"/>
              </w:rPr>
              <w:t>本项目</w:t>
            </w:r>
            <w:r>
              <w:rPr>
                <w:rFonts w:hint="eastAsia" w:ascii="Times New Roman" w:hAnsi="Times New Roman"/>
                <w:b w:val="0"/>
                <w:bCs w:val="0"/>
                <w:color w:val="auto"/>
                <w:sz w:val="24"/>
                <w:u w:val="none"/>
              </w:rPr>
              <w:t>生活用水</w:t>
            </w:r>
            <w:r>
              <w:rPr>
                <w:rFonts w:hint="eastAsia"/>
                <w:b w:val="0"/>
                <w:bCs w:val="0"/>
                <w:color w:val="auto"/>
                <w:sz w:val="24"/>
                <w:u w:val="none"/>
                <w:lang w:eastAsia="zh-CN"/>
              </w:rPr>
              <w:t>及</w:t>
            </w:r>
            <w:r>
              <w:rPr>
                <w:rFonts w:hint="eastAsia" w:ascii="Times New Roman" w:hAnsi="Times New Roman"/>
                <w:b w:val="0"/>
                <w:bCs w:val="0"/>
                <w:color w:val="auto"/>
                <w:sz w:val="24"/>
                <w:u w:val="none"/>
              </w:rPr>
              <w:t>生产用水由</w:t>
            </w:r>
            <w:r>
              <w:rPr>
                <w:rFonts w:hint="eastAsia"/>
                <w:b w:val="0"/>
                <w:bCs w:val="0"/>
                <w:color w:val="auto"/>
                <w:sz w:val="24"/>
                <w:u w:val="none"/>
                <w:lang w:eastAsia="zh-CN"/>
              </w:rPr>
              <w:t>井水供给</w:t>
            </w:r>
            <w:r>
              <w:rPr>
                <w:rFonts w:hint="eastAsia" w:ascii="Times New Roman" w:hAnsi="Times New Roman"/>
                <w:b w:val="0"/>
                <w:bCs w:val="0"/>
                <w:color w:val="auto"/>
                <w:sz w:val="24"/>
                <w:u w:val="none"/>
              </w:rPr>
              <w:t>。</w:t>
            </w:r>
            <w:r>
              <w:rPr>
                <w:rFonts w:hint="eastAsia"/>
                <w:b w:val="0"/>
                <w:bCs w:val="0"/>
                <w:color w:val="auto"/>
                <w:sz w:val="24"/>
                <w:u w:val="none"/>
                <w:lang w:val="en-US" w:eastAsia="zh-CN"/>
              </w:rPr>
              <w:t>用水主要为员工生活用水、生产用水</w:t>
            </w:r>
          </w:p>
          <w:p w14:paraId="3AAD6BD6">
            <w:pPr>
              <w:autoSpaceDE w:val="0"/>
              <w:autoSpaceDN w:val="0"/>
              <w:adjustRightInd w:val="0"/>
              <w:snapToGrid w:val="0"/>
              <w:spacing w:line="360" w:lineRule="auto"/>
              <w:ind w:firstLine="480" w:firstLineChars="200"/>
              <w:jc w:val="left"/>
              <w:rPr>
                <w:rFonts w:hint="eastAsia"/>
                <w:bCs/>
                <w:sz w:val="24"/>
                <w:u w:val="none"/>
                <w:lang w:eastAsia="zh-CN"/>
              </w:rPr>
            </w:pPr>
            <w:r>
              <w:rPr>
                <w:rFonts w:hint="eastAsia"/>
                <w:bCs/>
                <w:sz w:val="24"/>
                <w:u w:val="none"/>
                <w:lang w:val="en-US" w:eastAsia="zh-CN"/>
              </w:rPr>
              <w:t>①</w:t>
            </w:r>
            <w:r>
              <w:rPr>
                <w:rFonts w:hint="eastAsia"/>
                <w:bCs/>
                <w:sz w:val="24"/>
                <w:u w:val="none"/>
              </w:rPr>
              <w:t>生活</w:t>
            </w:r>
            <w:r>
              <w:rPr>
                <w:rFonts w:hint="eastAsia"/>
                <w:bCs/>
                <w:sz w:val="24"/>
                <w:u w:val="none"/>
                <w:lang w:val="en-US" w:eastAsia="zh-CN"/>
              </w:rPr>
              <w:t>用水</w:t>
            </w:r>
            <w:r>
              <w:rPr>
                <w:rFonts w:hint="eastAsia"/>
                <w:bCs/>
                <w:sz w:val="24"/>
                <w:u w:val="none"/>
                <w:lang w:eastAsia="zh-CN"/>
              </w:rPr>
              <w:t>：</w:t>
            </w:r>
          </w:p>
          <w:p w14:paraId="7041D3DF">
            <w:pPr>
              <w:autoSpaceDE w:val="0"/>
              <w:autoSpaceDN w:val="0"/>
              <w:adjustRightInd w:val="0"/>
              <w:snapToGrid w:val="0"/>
              <w:spacing w:line="360" w:lineRule="auto"/>
              <w:ind w:firstLine="480" w:firstLineChars="200"/>
              <w:jc w:val="both"/>
              <w:rPr>
                <w:rFonts w:hint="default" w:eastAsia="宋体"/>
                <w:bCs/>
                <w:sz w:val="24"/>
                <w:u w:val="none"/>
                <w:lang w:val="en-US" w:eastAsia="zh-CN"/>
              </w:rPr>
            </w:pPr>
            <w:r>
              <w:rPr>
                <w:rFonts w:hint="eastAsia"/>
                <w:bCs/>
                <w:sz w:val="24"/>
                <w:u w:val="none"/>
                <w:lang w:val="en-US" w:eastAsia="zh-CN"/>
              </w:rPr>
              <w:t>本项目主厂区劳动定员200人，60人在厂内食用午餐；引火线工区40人，20人在厂区内食用午餐；员工均为周边居民，厂区内不提供住宿。</w:t>
            </w:r>
            <w:r>
              <w:rPr>
                <w:rFonts w:hint="default" w:ascii="Times New Roman" w:hAnsi="Times New Roman" w:cs="Times New Roman"/>
                <w:color w:val="auto"/>
                <w:kern w:val="2"/>
                <w:sz w:val="24"/>
                <w:szCs w:val="24"/>
                <w:u w:val="none"/>
                <w:lang w:val="en-US" w:eastAsia="zh-CN" w:bidi="ar-SA"/>
              </w:rPr>
              <w:t>湖南省地方标准《用水定额 第3部分：生活、服务及建筑业》（DB43/T388.3-2025），农村地区分散式供水的用水量为90L/人·d</w:t>
            </w:r>
            <w:r>
              <w:rPr>
                <w:rFonts w:hint="default" w:ascii="Times New Roman" w:hAnsi="Times New Roman" w:eastAsia="宋体" w:cs="Times New Roman"/>
                <w:color w:val="auto"/>
                <w:kern w:val="2"/>
                <w:sz w:val="24"/>
                <w:szCs w:val="24"/>
                <w:u w:val="none"/>
                <w:lang w:val="en-US" w:eastAsia="zh-CN" w:bidi="ar-SA"/>
              </w:rPr>
              <w:t>，本项目根据实际情况，不住宿员工用水量取45L/d·人，食堂用水量取35L/d·人</w:t>
            </w:r>
            <w:r>
              <w:rPr>
                <w:rFonts w:hint="eastAsia" w:ascii="Times New Roman" w:hAnsi="Times New Roman" w:eastAsia="宋体" w:cs="Times New Roman"/>
                <w:color w:val="auto"/>
                <w:kern w:val="2"/>
                <w:sz w:val="24"/>
                <w:szCs w:val="24"/>
                <w:u w:val="none"/>
                <w:lang w:val="en-US" w:eastAsia="zh-CN" w:bidi="ar-SA"/>
              </w:rPr>
              <w:t>，则本项目主厂区生活用水量为8.4t/d（2016t/a）、引火线工区生活用水量为1.6t/d（384t/a）。</w:t>
            </w:r>
          </w:p>
          <w:p w14:paraId="13A7A5D9">
            <w:pPr>
              <w:autoSpaceDE w:val="0"/>
              <w:autoSpaceDN w:val="0"/>
              <w:adjustRightInd w:val="0"/>
              <w:snapToGrid w:val="0"/>
              <w:spacing w:line="360" w:lineRule="auto"/>
              <w:ind w:firstLine="480" w:firstLineChars="200"/>
              <w:jc w:val="left"/>
              <w:rPr>
                <w:rFonts w:hint="default" w:eastAsia="宋体"/>
                <w:bCs/>
                <w:sz w:val="24"/>
                <w:u w:val="none"/>
                <w:lang w:val="en-US" w:eastAsia="zh-CN"/>
              </w:rPr>
            </w:pPr>
            <w:r>
              <w:rPr>
                <w:rFonts w:hint="eastAsia"/>
                <w:bCs/>
                <w:sz w:val="24"/>
                <w:u w:val="none"/>
                <w:lang w:val="en-US" w:eastAsia="zh-CN"/>
              </w:rPr>
              <w:t>②生产用水</w:t>
            </w:r>
          </w:p>
          <w:p w14:paraId="60DB9899">
            <w:pPr>
              <w:spacing w:line="360" w:lineRule="auto"/>
              <w:ind w:firstLine="480" w:firstLineChars="200"/>
              <w:rPr>
                <w:rFonts w:hint="default"/>
                <w:color w:val="auto"/>
                <w:sz w:val="24"/>
                <w:u w:val="none"/>
                <w:lang w:val="en-US" w:eastAsia="zh-CN"/>
              </w:rPr>
            </w:pPr>
            <w:r>
              <w:rPr>
                <w:rFonts w:hint="eastAsia"/>
                <w:color w:val="auto"/>
                <w:sz w:val="24"/>
                <w:u w:val="none"/>
                <w:lang w:val="en-US" w:eastAsia="zh-CN"/>
              </w:rPr>
              <w:t>1</w:t>
            </w:r>
            <w:r>
              <w:rPr>
                <w:rFonts w:hint="eastAsia"/>
                <w:color w:val="auto"/>
                <w:sz w:val="24"/>
                <w:u w:val="none"/>
                <w:lang w:eastAsia="zh-CN"/>
              </w:rPr>
              <w:t>）装药封口车间喷雾水</w:t>
            </w:r>
          </w:p>
          <w:p w14:paraId="7E695A6C">
            <w:pPr>
              <w:spacing w:line="360" w:lineRule="auto"/>
              <w:ind w:firstLine="480" w:firstLineChars="200"/>
              <w:rPr>
                <w:rFonts w:hint="eastAsia"/>
                <w:lang w:val="en-US" w:eastAsia="zh-CN"/>
              </w:rPr>
            </w:pPr>
            <w:r>
              <w:rPr>
                <w:rFonts w:hint="eastAsia" w:ascii="Times New Roman" w:hAnsi="Times New Roman"/>
                <w:color w:val="auto"/>
                <w:sz w:val="24"/>
                <w:u w:val="none"/>
                <w:lang w:eastAsia="zh-CN"/>
              </w:rPr>
              <w:t>根据《烟花爆竹企业高氯酸盐污染防治参考意见》装药区域除尘设施需加装喷淋系统降尘。经调查市场售雾化喷头技术参数，单个喷头喷雾所需水量约为0.</w:t>
            </w:r>
            <w:r>
              <w:rPr>
                <w:rFonts w:hint="eastAsia" w:ascii="Times New Roman" w:hAnsi="Times New Roman"/>
                <w:color w:val="auto"/>
                <w:sz w:val="24"/>
                <w:u w:val="none"/>
                <w:lang w:val="en-US" w:eastAsia="zh-CN"/>
              </w:rPr>
              <w:t>05</w:t>
            </w:r>
            <w:r>
              <w:rPr>
                <w:rFonts w:hint="eastAsia" w:ascii="Times New Roman" w:hAnsi="Times New Roman"/>
                <w:color w:val="auto"/>
                <w:sz w:val="24"/>
                <w:u w:val="none"/>
                <w:lang w:eastAsia="zh-CN"/>
              </w:rPr>
              <w:t>L/min，每天按</w:t>
            </w:r>
            <w:r>
              <w:rPr>
                <w:rFonts w:hint="eastAsia" w:ascii="Times New Roman" w:hAnsi="Times New Roman"/>
                <w:color w:val="auto"/>
                <w:sz w:val="24"/>
                <w:u w:val="none"/>
                <w:lang w:val="en-US" w:eastAsia="zh-CN"/>
              </w:rPr>
              <w:t>8h计算，则单个喷头用水量为0.024</w:t>
            </w:r>
            <w:r>
              <w:rPr>
                <w:rFonts w:hint="eastAsia" w:ascii="Times New Roman" w:hAnsi="Times New Roman"/>
                <w:color w:val="auto"/>
                <w:sz w:val="24"/>
                <w:u w:val="none"/>
                <w:lang w:eastAsia="zh-CN"/>
              </w:rPr>
              <w:t>m</w:t>
            </w:r>
            <w:r>
              <w:rPr>
                <w:rFonts w:hint="eastAsia" w:ascii="Times New Roman" w:hAnsi="Times New Roman"/>
                <w:color w:val="auto"/>
                <w:sz w:val="24"/>
                <w:u w:val="none"/>
                <w:vertAlign w:val="superscript"/>
                <w:lang w:eastAsia="zh-CN"/>
              </w:rPr>
              <w:t>3</w:t>
            </w:r>
            <w:r>
              <w:rPr>
                <w:rFonts w:hint="eastAsia" w:ascii="Times New Roman" w:hAnsi="Times New Roman"/>
                <w:color w:val="auto"/>
                <w:sz w:val="24"/>
                <w:u w:val="none"/>
                <w:lang w:eastAsia="zh-CN"/>
              </w:rPr>
              <w:t>/d</w:t>
            </w:r>
            <w:r>
              <w:rPr>
                <w:rFonts w:hint="eastAsia" w:ascii="Times New Roman" w:hAnsi="Times New Roman"/>
                <w:b w:val="0"/>
                <w:bCs/>
                <w:color w:val="auto"/>
                <w:sz w:val="24"/>
                <w:u w:val="none"/>
              </w:rPr>
              <w:t>·</w:t>
            </w:r>
            <w:r>
              <w:rPr>
                <w:rFonts w:hint="eastAsia" w:ascii="Times New Roman" w:hAnsi="Times New Roman"/>
                <w:b w:val="0"/>
                <w:bCs/>
                <w:color w:val="auto"/>
                <w:sz w:val="24"/>
                <w:u w:val="none"/>
                <w:lang w:eastAsia="zh-CN"/>
              </w:rPr>
              <w:t>个</w:t>
            </w:r>
            <w:r>
              <w:rPr>
                <w:rFonts w:hint="eastAsia" w:ascii="Times New Roman" w:hAnsi="Times New Roman"/>
                <w:color w:val="auto"/>
                <w:sz w:val="24"/>
                <w:u w:val="none"/>
                <w:lang w:eastAsia="zh-CN"/>
              </w:rPr>
              <w:t>。每个房间外平均按</w:t>
            </w:r>
            <w:r>
              <w:rPr>
                <w:rFonts w:hint="eastAsia" w:ascii="Times New Roman" w:hAnsi="Times New Roman"/>
                <w:color w:val="auto"/>
                <w:sz w:val="24"/>
                <w:u w:val="none"/>
                <w:lang w:val="en-US" w:eastAsia="zh-CN"/>
              </w:rPr>
              <w:t>2</w:t>
            </w:r>
            <w:r>
              <w:rPr>
                <w:rFonts w:hint="eastAsia" w:ascii="Times New Roman" w:hAnsi="Times New Roman"/>
                <w:color w:val="auto"/>
                <w:sz w:val="24"/>
                <w:u w:val="none"/>
                <w:lang w:eastAsia="zh-CN"/>
              </w:rPr>
              <w:t>个喷头计算用水量。雾化喷头出水为雾状，不会凝结成水滴，完全蒸发损耗，不产生废水。</w:t>
            </w:r>
          </w:p>
          <w:p w14:paraId="083FF003">
            <w:pPr>
              <w:spacing w:line="360" w:lineRule="auto"/>
              <w:ind w:firstLine="480" w:firstLineChars="200"/>
              <w:rPr>
                <w:rFonts w:hint="default"/>
                <w:color w:val="auto"/>
                <w:sz w:val="24"/>
                <w:u w:val="none"/>
                <w:lang w:val="en-US" w:eastAsia="zh-CN"/>
              </w:rPr>
            </w:pPr>
            <w:r>
              <w:rPr>
                <w:rFonts w:hint="eastAsia"/>
                <w:color w:val="auto"/>
                <w:sz w:val="24"/>
                <w:u w:val="none"/>
                <w:lang w:val="en-US" w:eastAsia="zh-CN"/>
              </w:rPr>
              <w:t>2）装药封口、粉碎车间地面清洗水</w:t>
            </w:r>
          </w:p>
          <w:p w14:paraId="56CDEF31">
            <w:pPr>
              <w:pStyle w:val="3"/>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Chars="0" w:right="0" w:rightChars="0" w:firstLine="480" w:firstLineChars="200"/>
              <w:textAlignment w:val="auto"/>
              <w:rPr>
                <w:rFonts w:hint="eastAsia" w:eastAsia="宋体"/>
                <w:color w:val="auto"/>
                <w:sz w:val="24"/>
                <w:u w:val="none"/>
                <w:lang w:val="en-US" w:eastAsia="zh-CN"/>
              </w:rPr>
            </w:pPr>
            <w:r>
              <w:rPr>
                <w:rFonts w:hint="eastAsia" w:ascii="Times New Roman" w:hAnsi="Times New Roman"/>
                <w:color w:val="auto"/>
                <w:sz w:val="24"/>
                <w:u w:val="none"/>
                <w:lang w:val="en-US" w:eastAsia="zh-CN"/>
              </w:rPr>
              <w:t>本项目</w:t>
            </w:r>
            <w:r>
              <w:rPr>
                <w:rFonts w:hint="eastAsia" w:ascii="Times New Roman" w:hAnsi="Times New Roman"/>
                <w:color w:val="auto"/>
                <w:sz w:val="24"/>
                <w:u w:val="none"/>
              </w:rPr>
              <w:t>1.1</w:t>
            </w:r>
            <w:r>
              <w:rPr>
                <w:rFonts w:ascii="Times New Roman" w:hAnsi="Times New Roman"/>
                <w:color w:val="auto"/>
                <w:sz w:val="24"/>
                <w:u w:val="none"/>
              </w:rPr>
              <w:t>安全等级的生产车间，为了防止药粉尘堆积达到爆炸临界值，保持空气湿度，均需定时冲洗地面及操作平台。</w:t>
            </w:r>
            <w:r>
              <w:rPr>
                <w:rFonts w:hint="eastAsia" w:ascii="Times New Roman" w:hAnsi="Times New Roman"/>
                <w:b w:val="0"/>
                <w:bCs/>
                <w:color w:val="auto"/>
                <w:sz w:val="24"/>
                <w:u w:val="none"/>
              </w:rPr>
              <w:t>冲洗用水量按1L/（m</w:t>
            </w:r>
            <w:r>
              <w:rPr>
                <w:rFonts w:hint="eastAsia" w:ascii="Times New Roman" w:hAnsi="Times New Roman"/>
                <w:b w:val="0"/>
                <w:bCs/>
                <w:color w:val="auto"/>
                <w:sz w:val="24"/>
                <w:u w:val="none"/>
                <w:vertAlign w:val="superscript"/>
              </w:rPr>
              <w:t>2</w:t>
            </w:r>
            <w:r>
              <w:rPr>
                <w:rFonts w:hint="eastAsia" w:ascii="Times New Roman" w:hAnsi="Times New Roman"/>
                <w:b w:val="0"/>
                <w:bCs/>
                <w:color w:val="auto"/>
                <w:sz w:val="24"/>
                <w:u w:val="none"/>
              </w:rPr>
              <w:t>·次）计，每日清洗2次</w:t>
            </w:r>
            <w:r>
              <w:rPr>
                <w:rFonts w:hint="eastAsia" w:ascii="Times New Roman" w:hAnsi="Times New Roman"/>
                <w:b w:val="0"/>
                <w:bCs/>
                <w:color w:val="auto"/>
                <w:sz w:val="24"/>
                <w:u w:val="none"/>
                <w:lang w:eastAsia="zh-CN"/>
              </w:rPr>
              <w:t>，则</w:t>
            </w:r>
            <w:r>
              <w:rPr>
                <w:rFonts w:hint="eastAsia"/>
                <w:color w:val="auto"/>
                <w:sz w:val="24"/>
                <w:u w:val="none"/>
                <w:lang w:val="en-US" w:eastAsia="zh-CN"/>
              </w:rPr>
              <w:t>装药封口、粉碎车间用水系数为0.002</w:t>
            </w:r>
            <w:r>
              <w:rPr>
                <w:rFonts w:hint="eastAsia" w:ascii="Times New Roman" w:hAnsi="Times New Roman"/>
                <w:color w:val="auto"/>
                <w:sz w:val="24"/>
                <w:u w:val="none"/>
                <w:lang w:eastAsia="zh-CN"/>
              </w:rPr>
              <w:t>m</w:t>
            </w:r>
            <w:r>
              <w:rPr>
                <w:rFonts w:hint="eastAsia" w:ascii="Times New Roman" w:hAnsi="Times New Roman"/>
                <w:color w:val="auto"/>
                <w:sz w:val="24"/>
                <w:u w:val="none"/>
                <w:vertAlign w:val="superscript"/>
                <w:lang w:eastAsia="zh-CN"/>
              </w:rPr>
              <w:t>3</w:t>
            </w:r>
            <w:r>
              <w:rPr>
                <w:rFonts w:hint="eastAsia" w:ascii="Times New Roman" w:hAnsi="Times New Roman"/>
                <w:b w:val="0"/>
                <w:bCs/>
                <w:color w:val="auto"/>
                <w:sz w:val="24"/>
                <w:u w:val="none"/>
              </w:rPr>
              <w:t>/（m</w:t>
            </w:r>
            <w:r>
              <w:rPr>
                <w:rFonts w:hint="eastAsia" w:ascii="Times New Roman" w:hAnsi="Times New Roman"/>
                <w:b w:val="0"/>
                <w:bCs/>
                <w:color w:val="auto"/>
                <w:sz w:val="24"/>
                <w:u w:val="none"/>
                <w:vertAlign w:val="superscript"/>
              </w:rPr>
              <w:t>2</w:t>
            </w:r>
            <w:r>
              <w:rPr>
                <w:rFonts w:hint="eastAsia" w:ascii="Times New Roman" w:hAnsi="Times New Roman"/>
                <w:b w:val="0"/>
                <w:bCs/>
                <w:color w:val="auto"/>
                <w:sz w:val="24"/>
                <w:u w:val="none"/>
              </w:rPr>
              <w:t>·</w:t>
            </w:r>
            <w:r>
              <w:rPr>
                <w:rFonts w:hint="eastAsia" w:ascii="Times New Roman" w:hAnsi="Times New Roman"/>
                <w:b w:val="0"/>
                <w:bCs/>
                <w:color w:val="auto"/>
                <w:sz w:val="24"/>
                <w:u w:val="none"/>
                <w:lang w:val="en-US" w:eastAsia="zh-CN"/>
              </w:rPr>
              <w:t>d</w:t>
            </w:r>
            <w:r>
              <w:rPr>
                <w:rFonts w:hint="eastAsia" w:ascii="Times New Roman" w:hAnsi="Times New Roman"/>
                <w:b w:val="0"/>
                <w:bCs/>
                <w:color w:val="auto"/>
                <w:sz w:val="24"/>
                <w:u w:val="none"/>
              </w:rPr>
              <w:t>）</w:t>
            </w:r>
            <w:r>
              <w:rPr>
                <w:rFonts w:hint="eastAsia" w:ascii="Times New Roman" w:hAnsi="Times New Roman"/>
                <w:b w:val="0"/>
                <w:bCs/>
                <w:color w:val="auto"/>
                <w:sz w:val="24"/>
                <w:u w:val="none"/>
                <w:lang w:eastAsia="zh-CN"/>
              </w:rPr>
              <w:t>。</w:t>
            </w:r>
          </w:p>
          <w:p w14:paraId="139788D1">
            <w:pPr>
              <w:spacing w:line="360" w:lineRule="auto"/>
              <w:ind w:firstLine="480" w:firstLineChars="200"/>
              <w:rPr>
                <w:rFonts w:hint="default"/>
                <w:color w:val="auto"/>
                <w:sz w:val="24"/>
                <w:u w:val="none"/>
                <w:lang w:val="en-US" w:eastAsia="zh-CN"/>
              </w:rPr>
            </w:pPr>
            <w:r>
              <w:rPr>
                <w:rFonts w:hint="eastAsia"/>
                <w:color w:val="auto"/>
                <w:sz w:val="24"/>
                <w:u w:val="none"/>
                <w:lang w:val="en-US" w:eastAsia="zh-CN"/>
              </w:rPr>
              <w:t>3）结鞭车间水浴除尘水</w:t>
            </w:r>
          </w:p>
          <w:p w14:paraId="23381C7D">
            <w:pPr>
              <w:spacing w:line="360" w:lineRule="auto"/>
              <w:ind w:firstLine="440" w:firstLineChars="200"/>
              <w:rPr>
                <w:rFonts w:hint="eastAsia" w:ascii="Times New Roman" w:hAnsi="Times New Roman"/>
                <w:b w:val="0"/>
                <w:bCs/>
                <w:color w:val="auto"/>
                <w:sz w:val="24"/>
                <w:u w:val="none"/>
                <w:vertAlign w:val="baseline"/>
                <w:lang w:val="en-US" w:eastAsia="zh-CN"/>
              </w:rPr>
            </w:pPr>
            <w:r>
              <w:rPr>
                <w:rFonts w:hint="eastAsia" w:ascii="Times New Roman" w:hAnsi="Times New Roman" w:cs="Times New Roman"/>
                <w:bCs/>
                <w:color w:val="auto"/>
                <w:spacing w:val="-10"/>
                <w:sz w:val="24"/>
                <w:u w:val="none"/>
                <w:lang w:val="en-US" w:eastAsia="zh-CN"/>
              </w:rPr>
              <w:t>本项目</w:t>
            </w:r>
            <w:r>
              <w:rPr>
                <w:rFonts w:hint="default" w:ascii="Times New Roman" w:hAnsi="Times New Roman" w:cs="Times New Roman"/>
                <w:bCs/>
                <w:color w:val="auto"/>
                <w:spacing w:val="-10"/>
                <w:sz w:val="24"/>
                <w:u w:val="none"/>
                <w:lang w:val="en-US" w:eastAsia="zh-CN"/>
              </w:rPr>
              <w:t>单台结鞭机分别对应一座水浴除尘池</w:t>
            </w:r>
            <w:r>
              <w:rPr>
                <w:rFonts w:hint="eastAsia" w:ascii="Times New Roman" w:hAnsi="Times New Roman"/>
                <w:color w:val="auto"/>
                <w:sz w:val="24"/>
                <w:u w:val="none"/>
                <w:lang w:eastAsia="zh-CN"/>
              </w:rPr>
              <w:t>，结</w:t>
            </w:r>
            <w:r>
              <w:rPr>
                <w:rFonts w:hint="eastAsia" w:ascii="Times New Roman" w:hAnsi="Times New Roman"/>
                <w:b w:val="0"/>
                <w:bCs/>
                <w:color w:val="auto"/>
                <w:sz w:val="24"/>
                <w:u w:val="none"/>
                <w:lang w:eastAsia="zh-CN"/>
              </w:rPr>
              <w:t>鞭车间单个除尘水池容积为</w:t>
            </w:r>
            <w:r>
              <w:rPr>
                <w:rFonts w:hint="eastAsia" w:ascii="Times New Roman" w:hAnsi="Times New Roman"/>
                <w:b w:val="0"/>
                <w:bCs/>
                <w:color w:val="auto"/>
                <w:sz w:val="24"/>
                <w:u w:val="none"/>
                <w:lang w:val="en-US" w:eastAsia="zh-CN"/>
              </w:rPr>
              <w:t>0.288m</w:t>
            </w:r>
            <w:r>
              <w:rPr>
                <w:rFonts w:hint="eastAsia" w:ascii="Times New Roman" w:hAnsi="Times New Roman"/>
                <w:b w:val="0"/>
                <w:bCs/>
                <w:color w:val="auto"/>
                <w:sz w:val="24"/>
                <w:u w:val="none"/>
                <w:vertAlign w:val="superscript"/>
                <w:lang w:val="en-US" w:eastAsia="zh-CN"/>
              </w:rPr>
              <w:t>3</w:t>
            </w:r>
            <w:r>
              <w:rPr>
                <w:rFonts w:hint="eastAsia" w:ascii="Times New Roman" w:hAnsi="Times New Roman"/>
                <w:b w:val="0"/>
                <w:bCs/>
                <w:color w:val="auto"/>
                <w:sz w:val="24"/>
                <w:u w:val="none"/>
                <w:vertAlign w:val="baseline"/>
                <w:lang w:val="en-US" w:eastAsia="zh-CN"/>
              </w:rPr>
              <w:t>，</w:t>
            </w:r>
            <w:r>
              <w:rPr>
                <w:rFonts w:hint="eastAsia" w:ascii="Times New Roman" w:hAnsi="Times New Roman"/>
                <w:color w:val="auto"/>
                <w:sz w:val="24"/>
                <w:u w:val="none"/>
                <w:lang w:eastAsia="zh-CN"/>
              </w:rPr>
              <w:t>结鞭除尘水池损耗水定期补充，不排放</w:t>
            </w:r>
            <w:r>
              <w:rPr>
                <w:rFonts w:hint="eastAsia" w:ascii="Times New Roman" w:hAnsi="Times New Roman"/>
                <w:color w:val="auto"/>
                <w:sz w:val="24"/>
                <w:u w:val="none"/>
                <w:lang w:val="en-US" w:eastAsia="zh-CN"/>
              </w:rPr>
              <w:t>。</w:t>
            </w:r>
            <w:r>
              <w:rPr>
                <w:rFonts w:hint="eastAsia" w:ascii="Times New Roman" w:hAnsi="Times New Roman"/>
                <w:b w:val="0"/>
                <w:bCs/>
                <w:color w:val="auto"/>
                <w:sz w:val="24"/>
                <w:u w:val="none"/>
                <w:vertAlign w:val="baseline"/>
                <w:lang w:val="en-US" w:eastAsia="zh-CN"/>
              </w:rPr>
              <w:t>损耗按20%计算。</w:t>
            </w:r>
          </w:p>
          <w:p w14:paraId="3502DD7D">
            <w:pPr>
              <w:spacing w:line="360" w:lineRule="auto"/>
              <w:ind w:firstLine="480" w:firstLineChars="200"/>
              <w:rPr>
                <w:rFonts w:hint="default"/>
                <w:color w:val="auto"/>
                <w:sz w:val="24"/>
                <w:u w:val="none"/>
                <w:lang w:val="en-US" w:eastAsia="zh-CN"/>
              </w:rPr>
            </w:pPr>
            <w:r>
              <w:rPr>
                <w:rFonts w:hint="eastAsia"/>
                <w:color w:val="auto"/>
                <w:sz w:val="24"/>
                <w:u w:val="none"/>
                <w:lang w:val="en-US" w:eastAsia="zh-CN"/>
              </w:rPr>
              <w:t>4）湿药配制、湿法制引、湿法制引芯用水</w:t>
            </w:r>
          </w:p>
          <w:p w14:paraId="116499BE">
            <w:pPr>
              <w:autoSpaceDE w:val="0"/>
              <w:autoSpaceDN w:val="0"/>
              <w:adjustRightInd w:val="0"/>
              <w:snapToGrid w:val="0"/>
              <w:spacing w:line="360" w:lineRule="auto"/>
              <w:ind w:firstLine="480" w:firstLineChars="200"/>
              <w:jc w:val="both"/>
              <w:rPr>
                <w:rFonts w:hint="eastAsia" w:ascii="Times New Roman" w:hAnsi="Times New Roman"/>
                <w:b w:val="0"/>
                <w:bCs/>
                <w:color w:val="auto"/>
                <w:sz w:val="24"/>
                <w:u w:val="none"/>
                <w:vertAlign w:val="baseline"/>
                <w:lang w:val="en-US" w:eastAsia="zh-CN"/>
              </w:rPr>
            </w:pPr>
            <w:r>
              <w:rPr>
                <w:rFonts w:hint="eastAsia" w:ascii="Times New Roman" w:hAnsi="Times New Roman"/>
                <w:color w:val="auto"/>
                <w:sz w:val="24"/>
                <w:u w:val="none"/>
                <w:lang w:val="en-US" w:eastAsia="zh-CN"/>
              </w:rPr>
              <w:t>主厂区湿药配制、引火线工区湿法制引、湿法制引芯、潮药需要用到水作为溶剂</w:t>
            </w:r>
            <w:r>
              <w:rPr>
                <w:rFonts w:hint="eastAsia" w:ascii="Times New Roman" w:hAnsi="Times New Roman"/>
                <w:color w:val="auto"/>
                <w:sz w:val="24"/>
                <w:u w:val="none"/>
                <w:lang w:eastAsia="zh-CN"/>
              </w:rPr>
              <w:t>，</w:t>
            </w:r>
            <w:r>
              <w:rPr>
                <w:rFonts w:hint="eastAsia" w:cs="Times New Roman"/>
                <w:color w:val="auto"/>
                <w:kern w:val="2"/>
                <w:sz w:val="24"/>
                <w:szCs w:val="24"/>
                <w:u w:val="none"/>
                <w:lang w:val="en-US" w:eastAsia="zh-CN" w:bidi="ar-SA"/>
              </w:rPr>
              <w:t>参考其他同类型项目，药与水比例约为3:1，主厂区高氯酸钾、氯酸钾、木炭粉用量为441.5t，则湿药配制用水量约为147.2t/a；引火线工区高氯酸钾、氯酸钾、木炭粉、笛音剂用量为272.5t，则湿法制引、湿法制引芯用水量约为90.8t/a</w:t>
            </w:r>
            <w:r>
              <w:rPr>
                <w:rFonts w:hint="eastAsia" w:ascii="Times New Roman" w:hAnsi="Times New Roman"/>
                <w:color w:val="auto"/>
                <w:sz w:val="24"/>
                <w:u w:val="none"/>
                <w:lang w:eastAsia="zh-CN"/>
              </w:rPr>
              <w:t>。</w:t>
            </w:r>
            <w:r>
              <w:rPr>
                <w:rFonts w:hint="eastAsia" w:ascii="Times New Roman" w:hAnsi="Times New Roman"/>
                <w:color w:val="auto"/>
                <w:sz w:val="24"/>
                <w:u w:val="none"/>
                <w:lang w:val="en-US" w:eastAsia="zh-CN"/>
              </w:rPr>
              <w:t>该部分用水完全蒸发损耗</w:t>
            </w:r>
            <w:r>
              <w:rPr>
                <w:rFonts w:hint="eastAsia" w:ascii="Times New Roman" w:hAnsi="Times New Roman"/>
                <w:b w:val="0"/>
                <w:bCs/>
                <w:color w:val="auto"/>
                <w:sz w:val="24"/>
                <w:u w:val="none"/>
                <w:vertAlign w:val="baseline"/>
                <w:lang w:val="en-US" w:eastAsia="zh-CN"/>
              </w:rPr>
              <w:t>。</w:t>
            </w:r>
          </w:p>
          <w:p w14:paraId="3A8ABE77">
            <w:pPr>
              <w:pStyle w:val="4"/>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2-</w:t>
            </w:r>
            <w:r>
              <w:rPr>
                <w:rFonts w:hint="eastAsia" w:ascii="Times New Roman" w:hAnsi="Times New Roman" w:eastAsia="宋体" w:cs="Times New Roman"/>
                <w:b/>
                <w:bCs/>
                <w:sz w:val="21"/>
                <w:szCs w:val="21"/>
                <w:lang w:val="en-US" w:eastAsia="zh-CN"/>
              </w:rPr>
              <w:t>7</w:t>
            </w:r>
            <w:r>
              <w:rPr>
                <w:rFonts w:hint="default" w:ascii="Times New Roman" w:hAnsi="Times New Roman" w:eastAsia="宋体" w:cs="Times New Roman"/>
                <w:b/>
                <w:bCs/>
                <w:sz w:val="21"/>
                <w:szCs w:val="21"/>
              </w:rPr>
              <w:t xml:space="preserve"> 项目用</w:t>
            </w:r>
            <w:r>
              <w:rPr>
                <w:rFonts w:hint="eastAsia" w:ascii="Times New Roman" w:hAnsi="Times New Roman" w:eastAsia="宋体" w:cs="Times New Roman"/>
                <w:b/>
                <w:bCs/>
                <w:sz w:val="21"/>
                <w:szCs w:val="21"/>
                <w:lang w:eastAsia="zh-CN"/>
              </w:rPr>
              <w:t>排</w:t>
            </w:r>
            <w:r>
              <w:rPr>
                <w:rFonts w:hint="default" w:ascii="Times New Roman" w:hAnsi="Times New Roman" w:eastAsia="宋体" w:cs="Times New Roman"/>
                <w:b/>
                <w:bCs/>
                <w:sz w:val="21"/>
                <w:szCs w:val="21"/>
              </w:rPr>
              <w:t>水情况一览表</w:t>
            </w:r>
          </w:p>
          <w:tbl>
            <w:tblPr>
              <w:tblStyle w:val="2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73"/>
              <w:gridCol w:w="1010"/>
              <w:gridCol w:w="1331"/>
              <w:gridCol w:w="988"/>
              <w:gridCol w:w="871"/>
              <w:gridCol w:w="721"/>
              <w:gridCol w:w="914"/>
            </w:tblGrid>
            <w:tr w14:paraId="3C79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20AB964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用水环节</w:t>
                  </w:r>
                </w:p>
              </w:tc>
              <w:tc>
                <w:tcPr>
                  <w:tcW w:w="460" w:type="pct"/>
                  <w:noWrap w:val="0"/>
                  <w:vAlign w:val="center"/>
                </w:tcPr>
                <w:p w14:paraId="575CCE3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人数（</w:t>
                  </w:r>
                  <w:r>
                    <w:rPr>
                      <w:rFonts w:hint="eastAsia" w:ascii="Times New Roman" w:hAnsi="Times New Roman" w:cs="Times New Roman"/>
                      <w:b/>
                      <w:bCs/>
                      <w:sz w:val="21"/>
                      <w:szCs w:val="21"/>
                      <w:vertAlign w:val="baseline"/>
                      <w:lang w:val="en-US" w:eastAsia="zh-CN"/>
                    </w:rPr>
                    <w:t>个数、面积</w:t>
                  </w:r>
                  <w:r>
                    <w:rPr>
                      <w:rFonts w:hint="default" w:ascii="Times New Roman" w:hAnsi="Times New Roman" w:cs="Times New Roman"/>
                      <w:b/>
                      <w:bCs/>
                      <w:sz w:val="21"/>
                      <w:szCs w:val="21"/>
                      <w:vertAlign w:val="baseline"/>
                      <w:lang w:val="en-US" w:eastAsia="zh-CN"/>
                    </w:rPr>
                    <w:t>）</w:t>
                  </w:r>
                </w:p>
              </w:tc>
              <w:tc>
                <w:tcPr>
                  <w:tcW w:w="601" w:type="pct"/>
                  <w:noWrap w:val="0"/>
                  <w:vAlign w:val="center"/>
                </w:tcPr>
                <w:p w14:paraId="1569E81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用水系数</w:t>
                  </w:r>
                </w:p>
              </w:tc>
              <w:tc>
                <w:tcPr>
                  <w:tcW w:w="792" w:type="pct"/>
                  <w:noWrap w:val="0"/>
                  <w:vAlign w:val="center"/>
                </w:tcPr>
                <w:p w14:paraId="3103F34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单位</w:t>
                  </w:r>
                </w:p>
              </w:tc>
              <w:tc>
                <w:tcPr>
                  <w:tcW w:w="588" w:type="pct"/>
                  <w:noWrap w:val="0"/>
                  <w:vAlign w:val="center"/>
                </w:tcPr>
                <w:p w14:paraId="1A65449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用水量（t/</w:t>
                  </w:r>
                  <w:r>
                    <w:rPr>
                      <w:rFonts w:hint="eastAsia" w:ascii="Times New Roman" w:hAnsi="Times New Roman" w:cs="Times New Roman"/>
                      <w:b/>
                      <w:bCs/>
                      <w:sz w:val="21"/>
                      <w:szCs w:val="21"/>
                      <w:vertAlign w:val="baseline"/>
                      <w:lang w:val="en-US" w:eastAsia="zh-CN"/>
                    </w:rPr>
                    <w:t>a</w:t>
                  </w:r>
                  <w:r>
                    <w:rPr>
                      <w:rFonts w:hint="default" w:ascii="Times New Roman" w:hAnsi="Times New Roman" w:cs="Times New Roman"/>
                      <w:b/>
                      <w:bCs/>
                      <w:sz w:val="21"/>
                      <w:szCs w:val="21"/>
                      <w:vertAlign w:val="baseline"/>
                      <w:lang w:val="en-US" w:eastAsia="zh-CN"/>
                    </w:rPr>
                    <w:t>）</w:t>
                  </w:r>
                </w:p>
              </w:tc>
              <w:tc>
                <w:tcPr>
                  <w:tcW w:w="518" w:type="pct"/>
                  <w:noWrap w:val="0"/>
                  <w:vAlign w:val="center"/>
                </w:tcPr>
                <w:p w14:paraId="3744F6F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损耗（t/a）</w:t>
                  </w:r>
                </w:p>
              </w:tc>
              <w:tc>
                <w:tcPr>
                  <w:tcW w:w="429" w:type="pct"/>
                  <w:noWrap w:val="0"/>
                  <w:vAlign w:val="center"/>
                </w:tcPr>
                <w:p w14:paraId="47E8275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排水系数</w:t>
                  </w:r>
                </w:p>
              </w:tc>
              <w:tc>
                <w:tcPr>
                  <w:tcW w:w="542" w:type="pct"/>
                  <w:noWrap w:val="0"/>
                  <w:vAlign w:val="center"/>
                </w:tcPr>
                <w:p w14:paraId="7BB1EE3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排水量（t/</w:t>
                  </w:r>
                  <w:r>
                    <w:rPr>
                      <w:rFonts w:hint="eastAsia" w:ascii="Times New Roman" w:hAnsi="Times New Roman" w:cs="Times New Roman"/>
                      <w:b/>
                      <w:bCs/>
                      <w:sz w:val="21"/>
                      <w:szCs w:val="21"/>
                      <w:vertAlign w:val="baseline"/>
                      <w:lang w:val="en-US" w:eastAsia="zh-CN"/>
                    </w:rPr>
                    <w:t>a</w:t>
                  </w:r>
                  <w:r>
                    <w:rPr>
                      <w:rFonts w:hint="default" w:ascii="Times New Roman" w:hAnsi="Times New Roman" w:cs="Times New Roman"/>
                      <w:b/>
                      <w:bCs/>
                      <w:sz w:val="21"/>
                      <w:szCs w:val="21"/>
                      <w:vertAlign w:val="baseline"/>
                      <w:lang w:val="en-US" w:eastAsia="zh-CN"/>
                    </w:rPr>
                    <w:t>）</w:t>
                  </w:r>
                </w:p>
              </w:tc>
            </w:tr>
            <w:tr w14:paraId="3F7A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8"/>
                  <w:noWrap w:val="0"/>
                  <w:vAlign w:val="center"/>
                </w:tcPr>
                <w:p w14:paraId="5F6AEB31">
                  <w:pPr>
                    <w:keepNext w:val="0"/>
                    <w:keepLines w:val="0"/>
                    <w:pageBreakBefore w:val="0"/>
                    <w:kinsoku/>
                    <w:wordWrap/>
                    <w:overflowPunct/>
                    <w:topLinePunct w:val="0"/>
                    <w:autoSpaceDE/>
                    <w:autoSpaceDN/>
                    <w:bidi w:val="0"/>
                    <w:adjustRightInd/>
                    <w:snapToGrid/>
                    <w:jc w:val="center"/>
                    <w:rPr>
                      <w:rFonts w:hint="eastAsia" w:ascii="Times New Roman" w:hAnsi="Times New Roman" w:cs="Times New Roman"/>
                      <w:b/>
                      <w:bCs/>
                      <w:sz w:val="21"/>
                      <w:szCs w:val="21"/>
                      <w:vertAlign w:val="baseline"/>
                      <w:lang w:val="en-US" w:eastAsia="zh-CN"/>
                    </w:rPr>
                  </w:pPr>
                  <w:r>
                    <w:rPr>
                      <w:rFonts w:hint="eastAsia" w:ascii="Times New Roman" w:hAnsi="Times New Roman" w:cs="Times New Roman"/>
                      <w:b/>
                      <w:bCs/>
                      <w:sz w:val="21"/>
                      <w:szCs w:val="21"/>
                      <w:vertAlign w:val="baseline"/>
                      <w:lang w:val="en-US" w:eastAsia="zh-CN"/>
                    </w:rPr>
                    <w:t>主厂区</w:t>
                  </w:r>
                </w:p>
              </w:tc>
            </w:tr>
            <w:tr w14:paraId="04FC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6303F9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不住宿员工用水</w:t>
                  </w:r>
                </w:p>
              </w:tc>
              <w:tc>
                <w:tcPr>
                  <w:tcW w:w="460" w:type="pct"/>
                  <w:noWrap w:val="0"/>
                  <w:vAlign w:val="center"/>
                </w:tcPr>
                <w:p w14:paraId="271616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140人</w:t>
                  </w:r>
                </w:p>
              </w:tc>
              <w:tc>
                <w:tcPr>
                  <w:tcW w:w="601" w:type="pct"/>
                  <w:noWrap w:val="0"/>
                  <w:vAlign w:val="center"/>
                </w:tcPr>
                <w:p w14:paraId="180768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45</w:t>
                  </w:r>
                </w:p>
              </w:tc>
              <w:tc>
                <w:tcPr>
                  <w:tcW w:w="792" w:type="pct"/>
                  <w:noWrap w:val="0"/>
                  <w:vAlign w:val="center"/>
                </w:tcPr>
                <w:p w14:paraId="543BAD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Style w:val="64"/>
                      <w:rFonts w:hint="default" w:ascii="Times New Roman" w:hAnsi="Times New Roman" w:eastAsia="宋体" w:cs="Times New Roman"/>
                      <w:sz w:val="21"/>
                      <w:szCs w:val="21"/>
                      <w:vertAlign w:val="baseline"/>
                      <w:lang w:val="en-US" w:eastAsia="zh-CN" w:bidi="ar"/>
                    </w:rPr>
                    <w:t>L/</w:t>
                  </w:r>
                  <w:r>
                    <w:rPr>
                      <w:rStyle w:val="56"/>
                      <w:rFonts w:hint="default" w:ascii="Times New Roman" w:hAnsi="Times New Roman" w:cs="Times New Roman"/>
                      <w:sz w:val="21"/>
                      <w:szCs w:val="21"/>
                      <w:lang w:val="en-US" w:eastAsia="zh-CN" w:bidi="ar"/>
                    </w:rPr>
                    <w:t>人</w:t>
                  </w:r>
                  <w:r>
                    <w:rPr>
                      <w:rStyle w:val="64"/>
                      <w:rFonts w:hint="default" w:ascii="Times New Roman" w:hAnsi="Times New Roman" w:eastAsia="宋体" w:cs="Times New Roman"/>
                      <w:sz w:val="21"/>
                      <w:szCs w:val="21"/>
                      <w:lang w:val="en-US" w:eastAsia="zh-CN" w:bidi="ar"/>
                    </w:rPr>
                    <w:t>·</w:t>
                  </w:r>
                  <w:r>
                    <w:rPr>
                      <w:rStyle w:val="56"/>
                      <w:rFonts w:hint="default" w:ascii="Times New Roman" w:hAnsi="Times New Roman" w:cs="Times New Roman"/>
                      <w:sz w:val="21"/>
                      <w:szCs w:val="21"/>
                      <w:lang w:val="en-US" w:eastAsia="zh-CN" w:bidi="ar"/>
                    </w:rPr>
                    <w:t>d</w:t>
                  </w:r>
                </w:p>
              </w:tc>
              <w:tc>
                <w:tcPr>
                  <w:tcW w:w="588" w:type="pct"/>
                  <w:noWrap w:val="0"/>
                  <w:vAlign w:val="center"/>
                </w:tcPr>
                <w:p w14:paraId="7DE66CA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1512</w:t>
                  </w:r>
                </w:p>
              </w:tc>
              <w:tc>
                <w:tcPr>
                  <w:tcW w:w="518" w:type="pct"/>
                  <w:noWrap w:val="0"/>
                  <w:vAlign w:val="center"/>
                </w:tcPr>
                <w:p w14:paraId="35092BB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302.4</w:t>
                  </w:r>
                </w:p>
              </w:tc>
              <w:tc>
                <w:tcPr>
                  <w:tcW w:w="429" w:type="pct"/>
                  <w:noWrap w:val="0"/>
                  <w:vAlign w:val="center"/>
                </w:tcPr>
                <w:p w14:paraId="66DF2AE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0.8</w:t>
                  </w:r>
                </w:p>
              </w:tc>
              <w:tc>
                <w:tcPr>
                  <w:tcW w:w="542" w:type="pct"/>
                  <w:noWrap w:val="0"/>
                  <w:vAlign w:val="center"/>
                </w:tcPr>
                <w:p w14:paraId="1E32D67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1209.6</w:t>
                  </w:r>
                </w:p>
              </w:tc>
            </w:tr>
            <w:tr w14:paraId="1B2F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13DC99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食堂饮用水</w:t>
                  </w:r>
                </w:p>
              </w:tc>
              <w:tc>
                <w:tcPr>
                  <w:tcW w:w="460" w:type="pct"/>
                  <w:noWrap w:val="0"/>
                  <w:vAlign w:val="center"/>
                </w:tcPr>
                <w:p w14:paraId="4FB2C5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60人</w:t>
                  </w:r>
                </w:p>
              </w:tc>
              <w:tc>
                <w:tcPr>
                  <w:tcW w:w="601" w:type="pct"/>
                  <w:noWrap w:val="0"/>
                  <w:vAlign w:val="center"/>
                </w:tcPr>
                <w:p w14:paraId="2DED56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35</w:t>
                  </w:r>
                </w:p>
              </w:tc>
              <w:tc>
                <w:tcPr>
                  <w:tcW w:w="792" w:type="pct"/>
                  <w:noWrap w:val="0"/>
                  <w:vAlign w:val="center"/>
                </w:tcPr>
                <w:p w14:paraId="672B36C2">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64"/>
                      <w:rFonts w:hint="default" w:ascii="Times New Roman" w:hAnsi="Times New Roman" w:eastAsia="宋体" w:cs="Times New Roman"/>
                      <w:sz w:val="21"/>
                      <w:szCs w:val="21"/>
                      <w:vertAlign w:val="baseline"/>
                      <w:lang w:val="en-US" w:eastAsia="zh-CN" w:bidi="ar"/>
                    </w:rPr>
                  </w:pPr>
                  <w:r>
                    <w:rPr>
                      <w:rStyle w:val="64"/>
                      <w:rFonts w:hint="default" w:ascii="Times New Roman" w:hAnsi="Times New Roman" w:eastAsia="宋体" w:cs="Times New Roman"/>
                      <w:sz w:val="21"/>
                      <w:szCs w:val="21"/>
                      <w:vertAlign w:val="baseline"/>
                      <w:lang w:val="en-US" w:eastAsia="zh-CN" w:bidi="ar"/>
                    </w:rPr>
                    <w:t>L/</w:t>
                  </w:r>
                  <w:r>
                    <w:rPr>
                      <w:rStyle w:val="56"/>
                      <w:rFonts w:hint="default" w:ascii="Times New Roman" w:hAnsi="Times New Roman" w:cs="Times New Roman"/>
                      <w:sz w:val="21"/>
                      <w:szCs w:val="21"/>
                      <w:lang w:val="en-US" w:eastAsia="zh-CN" w:bidi="ar"/>
                    </w:rPr>
                    <w:t>人</w:t>
                  </w:r>
                  <w:r>
                    <w:rPr>
                      <w:rStyle w:val="64"/>
                      <w:rFonts w:hint="default" w:ascii="Times New Roman" w:hAnsi="Times New Roman" w:eastAsia="宋体" w:cs="Times New Roman"/>
                      <w:sz w:val="21"/>
                      <w:szCs w:val="21"/>
                      <w:lang w:val="en-US" w:eastAsia="zh-CN" w:bidi="ar"/>
                    </w:rPr>
                    <w:t>·</w:t>
                  </w:r>
                  <w:r>
                    <w:rPr>
                      <w:rStyle w:val="56"/>
                      <w:rFonts w:hint="default" w:ascii="Times New Roman" w:hAnsi="Times New Roman" w:cs="Times New Roman"/>
                      <w:sz w:val="21"/>
                      <w:szCs w:val="21"/>
                      <w:lang w:val="en-US" w:eastAsia="zh-CN" w:bidi="ar"/>
                    </w:rPr>
                    <w:t>d</w:t>
                  </w:r>
                </w:p>
              </w:tc>
              <w:tc>
                <w:tcPr>
                  <w:tcW w:w="588" w:type="pct"/>
                  <w:noWrap w:val="0"/>
                  <w:vAlign w:val="center"/>
                </w:tcPr>
                <w:p w14:paraId="39792DB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504</w:t>
                  </w:r>
                </w:p>
              </w:tc>
              <w:tc>
                <w:tcPr>
                  <w:tcW w:w="518" w:type="pct"/>
                  <w:noWrap w:val="0"/>
                  <w:vAlign w:val="center"/>
                </w:tcPr>
                <w:p w14:paraId="530CEF4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100.8</w:t>
                  </w:r>
                </w:p>
              </w:tc>
              <w:tc>
                <w:tcPr>
                  <w:tcW w:w="429" w:type="pct"/>
                  <w:noWrap w:val="0"/>
                  <w:vAlign w:val="center"/>
                </w:tcPr>
                <w:p w14:paraId="6B90AB0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0.8</w:t>
                  </w:r>
                </w:p>
              </w:tc>
              <w:tc>
                <w:tcPr>
                  <w:tcW w:w="542" w:type="pct"/>
                  <w:noWrap w:val="0"/>
                  <w:vAlign w:val="center"/>
                </w:tcPr>
                <w:p w14:paraId="4F33A4A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403.2</w:t>
                  </w:r>
                </w:p>
              </w:tc>
            </w:tr>
            <w:tr w14:paraId="6836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5ADB28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装药封口车间喷雾水</w:t>
                  </w:r>
                </w:p>
              </w:tc>
              <w:tc>
                <w:tcPr>
                  <w:tcW w:w="460" w:type="pct"/>
                  <w:noWrap w:val="0"/>
                  <w:vAlign w:val="center"/>
                </w:tcPr>
                <w:p w14:paraId="2B9BDF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6个</w:t>
                  </w:r>
                </w:p>
              </w:tc>
              <w:tc>
                <w:tcPr>
                  <w:tcW w:w="601" w:type="pct"/>
                  <w:noWrap w:val="0"/>
                  <w:vAlign w:val="center"/>
                </w:tcPr>
                <w:p w14:paraId="2A15E7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olor w:val="auto"/>
                      <w:sz w:val="21"/>
                      <w:szCs w:val="21"/>
                      <w:u w:val="none"/>
                      <w:lang w:val="en-US" w:eastAsia="zh-CN"/>
                    </w:rPr>
                    <w:t>0.024</w:t>
                  </w:r>
                </w:p>
              </w:tc>
              <w:tc>
                <w:tcPr>
                  <w:tcW w:w="792" w:type="pct"/>
                  <w:noWrap w:val="0"/>
                  <w:vAlign w:val="center"/>
                </w:tcPr>
                <w:p w14:paraId="435A2D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olor w:val="auto"/>
                      <w:sz w:val="21"/>
                      <w:szCs w:val="21"/>
                      <w:u w:val="none"/>
                      <w:lang w:eastAsia="zh-CN"/>
                    </w:rPr>
                    <w:t>m</w:t>
                  </w:r>
                  <w:r>
                    <w:rPr>
                      <w:rFonts w:hint="eastAsia" w:ascii="Times New Roman" w:hAnsi="Times New Roman"/>
                      <w:color w:val="auto"/>
                      <w:sz w:val="21"/>
                      <w:szCs w:val="21"/>
                      <w:u w:val="none"/>
                      <w:vertAlign w:val="superscript"/>
                      <w:lang w:eastAsia="zh-CN"/>
                    </w:rPr>
                    <w:t>3</w:t>
                  </w:r>
                  <w:r>
                    <w:rPr>
                      <w:rFonts w:hint="eastAsia" w:ascii="Times New Roman" w:hAnsi="Times New Roman"/>
                      <w:color w:val="auto"/>
                      <w:sz w:val="21"/>
                      <w:szCs w:val="21"/>
                      <w:u w:val="none"/>
                      <w:lang w:eastAsia="zh-CN"/>
                    </w:rPr>
                    <w:t>/d</w:t>
                  </w:r>
                  <w:r>
                    <w:rPr>
                      <w:rFonts w:hint="eastAsia" w:ascii="Times New Roman" w:hAnsi="Times New Roman"/>
                      <w:b w:val="0"/>
                      <w:bCs/>
                      <w:color w:val="auto"/>
                      <w:sz w:val="21"/>
                      <w:szCs w:val="21"/>
                      <w:u w:val="none"/>
                    </w:rPr>
                    <w:t>·</w:t>
                  </w:r>
                  <w:r>
                    <w:rPr>
                      <w:rFonts w:hint="eastAsia" w:ascii="Times New Roman" w:hAnsi="Times New Roman"/>
                      <w:b w:val="0"/>
                      <w:bCs/>
                      <w:color w:val="auto"/>
                      <w:sz w:val="21"/>
                      <w:szCs w:val="21"/>
                      <w:u w:val="none"/>
                      <w:lang w:eastAsia="zh-CN"/>
                    </w:rPr>
                    <w:t>个</w:t>
                  </w:r>
                </w:p>
              </w:tc>
              <w:tc>
                <w:tcPr>
                  <w:tcW w:w="588" w:type="pct"/>
                  <w:noWrap w:val="0"/>
                  <w:vAlign w:val="center"/>
                </w:tcPr>
                <w:p w14:paraId="048C0211">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34.56</w:t>
                  </w:r>
                </w:p>
              </w:tc>
              <w:tc>
                <w:tcPr>
                  <w:tcW w:w="518" w:type="pct"/>
                  <w:noWrap w:val="0"/>
                  <w:vAlign w:val="center"/>
                </w:tcPr>
                <w:p w14:paraId="46611A4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34.56</w:t>
                  </w:r>
                </w:p>
              </w:tc>
              <w:tc>
                <w:tcPr>
                  <w:tcW w:w="429" w:type="pct"/>
                  <w:noWrap w:val="0"/>
                  <w:vAlign w:val="center"/>
                </w:tcPr>
                <w:p w14:paraId="778C696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w:t>
                  </w:r>
                </w:p>
              </w:tc>
              <w:tc>
                <w:tcPr>
                  <w:tcW w:w="542" w:type="pct"/>
                  <w:noWrap w:val="0"/>
                  <w:vAlign w:val="center"/>
                </w:tcPr>
                <w:p w14:paraId="4A9028B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w:t>
                  </w:r>
                </w:p>
              </w:tc>
            </w:tr>
            <w:tr w14:paraId="7D4B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07327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装药封口、粉碎车间地面清洗水</w:t>
                  </w:r>
                </w:p>
              </w:tc>
              <w:tc>
                <w:tcPr>
                  <w:tcW w:w="460" w:type="pct"/>
                  <w:noWrap w:val="0"/>
                  <w:vAlign w:val="center"/>
                </w:tcPr>
                <w:p w14:paraId="427A73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987</w:t>
                  </w:r>
                  <w:r>
                    <w:rPr>
                      <w:rFonts w:hint="eastAsia" w:ascii="Times New Roman" w:hAnsi="Times New Roman"/>
                      <w:b w:val="0"/>
                      <w:bCs/>
                      <w:color w:val="auto"/>
                      <w:sz w:val="21"/>
                      <w:szCs w:val="21"/>
                      <w:u w:val="none"/>
                    </w:rPr>
                    <w:t>m</w:t>
                  </w:r>
                  <w:r>
                    <w:rPr>
                      <w:rFonts w:hint="eastAsia" w:ascii="Times New Roman" w:hAnsi="Times New Roman"/>
                      <w:b w:val="0"/>
                      <w:bCs/>
                      <w:color w:val="auto"/>
                      <w:sz w:val="21"/>
                      <w:szCs w:val="21"/>
                      <w:u w:val="none"/>
                      <w:vertAlign w:val="superscript"/>
                    </w:rPr>
                    <w:t>2</w:t>
                  </w:r>
                </w:p>
              </w:tc>
              <w:tc>
                <w:tcPr>
                  <w:tcW w:w="601" w:type="pct"/>
                  <w:noWrap w:val="0"/>
                  <w:vAlign w:val="center"/>
                </w:tcPr>
                <w:p w14:paraId="0B5AA2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color w:val="auto"/>
                      <w:sz w:val="21"/>
                      <w:szCs w:val="21"/>
                      <w:u w:val="none"/>
                      <w:lang w:val="en-US" w:eastAsia="zh-CN"/>
                    </w:rPr>
                    <w:t>0.002</w:t>
                  </w:r>
                </w:p>
              </w:tc>
              <w:tc>
                <w:tcPr>
                  <w:tcW w:w="792" w:type="pct"/>
                  <w:noWrap w:val="0"/>
                  <w:vAlign w:val="center"/>
                </w:tcPr>
                <w:p w14:paraId="6292D1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olor w:val="auto"/>
                      <w:sz w:val="21"/>
                      <w:szCs w:val="21"/>
                      <w:u w:val="none"/>
                      <w:lang w:eastAsia="zh-CN"/>
                    </w:rPr>
                    <w:t>m</w:t>
                  </w:r>
                  <w:r>
                    <w:rPr>
                      <w:rFonts w:hint="eastAsia" w:ascii="Times New Roman" w:hAnsi="Times New Roman"/>
                      <w:color w:val="auto"/>
                      <w:sz w:val="21"/>
                      <w:szCs w:val="21"/>
                      <w:u w:val="none"/>
                      <w:vertAlign w:val="superscript"/>
                      <w:lang w:eastAsia="zh-CN"/>
                    </w:rPr>
                    <w:t>3</w:t>
                  </w:r>
                  <w:r>
                    <w:rPr>
                      <w:rFonts w:hint="eastAsia" w:ascii="Times New Roman" w:hAnsi="Times New Roman"/>
                      <w:b w:val="0"/>
                      <w:bCs/>
                      <w:color w:val="auto"/>
                      <w:sz w:val="21"/>
                      <w:szCs w:val="21"/>
                      <w:u w:val="none"/>
                    </w:rPr>
                    <w:t>/（m</w:t>
                  </w:r>
                  <w:r>
                    <w:rPr>
                      <w:rFonts w:hint="eastAsia" w:ascii="Times New Roman" w:hAnsi="Times New Roman"/>
                      <w:b w:val="0"/>
                      <w:bCs/>
                      <w:color w:val="auto"/>
                      <w:sz w:val="21"/>
                      <w:szCs w:val="21"/>
                      <w:u w:val="none"/>
                      <w:vertAlign w:val="superscript"/>
                    </w:rPr>
                    <w:t>2</w:t>
                  </w:r>
                  <w:r>
                    <w:rPr>
                      <w:rFonts w:hint="eastAsia" w:ascii="Times New Roman" w:hAnsi="Times New Roman"/>
                      <w:b w:val="0"/>
                      <w:bCs/>
                      <w:color w:val="auto"/>
                      <w:sz w:val="21"/>
                      <w:szCs w:val="21"/>
                      <w:u w:val="none"/>
                    </w:rPr>
                    <w:t>·</w:t>
                  </w:r>
                  <w:r>
                    <w:rPr>
                      <w:rFonts w:hint="eastAsia" w:ascii="Times New Roman" w:hAnsi="Times New Roman"/>
                      <w:b w:val="0"/>
                      <w:bCs/>
                      <w:color w:val="auto"/>
                      <w:sz w:val="21"/>
                      <w:szCs w:val="21"/>
                      <w:u w:val="none"/>
                      <w:lang w:val="en-US" w:eastAsia="zh-CN"/>
                    </w:rPr>
                    <w:t>d</w:t>
                  </w:r>
                  <w:r>
                    <w:rPr>
                      <w:rFonts w:hint="eastAsia" w:ascii="Times New Roman" w:hAnsi="Times New Roman"/>
                      <w:b w:val="0"/>
                      <w:bCs/>
                      <w:color w:val="auto"/>
                      <w:sz w:val="21"/>
                      <w:szCs w:val="21"/>
                      <w:u w:val="none"/>
                    </w:rPr>
                    <w:t>）</w:t>
                  </w:r>
                </w:p>
              </w:tc>
              <w:tc>
                <w:tcPr>
                  <w:tcW w:w="588" w:type="pct"/>
                  <w:noWrap w:val="0"/>
                  <w:vAlign w:val="center"/>
                </w:tcPr>
                <w:p w14:paraId="5EE1679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473.76</w:t>
                  </w:r>
                </w:p>
              </w:tc>
              <w:tc>
                <w:tcPr>
                  <w:tcW w:w="518" w:type="pct"/>
                  <w:noWrap w:val="0"/>
                  <w:vAlign w:val="center"/>
                </w:tcPr>
                <w:p w14:paraId="73AE5A3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94.752</w:t>
                  </w:r>
                </w:p>
              </w:tc>
              <w:tc>
                <w:tcPr>
                  <w:tcW w:w="429" w:type="pct"/>
                  <w:noWrap w:val="0"/>
                  <w:vAlign w:val="center"/>
                </w:tcPr>
                <w:p w14:paraId="6C89B7A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w:t>
                  </w:r>
                </w:p>
              </w:tc>
              <w:tc>
                <w:tcPr>
                  <w:tcW w:w="542" w:type="pct"/>
                  <w:noWrap w:val="0"/>
                  <w:vAlign w:val="center"/>
                </w:tcPr>
                <w:p w14:paraId="0F186B9C">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18"/>
                      <w:szCs w:val="18"/>
                      <w:vertAlign w:val="baseline"/>
                      <w:lang w:val="en-US" w:eastAsia="zh-CN"/>
                    </w:rPr>
                    <w:t>其中379.01t/a回用，补水量94.752t/a</w:t>
                  </w:r>
                </w:p>
              </w:tc>
            </w:tr>
            <w:tr w14:paraId="15B4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7F691A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结鞭车间水浴除尘水</w:t>
                  </w:r>
                </w:p>
              </w:tc>
              <w:tc>
                <w:tcPr>
                  <w:tcW w:w="460" w:type="pct"/>
                  <w:noWrap w:val="0"/>
                  <w:vAlign w:val="center"/>
                </w:tcPr>
                <w:p w14:paraId="4B8F99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72</w:t>
                  </w:r>
                </w:p>
              </w:tc>
              <w:tc>
                <w:tcPr>
                  <w:tcW w:w="601" w:type="pct"/>
                  <w:noWrap w:val="0"/>
                  <w:vAlign w:val="center"/>
                </w:tcPr>
                <w:p w14:paraId="08E91E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0.288</w:t>
                  </w:r>
                </w:p>
              </w:tc>
              <w:tc>
                <w:tcPr>
                  <w:tcW w:w="792" w:type="pct"/>
                  <w:noWrap w:val="0"/>
                  <w:vAlign w:val="center"/>
                </w:tcPr>
                <w:p w14:paraId="425C83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color w:val="auto"/>
                      <w:sz w:val="21"/>
                      <w:szCs w:val="21"/>
                      <w:u w:val="none"/>
                      <w:lang w:eastAsia="zh-CN"/>
                    </w:rPr>
                    <w:t>个·m</w:t>
                  </w:r>
                  <w:r>
                    <w:rPr>
                      <w:rFonts w:hint="eastAsia" w:ascii="Times New Roman" w:hAnsi="Times New Roman"/>
                      <w:color w:val="auto"/>
                      <w:sz w:val="21"/>
                      <w:szCs w:val="21"/>
                      <w:u w:val="none"/>
                      <w:vertAlign w:val="superscript"/>
                      <w:lang w:eastAsia="zh-CN"/>
                    </w:rPr>
                    <w:t>3</w:t>
                  </w:r>
                  <w:r>
                    <w:rPr>
                      <w:rFonts w:hint="eastAsia" w:ascii="Times New Roman" w:hAnsi="Times New Roman"/>
                      <w:b w:val="0"/>
                      <w:bCs/>
                      <w:color w:val="auto"/>
                      <w:sz w:val="21"/>
                      <w:szCs w:val="21"/>
                      <w:u w:val="none"/>
                    </w:rPr>
                    <w:t>/</w:t>
                  </w:r>
                  <w:r>
                    <w:rPr>
                      <w:rFonts w:hint="eastAsia" w:ascii="Times New Roman" w:hAnsi="Times New Roman"/>
                      <w:b w:val="0"/>
                      <w:bCs/>
                      <w:color w:val="auto"/>
                      <w:sz w:val="21"/>
                      <w:szCs w:val="21"/>
                      <w:u w:val="none"/>
                      <w:lang w:val="en-US" w:eastAsia="zh-CN"/>
                    </w:rPr>
                    <w:t>a</w:t>
                  </w:r>
                </w:p>
              </w:tc>
              <w:tc>
                <w:tcPr>
                  <w:tcW w:w="588" w:type="pct"/>
                  <w:noWrap w:val="0"/>
                  <w:vAlign w:val="center"/>
                </w:tcPr>
                <w:p w14:paraId="768DD423">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20.74</w:t>
                  </w:r>
                </w:p>
              </w:tc>
              <w:tc>
                <w:tcPr>
                  <w:tcW w:w="518" w:type="pct"/>
                  <w:noWrap w:val="0"/>
                  <w:vAlign w:val="center"/>
                </w:tcPr>
                <w:p w14:paraId="4A60908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4.15</w:t>
                  </w:r>
                </w:p>
              </w:tc>
              <w:tc>
                <w:tcPr>
                  <w:tcW w:w="429" w:type="pct"/>
                  <w:noWrap w:val="0"/>
                  <w:vAlign w:val="center"/>
                </w:tcPr>
                <w:p w14:paraId="11A37FD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w:t>
                  </w:r>
                </w:p>
              </w:tc>
              <w:tc>
                <w:tcPr>
                  <w:tcW w:w="542" w:type="pct"/>
                  <w:noWrap w:val="0"/>
                  <w:vAlign w:val="center"/>
                </w:tcPr>
                <w:p w14:paraId="5C23C2D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18"/>
                      <w:szCs w:val="18"/>
                      <w:vertAlign w:val="baseline"/>
                      <w:lang w:val="en-US" w:eastAsia="zh-CN"/>
                    </w:rPr>
                    <w:t>其中16.59t/a回用，补水量4.15t/a</w:t>
                  </w:r>
                </w:p>
              </w:tc>
            </w:tr>
            <w:tr w14:paraId="2BED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1CD313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湿药配制</w:t>
                  </w:r>
                </w:p>
              </w:tc>
              <w:tc>
                <w:tcPr>
                  <w:tcW w:w="460" w:type="pct"/>
                  <w:noWrap w:val="0"/>
                  <w:vAlign w:val="center"/>
                </w:tcPr>
                <w:p w14:paraId="5B2D91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p>
              </w:tc>
              <w:tc>
                <w:tcPr>
                  <w:tcW w:w="601" w:type="pct"/>
                  <w:noWrap w:val="0"/>
                  <w:vAlign w:val="center"/>
                </w:tcPr>
                <w:p w14:paraId="207D71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p>
              </w:tc>
              <w:tc>
                <w:tcPr>
                  <w:tcW w:w="792" w:type="pct"/>
                  <w:noWrap w:val="0"/>
                  <w:vAlign w:val="center"/>
                </w:tcPr>
                <w:p w14:paraId="2288F8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588" w:type="pct"/>
                  <w:noWrap w:val="0"/>
                  <w:vAlign w:val="center"/>
                </w:tcPr>
                <w:p w14:paraId="3D53C18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441.5</w:t>
                  </w:r>
                </w:p>
              </w:tc>
              <w:tc>
                <w:tcPr>
                  <w:tcW w:w="518" w:type="pct"/>
                  <w:noWrap w:val="0"/>
                  <w:vAlign w:val="center"/>
                </w:tcPr>
                <w:p w14:paraId="52D851DF">
                  <w:pPr>
                    <w:keepNext w:val="0"/>
                    <w:keepLines w:val="0"/>
                    <w:pageBreakBefore w:val="0"/>
                    <w:kinsoku/>
                    <w:wordWrap/>
                    <w:overflowPunct/>
                    <w:topLinePunct w:val="0"/>
                    <w:autoSpaceDE/>
                    <w:autoSpaceDN/>
                    <w:bidi w:val="0"/>
                    <w:adjustRightInd/>
                    <w:snapToGrid/>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441.5</w:t>
                  </w:r>
                </w:p>
              </w:tc>
              <w:tc>
                <w:tcPr>
                  <w:tcW w:w="429" w:type="pct"/>
                  <w:noWrap w:val="0"/>
                  <w:vAlign w:val="center"/>
                </w:tcPr>
                <w:p w14:paraId="5B837A3F">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w:t>
                  </w:r>
                </w:p>
              </w:tc>
              <w:tc>
                <w:tcPr>
                  <w:tcW w:w="542" w:type="pct"/>
                  <w:noWrap w:val="0"/>
                  <w:vAlign w:val="center"/>
                </w:tcPr>
                <w:p w14:paraId="0EA0FC8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0</w:t>
                  </w:r>
                </w:p>
              </w:tc>
            </w:tr>
            <w:tr w14:paraId="6C9F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8"/>
                  <w:noWrap w:val="0"/>
                  <w:vAlign w:val="center"/>
                </w:tcPr>
                <w:p w14:paraId="3BC85277">
                  <w:pPr>
                    <w:keepNext w:val="0"/>
                    <w:keepLines w:val="0"/>
                    <w:pageBreakBefore w:val="0"/>
                    <w:kinsoku/>
                    <w:wordWrap/>
                    <w:overflowPunct/>
                    <w:topLinePunct w:val="0"/>
                    <w:autoSpaceDE/>
                    <w:autoSpaceDN/>
                    <w:bidi w:val="0"/>
                    <w:adjustRightInd/>
                    <w:snapToGrid/>
                    <w:jc w:val="left"/>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年用水量为2986.56t/a，其中回用水量395.6t/a，新鲜用水量2590.962t/a</w:t>
                  </w:r>
                </w:p>
              </w:tc>
            </w:tr>
            <w:tr w14:paraId="4ECE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8"/>
                  <w:noWrap w:val="0"/>
                  <w:vAlign w:val="center"/>
                </w:tcPr>
                <w:p w14:paraId="3E546E5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b/>
                      <w:bCs/>
                      <w:sz w:val="21"/>
                      <w:szCs w:val="21"/>
                      <w:vertAlign w:val="baseline"/>
                      <w:lang w:val="en-US" w:eastAsia="zh-CN"/>
                    </w:rPr>
                    <w:t>引火线工区</w:t>
                  </w:r>
                </w:p>
              </w:tc>
            </w:tr>
            <w:tr w14:paraId="2F56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3D3C70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eastAsia="宋体" w:cs="Times New Roman"/>
                      <w:i w:val="0"/>
                      <w:iCs w:val="0"/>
                      <w:color w:val="000000"/>
                      <w:kern w:val="0"/>
                      <w:sz w:val="21"/>
                      <w:szCs w:val="21"/>
                      <w:u w:val="none"/>
                      <w:lang w:val="en-US" w:eastAsia="zh-CN" w:bidi="ar"/>
                    </w:rPr>
                    <w:t>不住宿员工用水</w:t>
                  </w:r>
                </w:p>
              </w:tc>
              <w:tc>
                <w:tcPr>
                  <w:tcW w:w="460" w:type="pct"/>
                  <w:noWrap w:val="0"/>
                  <w:vAlign w:val="center"/>
                </w:tcPr>
                <w:p w14:paraId="4380C7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20人</w:t>
                  </w:r>
                </w:p>
              </w:tc>
              <w:tc>
                <w:tcPr>
                  <w:tcW w:w="601" w:type="pct"/>
                  <w:noWrap w:val="0"/>
                  <w:vAlign w:val="center"/>
                </w:tcPr>
                <w:p w14:paraId="51D8CA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45</w:t>
                  </w:r>
                </w:p>
              </w:tc>
              <w:tc>
                <w:tcPr>
                  <w:tcW w:w="792" w:type="pct"/>
                  <w:noWrap w:val="0"/>
                  <w:vAlign w:val="center"/>
                </w:tcPr>
                <w:p w14:paraId="2988FB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olor w:val="auto"/>
                      <w:sz w:val="21"/>
                      <w:szCs w:val="21"/>
                      <w:u w:val="none"/>
                      <w:lang w:eastAsia="zh-CN"/>
                    </w:rPr>
                  </w:pPr>
                  <w:r>
                    <w:rPr>
                      <w:rStyle w:val="64"/>
                      <w:rFonts w:hint="default" w:ascii="Times New Roman" w:hAnsi="Times New Roman" w:eastAsia="宋体" w:cs="Times New Roman"/>
                      <w:sz w:val="21"/>
                      <w:szCs w:val="21"/>
                      <w:vertAlign w:val="baseline"/>
                      <w:lang w:val="en-US" w:eastAsia="zh-CN" w:bidi="ar"/>
                    </w:rPr>
                    <w:t>L/</w:t>
                  </w:r>
                  <w:r>
                    <w:rPr>
                      <w:rStyle w:val="56"/>
                      <w:rFonts w:hint="default" w:ascii="Times New Roman" w:hAnsi="Times New Roman" w:cs="Times New Roman"/>
                      <w:sz w:val="21"/>
                      <w:szCs w:val="21"/>
                      <w:lang w:val="en-US" w:eastAsia="zh-CN" w:bidi="ar"/>
                    </w:rPr>
                    <w:t>人</w:t>
                  </w:r>
                  <w:r>
                    <w:rPr>
                      <w:rStyle w:val="64"/>
                      <w:rFonts w:hint="default" w:ascii="Times New Roman" w:hAnsi="Times New Roman" w:eastAsia="宋体" w:cs="Times New Roman"/>
                      <w:sz w:val="21"/>
                      <w:szCs w:val="21"/>
                      <w:lang w:val="en-US" w:eastAsia="zh-CN" w:bidi="ar"/>
                    </w:rPr>
                    <w:t>·</w:t>
                  </w:r>
                  <w:r>
                    <w:rPr>
                      <w:rStyle w:val="56"/>
                      <w:rFonts w:hint="eastAsia" w:ascii="Times New Roman" w:hAnsi="Times New Roman" w:cs="Times New Roman"/>
                      <w:sz w:val="21"/>
                      <w:szCs w:val="21"/>
                      <w:lang w:val="en-US" w:eastAsia="zh-CN" w:bidi="ar"/>
                    </w:rPr>
                    <w:t>d</w:t>
                  </w:r>
                </w:p>
              </w:tc>
              <w:tc>
                <w:tcPr>
                  <w:tcW w:w="588" w:type="pct"/>
                  <w:noWrap w:val="0"/>
                  <w:vAlign w:val="center"/>
                </w:tcPr>
                <w:p w14:paraId="46662B2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216</w:t>
                  </w:r>
                </w:p>
              </w:tc>
              <w:tc>
                <w:tcPr>
                  <w:tcW w:w="518" w:type="pct"/>
                  <w:noWrap w:val="0"/>
                  <w:vAlign w:val="center"/>
                </w:tcPr>
                <w:p w14:paraId="38178E07">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43.2</w:t>
                  </w:r>
                </w:p>
              </w:tc>
              <w:tc>
                <w:tcPr>
                  <w:tcW w:w="429" w:type="pct"/>
                  <w:noWrap w:val="0"/>
                  <w:vAlign w:val="center"/>
                </w:tcPr>
                <w:p w14:paraId="4B4F393D">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0.8</w:t>
                  </w:r>
                </w:p>
              </w:tc>
              <w:tc>
                <w:tcPr>
                  <w:tcW w:w="542" w:type="pct"/>
                  <w:noWrap w:val="0"/>
                  <w:vAlign w:val="center"/>
                </w:tcPr>
                <w:p w14:paraId="292DB4B9">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172.8</w:t>
                  </w:r>
                </w:p>
              </w:tc>
            </w:tr>
            <w:tr w14:paraId="4892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68E916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食堂饮用水</w:t>
                  </w:r>
                </w:p>
              </w:tc>
              <w:tc>
                <w:tcPr>
                  <w:tcW w:w="460" w:type="pct"/>
                  <w:noWrap w:val="0"/>
                  <w:vAlign w:val="center"/>
                </w:tcPr>
                <w:p w14:paraId="7B82B4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20人</w:t>
                  </w:r>
                </w:p>
              </w:tc>
              <w:tc>
                <w:tcPr>
                  <w:tcW w:w="601" w:type="pct"/>
                  <w:noWrap w:val="0"/>
                  <w:vAlign w:val="center"/>
                </w:tcPr>
                <w:p w14:paraId="212F8F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cs="Times New Roman"/>
                      <w:sz w:val="21"/>
                      <w:szCs w:val="21"/>
                      <w:vertAlign w:val="baseline"/>
                      <w:lang w:val="en-US" w:eastAsia="zh-CN"/>
                    </w:rPr>
                    <w:t>35</w:t>
                  </w:r>
                </w:p>
              </w:tc>
              <w:tc>
                <w:tcPr>
                  <w:tcW w:w="792" w:type="pct"/>
                  <w:noWrap w:val="0"/>
                  <w:vAlign w:val="center"/>
                </w:tcPr>
                <w:p w14:paraId="6649CD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2"/>
                      <w:sz w:val="21"/>
                      <w:szCs w:val="21"/>
                      <w:u w:val="none"/>
                      <w:vertAlign w:val="baseline"/>
                      <w:lang w:val="en-US" w:eastAsia="zh-CN" w:bidi="ar"/>
                    </w:rPr>
                  </w:pPr>
                  <w:r>
                    <w:rPr>
                      <w:rStyle w:val="64"/>
                      <w:rFonts w:hint="default" w:ascii="Times New Roman" w:hAnsi="Times New Roman" w:eastAsia="宋体" w:cs="Times New Roman"/>
                      <w:sz w:val="21"/>
                      <w:szCs w:val="21"/>
                      <w:vertAlign w:val="baseline"/>
                      <w:lang w:val="en-US" w:eastAsia="zh-CN" w:bidi="ar"/>
                    </w:rPr>
                    <w:t>L/</w:t>
                  </w:r>
                  <w:r>
                    <w:rPr>
                      <w:rStyle w:val="56"/>
                      <w:rFonts w:hint="default" w:ascii="Times New Roman" w:hAnsi="Times New Roman" w:cs="Times New Roman"/>
                      <w:sz w:val="21"/>
                      <w:szCs w:val="21"/>
                      <w:lang w:val="en-US" w:eastAsia="zh-CN" w:bidi="ar"/>
                    </w:rPr>
                    <w:t>人</w:t>
                  </w:r>
                  <w:r>
                    <w:rPr>
                      <w:rStyle w:val="64"/>
                      <w:rFonts w:hint="default" w:ascii="Times New Roman" w:hAnsi="Times New Roman" w:eastAsia="宋体" w:cs="Times New Roman"/>
                      <w:sz w:val="21"/>
                      <w:szCs w:val="21"/>
                      <w:lang w:val="en-US" w:eastAsia="zh-CN" w:bidi="ar"/>
                    </w:rPr>
                    <w:t>·</w:t>
                  </w:r>
                  <w:r>
                    <w:rPr>
                      <w:rStyle w:val="56"/>
                      <w:rFonts w:hint="default" w:ascii="Times New Roman" w:hAnsi="Times New Roman" w:cs="Times New Roman"/>
                      <w:sz w:val="21"/>
                      <w:szCs w:val="21"/>
                      <w:lang w:val="en-US" w:eastAsia="zh-CN" w:bidi="ar"/>
                    </w:rPr>
                    <w:t>d</w:t>
                  </w:r>
                </w:p>
              </w:tc>
              <w:tc>
                <w:tcPr>
                  <w:tcW w:w="588" w:type="pct"/>
                  <w:noWrap w:val="0"/>
                  <w:vAlign w:val="center"/>
                </w:tcPr>
                <w:p w14:paraId="111E8B3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168</w:t>
                  </w:r>
                </w:p>
              </w:tc>
              <w:tc>
                <w:tcPr>
                  <w:tcW w:w="518" w:type="pct"/>
                  <w:noWrap w:val="0"/>
                  <w:vAlign w:val="center"/>
                </w:tcPr>
                <w:p w14:paraId="052872D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33.6</w:t>
                  </w:r>
                </w:p>
              </w:tc>
              <w:tc>
                <w:tcPr>
                  <w:tcW w:w="429" w:type="pct"/>
                  <w:noWrap w:val="0"/>
                  <w:vAlign w:val="center"/>
                </w:tcPr>
                <w:p w14:paraId="7137D68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0.8</w:t>
                  </w:r>
                </w:p>
              </w:tc>
              <w:tc>
                <w:tcPr>
                  <w:tcW w:w="542" w:type="pct"/>
                  <w:noWrap w:val="0"/>
                  <w:vAlign w:val="center"/>
                </w:tcPr>
                <w:p w14:paraId="0AD0F4E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134.4</w:t>
                  </w:r>
                </w:p>
              </w:tc>
            </w:tr>
            <w:tr w14:paraId="1F30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1EC2E0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装药车间喷雾水</w:t>
                  </w:r>
                </w:p>
              </w:tc>
              <w:tc>
                <w:tcPr>
                  <w:tcW w:w="460" w:type="pct"/>
                  <w:noWrap w:val="0"/>
                  <w:vAlign w:val="center"/>
                </w:tcPr>
                <w:p w14:paraId="093BE0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22个</w:t>
                  </w:r>
                </w:p>
              </w:tc>
              <w:tc>
                <w:tcPr>
                  <w:tcW w:w="601" w:type="pct"/>
                  <w:noWrap w:val="0"/>
                  <w:vAlign w:val="center"/>
                </w:tcPr>
                <w:p w14:paraId="77EE77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s="Times New Roman"/>
                      <w:sz w:val="21"/>
                      <w:szCs w:val="21"/>
                      <w:vertAlign w:val="baseline"/>
                      <w:lang w:val="en-US" w:eastAsia="zh-CN"/>
                    </w:rPr>
                  </w:pPr>
                  <w:r>
                    <w:rPr>
                      <w:rFonts w:hint="eastAsia" w:ascii="Times New Roman" w:hAnsi="Times New Roman"/>
                      <w:color w:val="auto"/>
                      <w:sz w:val="21"/>
                      <w:szCs w:val="21"/>
                      <w:u w:val="none"/>
                      <w:lang w:val="en-US" w:eastAsia="zh-CN"/>
                    </w:rPr>
                    <w:t>0.024</w:t>
                  </w:r>
                </w:p>
              </w:tc>
              <w:tc>
                <w:tcPr>
                  <w:tcW w:w="792" w:type="pct"/>
                  <w:noWrap w:val="0"/>
                  <w:vAlign w:val="center"/>
                </w:tcPr>
                <w:p w14:paraId="6E68D4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olor w:val="auto"/>
                      <w:sz w:val="21"/>
                      <w:szCs w:val="21"/>
                      <w:u w:val="none"/>
                      <w:lang w:eastAsia="zh-CN"/>
                    </w:rPr>
                  </w:pPr>
                  <w:r>
                    <w:rPr>
                      <w:rFonts w:hint="eastAsia" w:ascii="Times New Roman" w:hAnsi="Times New Roman"/>
                      <w:color w:val="auto"/>
                      <w:sz w:val="21"/>
                      <w:szCs w:val="21"/>
                      <w:u w:val="none"/>
                      <w:lang w:eastAsia="zh-CN"/>
                    </w:rPr>
                    <w:t>m</w:t>
                  </w:r>
                  <w:r>
                    <w:rPr>
                      <w:rFonts w:hint="eastAsia" w:ascii="Times New Roman" w:hAnsi="Times New Roman"/>
                      <w:color w:val="auto"/>
                      <w:sz w:val="21"/>
                      <w:szCs w:val="21"/>
                      <w:u w:val="none"/>
                      <w:vertAlign w:val="superscript"/>
                      <w:lang w:eastAsia="zh-CN"/>
                    </w:rPr>
                    <w:t>3</w:t>
                  </w:r>
                  <w:r>
                    <w:rPr>
                      <w:rFonts w:hint="eastAsia" w:ascii="Times New Roman" w:hAnsi="Times New Roman"/>
                      <w:color w:val="auto"/>
                      <w:sz w:val="21"/>
                      <w:szCs w:val="21"/>
                      <w:u w:val="none"/>
                      <w:lang w:eastAsia="zh-CN"/>
                    </w:rPr>
                    <w:t>/d</w:t>
                  </w:r>
                  <w:r>
                    <w:rPr>
                      <w:rFonts w:hint="eastAsia" w:ascii="Times New Roman" w:hAnsi="Times New Roman"/>
                      <w:b w:val="0"/>
                      <w:bCs/>
                      <w:color w:val="auto"/>
                      <w:sz w:val="21"/>
                      <w:szCs w:val="21"/>
                      <w:u w:val="none"/>
                    </w:rPr>
                    <w:t>·</w:t>
                  </w:r>
                  <w:r>
                    <w:rPr>
                      <w:rFonts w:hint="eastAsia" w:ascii="Times New Roman" w:hAnsi="Times New Roman"/>
                      <w:b w:val="0"/>
                      <w:bCs/>
                      <w:color w:val="auto"/>
                      <w:sz w:val="21"/>
                      <w:szCs w:val="21"/>
                      <w:u w:val="none"/>
                      <w:lang w:eastAsia="zh-CN"/>
                    </w:rPr>
                    <w:t>个</w:t>
                  </w:r>
                </w:p>
              </w:tc>
              <w:tc>
                <w:tcPr>
                  <w:tcW w:w="588" w:type="pct"/>
                  <w:noWrap w:val="0"/>
                  <w:vAlign w:val="center"/>
                </w:tcPr>
                <w:p w14:paraId="27C2649A">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126.72</w:t>
                  </w:r>
                </w:p>
              </w:tc>
              <w:tc>
                <w:tcPr>
                  <w:tcW w:w="518" w:type="pct"/>
                  <w:noWrap w:val="0"/>
                  <w:vAlign w:val="center"/>
                </w:tcPr>
                <w:p w14:paraId="25CA5FC8">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126.72</w:t>
                  </w:r>
                </w:p>
              </w:tc>
              <w:tc>
                <w:tcPr>
                  <w:tcW w:w="429" w:type="pct"/>
                  <w:noWrap w:val="0"/>
                  <w:vAlign w:val="center"/>
                </w:tcPr>
                <w:p w14:paraId="0EE44FF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w:t>
                  </w:r>
                </w:p>
              </w:tc>
              <w:tc>
                <w:tcPr>
                  <w:tcW w:w="542" w:type="pct"/>
                  <w:noWrap w:val="0"/>
                  <w:vAlign w:val="center"/>
                </w:tcPr>
                <w:p w14:paraId="6C3C2F25">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w:t>
                  </w:r>
                </w:p>
              </w:tc>
            </w:tr>
            <w:tr w14:paraId="2E82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607DA8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装药</w:t>
                  </w:r>
                  <w:r>
                    <w:rPr>
                      <w:rFonts w:hint="eastAsia" w:ascii="Times New Roman" w:hAnsi="Times New Roman" w:cs="Times New Roman"/>
                      <w:sz w:val="21"/>
                      <w:szCs w:val="21"/>
                      <w:vertAlign w:val="baseline"/>
                      <w:lang w:val="en-US" w:eastAsia="zh-CN"/>
                    </w:rPr>
                    <w:t>、粉碎</w:t>
                  </w:r>
                  <w:r>
                    <w:rPr>
                      <w:rFonts w:hint="default" w:ascii="Times New Roman" w:hAnsi="Times New Roman" w:cs="Times New Roman"/>
                      <w:sz w:val="21"/>
                      <w:szCs w:val="21"/>
                      <w:vertAlign w:val="baseline"/>
                      <w:lang w:val="en-US" w:eastAsia="zh-CN"/>
                    </w:rPr>
                    <w:t>车间地面清洗水</w:t>
                  </w:r>
                </w:p>
              </w:tc>
              <w:tc>
                <w:tcPr>
                  <w:tcW w:w="460" w:type="pct"/>
                  <w:noWrap w:val="0"/>
                  <w:vAlign w:val="center"/>
                </w:tcPr>
                <w:p w14:paraId="57A754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113</w:t>
                  </w:r>
                  <w:r>
                    <w:rPr>
                      <w:rFonts w:hint="eastAsia" w:ascii="Times New Roman" w:hAnsi="Times New Roman"/>
                      <w:b w:val="0"/>
                      <w:bCs/>
                      <w:color w:val="auto"/>
                      <w:sz w:val="21"/>
                      <w:szCs w:val="21"/>
                      <w:u w:val="none"/>
                    </w:rPr>
                    <w:t>m</w:t>
                  </w:r>
                  <w:r>
                    <w:rPr>
                      <w:rFonts w:hint="eastAsia" w:ascii="Times New Roman" w:hAnsi="Times New Roman"/>
                      <w:b w:val="0"/>
                      <w:bCs/>
                      <w:color w:val="auto"/>
                      <w:sz w:val="21"/>
                      <w:szCs w:val="21"/>
                      <w:u w:val="none"/>
                      <w:vertAlign w:val="superscript"/>
                    </w:rPr>
                    <w:t>2</w:t>
                  </w:r>
                </w:p>
              </w:tc>
              <w:tc>
                <w:tcPr>
                  <w:tcW w:w="601" w:type="pct"/>
                  <w:noWrap w:val="0"/>
                  <w:vAlign w:val="center"/>
                </w:tcPr>
                <w:p w14:paraId="1DBE8A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s="Times New Roman"/>
                      <w:sz w:val="21"/>
                      <w:szCs w:val="21"/>
                      <w:vertAlign w:val="baseline"/>
                      <w:lang w:val="en-US" w:eastAsia="zh-CN"/>
                    </w:rPr>
                  </w:pPr>
                  <w:r>
                    <w:rPr>
                      <w:rFonts w:hint="eastAsia"/>
                      <w:color w:val="auto"/>
                      <w:sz w:val="21"/>
                      <w:szCs w:val="21"/>
                      <w:u w:val="none"/>
                      <w:lang w:val="en-US" w:eastAsia="zh-CN"/>
                    </w:rPr>
                    <w:t>0.002</w:t>
                  </w:r>
                </w:p>
              </w:tc>
              <w:tc>
                <w:tcPr>
                  <w:tcW w:w="792" w:type="pct"/>
                  <w:noWrap w:val="0"/>
                  <w:vAlign w:val="center"/>
                </w:tcPr>
                <w:p w14:paraId="585C3E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olor w:val="auto"/>
                      <w:sz w:val="21"/>
                      <w:szCs w:val="21"/>
                      <w:u w:val="none"/>
                      <w:lang w:eastAsia="zh-CN"/>
                    </w:rPr>
                  </w:pPr>
                  <w:r>
                    <w:rPr>
                      <w:rFonts w:hint="eastAsia" w:ascii="Times New Roman" w:hAnsi="Times New Roman"/>
                      <w:color w:val="auto"/>
                      <w:sz w:val="21"/>
                      <w:szCs w:val="21"/>
                      <w:u w:val="none"/>
                      <w:lang w:eastAsia="zh-CN"/>
                    </w:rPr>
                    <w:t>m</w:t>
                  </w:r>
                  <w:r>
                    <w:rPr>
                      <w:rFonts w:hint="eastAsia" w:ascii="Times New Roman" w:hAnsi="Times New Roman"/>
                      <w:color w:val="auto"/>
                      <w:sz w:val="21"/>
                      <w:szCs w:val="21"/>
                      <w:u w:val="none"/>
                      <w:vertAlign w:val="superscript"/>
                      <w:lang w:eastAsia="zh-CN"/>
                    </w:rPr>
                    <w:t>3</w:t>
                  </w:r>
                  <w:r>
                    <w:rPr>
                      <w:rFonts w:hint="eastAsia" w:ascii="Times New Roman" w:hAnsi="Times New Roman"/>
                      <w:b w:val="0"/>
                      <w:bCs/>
                      <w:color w:val="auto"/>
                      <w:sz w:val="21"/>
                      <w:szCs w:val="21"/>
                      <w:u w:val="none"/>
                    </w:rPr>
                    <w:t>/（m</w:t>
                  </w:r>
                  <w:r>
                    <w:rPr>
                      <w:rFonts w:hint="eastAsia" w:ascii="Times New Roman" w:hAnsi="Times New Roman"/>
                      <w:b w:val="0"/>
                      <w:bCs/>
                      <w:color w:val="auto"/>
                      <w:sz w:val="21"/>
                      <w:szCs w:val="21"/>
                      <w:u w:val="none"/>
                      <w:vertAlign w:val="superscript"/>
                    </w:rPr>
                    <w:t>2</w:t>
                  </w:r>
                  <w:r>
                    <w:rPr>
                      <w:rFonts w:hint="eastAsia" w:ascii="Times New Roman" w:hAnsi="Times New Roman"/>
                      <w:b w:val="0"/>
                      <w:bCs/>
                      <w:color w:val="auto"/>
                      <w:sz w:val="21"/>
                      <w:szCs w:val="21"/>
                      <w:u w:val="none"/>
                    </w:rPr>
                    <w:t>·</w:t>
                  </w:r>
                  <w:r>
                    <w:rPr>
                      <w:rFonts w:hint="eastAsia" w:ascii="Times New Roman" w:hAnsi="Times New Roman"/>
                      <w:b w:val="0"/>
                      <w:bCs/>
                      <w:color w:val="auto"/>
                      <w:sz w:val="21"/>
                      <w:szCs w:val="21"/>
                      <w:u w:val="none"/>
                      <w:lang w:val="en-US" w:eastAsia="zh-CN"/>
                    </w:rPr>
                    <w:t>d</w:t>
                  </w:r>
                  <w:r>
                    <w:rPr>
                      <w:rFonts w:hint="eastAsia" w:ascii="Times New Roman" w:hAnsi="Times New Roman"/>
                      <w:b w:val="0"/>
                      <w:bCs/>
                      <w:color w:val="auto"/>
                      <w:sz w:val="21"/>
                      <w:szCs w:val="21"/>
                      <w:u w:val="none"/>
                    </w:rPr>
                    <w:t>）</w:t>
                  </w:r>
                </w:p>
              </w:tc>
              <w:tc>
                <w:tcPr>
                  <w:tcW w:w="588" w:type="pct"/>
                  <w:noWrap w:val="0"/>
                  <w:vAlign w:val="center"/>
                </w:tcPr>
                <w:p w14:paraId="0DC68F1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54.24</w:t>
                  </w:r>
                </w:p>
              </w:tc>
              <w:tc>
                <w:tcPr>
                  <w:tcW w:w="518" w:type="pct"/>
                  <w:noWrap w:val="0"/>
                  <w:vAlign w:val="center"/>
                </w:tcPr>
                <w:p w14:paraId="4DA08E22">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10.85</w:t>
                  </w:r>
                </w:p>
              </w:tc>
              <w:tc>
                <w:tcPr>
                  <w:tcW w:w="429" w:type="pct"/>
                  <w:noWrap w:val="0"/>
                  <w:vAlign w:val="center"/>
                </w:tcPr>
                <w:p w14:paraId="5721BFF4">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w:t>
                  </w:r>
                </w:p>
              </w:tc>
              <w:tc>
                <w:tcPr>
                  <w:tcW w:w="542" w:type="pct"/>
                  <w:noWrap w:val="0"/>
                  <w:vAlign w:val="center"/>
                </w:tcPr>
                <w:p w14:paraId="4A2BD8BB">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18"/>
                      <w:szCs w:val="18"/>
                      <w:vertAlign w:val="baseline"/>
                      <w:lang w:val="en-US" w:eastAsia="zh-CN"/>
                    </w:rPr>
                    <w:t>其中43.39t/a回用，补水量10.85t/a</w:t>
                  </w:r>
                </w:p>
              </w:tc>
            </w:tr>
            <w:tr w14:paraId="2ED5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68" w:type="pct"/>
                  <w:noWrap w:val="0"/>
                  <w:vAlign w:val="center"/>
                </w:tcPr>
                <w:p w14:paraId="044A0B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湿法制引、湿法制引芯、潮药</w:t>
                  </w:r>
                </w:p>
              </w:tc>
              <w:tc>
                <w:tcPr>
                  <w:tcW w:w="460" w:type="pct"/>
                  <w:noWrap w:val="0"/>
                  <w:vAlign w:val="center"/>
                </w:tcPr>
                <w:p w14:paraId="23D73A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p>
              </w:tc>
              <w:tc>
                <w:tcPr>
                  <w:tcW w:w="601" w:type="pct"/>
                  <w:noWrap w:val="0"/>
                  <w:vAlign w:val="center"/>
                </w:tcPr>
                <w:p w14:paraId="6C48E2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p>
              </w:tc>
              <w:tc>
                <w:tcPr>
                  <w:tcW w:w="792" w:type="pct"/>
                  <w:noWrap w:val="0"/>
                  <w:vAlign w:val="center"/>
                </w:tcPr>
                <w:p w14:paraId="08F697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588" w:type="pct"/>
                  <w:noWrap w:val="0"/>
                  <w:vAlign w:val="center"/>
                </w:tcPr>
                <w:p w14:paraId="0526C9E0">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272.5</w:t>
                  </w:r>
                </w:p>
              </w:tc>
              <w:tc>
                <w:tcPr>
                  <w:tcW w:w="518" w:type="pct"/>
                  <w:noWrap w:val="0"/>
                  <w:vAlign w:val="center"/>
                </w:tcPr>
                <w:p w14:paraId="6A496F46">
                  <w:pPr>
                    <w:keepNext w:val="0"/>
                    <w:keepLines w:val="0"/>
                    <w:pageBreakBefore w:val="0"/>
                    <w:kinsoku/>
                    <w:wordWrap/>
                    <w:overflowPunct/>
                    <w:topLinePunct w:val="0"/>
                    <w:autoSpaceDE/>
                    <w:autoSpaceDN/>
                    <w:bidi w:val="0"/>
                    <w:adjustRightInd/>
                    <w:snapToGrid/>
                    <w:jc w:val="center"/>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272.5</w:t>
                  </w:r>
                </w:p>
              </w:tc>
              <w:tc>
                <w:tcPr>
                  <w:tcW w:w="429" w:type="pct"/>
                  <w:noWrap w:val="0"/>
                  <w:vAlign w:val="center"/>
                </w:tcPr>
                <w:p w14:paraId="4115B4D6">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w:t>
                  </w:r>
                </w:p>
              </w:tc>
              <w:tc>
                <w:tcPr>
                  <w:tcW w:w="542" w:type="pct"/>
                  <w:noWrap w:val="0"/>
                  <w:vAlign w:val="center"/>
                </w:tcPr>
                <w:p w14:paraId="3F6CB6CE">
                  <w:pPr>
                    <w:keepNext w:val="0"/>
                    <w:keepLines w:val="0"/>
                    <w:pageBreakBefore w:val="0"/>
                    <w:kinsoku/>
                    <w:wordWrap/>
                    <w:overflowPunct/>
                    <w:topLinePunct w:val="0"/>
                    <w:autoSpaceDE/>
                    <w:autoSpaceDN/>
                    <w:bidi w:val="0"/>
                    <w:adjustRightInd/>
                    <w:snapToGrid/>
                    <w:jc w:val="center"/>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0</w:t>
                  </w:r>
                </w:p>
              </w:tc>
            </w:tr>
            <w:tr w14:paraId="7204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8"/>
                  <w:noWrap w:val="0"/>
                  <w:vAlign w:val="center"/>
                </w:tcPr>
                <w:p w14:paraId="0E4A7DBA">
                  <w:pPr>
                    <w:keepNext w:val="0"/>
                    <w:keepLines w:val="0"/>
                    <w:pageBreakBefore w:val="0"/>
                    <w:kinsoku/>
                    <w:wordWrap/>
                    <w:overflowPunct/>
                    <w:topLinePunct w:val="0"/>
                    <w:autoSpaceDE/>
                    <w:autoSpaceDN/>
                    <w:bidi w:val="0"/>
                    <w:adjustRightInd/>
                    <w:snapToGrid/>
                    <w:jc w:val="left"/>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年用水量为837.46t/a，其中回用水量43.39t/a，新鲜用水量794.07t/a</w:t>
                  </w:r>
                </w:p>
              </w:tc>
            </w:tr>
          </w:tbl>
          <w:p w14:paraId="5B45F4B3">
            <w:pPr>
              <w:autoSpaceDE w:val="0"/>
              <w:autoSpaceDN w:val="0"/>
              <w:adjustRightInd w:val="0"/>
              <w:snapToGrid w:val="0"/>
              <w:spacing w:line="360" w:lineRule="auto"/>
              <w:ind w:firstLine="480" w:firstLineChars="200"/>
              <w:jc w:val="left"/>
              <w:rPr>
                <w:rFonts w:ascii="Times New Roman" w:hAnsi="Times New Roman"/>
                <w:b w:val="0"/>
                <w:bCs w:val="0"/>
                <w:color w:val="auto"/>
                <w:sz w:val="24"/>
                <w:u w:val="none"/>
              </w:rPr>
            </w:pPr>
            <w:r>
              <w:rPr>
                <w:rFonts w:ascii="Times New Roman" w:hAnsi="Times New Roman"/>
                <w:b w:val="0"/>
                <w:bCs w:val="0"/>
                <w:color w:val="auto"/>
                <w:sz w:val="24"/>
                <w:u w:val="none"/>
              </w:rPr>
              <w:t>项目水平衡图见图</w:t>
            </w:r>
            <w:r>
              <w:rPr>
                <w:rFonts w:hint="eastAsia"/>
                <w:b w:val="0"/>
                <w:bCs w:val="0"/>
                <w:color w:val="auto"/>
                <w:sz w:val="24"/>
                <w:u w:val="none"/>
                <w:lang w:val="en-US" w:eastAsia="zh-CN"/>
              </w:rPr>
              <w:t>2-1-1、2-1-2</w:t>
            </w:r>
            <w:r>
              <w:rPr>
                <w:rFonts w:ascii="Times New Roman" w:hAnsi="Times New Roman"/>
                <w:b w:val="0"/>
                <w:bCs w:val="0"/>
                <w:color w:val="auto"/>
                <w:sz w:val="24"/>
                <w:u w:val="none"/>
              </w:rPr>
              <w:t>。</w:t>
            </w:r>
          </w:p>
          <w:p w14:paraId="7B33441C">
            <w:pPr>
              <w:autoSpaceDE w:val="0"/>
              <w:autoSpaceDN w:val="0"/>
              <w:adjustRightInd w:val="0"/>
              <w:snapToGrid w:val="0"/>
              <w:spacing w:line="360" w:lineRule="auto"/>
              <w:jc w:val="center"/>
              <w:rPr>
                <w:rFonts w:hint="eastAsia" w:eastAsia="宋体"/>
                <w:bCs/>
                <w:color w:val="auto"/>
                <w:sz w:val="24"/>
                <w:u w:val="none"/>
                <w:lang w:eastAsia="zh-CN"/>
              </w:rPr>
            </w:pPr>
            <w:r>
              <w:rPr>
                <w:u w:val="none"/>
              </w:rPr>
              <w:drawing>
                <wp:inline distT="0" distB="0" distL="114300" distR="114300">
                  <wp:extent cx="5395595" cy="4004945"/>
                  <wp:effectExtent l="0" t="0" r="14605" b="3175"/>
                  <wp:docPr id="1"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2"/>
                          <pic:cNvPicPr>
                            <a:picLocks noChangeAspect="1"/>
                          </pic:cNvPicPr>
                        </pic:nvPicPr>
                        <pic:blipFill>
                          <a:blip r:embed="rId8"/>
                          <a:stretch>
                            <a:fillRect/>
                          </a:stretch>
                        </pic:blipFill>
                        <pic:spPr>
                          <a:xfrm>
                            <a:off x="0" y="0"/>
                            <a:ext cx="5395595" cy="4004945"/>
                          </a:xfrm>
                          <a:prstGeom prst="rect">
                            <a:avLst/>
                          </a:prstGeom>
                          <a:noFill/>
                          <a:ln>
                            <a:noFill/>
                          </a:ln>
                        </pic:spPr>
                      </pic:pic>
                    </a:graphicData>
                  </a:graphic>
                </wp:inline>
              </w:drawing>
            </w:r>
          </w:p>
          <w:p w14:paraId="34DEC305">
            <w:pPr>
              <w:autoSpaceDE w:val="0"/>
              <w:autoSpaceDN w:val="0"/>
              <w:adjustRightInd w:val="0"/>
              <w:snapToGrid w:val="0"/>
              <w:spacing w:line="360" w:lineRule="auto"/>
              <w:jc w:val="center"/>
              <w:rPr>
                <w:rFonts w:hint="eastAsia" w:eastAsia="宋体"/>
                <w:bCs/>
                <w:color w:val="auto"/>
                <w:sz w:val="24"/>
                <w:u w:val="none"/>
                <w:lang w:eastAsia="zh-CN"/>
              </w:rPr>
            </w:pPr>
            <w:r>
              <w:rPr>
                <w:rFonts w:ascii="Times New Roman" w:hAnsi="Times New Roman"/>
                <w:b/>
                <w:bCs/>
                <w:color w:val="auto"/>
                <w:szCs w:val="21"/>
                <w:u w:val="none"/>
              </w:rPr>
              <w:t>图</w:t>
            </w:r>
            <w:r>
              <w:rPr>
                <w:rFonts w:hint="eastAsia" w:ascii="Times New Roman" w:hAnsi="Times New Roman"/>
                <w:b/>
                <w:bCs/>
                <w:color w:val="auto"/>
                <w:szCs w:val="21"/>
                <w:u w:val="none"/>
              </w:rPr>
              <w:t>2-</w:t>
            </w:r>
            <w:r>
              <w:rPr>
                <w:rFonts w:ascii="Times New Roman" w:hAnsi="Times New Roman"/>
                <w:b/>
                <w:bCs/>
                <w:color w:val="auto"/>
                <w:szCs w:val="21"/>
                <w:u w:val="none"/>
              </w:rPr>
              <w:t>1</w:t>
            </w:r>
            <w:r>
              <w:rPr>
                <w:rFonts w:hint="eastAsia"/>
                <w:b/>
                <w:bCs/>
                <w:color w:val="auto"/>
                <w:szCs w:val="21"/>
                <w:u w:val="none"/>
                <w:lang w:val="en-US" w:eastAsia="zh-CN"/>
              </w:rPr>
              <w:t>-1</w:t>
            </w:r>
            <w:r>
              <w:rPr>
                <w:rFonts w:ascii="Times New Roman" w:hAnsi="Times New Roman"/>
                <w:b/>
                <w:bCs/>
                <w:color w:val="auto"/>
                <w:szCs w:val="21"/>
                <w:u w:val="none"/>
              </w:rPr>
              <w:t xml:space="preserve">  </w:t>
            </w:r>
            <w:r>
              <w:rPr>
                <w:rFonts w:hint="eastAsia"/>
                <w:b/>
                <w:bCs/>
                <w:color w:val="auto"/>
                <w:szCs w:val="21"/>
                <w:u w:val="none"/>
                <w:lang w:val="en-US" w:eastAsia="zh-CN"/>
              </w:rPr>
              <w:t>主厂区</w:t>
            </w:r>
            <w:r>
              <w:rPr>
                <w:rFonts w:ascii="Times New Roman" w:hAnsi="Times New Roman"/>
                <w:b/>
                <w:bCs/>
                <w:color w:val="auto"/>
                <w:szCs w:val="21"/>
                <w:u w:val="none"/>
              </w:rPr>
              <w:t>水平衡图（单位：</w:t>
            </w:r>
            <w:r>
              <w:rPr>
                <w:rFonts w:hint="eastAsia"/>
                <w:b/>
                <w:bCs/>
                <w:color w:val="auto"/>
                <w:szCs w:val="21"/>
                <w:u w:val="none"/>
                <w:lang w:val="en-US" w:eastAsia="zh-CN"/>
              </w:rPr>
              <w:t>t</w:t>
            </w:r>
            <w:r>
              <w:rPr>
                <w:rFonts w:ascii="Times New Roman" w:hAnsi="Times New Roman"/>
                <w:b/>
                <w:bCs/>
                <w:color w:val="auto"/>
                <w:szCs w:val="21"/>
                <w:u w:val="none"/>
              </w:rPr>
              <w:t>/a）</w:t>
            </w:r>
            <w:r>
              <w:rPr>
                <w:u w:val="none"/>
              </w:rPr>
              <w:drawing>
                <wp:inline distT="0" distB="0" distL="114300" distR="114300">
                  <wp:extent cx="5396865" cy="3457575"/>
                  <wp:effectExtent l="0" t="0" r="13335" b="1905"/>
                  <wp:docPr id="2"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
                          <pic:cNvPicPr>
                            <a:picLocks noChangeAspect="1"/>
                          </pic:cNvPicPr>
                        </pic:nvPicPr>
                        <pic:blipFill>
                          <a:blip r:embed="rId9"/>
                          <a:stretch>
                            <a:fillRect/>
                          </a:stretch>
                        </pic:blipFill>
                        <pic:spPr>
                          <a:xfrm>
                            <a:off x="0" y="0"/>
                            <a:ext cx="5396865" cy="3457575"/>
                          </a:xfrm>
                          <a:prstGeom prst="rect">
                            <a:avLst/>
                          </a:prstGeom>
                          <a:noFill/>
                          <a:ln>
                            <a:noFill/>
                          </a:ln>
                        </pic:spPr>
                      </pic:pic>
                    </a:graphicData>
                  </a:graphic>
                </wp:inline>
              </w:drawing>
            </w:r>
          </w:p>
          <w:p w14:paraId="20487C79">
            <w:pPr>
              <w:autoSpaceDE w:val="0"/>
              <w:autoSpaceDN w:val="0"/>
              <w:adjustRightInd w:val="0"/>
              <w:snapToGrid w:val="0"/>
              <w:spacing w:line="360" w:lineRule="auto"/>
              <w:jc w:val="center"/>
              <w:rPr>
                <w:bCs/>
                <w:szCs w:val="21"/>
                <w:u w:val="none"/>
              </w:rPr>
            </w:pPr>
            <w:r>
              <w:rPr>
                <w:rFonts w:ascii="Times New Roman" w:hAnsi="Times New Roman"/>
                <w:b/>
                <w:bCs/>
                <w:color w:val="auto"/>
                <w:szCs w:val="21"/>
                <w:u w:val="none"/>
              </w:rPr>
              <w:t>图</w:t>
            </w:r>
            <w:r>
              <w:rPr>
                <w:rFonts w:hint="eastAsia" w:ascii="Times New Roman" w:hAnsi="Times New Roman"/>
                <w:b/>
                <w:bCs/>
                <w:color w:val="auto"/>
                <w:szCs w:val="21"/>
                <w:u w:val="none"/>
              </w:rPr>
              <w:t>2-</w:t>
            </w:r>
            <w:r>
              <w:rPr>
                <w:rFonts w:ascii="Times New Roman" w:hAnsi="Times New Roman"/>
                <w:b/>
                <w:bCs/>
                <w:color w:val="auto"/>
                <w:szCs w:val="21"/>
                <w:u w:val="none"/>
              </w:rPr>
              <w:t>1</w:t>
            </w:r>
            <w:r>
              <w:rPr>
                <w:rFonts w:hint="eastAsia"/>
                <w:b/>
                <w:bCs/>
                <w:color w:val="auto"/>
                <w:szCs w:val="21"/>
                <w:u w:val="none"/>
                <w:lang w:val="en-US" w:eastAsia="zh-CN"/>
              </w:rPr>
              <w:t>-2</w:t>
            </w:r>
            <w:r>
              <w:rPr>
                <w:rFonts w:ascii="Times New Roman" w:hAnsi="Times New Roman"/>
                <w:b/>
                <w:bCs/>
                <w:color w:val="auto"/>
                <w:szCs w:val="21"/>
                <w:u w:val="none"/>
              </w:rPr>
              <w:t xml:space="preserve">  </w:t>
            </w:r>
            <w:r>
              <w:rPr>
                <w:rFonts w:hint="eastAsia"/>
                <w:b/>
                <w:bCs/>
                <w:color w:val="auto"/>
                <w:szCs w:val="21"/>
                <w:u w:val="none"/>
                <w:lang w:val="en-US" w:eastAsia="zh-CN"/>
              </w:rPr>
              <w:t>引火线工区</w:t>
            </w:r>
            <w:r>
              <w:rPr>
                <w:rFonts w:ascii="Times New Roman" w:hAnsi="Times New Roman"/>
                <w:b/>
                <w:bCs/>
                <w:color w:val="auto"/>
                <w:szCs w:val="21"/>
                <w:u w:val="none"/>
              </w:rPr>
              <w:t>水平衡图（单位：</w:t>
            </w:r>
            <w:r>
              <w:rPr>
                <w:rFonts w:hint="eastAsia" w:ascii="Times New Roman" w:hAnsi="Times New Roman"/>
                <w:b/>
                <w:bCs/>
                <w:color w:val="auto"/>
                <w:szCs w:val="21"/>
                <w:u w:val="none"/>
                <w:lang w:val="en-US" w:eastAsia="zh-CN"/>
              </w:rPr>
              <w:t>t</w:t>
            </w:r>
            <w:r>
              <w:rPr>
                <w:rFonts w:ascii="Times New Roman" w:hAnsi="Times New Roman"/>
                <w:b/>
                <w:bCs/>
                <w:color w:val="auto"/>
                <w:szCs w:val="21"/>
                <w:u w:val="none"/>
              </w:rPr>
              <w:t>/a）</w:t>
            </w:r>
          </w:p>
        </w:tc>
      </w:tr>
      <w:tr w14:paraId="27C13D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425" w:type="dxa"/>
            <w:noWrap w:val="0"/>
            <w:vAlign w:val="center"/>
          </w:tcPr>
          <w:p w14:paraId="0E0FBC3E">
            <w:pPr>
              <w:pStyle w:val="24"/>
              <w:adjustRightInd w:val="0"/>
              <w:snapToGrid w:val="0"/>
              <w:spacing w:before="0" w:beforeLines="0" w:beforeAutospacing="0" w:after="0" w:afterLines="0" w:afterAutospacing="0"/>
              <w:jc w:val="center"/>
              <w:rPr>
                <w:rFonts w:ascii="Times New Roman" w:hAnsi="Times New Roman"/>
                <w:sz w:val="21"/>
                <w:szCs w:val="21"/>
                <w:u w:val="none"/>
              </w:rPr>
            </w:pPr>
            <w:r>
              <w:rPr>
                <w:rFonts w:ascii="Times New Roman" w:hAnsi="Times New Roman"/>
                <w:sz w:val="21"/>
                <w:szCs w:val="21"/>
                <w:u w:val="none"/>
              </w:rPr>
              <w:t>工艺流程和产排污环节</w:t>
            </w:r>
          </w:p>
        </w:tc>
        <w:tc>
          <w:tcPr>
            <w:tcW w:w="8635" w:type="dxa"/>
            <w:noWrap w:val="0"/>
            <w:vAlign w:val="top"/>
          </w:tcPr>
          <w:p w14:paraId="0A7AF7BC">
            <w:pPr>
              <w:adjustRightInd w:val="0"/>
              <w:snapToGrid w:val="0"/>
              <w:spacing w:line="360" w:lineRule="auto"/>
              <w:rPr>
                <w:b/>
                <w:bCs/>
                <w:sz w:val="24"/>
                <w:u w:val="none"/>
              </w:rPr>
            </w:pPr>
            <w:r>
              <w:rPr>
                <w:rFonts w:hint="eastAsia"/>
                <w:b/>
                <w:bCs/>
                <w:sz w:val="24"/>
                <w:u w:val="none"/>
              </w:rPr>
              <w:t>本项目</w:t>
            </w:r>
            <w:r>
              <w:rPr>
                <w:b/>
                <w:bCs/>
                <w:sz w:val="24"/>
                <w:u w:val="none"/>
              </w:rPr>
              <w:t>工艺流程简述：</w:t>
            </w:r>
          </w:p>
          <w:p w14:paraId="3F459CD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sz w:val="21"/>
                <w:u w:val="none"/>
              </w:rPr>
            </w:pPr>
            <w:r>
              <w:rPr>
                <w:rFonts w:hint="eastAsia" w:hAnsi="宋体"/>
                <w:b/>
                <w:bCs/>
                <w:sz w:val="24"/>
                <w:u w:val="none"/>
                <w:lang w:eastAsia="zh-CN"/>
              </w:rPr>
              <w:t>①</w:t>
            </w:r>
            <w:r>
              <w:rPr>
                <w:rFonts w:hint="eastAsia" w:hAnsi="宋体"/>
                <w:b/>
                <w:bCs/>
                <w:color w:val="auto"/>
                <w:sz w:val="24"/>
                <w:u w:val="none"/>
                <w:lang w:val="en-US" w:eastAsia="zh-CN"/>
              </w:rPr>
              <w:t>爆竹</w:t>
            </w:r>
            <w:r>
              <w:rPr>
                <w:rFonts w:hint="eastAsia" w:hAnsi="宋体"/>
                <w:b/>
                <w:bCs/>
                <w:color w:val="auto"/>
                <w:sz w:val="24"/>
                <w:u w:val="none"/>
                <w:lang w:eastAsia="zh-CN"/>
              </w:rPr>
              <w:t>类生产工艺流程</w:t>
            </w:r>
            <w:r>
              <w:rPr>
                <w:rFonts w:hint="eastAsia" w:hAnsi="宋体"/>
                <w:b/>
                <w:bCs/>
                <w:sz w:val="24"/>
                <w:u w:val="none"/>
                <w:lang w:eastAsia="zh-CN"/>
              </w:rPr>
              <w:t>：</w:t>
            </w:r>
          </w:p>
          <w:p w14:paraId="3B622C7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b/>
                <w:bCs/>
                <w:sz w:val="24"/>
                <w:u w:val="none"/>
                <w:lang w:eastAsia="zh-CN"/>
              </w:rPr>
            </w:pPr>
            <w:r>
              <w:rPr>
                <w:u w:val="none"/>
              </w:rPr>
              <w:drawing>
                <wp:inline distT="0" distB="0" distL="114300" distR="114300">
                  <wp:extent cx="5384165" cy="3352165"/>
                  <wp:effectExtent l="0" t="0" r="10795" b="635"/>
                  <wp:docPr id="3"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5"/>
                          <pic:cNvPicPr>
                            <a:picLocks noChangeAspect="1"/>
                          </pic:cNvPicPr>
                        </pic:nvPicPr>
                        <pic:blipFill>
                          <a:blip r:embed="rId10"/>
                          <a:stretch>
                            <a:fillRect/>
                          </a:stretch>
                        </pic:blipFill>
                        <pic:spPr>
                          <a:xfrm>
                            <a:off x="0" y="0"/>
                            <a:ext cx="5384165" cy="3352165"/>
                          </a:xfrm>
                          <a:prstGeom prst="rect">
                            <a:avLst/>
                          </a:prstGeom>
                          <a:noFill/>
                          <a:ln>
                            <a:noFill/>
                          </a:ln>
                        </pic:spPr>
                      </pic:pic>
                    </a:graphicData>
                  </a:graphic>
                </wp:inline>
              </w:drawing>
            </w:r>
          </w:p>
          <w:p w14:paraId="3FD5481C">
            <w:pPr>
              <w:spacing w:line="360" w:lineRule="auto"/>
              <w:jc w:val="center"/>
              <w:rPr>
                <w:rFonts w:hint="eastAsia" w:hAnsi="宋体"/>
                <w:sz w:val="24"/>
                <w:u w:val="none"/>
                <w:lang w:eastAsia="zh-CN"/>
              </w:rPr>
            </w:pPr>
            <w:r>
              <w:rPr>
                <w:b/>
                <w:bCs/>
                <w:sz w:val="21"/>
                <w:szCs w:val="21"/>
                <w:u w:val="none"/>
              </w:rPr>
              <w:t>图2-</w:t>
            </w:r>
            <w:r>
              <w:rPr>
                <w:rFonts w:hint="eastAsia"/>
                <w:b/>
                <w:bCs/>
                <w:sz w:val="21"/>
                <w:szCs w:val="21"/>
                <w:u w:val="none"/>
              </w:rPr>
              <w:t>2</w:t>
            </w:r>
            <w:r>
              <w:rPr>
                <w:rFonts w:hint="eastAsia"/>
                <w:b/>
                <w:bCs/>
                <w:sz w:val="21"/>
                <w:szCs w:val="21"/>
                <w:u w:val="none"/>
                <w:lang w:val="en-US" w:eastAsia="zh-CN"/>
              </w:rPr>
              <w:t>-1</w:t>
            </w:r>
            <w:r>
              <w:rPr>
                <w:b/>
                <w:bCs/>
                <w:sz w:val="21"/>
                <w:szCs w:val="21"/>
                <w:u w:val="none"/>
              </w:rPr>
              <w:t xml:space="preserve"> </w:t>
            </w:r>
            <w:r>
              <w:rPr>
                <w:rFonts w:hint="eastAsia"/>
                <w:b/>
                <w:bCs/>
                <w:sz w:val="21"/>
                <w:szCs w:val="21"/>
                <w:u w:val="none"/>
                <w:lang w:val="en-US" w:eastAsia="zh-CN"/>
              </w:rPr>
              <w:t>爆竹类生产</w:t>
            </w:r>
            <w:r>
              <w:rPr>
                <w:b/>
                <w:bCs/>
                <w:sz w:val="21"/>
                <w:szCs w:val="21"/>
                <w:u w:val="none"/>
              </w:rPr>
              <w:t>工艺流程及产</w:t>
            </w:r>
            <w:r>
              <w:rPr>
                <w:rFonts w:hint="eastAsia"/>
                <w:b/>
                <w:bCs/>
                <w:sz w:val="21"/>
                <w:szCs w:val="21"/>
                <w:u w:val="none"/>
                <w:lang w:eastAsia="zh-CN"/>
              </w:rPr>
              <w:t>排</w:t>
            </w:r>
            <w:r>
              <w:rPr>
                <w:b/>
                <w:bCs/>
                <w:sz w:val="21"/>
                <w:szCs w:val="21"/>
                <w:u w:val="none"/>
              </w:rPr>
              <w:t>污节点图</w:t>
            </w:r>
          </w:p>
          <w:p w14:paraId="0D6CCBFB">
            <w:pPr>
              <w:pStyle w:val="86"/>
              <w:keepNext w:val="0"/>
              <w:keepLines w:val="0"/>
              <w:suppressLineNumbers w:val="0"/>
              <w:spacing w:before="0" w:beforeAutospacing="0" w:after="0" w:afterAutospacing="0"/>
              <w:ind w:left="0" w:right="0" w:firstLine="480"/>
              <w:rPr>
                <w:rFonts w:hint="eastAsia"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化工原料准备：化工原料准备是在烟火药制作过程称料、配药或配料前进行的一项基础性工作，它包括原材料质量检测、分类并运送到各烟火药生产线的原材料中转间；</w:t>
            </w:r>
          </w:p>
          <w:p w14:paraId="7CB119FF">
            <w:pPr>
              <w:pStyle w:val="86"/>
              <w:keepNext w:val="0"/>
              <w:keepLines w:val="0"/>
              <w:suppressLineNumbers w:val="0"/>
              <w:spacing w:before="0" w:beforeAutospacing="0" w:after="0" w:afterAutospacing="0"/>
              <w:ind w:left="0" w:right="0" w:firstLine="480"/>
              <w:rPr>
                <w:rFonts w:hint="default"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粉碎：粉碎是在烟火药制作的药物配制、药混合前进行的将粒状原料粉碎成粉末状原料一项工艺；</w:t>
            </w:r>
          </w:p>
          <w:p w14:paraId="7D69184A">
            <w:pPr>
              <w:pStyle w:val="86"/>
              <w:keepNext w:val="0"/>
              <w:keepLines w:val="0"/>
              <w:suppressLineNumbers w:val="0"/>
              <w:spacing w:before="0" w:beforeAutospacing="0" w:after="0" w:afterAutospacing="0"/>
              <w:ind w:left="0" w:right="0" w:firstLine="480"/>
              <w:rPr>
                <w:rFonts w:hint="eastAsia"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机械空筒插引：爆竹类产品插引工序是将引线插入空纸筒内，用于引燃爆炸药物；</w:t>
            </w:r>
          </w:p>
          <w:p w14:paraId="5A146CE8">
            <w:pPr>
              <w:pStyle w:val="86"/>
              <w:keepNext w:val="0"/>
              <w:keepLines w:val="0"/>
              <w:suppressLineNumbers w:val="0"/>
              <w:spacing w:before="0" w:beforeAutospacing="0" w:after="0" w:afterAutospacing="0"/>
              <w:ind w:left="0" w:right="0" w:firstLine="480"/>
              <w:rPr>
                <w:rFonts w:hint="eastAsia"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机械装药/封口：机械装药/封口是指将烟火药（粉状烟火药或效果件）装入无药部件（筒壳）或模具中后再装填固引剂，使之爆竹产品爆炸后达到良好的声响效果和达到防止药物泄漏和引线脱落的过程；</w:t>
            </w:r>
          </w:p>
          <w:p w14:paraId="59153804">
            <w:pPr>
              <w:pStyle w:val="86"/>
              <w:keepNext w:val="0"/>
              <w:keepLines w:val="0"/>
              <w:suppressLineNumbers w:val="0"/>
              <w:spacing w:before="0" w:beforeAutospacing="0" w:after="0" w:afterAutospacing="0"/>
              <w:ind w:left="0" w:right="0" w:firstLine="480"/>
              <w:rPr>
                <w:rFonts w:hint="eastAsia"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结鞭：爆竹类产品结鞭工艺是将单个爆竹产品通过引线串接起来，形成一连串、可以连续燃放的整体。本项目结鞭工序为机械结鞭；</w:t>
            </w:r>
          </w:p>
          <w:p w14:paraId="5B5A89D1">
            <w:pPr>
              <w:pStyle w:val="86"/>
              <w:keepNext w:val="0"/>
              <w:keepLines w:val="0"/>
              <w:suppressLineNumbers w:val="0"/>
              <w:spacing w:before="0" w:beforeAutospacing="0" w:after="0" w:afterAutospacing="0"/>
              <w:ind w:left="0" w:right="0" w:firstLine="480"/>
              <w:rPr>
                <w:rFonts w:hint="eastAsia" w:hAnsi="Times New Roman"/>
                <w:b w:val="0"/>
                <w:bCs/>
                <w:snapToGrid w:val="0"/>
                <w:color w:val="auto"/>
                <w:kern w:val="2"/>
                <w:sz w:val="24"/>
                <w:u w:val="none"/>
                <w:lang w:val="en-US" w:eastAsia="zh-CN"/>
              </w:rPr>
            </w:pPr>
            <w:r>
              <w:rPr>
                <w:rFonts w:hint="eastAsia" w:hAnsi="Times New Roman"/>
                <w:b w:val="0"/>
                <w:bCs/>
                <w:snapToGrid w:val="0"/>
                <w:color w:val="auto"/>
                <w:kern w:val="2"/>
                <w:sz w:val="24"/>
                <w:u w:val="none"/>
                <w:lang w:val="en-US" w:eastAsia="zh-CN"/>
              </w:rPr>
              <w:t>包装：是将组装后的半成品，在外粘贴一层带有特定名称、图案、标志、说明的外包装纸。</w:t>
            </w:r>
          </w:p>
          <w:p w14:paraId="709AD817">
            <w:pPr>
              <w:spacing w:line="360" w:lineRule="auto"/>
              <w:ind w:firstLine="482" w:firstLineChars="200"/>
              <w:rPr>
                <w:rFonts w:hint="eastAsia" w:hAnsi="宋体"/>
                <w:b/>
                <w:bCs/>
                <w:sz w:val="24"/>
                <w:u w:val="none"/>
                <w:lang w:eastAsia="zh-CN"/>
              </w:rPr>
            </w:pPr>
            <w:r>
              <w:rPr>
                <w:rFonts w:hint="eastAsia" w:hAnsi="宋体"/>
                <w:b/>
                <w:bCs/>
                <w:sz w:val="24"/>
                <w:u w:val="none"/>
                <w:lang w:eastAsia="zh-CN"/>
              </w:rPr>
              <w:t>②</w:t>
            </w:r>
            <w:r>
              <w:rPr>
                <w:rFonts w:hint="eastAsia" w:hAnsi="宋体"/>
                <w:b/>
                <w:bCs/>
                <w:sz w:val="24"/>
                <w:u w:val="none"/>
                <w:lang w:val="en-US" w:eastAsia="zh-CN"/>
              </w:rPr>
              <w:t>皮纸引</w:t>
            </w:r>
            <w:r>
              <w:rPr>
                <w:rFonts w:hint="eastAsia" w:hAnsi="宋体"/>
                <w:b/>
                <w:bCs/>
                <w:sz w:val="24"/>
                <w:u w:val="none"/>
                <w:lang w:eastAsia="zh-CN"/>
              </w:rPr>
              <w:t>生产工艺流程：</w:t>
            </w:r>
          </w:p>
          <w:p w14:paraId="7F375BBC">
            <w:pPr>
              <w:spacing w:line="360" w:lineRule="auto"/>
              <w:jc w:val="center"/>
              <w:rPr>
                <w:sz w:val="24"/>
                <w:u w:val="single"/>
              </w:rPr>
            </w:pPr>
            <w:r>
              <w:drawing>
                <wp:inline distT="0" distB="0" distL="114300" distR="114300">
                  <wp:extent cx="5392420" cy="4119245"/>
                  <wp:effectExtent l="0" t="0" r="2540" b="10795"/>
                  <wp:docPr id="4"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3"/>
                          <pic:cNvPicPr>
                            <a:picLocks noChangeAspect="1"/>
                          </pic:cNvPicPr>
                        </pic:nvPicPr>
                        <pic:blipFill>
                          <a:blip r:embed="rId11"/>
                          <a:srcRect b="3194"/>
                          <a:stretch>
                            <a:fillRect/>
                          </a:stretch>
                        </pic:blipFill>
                        <pic:spPr>
                          <a:xfrm>
                            <a:off x="0" y="0"/>
                            <a:ext cx="5392420" cy="4119245"/>
                          </a:xfrm>
                          <a:prstGeom prst="rect">
                            <a:avLst/>
                          </a:prstGeom>
                          <a:noFill/>
                          <a:ln>
                            <a:noFill/>
                          </a:ln>
                        </pic:spPr>
                      </pic:pic>
                    </a:graphicData>
                  </a:graphic>
                </wp:inline>
              </w:drawing>
            </w:r>
          </w:p>
          <w:p w14:paraId="14987419">
            <w:pPr>
              <w:spacing w:line="360" w:lineRule="auto"/>
              <w:jc w:val="center"/>
              <w:rPr>
                <w:rFonts w:hint="eastAsia" w:hAnsi="宋体"/>
                <w:sz w:val="24"/>
                <w:u w:val="none"/>
                <w:lang w:eastAsia="zh-CN"/>
              </w:rPr>
            </w:pPr>
            <w:r>
              <w:rPr>
                <w:b/>
                <w:bCs/>
                <w:sz w:val="21"/>
                <w:szCs w:val="21"/>
                <w:u w:val="none"/>
              </w:rPr>
              <w:t>图2-</w:t>
            </w:r>
            <w:r>
              <w:rPr>
                <w:rFonts w:hint="eastAsia"/>
                <w:b/>
                <w:bCs/>
                <w:sz w:val="21"/>
                <w:szCs w:val="21"/>
                <w:u w:val="none"/>
                <w:lang w:val="en-US" w:eastAsia="zh-CN"/>
              </w:rPr>
              <w:t>2-2</w:t>
            </w:r>
            <w:r>
              <w:rPr>
                <w:b/>
                <w:bCs/>
                <w:sz w:val="21"/>
                <w:szCs w:val="21"/>
                <w:u w:val="none"/>
              </w:rPr>
              <w:t xml:space="preserve"> </w:t>
            </w:r>
            <w:r>
              <w:rPr>
                <w:rFonts w:hint="eastAsia"/>
                <w:b/>
                <w:bCs/>
                <w:sz w:val="21"/>
                <w:szCs w:val="21"/>
                <w:u w:val="none"/>
                <w:lang w:val="en-US" w:eastAsia="zh-CN"/>
              </w:rPr>
              <w:t>皮纸引</w:t>
            </w:r>
            <w:r>
              <w:rPr>
                <w:rFonts w:hint="eastAsia"/>
                <w:b/>
                <w:bCs/>
                <w:sz w:val="21"/>
                <w:szCs w:val="21"/>
                <w:u w:val="none"/>
                <w:lang w:eastAsia="zh-CN"/>
              </w:rPr>
              <w:t>生产</w:t>
            </w:r>
            <w:r>
              <w:rPr>
                <w:b/>
                <w:bCs/>
                <w:sz w:val="21"/>
                <w:szCs w:val="21"/>
                <w:u w:val="none"/>
              </w:rPr>
              <w:t>工艺流程及产</w:t>
            </w:r>
            <w:r>
              <w:rPr>
                <w:rFonts w:hint="eastAsia"/>
                <w:b/>
                <w:bCs/>
                <w:sz w:val="21"/>
                <w:szCs w:val="21"/>
                <w:u w:val="none"/>
                <w:lang w:eastAsia="zh-CN"/>
              </w:rPr>
              <w:t>排</w:t>
            </w:r>
            <w:r>
              <w:rPr>
                <w:b/>
                <w:bCs/>
                <w:sz w:val="21"/>
                <w:szCs w:val="21"/>
                <w:u w:val="none"/>
              </w:rPr>
              <w:t>污节点图</w:t>
            </w:r>
          </w:p>
          <w:p w14:paraId="2E205B15">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snapToGrid w:val="0"/>
                <w:color w:val="auto"/>
                <w:kern w:val="2"/>
                <w:sz w:val="24"/>
                <w:szCs w:val="24"/>
                <w:u w:val="none"/>
                <w:lang w:val="en-US" w:eastAsia="zh-CN" w:bidi="ar-SA"/>
              </w:rPr>
            </w:pPr>
            <w:r>
              <w:rPr>
                <w:rFonts w:hint="default" w:ascii="Times New Roman" w:hAnsi="Times New Roman" w:cs="Times New Roman"/>
                <w:b w:val="0"/>
                <w:bCs/>
                <w:snapToGrid w:val="0"/>
                <w:color w:val="auto"/>
                <w:kern w:val="2"/>
                <w:sz w:val="24"/>
                <w:szCs w:val="24"/>
                <w:u w:val="none"/>
                <w:lang w:val="en-US" w:eastAsia="zh-CN" w:bidi="ar-SA"/>
              </w:rPr>
              <w:t>原材料准备：在烟火药制作过程称料、配药或配料前进行的一项基础性工作，它包括原材料质量检测、分类并运送到各烟火药生产线的原材料中转间。</w:t>
            </w:r>
          </w:p>
          <w:p w14:paraId="463B14F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snapToGrid w:val="0"/>
                <w:color w:val="auto"/>
                <w:kern w:val="2"/>
                <w:sz w:val="24"/>
                <w:szCs w:val="24"/>
                <w:u w:val="none"/>
                <w:lang w:val="en-US" w:eastAsia="zh-CN" w:bidi="ar-SA"/>
              </w:rPr>
            </w:pPr>
            <w:r>
              <w:rPr>
                <w:rFonts w:hint="default" w:ascii="Times New Roman" w:hAnsi="Times New Roman" w:cs="Times New Roman"/>
                <w:b w:val="0"/>
                <w:bCs/>
                <w:snapToGrid w:val="0"/>
                <w:color w:val="auto"/>
                <w:kern w:val="2"/>
                <w:sz w:val="24"/>
                <w:szCs w:val="24"/>
                <w:u w:val="none"/>
                <w:lang w:val="en-US" w:eastAsia="zh-CN" w:bidi="ar-SA"/>
              </w:rPr>
              <w:t>称料：将单质化工材料按一定配比称量好待混合。</w:t>
            </w:r>
          </w:p>
          <w:p w14:paraId="626B1FC4">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snapToGrid w:val="0"/>
                <w:color w:val="auto"/>
                <w:kern w:val="2"/>
                <w:sz w:val="24"/>
                <w:szCs w:val="24"/>
                <w:u w:val="none"/>
                <w:lang w:val="en-US" w:eastAsia="zh-CN" w:bidi="ar-SA"/>
              </w:rPr>
            </w:pPr>
            <w:r>
              <w:rPr>
                <w:rFonts w:hint="default" w:ascii="Times New Roman" w:hAnsi="Times New Roman" w:cs="Times New Roman"/>
                <w:b w:val="0"/>
                <w:bCs/>
                <w:snapToGrid w:val="0"/>
                <w:color w:val="auto"/>
                <w:kern w:val="2"/>
                <w:sz w:val="24"/>
                <w:szCs w:val="24"/>
                <w:u w:val="none"/>
                <w:lang w:val="en-US" w:eastAsia="zh-CN" w:bidi="ar-SA"/>
              </w:rPr>
              <w:t>湿法药混合</w:t>
            </w:r>
            <w:r>
              <w:rPr>
                <w:rFonts w:hint="eastAsia" w:ascii="Times New Roman" w:hAnsi="Times New Roman" w:cs="Times New Roman"/>
                <w:b w:val="0"/>
                <w:bCs/>
                <w:snapToGrid w:val="0"/>
                <w:color w:val="auto"/>
                <w:kern w:val="2"/>
                <w:sz w:val="24"/>
                <w:szCs w:val="24"/>
                <w:u w:val="none"/>
                <w:lang w:val="en-US" w:eastAsia="zh-CN" w:bidi="ar-SA"/>
              </w:rPr>
              <w:t>/湿药配制</w:t>
            </w:r>
            <w:r>
              <w:rPr>
                <w:rFonts w:hint="default" w:ascii="Times New Roman" w:hAnsi="Times New Roman" w:cs="Times New Roman"/>
                <w:b w:val="0"/>
                <w:bCs/>
                <w:snapToGrid w:val="0"/>
                <w:color w:val="auto"/>
                <w:kern w:val="2"/>
                <w:sz w:val="24"/>
                <w:szCs w:val="24"/>
                <w:u w:val="none"/>
                <w:lang w:val="en-US" w:eastAsia="zh-CN" w:bidi="ar-SA"/>
              </w:rPr>
              <w:t>：将称好的材料和溶剂用机械进行混合。</w:t>
            </w:r>
          </w:p>
          <w:p w14:paraId="6D7B7D1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snapToGrid w:val="0"/>
                <w:color w:val="auto"/>
                <w:kern w:val="2"/>
                <w:sz w:val="24"/>
                <w:szCs w:val="24"/>
                <w:u w:val="none"/>
                <w:lang w:val="en-US" w:eastAsia="zh-CN" w:bidi="ar-SA"/>
              </w:rPr>
            </w:pPr>
            <w:r>
              <w:rPr>
                <w:rFonts w:hint="eastAsia" w:ascii="Times New Roman" w:hAnsi="Times New Roman" w:cs="Times New Roman"/>
                <w:b w:val="0"/>
                <w:bCs/>
                <w:snapToGrid w:val="0"/>
                <w:color w:val="auto"/>
                <w:kern w:val="2"/>
                <w:sz w:val="24"/>
                <w:szCs w:val="24"/>
                <w:u w:val="none"/>
                <w:lang w:val="en-US" w:eastAsia="zh-CN" w:bidi="ar-SA"/>
              </w:rPr>
              <w:t>湿法制纱包引：将包纸后的引芯用制纱包引机与纱线进行混合、拉伸，制成引线。</w:t>
            </w:r>
          </w:p>
          <w:p w14:paraId="59CF1870">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cs="Times New Roman"/>
                <w:b w:val="0"/>
                <w:bCs/>
                <w:snapToGrid w:val="0"/>
                <w:color w:val="auto"/>
                <w:kern w:val="2"/>
                <w:sz w:val="24"/>
                <w:szCs w:val="24"/>
                <w:u w:val="none"/>
                <w:lang w:val="en-US" w:eastAsia="zh-CN" w:bidi="ar-SA"/>
              </w:rPr>
            </w:pPr>
            <w:r>
              <w:rPr>
                <w:rFonts w:hint="eastAsia" w:ascii="Times New Roman" w:hAnsi="Times New Roman" w:cs="Times New Roman"/>
                <w:b w:val="0"/>
                <w:bCs/>
                <w:snapToGrid w:val="0"/>
                <w:color w:val="auto"/>
                <w:kern w:val="2"/>
                <w:sz w:val="24"/>
                <w:szCs w:val="24"/>
                <w:u w:val="none"/>
                <w:lang w:val="en-US" w:eastAsia="zh-CN" w:bidi="ar-SA"/>
              </w:rPr>
              <w:t>引芯包纸：将制好的引芯与纸张一起用引芯包纸机进行包纸。</w:t>
            </w:r>
          </w:p>
          <w:p w14:paraId="74E7E8A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snapToGrid w:val="0"/>
                <w:color w:val="auto"/>
                <w:kern w:val="2"/>
                <w:sz w:val="24"/>
                <w:szCs w:val="24"/>
                <w:u w:val="none"/>
                <w:lang w:val="en-US" w:eastAsia="zh-CN" w:bidi="ar-SA"/>
              </w:rPr>
            </w:pPr>
            <w:r>
              <w:rPr>
                <w:rFonts w:hint="default" w:ascii="Times New Roman" w:hAnsi="Times New Roman" w:cs="Times New Roman"/>
                <w:b w:val="0"/>
                <w:bCs/>
                <w:snapToGrid w:val="0"/>
                <w:color w:val="auto"/>
                <w:kern w:val="2"/>
                <w:sz w:val="24"/>
                <w:szCs w:val="24"/>
                <w:u w:val="none"/>
                <w:lang w:val="en-US" w:eastAsia="zh-CN" w:bidi="ar-SA"/>
              </w:rPr>
              <w:t>湿法制引：用皮纸包裹湿药绕成引坯坨的过程。</w:t>
            </w:r>
          </w:p>
          <w:p w14:paraId="7299CAB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snapToGrid w:val="0"/>
                <w:color w:val="auto"/>
                <w:kern w:val="2"/>
                <w:sz w:val="24"/>
                <w:szCs w:val="24"/>
                <w:u w:val="none"/>
                <w:lang w:val="en-US" w:eastAsia="zh-CN" w:bidi="ar-SA"/>
              </w:rPr>
            </w:pPr>
            <w:r>
              <w:rPr>
                <w:rFonts w:hint="eastAsia" w:ascii="Times New Roman" w:hAnsi="Times New Roman" w:cs="Times New Roman"/>
                <w:b w:val="0"/>
                <w:bCs/>
                <w:snapToGrid w:val="0"/>
                <w:color w:val="auto"/>
                <w:kern w:val="2"/>
                <w:sz w:val="24"/>
                <w:szCs w:val="24"/>
                <w:u w:val="none"/>
                <w:lang w:val="en-US" w:eastAsia="zh-CN" w:bidi="ar-SA"/>
              </w:rPr>
              <w:t>湿法制引芯：将药混合后的颗粒状药物与引纸一起进入制引机，制成引芯，该工序需要加入少量酒精。</w:t>
            </w:r>
          </w:p>
          <w:p w14:paraId="0688BB7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snapToGrid w:val="0"/>
                <w:color w:val="auto"/>
                <w:kern w:val="2"/>
                <w:sz w:val="24"/>
                <w:szCs w:val="24"/>
                <w:u w:val="none"/>
                <w:lang w:val="en-US" w:eastAsia="zh-CN" w:bidi="ar-SA"/>
              </w:rPr>
            </w:pPr>
            <w:r>
              <w:rPr>
                <w:rFonts w:hint="eastAsia" w:ascii="Times New Roman" w:hAnsi="Times New Roman" w:cs="Times New Roman"/>
                <w:b w:val="0"/>
                <w:bCs/>
                <w:snapToGrid w:val="0"/>
                <w:color w:val="auto"/>
                <w:kern w:val="2"/>
                <w:sz w:val="24"/>
                <w:szCs w:val="24"/>
                <w:u w:val="none"/>
                <w:lang w:val="en-US" w:eastAsia="zh-CN" w:bidi="ar-SA"/>
              </w:rPr>
              <w:t>烘干</w:t>
            </w:r>
            <w:r>
              <w:rPr>
                <w:rFonts w:hint="default" w:ascii="Times New Roman" w:hAnsi="Times New Roman" w:cs="Times New Roman"/>
                <w:b w:val="0"/>
                <w:bCs/>
                <w:snapToGrid w:val="0"/>
                <w:color w:val="auto"/>
                <w:kern w:val="2"/>
                <w:sz w:val="24"/>
                <w:szCs w:val="24"/>
                <w:u w:val="none"/>
                <w:lang w:val="en-US" w:eastAsia="zh-CN" w:bidi="ar-SA"/>
              </w:rPr>
              <w:t>/绕引：将湿引线经过烘干机热风烘干并绕引的过程。</w:t>
            </w:r>
          </w:p>
          <w:p w14:paraId="6144A520">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snapToGrid w:val="0"/>
                <w:color w:val="auto"/>
                <w:kern w:val="2"/>
                <w:sz w:val="24"/>
                <w:szCs w:val="24"/>
                <w:u w:val="none"/>
                <w:lang w:val="en-US" w:eastAsia="zh-CN" w:bidi="ar-SA"/>
              </w:rPr>
            </w:pPr>
            <w:r>
              <w:rPr>
                <w:rFonts w:hint="default" w:ascii="Times New Roman" w:hAnsi="Times New Roman" w:cs="Times New Roman"/>
                <w:b w:val="0"/>
                <w:bCs/>
                <w:snapToGrid w:val="0"/>
                <w:color w:val="auto"/>
                <w:kern w:val="2"/>
                <w:sz w:val="24"/>
                <w:szCs w:val="24"/>
                <w:u w:val="none"/>
                <w:lang w:val="en-US" w:eastAsia="zh-CN" w:bidi="ar-SA"/>
              </w:rPr>
              <w:t>包装：对产品进行内包装和外包装的过程。</w:t>
            </w:r>
          </w:p>
          <w:p w14:paraId="46C77779">
            <w:pPr>
              <w:spacing w:line="360" w:lineRule="auto"/>
              <w:ind w:firstLine="482" w:firstLineChars="200"/>
              <w:rPr>
                <w:rFonts w:hint="eastAsia" w:hAnsi="宋体"/>
                <w:b/>
                <w:bCs/>
                <w:sz w:val="24"/>
                <w:u w:val="none"/>
                <w:lang w:eastAsia="zh-CN"/>
              </w:rPr>
            </w:pPr>
            <w:r>
              <w:rPr>
                <w:rFonts w:hint="eastAsia" w:hAnsi="宋体"/>
                <w:b/>
                <w:bCs/>
                <w:sz w:val="24"/>
                <w:u w:val="none"/>
                <w:lang w:val="en-US" w:eastAsia="zh-CN"/>
              </w:rPr>
              <w:t>③笛音管</w:t>
            </w:r>
            <w:r>
              <w:rPr>
                <w:rFonts w:hint="eastAsia" w:hAnsi="宋体"/>
                <w:b/>
                <w:bCs/>
                <w:sz w:val="24"/>
                <w:u w:val="none"/>
                <w:lang w:eastAsia="zh-CN"/>
              </w:rPr>
              <w:t>生产工艺流程：</w:t>
            </w:r>
          </w:p>
          <w:p w14:paraId="0173ECFB">
            <w:pPr>
              <w:keepNext w:val="0"/>
              <w:keepLines w:val="0"/>
              <w:pageBreakBefore w:val="0"/>
              <w:widowControl w:val="0"/>
              <w:kinsoku/>
              <w:wordWrap/>
              <w:overflowPunct/>
              <w:topLinePunct w:val="0"/>
              <w:autoSpaceDE/>
              <w:autoSpaceDN/>
              <w:bidi w:val="0"/>
              <w:adjustRightInd/>
              <w:snapToGrid/>
              <w:spacing w:line="360" w:lineRule="auto"/>
              <w:jc w:val="both"/>
              <w:textAlignment w:val="auto"/>
              <w:rPr>
                <w:u w:val="single"/>
              </w:rPr>
            </w:pPr>
            <w:r>
              <w:drawing>
                <wp:inline distT="0" distB="0" distL="114300" distR="114300">
                  <wp:extent cx="5405120" cy="5482590"/>
                  <wp:effectExtent l="0" t="0" r="5080" b="3810"/>
                  <wp:docPr id="5"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6"/>
                          <pic:cNvPicPr>
                            <a:picLocks noChangeAspect="1"/>
                          </pic:cNvPicPr>
                        </pic:nvPicPr>
                        <pic:blipFill>
                          <a:blip r:embed="rId12"/>
                          <a:stretch>
                            <a:fillRect/>
                          </a:stretch>
                        </pic:blipFill>
                        <pic:spPr>
                          <a:xfrm>
                            <a:off x="0" y="0"/>
                            <a:ext cx="5405120" cy="5482590"/>
                          </a:xfrm>
                          <a:prstGeom prst="rect">
                            <a:avLst/>
                          </a:prstGeom>
                          <a:noFill/>
                          <a:ln>
                            <a:noFill/>
                          </a:ln>
                        </pic:spPr>
                      </pic:pic>
                    </a:graphicData>
                  </a:graphic>
                </wp:inline>
              </w:drawing>
            </w:r>
          </w:p>
          <w:p w14:paraId="2CE0068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cs="Times New Roman"/>
                <w:b/>
                <w:bCs/>
                <w:kern w:val="2"/>
                <w:sz w:val="21"/>
                <w:szCs w:val="21"/>
                <w:u w:val="none"/>
                <w:lang w:val="en-US" w:eastAsia="zh-CN" w:bidi="ar-SA"/>
              </w:rPr>
            </w:pPr>
            <w:r>
              <w:rPr>
                <w:rFonts w:hint="default" w:ascii="Times New Roman" w:hAnsi="Times New Roman" w:cs="Times New Roman"/>
                <w:b/>
                <w:bCs/>
                <w:kern w:val="2"/>
                <w:sz w:val="21"/>
                <w:szCs w:val="21"/>
                <w:u w:val="none"/>
                <w:lang w:val="en-US" w:eastAsia="zh-CN" w:bidi="ar-SA"/>
              </w:rPr>
              <w:t>图2-</w:t>
            </w:r>
            <w:r>
              <w:rPr>
                <w:rFonts w:hint="eastAsia" w:ascii="Times New Roman" w:hAnsi="Times New Roman" w:cs="Times New Roman"/>
                <w:b/>
                <w:bCs/>
                <w:kern w:val="2"/>
                <w:sz w:val="21"/>
                <w:szCs w:val="21"/>
                <w:u w:val="none"/>
                <w:lang w:val="en-US" w:eastAsia="zh-CN" w:bidi="ar-SA"/>
              </w:rPr>
              <w:t>2-3</w:t>
            </w:r>
            <w:r>
              <w:rPr>
                <w:rFonts w:hint="default" w:ascii="Times New Roman" w:hAnsi="Times New Roman" w:cs="Times New Roman"/>
                <w:b/>
                <w:bCs/>
                <w:kern w:val="2"/>
                <w:sz w:val="21"/>
                <w:szCs w:val="21"/>
                <w:u w:val="none"/>
                <w:lang w:val="en-US" w:eastAsia="zh-CN" w:bidi="ar-SA"/>
              </w:rPr>
              <w:t xml:space="preserve"> </w:t>
            </w:r>
            <w:r>
              <w:rPr>
                <w:rFonts w:hint="eastAsia" w:ascii="Times New Roman" w:hAnsi="Times New Roman" w:cs="Times New Roman"/>
                <w:b/>
                <w:bCs/>
                <w:kern w:val="2"/>
                <w:sz w:val="21"/>
                <w:szCs w:val="21"/>
                <w:u w:val="none"/>
                <w:lang w:val="en-US" w:eastAsia="zh-CN" w:bidi="ar-SA"/>
              </w:rPr>
              <w:t>笛音管</w:t>
            </w:r>
            <w:r>
              <w:rPr>
                <w:rFonts w:hint="default" w:ascii="Times New Roman" w:hAnsi="Times New Roman" w:cs="Times New Roman"/>
                <w:b/>
                <w:bCs/>
                <w:kern w:val="2"/>
                <w:sz w:val="21"/>
                <w:szCs w:val="21"/>
                <w:u w:val="none"/>
                <w:lang w:val="en-US" w:eastAsia="zh-CN" w:bidi="ar-SA"/>
              </w:rPr>
              <w:t>产品生产工艺流程及产污节点图</w:t>
            </w:r>
          </w:p>
          <w:p w14:paraId="4138FBC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val="0"/>
                <w:kern w:val="2"/>
                <w:sz w:val="24"/>
                <w:szCs w:val="24"/>
                <w:u w:val="none"/>
                <w:lang w:val="en-US" w:eastAsia="zh-CN" w:bidi="ar-SA"/>
              </w:rPr>
            </w:pPr>
            <w:r>
              <w:rPr>
                <w:rFonts w:hint="default" w:ascii="Times New Roman" w:hAnsi="Times New Roman" w:cs="Times New Roman"/>
                <w:b w:val="0"/>
                <w:bCs w:val="0"/>
                <w:kern w:val="2"/>
                <w:sz w:val="24"/>
                <w:szCs w:val="24"/>
                <w:u w:val="none"/>
                <w:lang w:val="en-US" w:eastAsia="zh-CN" w:bidi="ar-SA"/>
              </w:rPr>
              <w:t>原材料准备：原材料准备是在烟火药制作过程称料、配药或配料前进行的一项基础性工作，它包括原材料质量检测、分类并运送到各烟火药生产线的原材料中转间。</w:t>
            </w:r>
          </w:p>
          <w:p w14:paraId="5991BBF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val="0"/>
                <w:kern w:val="2"/>
                <w:sz w:val="24"/>
                <w:szCs w:val="24"/>
                <w:u w:val="none"/>
                <w:lang w:val="en-US" w:eastAsia="zh-CN" w:bidi="ar-SA"/>
              </w:rPr>
            </w:pPr>
            <w:r>
              <w:rPr>
                <w:rFonts w:hint="default" w:ascii="Times New Roman" w:hAnsi="Times New Roman" w:cs="Times New Roman"/>
                <w:b w:val="0"/>
                <w:bCs w:val="0"/>
                <w:kern w:val="2"/>
                <w:sz w:val="24"/>
                <w:szCs w:val="24"/>
                <w:u w:val="none"/>
                <w:lang w:val="en-US" w:eastAsia="zh-CN" w:bidi="ar-SA"/>
              </w:rPr>
              <w:t>称料：将单质化工材料按一定配比称量好待混合。</w:t>
            </w:r>
          </w:p>
          <w:p w14:paraId="191F322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val="0"/>
                <w:kern w:val="2"/>
                <w:sz w:val="24"/>
                <w:szCs w:val="24"/>
                <w:u w:val="none"/>
                <w:lang w:val="en-US" w:eastAsia="zh-CN" w:bidi="ar-SA"/>
              </w:rPr>
            </w:pPr>
            <w:r>
              <w:rPr>
                <w:rFonts w:hint="eastAsia" w:ascii="Times New Roman" w:hAnsi="Times New Roman" w:cs="Times New Roman"/>
                <w:b w:val="0"/>
                <w:bCs w:val="0"/>
                <w:kern w:val="2"/>
                <w:sz w:val="24"/>
                <w:szCs w:val="24"/>
                <w:u w:val="none"/>
                <w:lang w:val="en-US" w:eastAsia="zh-CN" w:bidi="ar-SA"/>
              </w:rPr>
              <w:t>机械药混合</w:t>
            </w:r>
            <w:r>
              <w:rPr>
                <w:rFonts w:hint="default" w:ascii="Times New Roman" w:hAnsi="Times New Roman" w:cs="Times New Roman"/>
                <w:b w:val="0"/>
                <w:bCs w:val="0"/>
                <w:kern w:val="2"/>
                <w:sz w:val="24"/>
                <w:szCs w:val="24"/>
                <w:u w:val="none"/>
                <w:lang w:val="en-US" w:eastAsia="zh-CN" w:bidi="ar-SA"/>
              </w:rPr>
              <w:t>：将称料后的各种原料利用自动烟火药混合机混合成</w:t>
            </w:r>
            <w:r>
              <w:rPr>
                <w:rFonts w:hint="eastAsia" w:ascii="Times New Roman" w:hAnsi="Times New Roman" w:cs="Times New Roman"/>
                <w:b w:val="0"/>
                <w:bCs w:val="0"/>
                <w:kern w:val="2"/>
                <w:sz w:val="24"/>
                <w:szCs w:val="24"/>
                <w:u w:val="none"/>
                <w:lang w:val="en-US" w:eastAsia="zh-CN" w:bidi="ar-SA"/>
              </w:rPr>
              <w:t>笛音药</w:t>
            </w:r>
            <w:r>
              <w:rPr>
                <w:rFonts w:hint="default" w:ascii="Times New Roman" w:hAnsi="Times New Roman" w:cs="Times New Roman"/>
                <w:b w:val="0"/>
                <w:bCs w:val="0"/>
                <w:kern w:val="2"/>
                <w:sz w:val="24"/>
                <w:szCs w:val="24"/>
                <w:u w:val="none"/>
                <w:lang w:val="en-US" w:eastAsia="zh-CN" w:bidi="ar-SA"/>
              </w:rPr>
              <w:t>。</w:t>
            </w:r>
          </w:p>
          <w:p w14:paraId="49A830F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val="0"/>
                <w:kern w:val="2"/>
                <w:sz w:val="24"/>
                <w:szCs w:val="24"/>
                <w:u w:val="none"/>
                <w:lang w:val="en-US" w:eastAsia="zh-CN" w:bidi="ar-SA"/>
              </w:rPr>
            </w:pPr>
            <w:r>
              <w:rPr>
                <w:rFonts w:hint="eastAsia" w:ascii="Times New Roman" w:hAnsi="Times New Roman" w:cs="Times New Roman"/>
                <w:b w:val="0"/>
                <w:bCs w:val="0"/>
                <w:kern w:val="2"/>
                <w:sz w:val="24"/>
                <w:szCs w:val="24"/>
                <w:u w:val="none"/>
                <w:lang w:val="en-US" w:eastAsia="zh-CN" w:bidi="ar-SA"/>
              </w:rPr>
              <w:t>装药</w:t>
            </w:r>
            <w:r>
              <w:rPr>
                <w:rFonts w:hint="default" w:ascii="Times New Roman" w:hAnsi="Times New Roman" w:cs="Times New Roman"/>
                <w:b w:val="0"/>
                <w:bCs w:val="0"/>
                <w:kern w:val="2"/>
                <w:sz w:val="24"/>
                <w:szCs w:val="24"/>
                <w:u w:val="none"/>
                <w:lang w:val="en-US" w:eastAsia="zh-CN" w:bidi="ar-SA"/>
              </w:rPr>
              <w:t>：</w:t>
            </w:r>
            <w:r>
              <w:rPr>
                <w:rFonts w:hint="eastAsia" w:ascii="Times New Roman" w:hAnsi="Times New Roman" w:cs="Times New Roman"/>
                <w:b w:val="0"/>
                <w:bCs w:val="0"/>
                <w:kern w:val="2"/>
                <w:sz w:val="24"/>
                <w:szCs w:val="24"/>
                <w:u w:val="none"/>
                <w:lang w:val="en-US" w:eastAsia="zh-CN" w:bidi="ar-SA"/>
              </w:rPr>
              <w:t>填装已经混合好的笛音药</w:t>
            </w:r>
            <w:r>
              <w:rPr>
                <w:rFonts w:hint="default" w:ascii="Times New Roman" w:hAnsi="Times New Roman" w:cs="Times New Roman"/>
                <w:b w:val="0"/>
                <w:bCs w:val="0"/>
                <w:kern w:val="2"/>
                <w:sz w:val="24"/>
                <w:szCs w:val="24"/>
                <w:u w:val="none"/>
                <w:lang w:val="en-US" w:eastAsia="zh-CN" w:bidi="ar-SA"/>
              </w:rPr>
              <w:t>。</w:t>
            </w:r>
          </w:p>
          <w:p w14:paraId="46BAD2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kern w:val="2"/>
                <w:sz w:val="24"/>
                <w:szCs w:val="24"/>
                <w:u w:val="none"/>
                <w:lang w:val="en-US" w:eastAsia="zh-CN" w:bidi="ar-SA"/>
              </w:rPr>
            </w:pPr>
            <w:r>
              <w:rPr>
                <w:rFonts w:hint="eastAsia" w:ascii="Times New Roman" w:hAnsi="Times New Roman" w:cs="Times New Roman"/>
                <w:b w:val="0"/>
                <w:bCs w:val="0"/>
                <w:kern w:val="2"/>
                <w:sz w:val="24"/>
                <w:szCs w:val="24"/>
                <w:u w:val="none"/>
                <w:lang w:val="en-US" w:eastAsia="zh-CN" w:bidi="ar-SA"/>
              </w:rPr>
              <w:t>压药：使用压药机对笛音药压实。</w:t>
            </w:r>
          </w:p>
          <w:p w14:paraId="2DD045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kern w:val="2"/>
                <w:sz w:val="24"/>
                <w:szCs w:val="24"/>
                <w:u w:val="none"/>
                <w:lang w:val="en-US" w:eastAsia="zh-CN" w:bidi="ar-SA"/>
              </w:rPr>
            </w:pPr>
            <w:r>
              <w:rPr>
                <w:rFonts w:hint="eastAsia" w:ascii="Times New Roman" w:hAnsi="Times New Roman" w:cs="Times New Roman"/>
                <w:b w:val="0"/>
                <w:bCs w:val="0"/>
                <w:kern w:val="2"/>
                <w:sz w:val="24"/>
                <w:szCs w:val="24"/>
                <w:u w:val="none"/>
                <w:lang w:val="en-US" w:eastAsia="zh-CN" w:bidi="ar-SA"/>
              </w:rPr>
              <w:t>剔残药：将压实后的笛音效果件周边的残药剔除。</w:t>
            </w:r>
          </w:p>
          <w:p w14:paraId="26F116EA">
            <w:pPr>
              <w:spacing w:line="360" w:lineRule="auto"/>
              <w:ind w:firstLine="482" w:firstLineChars="200"/>
              <w:rPr>
                <w:rFonts w:hint="eastAsia" w:hAnsi="宋体"/>
                <w:b/>
                <w:bCs/>
                <w:sz w:val="24"/>
                <w:u w:val="none"/>
                <w:lang w:eastAsia="zh-CN"/>
              </w:rPr>
            </w:pPr>
            <w:r>
              <w:rPr>
                <w:rFonts w:hint="eastAsia" w:hAnsi="宋体"/>
                <w:b/>
                <w:bCs/>
                <w:sz w:val="24"/>
                <w:u w:val="none"/>
                <w:lang w:val="en-US" w:eastAsia="zh-CN"/>
              </w:rPr>
              <w:t>④管状砂炮</w:t>
            </w:r>
            <w:r>
              <w:rPr>
                <w:rFonts w:hint="eastAsia" w:hAnsi="宋体"/>
                <w:b/>
                <w:bCs/>
                <w:sz w:val="24"/>
                <w:u w:val="none"/>
                <w:lang w:eastAsia="zh-CN"/>
              </w:rPr>
              <w:t>生产工艺流程：</w:t>
            </w:r>
          </w:p>
          <w:p w14:paraId="72242F0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u w:val="none"/>
              </w:rPr>
            </w:pPr>
            <w:r>
              <w:rPr>
                <w:u w:val="none"/>
              </w:rPr>
              <w:drawing>
                <wp:inline distT="0" distB="0" distL="114300" distR="114300">
                  <wp:extent cx="4923790" cy="5433695"/>
                  <wp:effectExtent l="0" t="0" r="13970" b="6985"/>
                  <wp:docPr id="6"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5"/>
                          <pic:cNvPicPr>
                            <a:picLocks noChangeAspect="1"/>
                          </pic:cNvPicPr>
                        </pic:nvPicPr>
                        <pic:blipFill>
                          <a:blip r:embed="rId13"/>
                          <a:stretch>
                            <a:fillRect/>
                          </a:stretch>
                        </pic:blipFill>
                        <pic:spPr>
                          <a:xfrm>
                            <a:off x="0" y="0"/>
                            <a:ext cx="4923790" cy="5433695"/>
                          </a:xfrm>
                          <a:prstGeom prst="rect">
                            <a:avLst/>
                          </a:prstGeom>
                          <a:noFill/>
                          <a:ln>
                            <a:noFill/>
                          </a:ln>
                        </pic:spPr>
                      </pic:pic>
                    </a:graphicData>
                  </a:graphic>
                </wp:inline>
              </w:drawing>
            </w:r>
          </w:p>
          <w:p w14:paraId="776B3200">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cs="Times New Roman"/>
                <w:b/>
                <w:bCs/>
                <w:kern w:val="2"/>
                <w:sz w:val="21"/>
                <w:szCs w:val="21"/>
                <w:u w:val="none"/>
                <w:lang w:val="en-US" w:eastAsia="zh-CN" w:bidi="ar-SA"/>
              </w:rPr>
            </w:pPr>
            <w:r>
              <w:rPr>
                <w:rFonts w:hint="default" w:ascii="Times New Roman" w:hAnsi="Times New Roman" w:cs="Times New Roman"/>
                <w:b/>
                <w:bCs/>
                <w:kern w:val="2"/>
                <w:sz w:val="21"/>
                <w:szCs w:val="21"/>
                <w:u w:val="none"/>
                <w:lang w:val="en-US" w:eastAsia="zh-CN" w:bidi="ar-SA"/>
              </w:rPr>
              <w:t>图2-</w:t>
            </w:r>
            <w:r>
              <w:rPr>
                <w:rFonts w:hint="eastAsia" w:ascii="Times New Roman" w:hAnsi="Times New Roman" w:cs="Times New Roman"/>
                <w:b/>
                <w:bCs/>
                <w:kern w:val="2"/>
                <w:sz w:val="21"/>
                <w:szCs w:val="21"/>
                <w:u w:val="none"/>
                <w:lang w:val="en-US" w:eastAsia="zh-CN" w:bidi="ar-SA"/>
              </w:rPr>
              <w:t>2-4</w:t>
            </w:r>
            <w:r>
              <w:rPr>
                <w:rFonts w:hint="default" w:ascii="Times New Roman" w:hAnsi="Times New Roman" w:cs="Times New Roman"/>
                <w:b/>
                <w:bCs/>
                <w:kern w:val="2"/>
                <w:sz w:val="21"/>
                <w:szCs w:val="21"/>
                <w:u w:val="none"/>
                <w:lang w:val="en-US" w:eastAsia="zh-CN" w:bidi="ar-SA"/>
              </w:rPr>
              <w:t xml:space="preserve"> </w:t>
            </w:r>
            <w:r>
              <w:rPr>
                <w:rFonts w:hint="eastAsia" w:ascii="Times New Roman" w:hAnsi="Times New Roman" w:cs="Times New Roman"/>
                <w:b/>
                <w:bCs/>
                <w:kern w:val="2"/>
                <w:sz w:val="21"/>
                <w:szCs w:val="21"/>
                <w:u w:val="none"/>
                <w:lang w:val="en-US" w:eastAsia="zh-CN" w:bidi="ar-SA"/>
              </w:rPr>
              <w:t>管状砂炮</w:t>
            </w:r>
            <w:r>
              <w:rPr>
                <w:rFonts w:hint="default" w:ascii="Times New Roman" w:hAnsi="Times New Roman" w:cs="Times New Roman"/>
                <w:b/>
                <w:bCs/>
                <w:kern w:val="2"/>
                <w:sz w:val="21"/>
                <w:szCs w:val="21"/>
                <w:u w:val="none"/>
                <w:lang w:val="en-US" w:eastAsia="zh-CN" w:bidi="ar-SA"/>
              </w:rPr>
              <w:t>生产工艺流程及产污节点图</w:t>
            </w:r>
          </w:p>
          <w:p w14:paraId="6E4F0A8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val="0"/>
                <w:kern w:val="2"/>
                <w:sz w:val="24"/>
                <w:szCs w:val="24"/>
                <w:u w:val="none"/>
                <w:lang w:val="en-US" w:eastAsia="zh-CN" w:bidi="ar-SA"/>
              </w:rPr>
            </w:pPr>
            <w:r>
              <w:rPr>
                <w:rFonts w:hint="default" w:ascii="Times New Roman" w:hAnsi="Times New Roman" w:cs="Times New Roman"/>
                <w:b w:val="0"/>
                <w:bCs w:val="0"/>
                <w:kern w:val="2"/>
                <w:sz w:val="24"/>
                <w:szCs w:val="24"/>
                <w:u w:val="none"/>
                <w:lang w:val="en-US" w:eastAsia="zh-CN" w:bidi="ar-SA"/>
              </w:rPr>
              <w:t>原材料准备：原材料准备是在烟火药制作过程称料、配药或配料前进行的一项基础性工作，它包括原材料质量检测、分类并运送到各烟火药生产线的原材料中转间。</w:t>
            </w:r>
          </w:p>
          <w:p w14:paraId="4E91397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val="0"/>
                <w:kern w:val="2"/>
                <w:sz w:val="24"/>
                <w:szCs w:val="24"/>
                <w:u w:val="none"/>
                <w:lang w:val="en-US" w:eastAsia="zh-CN" w:bidi="ar-SA"/>
              </w:rPr>
            </w:pPr>
            <w:r>
              <w:rPr>
                <w:rFonts w:hint="eastAsia" w:ascii="Times New Roman" w:hAnsi="Times New Roman" w:cs="Times New Roman"/>
                <w:b w:val="0"/>
                <w:bCs w:val="0"/>
                <w:kern w:val="2"/>
                <w:sz w:val="24"/>
                <w:szCs w:val="24"/>
                <w:u w:val="none"/>
                <w:lang w:val="en-US" w:eastAsia="zh-CN" w:bidi="ar-SA"/>
              </w:rPr>
              <w:t>湿药配制</w:t>
            </w:r>
            <w:r>
              <w:rPr>
                <w:rFonts w:hint="default" w:ascii="Times New Roman" w:hAnsi="Times New Roman" w:cs="Times New Roman"/>
                <w:b w:val="0"/>
                <w:bCs w:val="0"/>
                <w:kern w:val="2"/>
                <w:sz w:val="24"/>
                <w:szCs w:val="24"/>
                <w:u w:val="none"/>
                <w:lang w:val="en-US" w:eastAsia="zh-CN" w:bidi="ar-SA"/>
              </w:rPr>
              <w:t>：</w:t>
            </w:r>
            <w:r>
              <w:rPr>
                <w:rFonts w:hint="default" w:ascii="Times New Roman" w:hAnsi="Times New Roman" w:cs="Times New Roman"/>
                <w:b w:val="0"/>
                <w:bCs/>
                <w:snapToGrid w:val="0"/>
                <w:color w:val="auto"/>
                <w:kern w:val="2"/>
                <w:sz w:val="24"/>
                <w:szCs w:val="24"/>
                <w:u w:val="none"/>
                <w:lang w:val="en-US" w:eastAsia="zh-CN" w:bidi="ar-SA"/>
              </w:rPr>
              <w:t>将称好的材料和</w:t>
            </w:r>
            <w:r>
              <w:rPr>
                <w:rFonts w:hint="eastAsia" w:ascii="Times New Roman" w:hAnsi="Times New Roman" w:cs="Times New Roman"/>
                <w:b w:val="0"/>
                <w:bCs/>
                <w:snapToGrid w:val="0"/>
                <w:color w:val="auto"/>
                <w:kern w:val="2"/>
                <w:sz w:val="24"/>
                <w:szCs w:val="24"/>
                <w:u w:val="none"/>
                <w:lang w:val="en-US" w:eastAsia="zh-CN" w:bidi="ar-SA"/>
              </w:rPr>
              <w:t>水</w:t>
            </w:r>
            <w:r>
              <w:rPr>
                <w:rFonts w:hint="default" w:ascii="Times New Roman" w:hAnsi="Times New Roman" w:cs="Times New Roman"/>
                <w:b w:val="0"/>
                <w:bCs/>
                <w:snapToGrid w:val="0"/>
                <w:color w:val="auto"/>
                <w:kern w:val="2"/>
                <w:sz w:val="24"/>
                <w:szCs w:val="24"/>
                <w:u w:val="none"/>
                <w:lang w:val="en-US" w:eastAsia="zh-CN" w:bidi="ar-SA"/>
              </w:rPr>
              <w:t>用机械进行混合</w:t>
            </w:r>
            <w:r>
              <w:rPr>
                <w:rFonts w:hint="default" w:ascii="Times New Roman" w:hAnsi="Times New Roman" w:cs="Times New Roman"/>
                <w:b w:val="0"/>
                <w:bCs w:val="0"/>
                <w:kern w:val="2"/>
                <w:sz w:val="24"/>
                <w:szCs w:val="24"/>
                <w:u w:val="none"/>
                <w:lang w:val="en-US" w:eastAsia="zh-CN" w:bidi="ar-SA"/>
              </w:rPr>
              <w:t>。</w:t>
            </w:r>
          </w:p>
          <w:p w14:paraId="230F603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val="0"/>
                <w:kern w:val="2"/>
                <w:sz w:val="24"/>
                <w:szCs w:val="24"/>
                <w:u w:val="none"/>
                <w:lang w:val="en-US" w:eastAsia="zh-CN" w:bidi="ar-SA"/>
              </w:rPr>
            </w:pPr>
            <w:r>
              <w:rPr>
                <w:rFonts w:hint="eastAsia" w:ascii="Times New Roman" w:hAnsi="Times New Roman" w:cs="Times New Roman"/>
                <w:b w:val="0"/>
                <w:bCs w:val="0"/>
                <w:kern w:val="2"/>
                <w:sz w:val="24"/>
                <w:szCs w:val="24"/>
                <w:u w:val="none"/>
                <w:lang w:val="en-US" w:eastAsia="zh-CN" w:bidi="ar-SA"/>
              </w:rPr>
              <w:t>砂药混合</w:t>
            </w:r>
            <w:r>
              <w:rPr>
                <w:rFonts w:hint="default" w:ascii="Times New Roman" w:hAnsi="Times New Roman" w:cs="Times New Roman"/>
                <w:b w:val="0"/>
                <w:bCs w:val="0"/>
                <w:kern w:val="2"/>
                <w:sz w:val="24"/>
                <w:szCs w:val="24"/>
                <w:u w:val="none"/>
                <w:lang w:val="en-US" w:eastAsia="zh-CN" w:bidi="ar-SA"/>
              </w:rPr>
              <w:t>：</w:t>
            </w:r>
            <w:r>
              <w:rPr>
                <w:rFonts w:hint="eastAsia" w:ascii="Times New Roman" w:hAnsi="Times New Roman" w:cs="Times New Roman"/>
                <w:b w:val="0"/>
                <w:bCs w:val="0"/>
                <w:kern w:val="2"/>
                <w:sz w:val="24"/>
                <w:szCs w:val="24"/>
                <w:u w:val="none"/>
                <w:lang w:val="en-US" w:eastAsia="zh-CN" w:bidi="ar-SA"/>
              </w:rPr>
              <w:t>将配制好的湿药与砂进行混合</w:t>
            </w:r>
            <w:r>
              <w:rPr>
                <w:rFonts w:hint="default" w:ascii="Times New Roman" w:hAnsi="Times New Roman" w:cs="Times New Roman"/>
                <w:b w:val="0"/>
                <w:bCs w:val="0"/>
                <w:kern w:val="2"/>
                <w:sz w:val="24"/>
                <w:szCs w:val="24"/>
                <w:u w:val="none"/>
                <w:lang w:val="en-US" w:eastAsia="zh-CN" w:bidi="ar-SA"/>
              </w:rPr>
              <w:t>。</w:t>
            </w:r>
          </w:p>
          <w:p w14:paraId="4FFBA5B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 w:val="0"/>
                <w:bCs w:val="0"/>
                <w:kern w:val="2"/>
                <w:sz w:val="24"/>
                <w:szCs w:val="24"/>
                <w:u w:val="none"/>
                <w:lang w:val="en-US" w:eastAsia="zh-CN" w:bidi="ar-SA"/>
              </w:rPr>
            </w:pPr>
            <w:r>
              <w:rPr>
                <w:rFonts w:hint="eastAsia" w:ascii="Times New Roman" w:hAnsi="Times New Roman" w:cs="Times New Roman"/>
                <w:b w:val="0"/>
                <w:bCs w:val="0"/>
                <w:kern w:val="2"/>
                <w:sz w:val="24"/>
                <w:szCs w:val="24"/>
                <w:u w:val="none"/>
                <w:lang w:val="en-US" w:eastAsia="zh-CN" w:bidi="ar-SA"/>
              </w:rPr>
              <w:t>装药砂/封口</w:t>
            </w:r>
            <w:r>
              <w:rPr>
                <w:rFonts w:hint="default" w:ascii="Times New Roman" w:hAnsi="Times New Roman" w:cs="Times New Roman"/>
                <w:b w:val="0"/>
                <w:bCs w:val="0"/>
                <w:kern w:val="2"/>
                <w:sz w:val="24"/>
                <w:szCs w:val="24"/>
                <w:u w:val="none"/>
                <w:lang w:val="en-US" w:eastAsia="zh-CN" w:bidi="ar-SA"/>
              </w:rPr>
              <w:t>：</w:t>
            </w:r>
            <w:r>
              <w:rPr>
                <w:rFonts w:hint="eastAsia" w:ascii="Times New Roman" w:hAnsi="Times New Roman" w:cs="Times New Roman"/>
                <w:b w:val="0"/>
                <w:bCs w:val="0"/>
                <w:kern w:val="2"/>
                <w:sz w:val="24"/>
                <w:szCs w:val="24"/>
                <w:u w:val="none"/>
                <w:lang w:val="en-US" w:eastAsia="zh-CN" w:bidi="ar-SA"/>
              </w:rPr>
              <w:t>填装已经混合好的药砂和封口剂</w:t>
            </w:r>
            <w:r>
              <w:rPr>
                <w:rFonts w:hint="default" w:ascii="Times New Roman" w:hAnsi="Times New Roman" w:cs="Times New Roman"/>
                <w:b w:val="0"/>
                <w:bCs w:val="0"/>
                <w:kern w:val="2"/>
                <w:sz w:val="24"/>
                <w:szCs w:val="24"/>
                <w:u w:val="none"/>
                <w:lang w:val="en-US" w:eastAsia="zh-CN" w:bidi="ar-SA"/>
              </w:rPr>
              <w:t>。</w:t>
            </w:r>
          </w:p>
          <w:p w14:paraId="4D9BD1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kern w:val="2"/>
                <w:sz w:val="24"/>
                <w:szCs w:val="24"/>
                <w:u w:val="none"/>
                <w:lang w:val="en-US" w:eastAsia="zh-CN" w:bidi="ar-SA"/>
              </w:rPr>
            </w:pPr>
            <w:r>
              <w:rPr>
                <w:rFonts w:hint="eastAsia" w:ascii="Times New Roman" w:hAnsi="Times New Roman" w:cs="Times New Roman"/>
                <w:b w:val="0"/>
                <w:bCs w:val="0"/>
                <w:kern w:val="2"/>
                <w:sz w:val="24"/>
                <w:szCs w:val="24"/>
                <w:u w:val="none"/>
                <w:lang w:val="en-US" w:eastAsia="zh-CN" w:bidi="ar-SA"/>
              </w:rPr>
              <w:t>解箍：拆除药饼的箍口。</w:t>
            </w:r>
          </w:p>
          <w:p w14:paraId="2D0B78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val="0"/>
                <w:kern w:val="2"/>
                <w:sz w:val="24"/>
                <w:szCs w:val="24"/>
                <w:u w:val="none"/>
                <w:lang w:val="en-US" w:eastAsia="zh-CN" w:bidi="ar-SA"/>
              </w:rPr>
            </w:pPr>
            <w:r>
              <w:rPr>
                <w:rFonts w:hint="eastAsia" w:ascii="Times New Roman" w:hAnsi="Times New Roman" w:cs="Times New Roman"/>
                <w:b w:val="0"/>
                <w:bCs w:val="0"/>
                <w:kern w:val="2"/>
                <w:sz w:val="24"/>
                <w:szCs w:val="24"/>
                <w:u w:val="none"/>
                <w:lang w:val="en-US" w:eastAsia="zh-CN" w:bidi="ar-SA"/>
              </w:rPr>
              <w:t>拆饼/筛灰：将解箍后的药饼单个拆开，并用毛刷清理余灰。</w:t>
            </w:r>
          </w:p>
          <w:p w14:paraId="6B4C04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u w:val="none"/>
              </w:rPr>
            </w:pPr>
            <w:r>
              <w:rPr>
                <w:rFonts w:hint="eastAsia"/>
                <w:sz w:val="24"/>
                <w:u w:val="none"/>
              </w:rPr>
              <w:t>本项目主要产污节点见下表：</w:t>
            </w:r>
          </w:p>
          <w:p w14:paraId="22CA02E6">
            <w:pPr>
              <w:keepNext w:val="0"/>
              <w:keepLines w:val="0"/>
              <w:pageBreakBefore w:val="0"/>
              <w:widowControl w:val="0"/>
              <w:kinsoku/>
              <w:wordWrap/>
              <w:overflowPunct/>
              <w:topLinePunct w:val="0"/>
              <w:autoSpaceDE/>
              <w:autoSpaceDN/>
              <w:bidi w:val="0"/>
              <w:adjustRightInd/>
              <w:snapToGrid/>
              <w:ind w:firstLine="0"/>
              <w:jc w:val="center"/>
              <w:textAlignment w:val="auto"/>
              <w:rPr>
                <w:b/>
                <w:szCs w:val="21"/>
                <w:u w:val="none"/>
              </w:rPr>
            </w:pPr>
            <w:r>
              <w:rPr>
                <w:b/>
                <w:szCs w:val="21"/>
                <w:u w:val="none"/>
              </w:rPr>
              <w:t>表</w:t>
            </w:r>
            <w:r>
              <w:rPr>
                <w:rFonts w:hint="eastAsia"/>
                <w:b/>
                <w:szCs w:val="21"/>
                <w:u w:val="none"/>
              </w:rPr>
              <w:t>2-</w:t>
            </w:r>
            <w:r>
              <w:rPr>
                <w:rFonts w:hint="eastAsia"/>
                <w:b/>
                <w:szCs w:val="21"/>
                <w:u w:val="none"/>
                <w:lang w:val="en-US" w:eastAsia="zh-CN"/>
              </w:rPr>
              <w:t>8</w:t>
            </w:r>
            <w:r>
              <w:rPr>
                <w:b/>
                <w:szCs w:val="21"/>
                <w:u w:val="none"/>
              </w:rPr>
              <w:t xml:space="preserve"> 项目主要污染物来源一览表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3198"/>
              <w:gridCol w:w="3953"/>
            </w:tblGrid>
            <w:tr w14:paraId="409B8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1145" w:type="dxa"/>
                  <w:tcBorders>
                    <w:tl2br w:val="nil"/>
                    <w:tr2bl w:val="nil"/>
                  </w:tcBorders>
                  <w:noWrap w:val="0"/>
                  <w:vAlign w:val="center"/>
                </w:tcPr>
                <w:p w14:paraId="3428C9C0">
                  <w:pPr>
                    <w:spacing w:line="240" w:lineRule="auto"/>
                    <w:jc w:val="center"/>
                    <w:rPr>
                      <w:b/>
                      <w:bCs/>
                      <w:u w:val="none"/>
                    </w:rPr>
                  </w:pPr>
                  <w:r>
                    <w:rPr>
                      <w:b/>
                      <w:bCs/>
                      <w:u w:val="none"/>
                    </w:rPr>
                    <w:t>项 目</w:t>
                  </w:r>
                </w:p>
              </w:tc>
              <w:tc>
                <w:tcPr>
                  <w:tcW w:w="3198" w:type="dxa"/>
                  <w:tcBorders>
                    <w:tl2br w:val="nil"/>
                    <w:tr2bl w:val="nil"/>
                  </w:tcBorders>
                  <w:noWrap w:val="0"/>
                  <w:vAlign w:val="center"/>
                </w:tcPr>
                <w:p w14:paraId="0914D609">
                  <w:pPr>
                    <w:spacing w:line="240" w:lineRule="auto"/>
                    <w:jc w:val="center"/>
                    <w:rPr>
                      <w:b/>
                      <w:bCs/>
                      <w:u w:val="none"/>
                    </w:rPr>
                  </w:pPr>
                  <w:r>
                    <w:rPr>
                      <w:b/>
                      <w:bCs/>
                      <w:u w:val="none"/>
                    </w:rPr>
                    <w:t>污染来源</w:t>
                  </w:r>
                </w:p>
              </w:tc>
              <w:tc>
                <w:tcPr>
                  <w:tcW w:w="3953" w:type="dxa"/>
                  <w:tcBorders>
                    <w:tl2br w:val="nil"/>
                    <w:tr2bl w:val="nil"/>
                  </w:tcBorders>
                  <w:noWrap w:val="0"/>
                  <w:vAlign w:val="center"/>
                </w:tcPr>
                <w:p w14:paraId="63EF0EB1">
                  <w:pPr>
                    <w:spacing w:line="240" w:lineRule="auto"/>
                    <w:jc w:val="center"/>
                    <w:rPr>
                      <w:b/>
                      <w:bCs/>
                      <w:u w:val="none"/>
                    </w:rPr>
                  </w:pPr>
                  <w:r>
                    <w:rPr>
                      <w:b/>
                      <w:bCs/>
                      <w:u w:val="none"/>
                    </w:rPr>
                    <w:t>主要污染因子</w:t>
                  </w:r>
                </w:p>
              </w:tc>
            </w:tr>
            <w:tr w14:paraId="7DADA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1145" w:type="dxa"/>
                  <w:vMerge w:val="restart"/>
                  <w:tcBorders>
                    <w:tl2br w:val="nil"/>
                    <w:tr2bl w:val="nil"/>
                  </w:tcBorders>
                  <w:noWrap w:val="0"/>
                  <w:vAlign w:val="center"/>
                </w:tcPr>
                <w:p w14:paraId="0A7C6924">
                  <w:pPr>
                    <w:spacing w:line="240" w:lineRule="auto"/>
                    <w:jc w:val="center"/>
                    <w:rPr>
                      <w:u w:val="none"/>
                    </w:rPr>
                  </w:pPr>
                  <w:r>
                    <w:rPr>
                      <w:u w:val="none"/>
                    </w:rPr>
                    <w:t>废 水</w:t>
                  </w:r>
                </w:p>
              </w:tc>
              <w:tc>
                <w:tcPr>
                  <w:tcW w:w="3198" w:type="dxa"/>
                  <w:tcBorders>
                    <w:tl2br w:val="nil"/>
                    <w:tr2bl w:val="nil"/>
                  </w:tcBorders>
                  <w:noWrap w:val="0"/>
                  <w:vAlign w:val="center"/>
                </w:tcPr>
                <w:p w14:paraId="3FBCDC82">
                  <w:pPr>
                    <w:spacing w:line="240" w:lineRule="auto"/>
                    <w:jc w:val="center"/>
                    <w:rPr>
                      <w:u w:val="none"/>
                    </w:rPr>
                  </w:pPr>
                  <w:r>
                    <w:rPr>
                      <w:u w:val="none"/>
                    </w:rPr>
                    <w:t>职工生活污水</w:t>
                  </w:r>
                </w:p>
              </w:tc>
              <w:tc>
                <w:tcPr>
                  <w:tcW w:w="3953" w:type="dxa"/>
                  <w:tcBorders>
                    <w:tl2br w:val="nil"/>
                    <w:tr2bl w:val="nil"/>
                  </w:tcBorders>
                  <w:noWrap w:val="0"/>
                  <w:vAlign w:val="center"/>
                </w:tcPr>
                <w:p w14:paraId="1830D842">
                  <w:pPr>
                    <w:spacing w:line="240" w:lineRule="auto"/>
                    <w:jc w:val="center"/>
                    <w:rPr>
                      <w:u w:val="none"/>
                    </w:rPr>
                  </w:pPr>
                  <w:r>
                    <w:rPr>
                      <w:u w:val="none"/>
                    </w:rPr>
                    <w:t>COD</w:t>
                  </w:r>
                  <w:r>
                    <w:rPr>
                      <w:u w:val="none"/>
                      <w:vertAlign w:val="subscript"/>
                    </w:rPr>
                    <w:t>Cr</w:t>
                  </w:r>
                  <w:r>
                    <w:rPr>
                      <w:u w:val="none"/>
                    </w:rPr>
                    <w:t>、BOD</w:t>
                  </w:r>
                  <w:r>
                    <w:rPr>
                      <w:u w:val="none"/>
                      <w:vertAlign w:val="subscript"/>
                    </w:rPr>
                    <w:t>5</w:t>
                  </w:r>
                  <w:r>
                    <w:rPr>
                      <w:u w:val="none"/>
                    </w:rPr>
                    <w:t>、氨氮、SS</w:t>
                  </w:r>
                  <w:r>
                    <w:rPr>
                      <w:rFonts w:hint="eastAsia"/>
                      <w:u w:val="none"/>
                      <w:lang w:eastAsia="zh-CN"/>
                    </w:rPr>
                    <w:t>、动植物油</w:t>
                  </w:r>
                  <w:r>
                    <w:rPr>
                      <w:u w:val="none"/>
                    </w:rPr>
                    <w:t>等</w:t>
                  </w:r>
                </w:p>
              </w:tc>
            </w:tr>
            <w:tr w14:paraId="7F705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exact"/>
                <w:jc w:val="center"/>
              </w:trPr>
              <w:tc>
                <w:tcPr>
                  <w:tcW w:w="1145" w:type="dxa"/>
                  <w:vMerge w:val="continue"/>
                  <w:tcBorders>
                    <w:tl2br w:val="nil"/>
                    <w:tr2bl w:val="nil"/>
                  </w:tcBorders>
                  <w:noWrap w:val="0"/>
                  <w:vAlign w:val="center"/>
                </w:tcPr>
                <w:p w14:paraId="2BC6DE56">
                  <w:pPr>
                    <w:spacing w:line="240" w:lineRule="auto"/>
                    <w:jc w:val="center"/>
                    <w:rPr>
                      <w:u w:val="none"/>
                    </w:rPr>
                  </w:pPr>
                </w:p>
              </w:tc>
              <w:tc>
                <w:tcPr>
                  <w:tcW w:w="3198" w:type="dxa"/>
                  <w:tcBorders>
                    <w:tl2br w:val="nil"/>
                    <w:tr2bl w:val="nil"/>
                  </w:tcBorders>
                  <w:noWrap w:val="0"/>
                  <w:vAlign w:val="center"/>
                </w:tcPr>
                <w:p w14:paraId="187230A6">
                  <w:pPr>
                    <w:spacing w:line="240" w:lineRule="auto"/>
                    <w:jc w:val="center"/>
                    <w:rPr>
                      <w:rFonts w:hint="default"/>
                      <w:u w:val="none"/>
                      <w:lang w:val="en-US" w:eastAsia="zh-CN"/>
                    </w:rPr>
                  </w:pPr>
                  <w:r>
                    <w:rPr>
                      <w:rFonts w:hint="eastAsia"/>
                      <w:u w:val="none"/>
                      <w:lang w:val="en-US" w:eastAsia="zh-CN"/>
                    </w:rPr>
                    <w:t>喷雾水</w:t>
                  </w:r>
                </w:p>
              </w:tc>
              <w:tc>
                <w:tcPr>
                  <w:tcW w:w="3953" w:type="dxa"/>
                  <w:tcBorders>
                    <w:tl2br w:val="nil"/>
                    <w:tr2bl w:val="nil"/>
                  </w:tcBorders>
                  <w:noWrap w:val="0"/>
                  <w:vAlign w:val="center"/>
                </w:tcPr>
                <w:p w14:paraId="5BE2173F">
                  <w:pPr>
                    <w:spacing w:line="240" w:lineRule="auto"/>
                    <w:jc w:val="center"/>
                    <w:rPr>
                      <w:rFonts w:hint="default"/>
                      <w:u w:val="none"/>
                      <w:lang w:val="en-US" w:eastAsia="zh-CN"/>
                    </w:rPr>
                  </w:pPr>
                  <w:r>
                    <w:rPr>
                      <w:rFonts w:hint="eastAsia"/>
                      <w:u w:val="none"/>
                      <w:lang w:val="en-US" w:eastAsia="zh-CN"/>
                    </w:rPr>
                    <w:t>SS、高氯酸盐</w:t>
                  </w:r>
                </w:p>
              </w:tc>
            </w:tr>
            <w:tr w14:paraId="10746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exact"/>
                <w:jc w:val="center"/>
              </w:trPr>
              <w:tc>
                <w:tcPr>
                  <w:tcW w:w="1145" w:type="dxa"/>
                  <w:vMerge w:val="continue"/>
                  <w:tcBorders>
                    <w:tl2br w:val="nil"/>
                    <w:tr2bl w:val="nil"/>
                  </w:tcBorders>
                  <w:noWrap w:val="0"/>
                  <w:vAlign w:val="center"/>
                </w:tcPr>
                <w:p w14:paraId="08B88068">
                  <w:pPr>
                    <w:spacing w:line="240" w:lineRule="auto"/>
                    <w:jc w:val="center"/>
                    <w:rPr>
                      <w:u w:val="none"/>
                    </w:rPr>
                  </w:pPr>
                </w:p>
              </w:tc>
              <w:tc>
                <w:tcPr>
                  <w:tcW w:w="3198" w:type="dxa"/>
                  <w:tcBorders>
                    <w:tl2br w:val="nil"/>
                    <w:tr2bl w:val="nil"/>
                  </w:tcBorders>
                  <w:noWrap w:val="0"/>
                  <w:vAlign w:val="center"/>
                </w:tcPr>
                <w:p w14:paraId="42F4C1BA">
                  <w:pPr>
                    <w:spacing w:line="240" w:lineRule="auto"/>
                    <w:jc w:val="center"/>
                    <w:rPr>
                      <w:rFonts w:hint="default"/>
                      <w:u w:val="none"/>
                      <w:lang w:val="en-US" w:eastAsia="zh-CN"/>
                    </w:rPr>
                  </w:pPr>
                  <w:r>
                    <w:rPr>
                      <w:rFonts w:hint="eastAsia"/>
                      <w:u w:val="none"/>
                      <w:lang w:val="en-US" w:eastAsia="zh-CN"/>
                    </w:rPr>
                    <w:t>湿法制引、湿法制引芯废水</w:t>
                  </w:r>
                </w:p>
              </w:tc>
              <w:tc>
                <w:tcPr>
                  <w:tcW w:w="3953" w:type="dxa"/>
                  <w:tcBorders>
                    <w:tl2br w:val="nil"/>
                    <w:tr2bl w:val="nil"/>
                  </w:tcBorders>
                  <w:noWrap w:val="0"/>
                  <w:vAlign w:val="center"/>
                </w:tcPr>
                <w:p w14:paraId="07BC2CA9">
                  <w:pPr>
                    <w:spacing w:line="240" w:lineRule="auto"/>
                    <w:jc w:val="center"/>
                    <w:rPr>
                      <w:rFonts w:hint="default"/>
                      <w:u w:val="none"/>
                      <w:lang w:val="en-US" w:eastAsia="zh-CN"/>
                    </w:rPr>
                  </w:pPr>
                  <w:r>
                    <w:rPr>
                      <w:rFonts w:hint="eastAsia"/>
                      <w:u w:val="none"/>
                      <w:lang w:val="en-US" w:eastAsia="zh-CN"/>
                    </w:rPr>
                    <w:t>SS、高氯酸盐</w:t>
                  </w:r>
                </w:p>
              </w:tc>
            </w:tr>
            <w:tr w14:paraId="7753F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exact"/>
                <w:jc w:val="center"/>
              </w:trPr>
              <w:tc>
                <w:tcPr>
                  <w:tcW w:w="1145" w:type="dxa"/>
                  <w:vMerge w:val="continue"/>
                  <w:tcBorders>
                    <w:tl2br w:val="nil"/>
                    <w:tr2bl w:val="nil"/>
                  </w:tcBorders>
                  <w:noWrap w:val="0"/>
                  <w:vAlign w:val="center"/>
                </w:tcPr>
                <w:p w14:paraId="3576BECF">
                  <w:pPr>
                    <w:spacing w:line="240" w:lineRule="auto"/>
                    <w:jc w:val="center"/>
                    <w:rPr>
                      <w:u w:val="none"/>
                    </w:rPr>
                  </w:pPr>
                </w:p>
              </w:tc>
              <w:tc>
                <w:tcPr>
                  <w:tcW w:w="3198" w:type="dxa"/>
                  <w:tcBorders>
                    <w:tl2br w:val="nil"/>
                    <w:tr2bl w:val="nil"/>
                  </w:tcBorders>
                  <w:noWrap w:val="0"/>
                  <w:vAlign w:val="center"/>
                </w:tcPr>
                <w:p w14:paraId="5A5BA07B">
                  <w:pPr>
                    <w:spacing w:line="240" w:lineRule="auto"/>
                    <w:jc w:val="center"/>
                    <w:rPr>
                      <w:rFonts w:hint="eastAsia" w:eastAsia="宋体"/>
                      <w:u w:val="none"/>
                      <w:lang w:eastAsia="zh-CN"/>
                    </w:rPr>
                  </w:pPr>
                  <w:r>
                    <w:rPr>
                      <w:rFonts w:hint="eastAsia"/>
                      <w:u w:val="none"/>
                      <w:lang w:eastAsia="zh-CN"/>
                    </w:rPr>
                    <w:t>地面清洗废水</w:t>
                  </w:r>
                </w:p>
              </w:tc>
              <w:tc>
                <w:tcPr>
                  <w:tcW w:w="3953" w:type="dxa"/>
                  <w:tcBorders>
                    <w:tl2br w:val="nil"/>
                    <w:tr2bl w:val="nil"/>
                  </w:tcBorders>
                  <w:noWrap w:val="0"/>
                  <w:vAlign w:val="center"/>
                </w:tcPr>
                <w:p w14:paraId="20AD47F7">
                  <w:pPr>
                    <w:spacing w:line="240" w:lineRule="auto"/>
                    <w:jc w:val="center"/>
                    <w:rPr>
                      <w:rFonts w:hint="default" w:eastAsia="宋体"/>
                      <w:u w:val="none"/>
                      <w:lang w:val="en-US" w:eastAsia="zh-CN"/>
                    </w:rPr>
                  </w:pPr>
                  <w:r>
                    <w:rPr>
                      <w:rFonts w:hint="eastAsia"/>
                      <w:u w:val="none"/>
                      <w:lang w:val="en-US" w:eastAsia="zh-CN"/>
                    </w:rPr>
                    <w:t>SS、高氯酸盐</w:t>
                  </w:r>
                </w:p>
              </w:tc>
            </w:tr>
            <w:tr w14:paraId="0B3C5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exact"/>
                <w:jc w:val="center"/>
              </w:trPr>
              <w:tc>
                <w:tcPr>
                  <w:tcW w:w="1145" w:type="dxa"/>
                  <w:vMerge w:val="restart"/>
                  <w:tcBorders>
                    <w:tl2br w:val="nil"/>
                    <w:tr2bl w:val="nil"/>
                  </w:tcBorders>
                  <w:noWrap w:val="0"/>
                  <w:vAlign w:val="center"/>
                </w:tcPr>
                <w:p w14:paraId="35B777B5">
                  <w:pPr>
                    <w:spacing w:line="240" w:lineRule="auto"/>
                    <w:jc w:val="center"/>
                    <w:rPr>
                      <w:u w:val="none"/>
                    </w:rPr>
                  </w:pPr>
                  <w:r>
                    <w:rPr>
                      <w:u w:val="none"/>
                    </w:rPr>
                    <w:t>废 气</w:t>
                  </w:r>
                </w:p>
              </w:tc>
              <w:tc>
                <w:tcPr>
                  <w:tcW w:w="3198" w:type="dxa"/>
                  <w:tcBorders>
                    <w:tl2br w:val="nil"/>
                    <w:tr2bl w:val="nil"/>
                  </w:tcBorders>
                  <w:noWrap w:val="0"/>
                  <w:vAlign w:val="center"/>
                </w:tcPr>
                <w:p w14:paraId="46375456">
                  <w:pPr>
                    <w:spacing w:line="240" w:lineRule="auto"/>
                    <w:jc w:val="center"/>
                    <w:rPr>
                      <w:rFonts w:hint="eastAsia" w:eastAsia="宋体"/>
                      <w:u w:val="none"/>
                      <w:lang w:eastAsia="zh-CN"/>
                    </w:rPr>
                  </w:pPr>
                  <w:r>
                    <w:rPr>
                      <w:rFonts w:hint="eastAsia"/>
                      <w:u w:val="none"/>
                      <w:lang w:eastAsia="zh-CN"/>
                    </w:rPr>
                    <w:t>粉碎、</w:t>
                  </w:r>
                  <w:r>
                    <w:rPr>
                      <w:rFonts w:hint="eastAsia"/>
                      <w:u w:val="none"/>
                      <w:lang w:val="en-US" w:eastAsia="zh-CN"/>
                    </w:rPr>
                    <w:t>结鞭、装药、混药</w:t>
                  </w:r>
                  <w:r>
                    <w:rPr>
                      <w:rFonts w:hint="eastAsia"/>
                      <w:u w:val="none"/>
                      <w:lang w:eastAsia="zh-CN"/>
                    </w:rPr>
                    <w:t>粉尘</w:t>
                  </w:r>
                </w:p>
              </w:tc>
              <w:tc>
                <w:tcPr>
                  <w:tcW w:w="3953" w:type="dxa"/>
                  <w:tcBorders>
                    <w:tl2br w:val="nil"/>
                    <w:tr2bl w:val="nil"/>
                  </w:tcBorders>
                  <w:noWrap w:val="0"/>
                  <w:vAlign w:val="center"/>
                </w:tcPr>
                <w:p w14:paraId="08CA5E58">
                  <w:pPr>
                    <w:spacing w:line="240" w:lineRule="auto"/>
                    <w:jc w:val="center"/>
                    <w:rPr>
                      <w:rFonts w:hint="eastAsia" w:eastAsia="宋体"/>
                      <w:u w:val="none"/>
                      <w:lang w:eastAsia="zh-CN"/>
                    </w:rPr>
                  </w:pPr>
                  <w:r>
                    <w:rPr>
                      <w:rFonts w:hint="eastAsia"/>
                      <w:u w:val="none"/>
                      <w:lang w:eastAsia="zh-CN"/>
                    </w:rPr>
                    <w:t>颗粒物</w:t>
                  </w:r>
                </w:p>
              </w:tc>
            </w:tr>
            <w:tr w14:paraId="49525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exact"/>
                <w:jc w:val="center"/>
              </w:trPr>
              <w:tc>
                <w:tcPr>
                  <w:tcW w:w="1145" w:type="dxa"/>
                  <w:vMerge w:val="continue"/>
                  <w:tcBorders>
                    <w:tl2br w:val="nil"/>
                    <w:tr2bl w:val="nil"/>
                  </w:tcBorders>
                  <w:noWrap w:val="0"/>
                  <w:vAlign w:val="center"/>
                </w:tcPr>
                <w:p w14:paraId="5F966A31">
                  <w:pPr>
                    <w:spacing w:line="240" w:lineRule="auto"/>
                    <w:jc w:val="center"/>
                    <w:rPr>
                      <w:u w:val="none"/>
                    </w:rPr>
                  </w:pPr>
                </w:p>
              </w:tc>
              <w:tc>
                <w:tcPr>
                  <w:tcW w:w="3198" w:type="dxa"/>
                  <w:tcBorders>
                    <w:tl2br w:val="nil"/>
                    <w:tr2bl w:val="nil"/>
                  </w:tcBorders>
                  <w:noWrap w:val="0"/>
                  <w:vAlign w:val="center"/>
                </w:tcPr>
                <w:p w14:paraId="30EC9D92">
                  <w:pPr>
                    <w:spacing w:line="240" w:lineRule="auto"/>
                    <w:jc w:val="center"/>
                    <w:rPr>
                      <w:rFonts w:hint="default"/>
                      <w:u w:val="none"/>
                      <w:lang w:val="en-US" w:eastAsia="zh-CN"/>
                    </w:rPr>
                  </w:pPr>
                  <w:r>
                    <w:rPr>
                      <w:rFonts w:hint="eastAsia"/>
                      <w:u w:val="none"/>
                      <w:lang w:val="en-US" w:eastAsia="zh-CN"/>
                    </w:rPr>
                    <w:t>湿法制引芯酒精挥发</w:t>
                  </w:r>
                </w:p>
              </w:tc>
              <w:tc>
                <w:tcPr>
                  <w:tcW w:w="3953" w:type="dxa"/>
                  <w:tcBorders>
                    <w:tl2br w:val="nil"/>
                    <w:tr2bl w:val="nil"/>
                  </w:tcBorders>
                  <w:noWrap w:val="0"/>
                  <w:vAlign w:val="center"/>
                </w:tcPr>
                <w:p w14:paraId="10F49E55">
                  <w:pPr>
                    <w:spacing w:line="240" w:lineRule="auto"/>
                    <w:jc w:val="center"/>
                    <w:rPr>
                      <w:rFonts w:hint="default"/>
                      <w:u w:val="none"/>
                      <w:lang w:val="en-US" w:eastAsia="zh-CN"/>
                    </w:rPr>
                  </w:pPr>
                  <w:r>
                    <w:rPr>
                      <w:rFonts w:hint="eastAsia"/>
                      <w:u w:val="none"/>
                      <w:lang w:val="en-US" w:eastAsia="zh-CN"/>
                    </w:rPr>
                    <w:t>NMHC</w:t>
                  </w:r>
                </w:p>
              </w:tc>
            </w:tr>
            <w:tr w14:paraId="4735B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exact"/>
                <w:jc w:val="center"/>
              </w:trPr>
              <w:tc>
                <w:tcPr>
                  <w:tcW w:w="1145" w:type="dxa"/>
                  <w:vMerge w:val="continue"/>
                  <w:tcBorders>
                    <w:tl2br w:val="nil"/>
                    <w:tr2bl w:val="nil"/>
                  </w:tcBorders>
                  <w:noWrap w:val="0"/>
                  <w:vAlign w:val="center"/>
                </w:tcPr>
                <w:p w14:paraId="43A0A178">
                  <w:pPr>
                    <w:spacing w:line="240" w:lineRule="auto"/>
                    <w:jc w:val="center"/>
                    <w:rPr>
                      <w:u w:val="none"/>
                    </w:rPr>
                  </w:pPr>
                </w:p>
              </w:tc>
              <w:tc>
                <w:tcPr>
                  <w:tcW w:w="3198" w:type="dxa"/>
                  <w:tcBorders>
                    <w:tl2br w:val="nil"/>
                    <w:tr2bl w:val="nil"/>
                  </w:tcBorders>
                  <w:noWrap w:val="0"/>
                  <w:vAlign w:val="center"/>
                </w:tcPr>
                <w:p w14:paraId="5AB04CB2">
                  <w:pPr>
                    <w:spacing w:line="240" w:lineRule="auto"/>
                    <w:jc w:val="center"/>
                    <w:rPr>
                      <w:rFonts w:hint="eastAsia"/>
                      <w:u w:val="none"/>
                      <w:lang w:eastAsia="zh-CN"/>
                    </w:rPr>
                  </w:pPr>
                  <w:r>
                    <w:rPr>
                      <w:rFonts w:hint="eastAsia"/>
                      <w:u w:val="none"/>
                      <w:lang w:eastAsia="zh-CN"/>
                    </w:rPr>
                    <w:t>产品试燃放</w:t>
                  </w:r>
                </w:p>
              </w:tc>
              <w:tc>
                <w:tcPr>
                  <w:tcW w:w="3953" w:type="dxa"/>
                  <w:tcBorders>
                    <w:tl2br w:val="nil"/>
                    <w:tr2bl w:val="nil"/>
                  </w:tcBorders>
                  <w:noWrap w:val="0"/>
                  <w:vAlign w:val="center"/>
                </w:tcPr>
                <w:p w14:paraId="6C9513C5">
                  <w:pPr>
                    <w:spacing w:line="240" w:lineRule="auto"/>
                    <w:jc w:val="center"/>
                    <w:rPr>
                      <w:rFonts w:hint="eastAsia"/>
                      <w:u w:val="none"/>
                      <w:lang w:eastAsia="zh-CN"/>
                    </w:rPr>
                  </w:pPr>
                  <w:r>
                    <w:rPr>
                      <w:rFonts w:hint="eastAsia"/>
                      <w:u w:val="none"/>
                      <w:lang w:eastAsia="zh-CN"/>
                    </w:rPr>
                    <w:t>颗粒物、二氧化硫、氮氧化物</w:t>
                  </w:r>
                </w:p>
              </w:tc>
            </w:tr>
            <w:tr w14:paraId="770C9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exact"/>
                <w:jc w:val="center"/>
              </w:trPr>
              <w:tc>
                <w:tcPr>
                  <w:tcW w:w="1145" w:type="dxa"/>
                  <w:vMerge w:val="continue"/>
                  <w:tcBorders>
                    <w:tl2br w:val="nil"/>
                    <w:tr2bl w:val="nil"/>
                  </w:tcBorders>
                  <w:noWrap w:val="0"/>
                  <w:vAlign w:val="center"/>
                </w:tcPr>
                <w:p w14:paraId="07F6C92F">
                  <w:pPr>
                    <w:spacing w:line="240" w:lineRule="auto"/>
                    <w:jc w:val="center"/>
                    <w:rPr>
                      <w:u w:val="none"/>
                    </w:rPr>
                  </w:pPr>
                </w:p>
              </w:tc>
              <w:tc>
                <w:tcPr>
                  <w:tcW w:w="3198" w:type="dxa"/>
                  <w:tcBorders>
                    <w:tl2br w:val="nil"/>
                    <w:tr2bl w:val="nil"/>
                  </w:tcBorders>
                  <w:noWrap w:val="0"/>
                  <w:vAlign w:val="center"/>
                </w:tcPr>
                <w:p w14:paraId="04E0852F">
                  <w:pPr>
                    <w:spacing w:line="240" w:lineRule="auto"/>
                    <w:jc w:val="center"/>
                    <w:rPr>
                      <w:rFonts w:hint="eastAsia"/>
                      <w:u w:val="none"/>
                      <w:lang w:eastAsia="zh-CN"/>
                    </w:rPr>
                  </w:pPr>
                  <w:r>
                    <w:rPr>
                      <w:rFonts w:hint="eastAsia"/>
                      <w:u w:val="none"/>
                      <w:lang w:eastAsia="zh-CN"/>
                    </w:rPr>
                    <w:t>食堂油烟</w:t>
                  </w:r>
                </w:p>
              </w:tc>
              <w:tc>
                <w:tcPr>
                  <w:tcW w:w="3953" w:type="dxa"/>
                  <w:tcBorders>
                    <w:tl2br w:val="nil"/>
                    <w:tr2bl w:val="nil"/>
                  </w:tcBorders>
                  <w:noWrap w:val="0"/>
                  <w:vAlign w:val="center"/>
                </w:tcPr>
                <w:p w14:paraId="43FE18CD">
                  <w:pPr>
                    <w:spacing w:line="240" w:lineRule="auto"/>
                    <w:jc w:val="center"/>
                    <w:rPr>
                      <w:rFonts w:hint="default"/>
                      <w:u w:val="none"/>
                      <w:lang w:val="en-US" w:eastAsia="zh-CN"/>
                    </w:rPr>
                  </w:pPr>
                  <w:r>
                    <w:rPr>
                      <w:rFonts w:hint="eastAsia"/>
                      <w:u w:val="none"/>
                      <w:lang w:val="en-US" w:eastAsia="zh-CN"/>
                    </w:rPr>
                    <w:t>油烟</w:t>
                  </w:r>
                </w:p>
              </w:tc>
            </w:tr>
            <w:tr w14:paraId="1AA31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exact"/>
                <w:jc w:val="center"/>
              </w:trPr>
              <w:tc>
                <w:tcPr>
                  <w:tcW w:w="1145" w:type="dxa"/>
                  <w:tcBorders>
                    <w:tl2br w:val="nil"/>
                    <w:tr2bl w:val="nil"/>
                  </w:tcBorders>
                  <w:noWrap w:val="0"/>
                  <w:vAlign w:val="center"/>
                </w:tcPr>
                <w:p w14:paraId="6E379EF2">
                  <w:pPr>
                    <w:spacing w:line="240" w:lineRule="auto"/>
                    <w:jc w:val="center"/>
                    <w:rPr>
                      <w:u w:val="none"/>
                    </w:rPr>
                  </w:pPr>
                  <w:r>
                    <w:rPr>
                      <w:u w:val="none"/>
                    </w:rPr>
                    <w:t>噪 声</w:t>
                  </w:r>
                </w:p>
              </w:tc>
              <w:tc>
                <w:tcPr>
                  <w:tcW w:w="3198" w:type="dxa"/>
                  <w:tcBorders>
                    <w:tl2br w:val="nil"/>
                    <w:tr2bl w:val="nil"/>
                  </w:tcBorders>
                  <w:noWrap w:val="0"/>
                  <w:vAlign w:val="center"/>
                </w:tcPr>
                <w:p w14:paraId="49A79503">
                  <w:pPr>
                    <w:spacing w:line="240" w:lineRule="auto"/>
                    <w:jc w:val="center"/>
                    <w:rPr>
                      <w:u w:val="none"/>
                    </w:rPr>
                  </w:pPr>
                  <w:r>
                    <w:rPr>
                      <w:u w:val="none"/>
                    </w:rPr>
                    <w:t>设备运行</w:t>
                  </w:r>
                </w:p>
              </w:tc>
              <w:tc>
                <w:tcPr>
                  <w:tcW w:w="3953" w:type="dxa"/>
                  <w:tcBorders>
                    <w:tl2br w:val="nil"/>
                    <w:tr2bl w:val="nil"/>
                  </w:tcBorders>
                  <w:noWrap w:val="0"/>
                  <w:vAlign w:val="center"/>
                </w:tcPr>
                <w:p w14:paraId="4B1667B8">
                  <w:pPr>
                    <w:spacing w:line="240" w:lineRule="auto"/>
                    <w:jc w:val="center"/>
                    <w:rPr>
                      <w:u w:val="none"/>
                    </w:rPr>
                  </w:pPr>
                  <w:r>
                    <w:rPr>
                      <w:u w:val="none"/>
                    </w:rPr>
                    <w:t>等效声级</w:t>
                  </w:r>
                </w:p>
              </w:tc>
            </w:tr>
            <w:tr w14:paraId="12882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exact"/>
                <w:jc w:val="center"/>
              </w:trPr>
              <w:tc>
                <w:tcPr>
                  <w:tcW w:w="1145" w:type="dxa"/>
                  <w:vMerge w:val="restart"/>
                  <w:tcBorders>
                    <w:tl2br w:val="nil"/>
                    <w:tr2bl w:val="nil"/>
                  </w:tcBorders>
                  <w:noWrap w:val="0"/>
                  <w:vAlign w:val="center"/>
                </w:tcPr>
                <w:p w14:paraId="30A724C5">
                  <w:pPr>
                    <w:spacing w:line="240" w:lineRule="auto"/>
                    <w:jc w:val="center"/>
                    <w:rPr>
                      <w:u w:val="none"/>
                    </w:rPr>
                  </w:pPr>
                  <w:r>
                    <w:rPr>
                      <w:rFonts w:hint="eastAsia"/>
                      <w:u w:val="none"/>
                      <w:lang w:eastAsia="zh-CN"/>
                    </w:rPr>
                    <w:t>一般</w:t>
                  </w:r>
                  <w:r>
                    <w:rPr>
                      <w:u w:val="none"/>
                    </w:rPr>
                    <w:t>固废</w:t>
                  </w:r>
                </w:p>
              </w:tc>
              <w:tc>
                <w:tcPr>
                  <w:tcW w:w="3198" w:type="dxa"/>
                  <w:tcBorders>
                    <w:tl2br w:val="nil"/>
                    <w:tr2bl w:val="nil"/>
                  </w:tcBorders>
                  <w:noWrap w:val="0"/>
                  <w:vAlign w:val="center"/>
                </w:tcPr>
                <w:p w14:paraId="5EE2DE5D">
                  <w:pPr>
                    <w:spacing w:line="240" w:lineRule="auto"/>
                    <w:jc w:val="center"/>
                    <w:rPr>
                      <w:u w:val="none"/>
                    </w:rPr>
                  </w:pPr>
                  <w:r>
                    <w:rPr>
                      <w:u w:val="none"/>
                    </w:rPr>
                    <w:t>职工生活垃圾</w:t>
                  </w:r>
                </w:p>
              </w:tc>
              <w:tc>
                <w:tcPr>
                  <w:tcW w:w="3953" w:type="dxa"/>
                  <w:tcBorders>
                    <w:tl2br w:val="nil"/>
                    <w:tr2bl w:val="nil"/>
                  </w:tcBorders>
                  <w:noWrap w:val="0"/>
                  <w:vAlign w:val="center"/>
                </w:tcPr>
                <w:p w14:paraId="4941C60C">
                  <w:pPr>
                    <w:spacing w:line="240" w:lineRule="auto"/>
                    <w:jc w:val="center"/>
                    <w:rPr>
                      <w:u w:val="none"/>
                    </w:rPr>
                  </w:pPr>
                  <w:r>
                    <w:rPr>
                      <w:u w:val="none"/>
                    </w:rPr>
                    <w:t>生活垃圾</w:t>
                  </w:r>
                </w:p>
              </w:tc>
            </w:tr>
            <w:tr w14:paraId="54388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exact"/>
                <w:jc w:val="center"/>
              </w:trPr>
              <w:tc>
                <w:tcPr>
                  <w:tcW w:w="1145" w:type="dxa"/>
                  <w:vMerge w:val="continue"/>
                  <w:tcBorders>
                    <w:tl2br w:val="nil"/>
                    <w:tr2bl w:val="nil"/>
                  </w:tcBorders>
                  <w:noWrap w:val="0"/>
                  <w:vAlign w:val="center"/>
                </w:tcPr>
                <w:p w14:paraId="6A95F660">
                  <w:pPr>
                    <w:spacing w:line="240" w:lineRule="auto"/>
                    <w:jc w:val="center"/>
                    <w:rPr>
                      <w:rFonts w:hint="eastAsia"/>
                      <w:u w:val="none"/>
                      <w:lang w:eastAsia="zh-CN"/>
                    </w:rPr>
                  </w:pPr>
                </w:p>
              </w:tc>
              <w:tc>
                <w:tcPr>
                  <w:tcW w:w="3198" w:type="dxa"/>
                  <w:tcBorders>
                    <w:tl2br w:val="nil"/>
                    <w:tr2bl w:val="nil"/>
                  </w:tcBorders>
                  <w:noWrap w:val="0"/>
                  <w:vAlign w:val="center"/>
                </w:tcPr>
                <w:p w14:paraId="16358113">
                  <w:pPr>
                    <w:spacing w:line="240" w:lineRule="auto"/>
                    <w:jc w:val="center"/>
                    <w:rPr>
                      <w:u w:val="none"/>
                    </w:rPr>
                  </w:pPr>
                  <w:r>
                    <w:rPr>
                      <w:rFonts w:hint="eastAsia"/>
                      <w:u w:val="none"/>
                      <w:lang w:eastAsia="zh-CN"/>
                    </w:rPr>
                    <w:t>组装、包装</w:t>
                  </w:r>
                </w:p>
              </w:tc>
              <w:tc>
                <w:tcPr>
                  <w:tcW w:w="3953" w:type="dxa"/>
                  <w:tcBorders>
                    <w:tl2br w:val="nil"/>
                    <w:tr2bl w:val="nil"/>
                  </w:tcBorders>
                  <w:noWrap w:val="0"/>
                  <w:vAlign w:val="center"/>
                </w:tcPr>
                <w:p w14:paraId="38237638">
                  <w:pPr>
                    <w:spacing w:line="240" w:lineRule="auto"/>
                    <w:jc w:val="center"/>
                    <w:rPr>
                      <w:u w:val="none"/>
                    </w:rPr>
                  </w:pPr>
                  <w:r>
                    <w:rPr>
                      <w:rFonts w:hint="eastAsia"/>
                      <w:u w:val="none"/>
                      <w:lang w:eastAsia="zh-CN"/>
                    </w:rPr>
                    <w:t>废纸屑及边角料</w:t>
                  </w:r>
                </w:p>
              </w:tc>
            </w:tr>
            <w:tr w14:paraId="10CA9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exact"/>
                <w:jc w:val="center"/>
              </w:trPr>
              <w:tc>
                <w:tcPr>
                  <w:tcW w:w="1145" w:type="dxa"/>
                  <w:vMerge w:val="continue"/>
                  <w:tcBorders>
                    <w:tl2br w:val="nil"/>
                    <w:tr2bl w:val="nil"/>
                  </w:tcBorders>
                  <w:noWrap w:val="0"/>
                  <w:vAlign w:val="center"/>
                </w:tcPr>
                <w:p w14:paraId="6E7F65A1">
                  <w:pPr>
                    <w:spacing w:line="240" w:lineRule="auto"/>
                    <w:jc w:val="center"/>
                    <w:rPr>
                      <w:u w:val="none"/>
                    </w:rPr>
                  </w:pPr>
                </w:p>
              </w:tc>
              <w:tc>
                <w:tcPr>
                  <w:tcW w:w="3198" w:type="dxa"/>
                  <w:tcBorders>
                    <w:tl2br w:val="nil"/>
                    <w:tr2bl w:val="nil"/>
                  </w:tcBorders>
                  <w:noWrap w:val="0"/>
                  <w:vAlign w:val="center"/>
                </w:tcPr>
                <w:p w14:paraId="6583A1A2">
                  <w:pPr>
                    <w:spacing w:line="240" w:lineRule="auto"/>
                    <w:jc w:val="center"/>
                    <w:rPr>
                      <w:u w:val="none"/>
                    </w:rPr>
                  </w:pPr>
                  <w:r>
                    <w:rPr>
                      <w:rFonts w:hint="eastAsia"/>
                      <w:u w:val="none"/>
                      <w:lang w:eastAsia="zh-CN"/>
                    </w:rPr>
                    <w:t>原料</w:t>
                  </w:r>
                </w:p>
              </w:tc>
              <w:tc>
                <w:tcPr>
                  <w:tcW w:w="3953" w:type="dxa"/>
                  <w:tcBorders>
                    <w:tl2br w:val="nil"/>
                    <w:tr2bl w:val="nil"/>
                  </w:tcBorders>
                  <w:noWrap w:val="0"/>
                  <w:vAlign w:val="center"/>
                </w:tcPr>
                <w:p w14:paraId="32A4CEFF">
                  <w:pPr>
                    <w:spacing w:line="240" w:lineRule="auto"/>
                    <w:jc w:val="center"/>
                    <w:rPr>
                      <w:u w:val="none"/>
                    </w:rPr>
                  </w:pPr>
                  <w:r>
                    <w:rPr>
                      <w:rFonts w:hint="eastAsia"/>
                      <w:u w:val="none"/>
                      <w:lang w:eastAsia="zh-CN"/>
                    </w:rPr>
                    <w:t>一般原材料废包装</w:t>
                  </w:r>
                </w:p>
              </w:tc>
            </w:tr>
            <w:tr w14:paraId="0E331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exact"/>
                <w:jc w:val="center"/>
              </w:trPr>
              <w:tc>
                <w:tcPr>
                  <w:tcW w:w="1145" w:type="dxa"/>
                  <w:vMerge w:val="restart"/>
                  <w:tcBorders>
                    <w:tl2br w:val="nil"/>
                    <w:tr2bl w:val="nil"/>
                  </w:tcBorders>
                  <w:noWrap w:val="0"/>
                  <w:vAlign w:val="center"/>
                </w:tcPr>
                <w:p w14:paraId="404160D4">
                  <w:pPr>
                    <w:spacing w:line="240" w:lineRule="auto"/>
                    <w:jc w:val="center"/>
                    <w:rPr>
                      <w:rFonts w:hint="eastAsia" w:eastAsia="宋体"/>
                      <w:u w:val="none"/>
                      <w:lang w:eastAsia="zh-CN"/>
                    </w:rPr>
                  </w:pPr>
                  <w:r>
                    <w:rPr>
                      <w:rFonts w:hint="eastAsia"/>
                      <w:u w:val="none"/>
                      <w:lang w:eastAsia="zh-CN"/>
                    </w:rPr>
                    <w:t>危险废物</w:t>
                  </w:r>
                </w:p>
              </w:tc>
              <w:tc>
                <w:tcPr>
                  <w:tcW w:w="3198" w:type="dxa"/>
                  <w:tcBorders>
                    <w:tl2br w:val="nil"/>
                    <w:tr2bl w:val="nil"/>
                  </w:tcBorders>
                  <w:noWrap w:val="0"/>
                  <w:vAlign w:val="center"/>
                </w:tcPr>
                <w:p w14:paraId="4D3CD017">
                  <w:pPr>
                    <w:spacing w:line="240" w:lineRule="auto"/>
                    <w:jc w:val="center"/>
                    <w:rPr>
                      <w:rFonts w:hint="default" w:eastAsia="宋体"/>
                      <w:u w:val="none"/>
                      <w:lang w:val="en-US" w:eastAsia="zh-CN"/>
                    </w:rPr>
                  </w:pPr>
                  <w:r>
                    <w:rPr>
                      <w:rFonts w:hint="eastAsia"/>
                      <w:u w:val="none"/>
                      <w:lang w:eastAsia="zh-CN"/>
                    </w:rPr>
                    <w:t>地面冲洗、喷雾</w:t>
                  </w:r>
                  <w:r>
                    <w:rPr>
                      <w:rFonts w:hint="eastAsia"/>
                      <w:u w:val="none"/>
                      <w:lang w:val="en-US" w:eastAsia="zh-CN"/>
                    </w:rPr>
                    <w:t>降尘</w:t>
                  </w:r>
                </w:p>
              </w:tc>
              <w:tc>
                <w:tcPr>
                  <w:tcW w:w="3953" w:type="dxa"/>
                  <w:tcBorders>
                    <w:tl2br w:val="nil"/>
                    <w:tr2bl w:val="nil"/>
                  </w:tcBorders>
                  <w:noWrap w:val="0"/>
                  <w:vAlign w:val="center"/>
                </w:tcPr>
                <w:p w14:paraId="705AFB12">
                  <w:pPr>
                    <w:spacing w:line="240" w:lineRule="auto"/>
                    <w:jc w:val="center"/>
                    <w:rPr>
                      <w:rFonts w:hint="eastAsia" w:eastAsia="宋体"/>
                      <w:u w:val="none"/>
                      <w:lang w:eastAsia="zh-CN"/>
                    </w:rPr>
                  </w:pPr>
                  <w:r>
                    <w:rPr>
                      <w:rFonts w:hint="eastAsia"/>
                      <w:u w:val="none"/>
                      <w:lang w:eastAsia="zh-CN"/>
                    </w:rPr>
                    <w:t>沉淀池底泥</w:t>
                  </w:r>
                </w:p>
              </w:tc>
            </w:tr>
            <w:tr w14:paraId="31865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exact"/>
                <w:jc w:val="center"/>
              </w:trPr>
              <w:tc>
                <w:tcPr>
                  <w:tcW w:w="1145" w:type="dxa"/>
                  <w:vMerge w:val="continue"/>
                  <w:tcBorders>
                    <w:tl2br w:val="nil"/>
                    <w:tr2bl w:val="nil"/>
                  </w:tcBorders>
                  <w:noWrap w:val="0"/>
                  <w:vAlign w:val="center"/>
                </w:tcPr>
                <w:p w14:paraId="74289C9D">
                  <w:pPr>
                    <w:spacing w:line="240" w:lineRule="auto"/>
                    <w:jc w:val="center"/>
                    <w:rPr>
                      <w:u w:val="none"/>
                    </w:rPr>
                  </w:pPr>
                </w:p>
              </w:tc>
              <w:tc>
                <w:tcPr>
                  <w:tcW w:w="3198" w:type="dxa"/>
                  <w:tcBorders>
                    <w:tl2br w:val="nil"/>
                    <w:tr2bl w:val="nil"/>
                  </w:tcBorders>
                  <w:noWrap w:val="0"/>
                  <w:vAlign w:val="center"/>
                </w:tcPr>
                <w:p w14:paraId="1FFB665D">
                  <w:pPr>
                    <w:spacing w:line="240" w:lineRule="auto"/>
                    <w:jc w:val="center"/>
                    <w:rPr>
                      <w:rFonts w:hint="eastAsia"/>
                      <w:u w:val="none"/>
                      <w:lang w:eastAsia="zh-CN"/>
                    </w:rPr>
                  </w:pPr>
                  <w:r>
                    <w:rPr>
                      <w:rFonts w:hint="eastAsia"/>
                      <w:u w:val="none"/>
                      <w:lang w:eastAsia="zh-CN"/>
                    </w:rPr>
                    <w:t>试燃放</w:t>
                  </w:r>
                </w:p>
              </w:tc>
              <w:tc>
                <w:tcPr>
                  <w:tcW w:w="3953" w:type="dxa"/>
                  <w:tcBorders>
                    <w:tl2br w:val="nil"/>
                    <w:tr2bl w:val="nil"/>
                  </w:tcBorders>
                  <w:noWrap w:val="0"/>
                  <w:vAlign w:val="center"/>
                </w:tcPr>
                <w:p w14:paraId="4A1586F2">
                  <w:pPr>
                    <w:spacing w:line="240" w:lineRule="auto"/>
                    <w:jc w:val="center"/>
                    <w:rPr>
                      <w:rFonts w:hint="eastAsia"/>
                      <w:u w:val="none"/>
                      <w:lang w:eastAsia="zh-CN"/>
                    </w:rPr>
                  </w:pPr>
                  <w:r>
                    <w:rPr>
                      <w:rFonts w:hint="eastAsia"/>
                      <w:u w:val="none"/>
                      <w:lang w:eastAsia="zh-CN"/>
                    </w:rPr>
                    <w:t>含火药类废渣</w:t>
                  </w:r>
                </w:p>
              </w:tc>
            </w:tr>
            <w:tr w14:paraId="76D7B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exact"/>
                <w:jc w:val="center"/>
              </w:trPr>
              <w:tc>
                <w:tcPr>
                  <w:tcW w:w="1145" w:type="dxa"/>
                  <w:vMerge w:val="continue"/>
                  <w:tcBorders>
                    <w:tl2br w:val="nil"/>
                    <w:tr2bl w:val="nil"/>
                  </w:tcBorders>
                  <w:noWrap w:val="0"/>
                  <w:vAlign w:val="center"/>
                </w:tcPr>
                <w:p w14:paraId="4AD97AEE">
                  <w:pPr>
                    <w:spacing w:line="240" w:lineRule="auto"/>
                    <w:jc w:val="center"/>
                    <w:rPr>
                      <w:u w:val="none"/>
                    </w:rPr>
                  </w:pPr>
                </w:p>
              </w:tc>
              <w:tc>
                <w:tcPr>
                  <w:tcW w:w="3198" w:type="dxa"/>
                  <w:tcBorders>
                    <w:tl2br w:val="nil"/>
                    <w:tr2bl w:val="nil"/>
                  </w:tcBorders>
                  <w:noWrap w:val="0"/>
                  <w:vAlign w:val="center"/>
                </w:tcPr>
                <w:p w14:paraId="4D0FB5C2">
                  <w:pPr>
                    <w:spacing w:line="240" w:lineRule="auto"/>
                    <w:jc w:val="center"/>
                    <w:rPr>
                      <w:rFonts w:hint="eastAsia"/>
                      <w:u w:val="none"/>
                      <w:lang w:eastAsia="zh-CN"/>
                    </w:rPr>
                  </w:pPr>
                  <w:r>
                    <w:rPr>
                      <w:rFonts w:hint="eastAsia"/>
                      <w:u w:val="none"/>
                      <w:lang w:eastAsia="zh-CN"/>
                    </w:rPr>
                    <w:t>原料</w:t>
                  </w:r>
                </w:p>
              </w:tc>
              <w:tc>
                <w:tcPr>
                  <w:tcW w:w="3953" w:type="dxa"/>
                  <w:tcBorders>
                    <w:tl2br w:val="nil"/>
                    <w:tr2bl w:val="nil"/>
                  </w:tcBorders>
                  <w:noWrap w:val="0"/>
                  <w:vAlign w:val="center"/>
                </w:tcPr>
                <w:p w14:paraId="362AAA19">
                  <w:pPr>
                    <w:spacing w:line="240" w:lineRule="auto"/>
                    <w:jc w:val="center"/>
                    <w:rPr>
                      <w:rFonts w:hint="eastAsia"/>
                      <w:u w:val="none"/>
                      <w:lang w:eastAsia="zh-CN"/>
                    </w:rPr>
                  </w:pPr>
                  <w:r>
                    <w:rPr>
                      <w:rFonts w:hint="eastAsia"/>
                      <w:u w:val="none"/>
                      <w:lang w:eastAsia="zh-CN"/>
                    </w:rPr>
                    <w:t>化工原材料废包装</w:t>
                  </w:r>
                </w:p>
              </w:tc>
            </w:tr>
          </w:tbl>
          <w:p w14:paraId="70E833E0">
            <w:pPr>
              <w:pStyle w:val="73"/>
              <w:rPr>
                <w:rFonts w:hint="eastAsia" w:ascii="Times New Roman" w:cs="Times New Roman"/>
                <w:b/>
                <w:color w:val="auto"/>
                <w:sz w:val="21"/>
                <w:szCs w:val="21"/>
                <w:u w:val="none"/>
              </w:rPr>
            </w:pPr>
          </w:p>
        </w:tc>
      </w:tr>
      <w:tr w14:paraId="7DB3E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25" w:type="dxa"/>
            <w:noWrap w:val="0"/>
            <w:vAlign w:val="center"/>
          </w:tcPr>
          <w:p w14:paraId="219171A9">
            <w:pPr>
              <w:pStyle w:val="24"/>
              <w:adjustRightInd w:val="0"/>
              <w:snapToGrid w:val="0"/>
              <w:spacing w:before="0" w:beforeLines="0" w:beforeAutospacing="0" w:after="0" w:afterLines="0" w:afterAutospacing="0"/>
              <w:jc w:val="center"/>
              <w:rPr>
                <w:rFonts w:ascii="Times New Roman" w:hAnsi="Times New Roman"/>
                <w:sz w:val="21"/>
                <w:szCs w:val="21"/>
                <w:u w:val="none"/>
              </w:rPr>
            </w:pPr>
            <w:r>
              <w:rPr>
                <w:rFonts w:ascii="Times New Roman" w:hAnsi="Times New Roman"/>
                <w:bCs/>
                <w:kern w:val="2"/>
                <w:sz w:val="21"/>
                <w:szCs w:val="21"/>
                <w:u w:val="none"/>
              </w:rPr>
              <w:t>与项目有关的原有环境污染问题</w:t>
            </w:r>
          </w:p>
        </w:tc>
        <w:tc>
          <w:tcPr>
            <w:tcW w:w="8635" w:type="dxa"/>
            <w:noWrap w:val="0"/>
            <w:vAlign w:val="top"/>
          </w:tcPr>
          <w:p w14:paraId="4988489B">
            <w:pPr>
              <w:pStyle w:val="3"/>
              <w:spacing w:before="0" w:beforeLines="0" w:after="0" w:afterLines="0" w:line="240" w:lineRule="auto"/>
              <w:ind w:right="0"/>
              <w:rPr>
                <w:rFonts w:hint="eastAsia"/>
                <w:b/>
                <w:bCs/>
                <w:sz w:val="24"/>
                <w:u w:val="none"/>
                <w:lang w:eastAsia="zh-CN"/>
              </w:rPr>
            </w:pPr>
            <w:r>
              <w:rPr>
                <w:rFonts w:hint="eastAsia"/>
                <w:b/>
                <w:bCs/>
                <w:sz w:val="24"/>
                <w:u w:val="none"/>
                <w:lang w:val="en-US" w:eastAsia="zh-CN"/>
              </w:rPr>
              <w:t>1、本项目</w:t>
            </w:r>
            <w:r>
              <w:rPr>
                <w:rFonts w:hint="eastAsia" w:ascii="Times New Roman" w:hAnsi="Times New Roman" w:eastAsia="宋体" w:cs="Times New Roman"/>
                <w:b/>
                <w:bCs/>
                <w:sz w:val="24"/>
                <w:u w:val="none"/>
                <w:lang w:val="en-US" w:eastAsia="zh-CN"/>
              </w:rPr>
              <w:t>环保手续履行情况：</w:t>
            </w:r>
          </w:p>
          <w:p w14:paraId="3FB72B73">
            <w:pPr>
              <w:pStyle w:val="3"/>
              <w:widowControl w:val="0"/>
              <w:autoSpaceDE w:val="0"/>
              <w:autoSpaceDN w:val="0"/>
              <w:snapToGrid/>
              <w:spacing w:before="0" w:beforeLines="0" w:after="0" w:afterLines="0" w:line="360" w:lineRule="auto"/>
              <w:ind w:right="0" w:firstLine="480" w:firstLineChars="200"/>
              <w:jc w:val="both"/>
              <w:rPr>
                <w:rFonts w:hint="default" w:eastAsia="宋体"/>
                <w:kern w:val="2"/>
                <w:sz w:val="24"/>
                <w:szCs w:val="24"/>
                <w:u w:val="none"/>
                <w:lang w:val="en-US" w:eastAsia="zh-CN"/>
              </w:rPr>
            </w:pPr>
            <w:r>
              <w:rPr>
                <w:rFonts w:hint="eastAsia"/>
                <w:kern w:val="2"/>
                <w:sz w:val="24"/>
                <w:szCs w:val="24"/>
                <w:u w:val="none"/>
                <w:lang w:val="en-US" w:eastAsia="zh-CN"/>
              </w:rPr>
              <w:t>2016年11月建设单位委托</w:t>
            </w:r>
            <w:r>
              <w:rPr>
                <w:rFonts w:hint="eastAsia" w:hAnsi="宋体"/>
                <w:sz w:val="24"/>
                <w:szCs w:val="24"/>
                <w:lang w:val="en-US" w:eastAsia="zh-CN"/>
              </w:rPr>
              <w:t>湖南润美环保科技有限公司</w:t>
            </w:r>
            <w:r>
              <w:rPr>
                <w:rFonts w:hint="eastAsia"/>
                <w:kern w:val="2"/>
                <w:sz w:val="24"/>
                <w:szCs w:val="24"/>
                <w:u w:val="none"/>
                <w:lang w:val="en-US" w:eastAsia="zh-CN"/>
              </w:rPr>
              <w:t>编制完成了</w:t>
            </w:r>
            <w:r>
              <w:rPr>
                <w:rFonts w:hint="eastAsia"/>
                <w:color w:val="auto"/>
                <w:sz w:val="24"/>
                <w:u w:val="none"/>
                <w:lang w:val="en-US" w:eastAsia="zh-CN"/>
              </w:rPr>
              <w:t>《</w:t>
            </w:r>
            <w:r>
              <w:rPr>
                <w:rFonts w:hint="eastAsia" w:hAnsi="宋体"/>
                <w:sz w:val="24"/>
                <w:szCs w:val="24"/>
                <w:lang w:val="en-US" w:eastAsia="zh-CN"/>
              </w:rPr>
              <w:t>醴陵市南桥燕鹏鞭炮</w:t>
            </w:r>
            <w:r>
              <w:rPr>
                <w:rFonts w:hint="eastAsia" w:hAnsi="宋体"/>
                <w:sz w:val="24"/>
                <w:szCs w:val="24"/>
              </w:rPr>
              <w:t>项目环境影响报告表</w:t>
            </w:r>
            <w:r>
              <w:rPr>
                <w:rFonts w:hint="eastAsia"/>
                <w:color w:val="auto"/>
                <w:sz w:val="24"/>
                <w:u w:val="none"/>
                <w:lang w:val="en-US" w:eastAsia="zh-CN"/>
              </w:rPr>
              <w:t>》，并于2016年11月24日取得醴陵市环境保护局（现株洲市生态环境局醴陵分局）的批复，批复文号为醴环评表[2016]49号，批复产能为年生产爆竹类（C）级20万箱、引火线15000万米；</w:t>
            </w:r>
            <w:r>
              <w:rPr>
                <w:rFonts w:hint="eastAsia"/>
                <w:sz w:val="24"/>
                <w:u w:val="none"/>
                <w:lang w:val="en-US" w:eastAsia="zh-CN"/>
              </w:rPr>
              <w:t>2026年1月13日取得固定污染源排污登记回执，登记编号为91430281760709530X001W。项目未进行验收</w:t>
            </w:r>
            <w:r>
              <w:rPr>
                <w:rFonts w:hint="eastAsia"/>
                <w:color w:val="auto"/>
                <w:sz w:val="24"/>
                <w:u w:val="none"/>
                <w:lang w:val="en-US" w:eastAsia="zh-CN"/>
              </w:rPr>
              <w:t>。</w:t>
            </w:r>
          </w:p>
          <w:p w14:paraId="58389F37">
            <w:pPr>
              <w:adjustRightInd w:val="0"/>
              <w:snapToGrid w:val="0"/>
              <w:spacing w:line="360" w:lineRule="auto"/>
              <w:rPr>
                <w:bCs/>
                <w:szCs w:val="21"/>
                <w:u w:val="none"/>
              </w:rPr>
            </w:pPr>
            <w:r>
              <w:rPr>
                <w:rFonts w:hint="eastAsia"/>
                <w:b/>
                <w:bCs/>
                <w:sz w:val="24"/>
                <w:u w:val="none"/>
                <w:lang w:val="en-US" w:eastAsia="zh-CN"/>
              </w:rPr>
              <w:t>2、存在的环境问题及整改要求</w:t>
            </w:r>
            <w:r>
              <w:rPr>
                <w:rFonts w:hint="eastAsia"/>
                <w:b/>
                <w:bCs/>
                <w:sz w:val="24"/>
                <w:u w:val="none"/>
                <w:lang w:eastAsia="zh-CN"/>
              </w:rPr>
              <w:t>：</w:t>
            </w:r>
          </w:p>
          <w:p w14:paraId="576CC7B5">
            <w:pPr>
              <w:spacing w:line="360" w:lineRule="auto"/>
              <w:ind w:firstLine="480" w:firstLineChars="200"/>
              <w:rPr>
                <w:rFonts w:hint="eastAsia" w:ascii="Times New Roman" w:hAnsi="Times New Roman" w:eastAsia="宋体" w:cs="Times New Roman"/>
                <w:bCs/>
                <w:color w:val="auto"/>
                <w:sz w:val="24"/>
                <w:u w:val="none"/>
                <w:lang w:val="en-US" w:eastAsia="zh-CN"/>
              </w:rPr>
            </w:pPr>
            <w:r>
              <w:rPr>
                <w:rFonts w:hint="eastAsia"/>
                <w:bCs/>
                <w:color w:val="auto"/>
                <w:sz w:val="24"/>
                <w:u w:val="none"/>
              </w:rPr>
              <w:t>根据现场勘查，现有项目的主要环境问题、已采取的防治措施及整改措施见下表</w:t>
            </w:r>
            <w:r>
              <w:rPr>
                <w:rFonts w:hint="eastAsia" w:ascii="Times New Roman" w:hAnsi="Times New Roman" w:eastAsia="宋体" w:cs="Times New Roman"/>
                <w:bCs/>
                <w:color w:val="auto"/>
                <w:sz w:val="24"/>
                <w:u w:val="none"/>
                <w:lang w:val="en-US" w:eastAsia="zh-CN"/>
              </w:rPr>
              <w:t>。</w:t>
            </w:r>
          </w:p>
          <w:p w14:paraId="25B7D545">
            <w:pPr>
              <w:adjustRightInd w:val="0"/>
              <w:snapToGrid w:val="0"/>
              <w:spacing w:line="240" w:lineRule="auto"/>
              <w:jc w:val="center"/>
              <w:rPr>
                <w:rFonts w:hint="default" w:eastAsia="宋体"/>
                <w:b/>
                <w:bCs w:val="0"/>
                <w:color w:val="auto"/>
                <w:szCs w:val="21"/>
                <w:highlight w:val="none"/>
                <w:u w:val="none"/>
                <w:lang w:val="en-US" w:eastAsia="zh-CN"/>
              </w:rPr>
            </w:pPr>
            <w:r>
              <w:rPr>
                <w:rFonts w:hint="eastAsia"/>
                <w:b/>
                <w:bCs w:val="0"/>
                <w:color w:val="auto"/>
                <w:szCs w:val="21"/>
                <w:highlight w:val="none"/>
                <w:u w:val="none"/>
                <w:lang w:eastAsia="zh-CN"/>
              </w:rPr>
              <w:t>表</w:t>
            </w:r>
            <w:r>
              <w:rPr>
                <w:rFonts w:hint="eastAsia"/>
                <w:b/>
                <w:bCs w:val="0"/>
                <w:color w:val="auto"/>
                <w:szCs w:val="21"/>
                <w:highlight w:val="none"/>
                <w:u w:val="none"/>
                <w:lang w:val="en-US" w:eastAsia="zh-CN"/>
              </w:rPr>
              <w:t xml:space="preserve">2-9 </w:t>
            </w:r>
            <w:r>
              <w:rPr>
                <w:rFonts w:hint="eastAsia"/>
                <w:b/>
                <w:bCs/>
                <w:color w:val="auto"/>
                <w:szCs w:val="21"/>
                <w:u w:val="none"/>
              </w:rPr>
              <w:t>现有项目的主要环境问题、已采取的防治措施及整改措施</w:t>
            </w:r>
          </w:p>
          <w:tbl>
            <w:tblPr>
              <w:tblStyle w:val="27"/>
              <w:tblW w:w="0" w:type="auto"/>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972"/>
              <w:gridCol w:w="2058"/>
              <w:gridCol w:w="1838"/>
              <w:gridCol w:w="1152"/>
              <w:gridCol w:w="1943"/>
            </w:tblGrid>
            <w:tr w14:paraId="1CD25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398" w:type="dxa"/>
                  <w:gridSpan w:val="2"/>
                  <w:tcBorders>
                    <w:tl2br w:val="nil"/>
                    <w:tr2bl w:val="nil"/>
                  </w:tcBorders>
                  <w:noWrap w:val="0"/>
                  <w:vAlign w:val="center"/>
                </w:tcPr>
                <w:p w14:paraId="2F001032">
                  <w:pPr>
                    <w:adjustRightInd w:val="0"/>
                    <w:snapToGrid w:val="0"/>
                    <w:spacing w:line="320" w:lineRule="exact"/>
                    <w:jc w:val="center"/>
                    <w:rPr>
                      <w:bCs/>
                      <w:color w:val="auto"/>
                      <w:szCs w:val="21"/>
                      <w:u w:val="none"/>
                    </w:rPr>
                  </w:pPr>
                  <w:r>
                    <w:rPr>
                      <w:rFonts w:hint="eastAsia"/>
                      <w:bCs/>
                      <w:color w:val="auto"/>
                      <w:szCs w:val="21"/>
                      <w:u w:val="none"/>
                    </w:rPr>
                    <w:t>污染物</w:t>
                  </w:r>
                </w:p>
              </w:tc>
              <w:tc>
                <w:tcPr>
                  <w:tcW w:w="2058" w:type="dxa"/>
                  <w:tcBorders>
                    <w:tl2br w:val="nil"/>
                    <w:tr2bl w:val="nil"/>
                  </w:tcBorders>
                  <w:noWrap w:val="0"/>
                  <w:vAlign w:val="center"/>
                </w:tcPr>
                <w:p w14:paraId="1322B29D">
                  <w:pPr>
                    <w:adjustRightInd w:val="0"/>
                    <w:snapToGrid w:val="0"/>
                    <w:spacing w:line="320" w:lineRule="exact"/>
                    <w:jc w:val="center"/>
                    <w:rPr>
                      <w:bCs/>
                      <w:color w:val="auto"/>
                      <w:szCs w:val="21"/>
                      <w:u w:val="none"/>
                    </w:rPr>
                  </w:pPr>
                  <w:r>
                    <w:rPr>
                      <w:rFonts w:hint="eastAsia"/>
                      <w:bCs/>
                      <w:color w:val="auto"/>
                      <w:szCs w:val="21"/>
                      <w:u w:val="none"/>
                    </w:rPr>
                    <w:t>已采取的防治措施</w:t>
                  </w:r>
                </w:p>
              </w:tc>
              <w:tc>
                <w:tcPr>
                  <w:tcW w:w="1838" w:type="dxa"/>
                  <w:tcBorders>
                    <w:tl2br w:val="nil"/>
                    <w:tr2bl w:val="nil"/>
                  </w:tcBorders>
                  <w:noWrap w:val="0"/>
                  <w:vAlign w:val="center"/>
                </w:tcPr>
                <w:p w14:paraId="6C329158">
                  <w:pPr>
                    <w:adjustRightInd w:val="0"/>
                    <w:snapToGrid w:val="0"/>
                    <w:spacing w:line="320" w:lineRule="exact"/>
                    <w:jc w:val="center"/>
                    <w:rPr>
                      <w:bCs/>
                      <w:color w:val="auto"/>
                      <w:szCs w:val="21"/>
                      <w:u w:val="none"/>
                    </w:rPr>
                  </w:pPr>
                  <w:r>
                    <w:rPr>
                      <w:rFonts w:hint="eastAsia"/>
                      <w:bCs/>
                      <w:color w:val="auto"/>
                      <w:szCs w:val="21"/>
                      <w:u w:val="none"/>
                    </w:rPr>
                    <w:t>主要环境问题</w:t>
                  </w:r>
                </w:p>
              </w:tc>
              <w:tc>
                <w:tcPr>
                  <w:tcW w:w="1152" w:type="dxa"/>
                  <w:tcBorders>
                    <w:tl2br w:val="nil"/>
                    <w:tr2bl w:val="nil"/>
                  </w:tcBorders>
                  <w:noWrap w:val="0"/>
                  <w:vAlign w:val="center"/>
                </w:tcPr>
                <w:p w14:paraId="60EB2174">
                  <w:pPr>
                    <w:adjustRightInd w:val="0"/>
                    <w:snapToGrid w:val="0"/>
                    <w:spacing w:line="320" w:lineRule="exact"/>
                    <w:jc w:val="center"/>
                    <w:rPr>
                      <w:bCs/>
                      <w:color w:val="auto"/>
                      <w:szCs w:val="21"/>
                      <w:u w:val="none"/>
                    </w:rPr>
                  </w:pPr>
                  <w:r>
                    <w:rPr>
                      <w:rFonts w:hint="eastAsia"/>
                      <w:bCs/>
                      <w:color w:val="auto"/>
                      <w:szCs w:val="21"/>
                      <w:u w:val="none"/>
                    </w:rPr>
                    <w:t>是否符合环保要求</w:t>
                  </w:r>
                </w:p>
              </w:tc>
              <w:tc>
                <w:tcPr>
                  <w:tcW w:w="1943" w:type="dxa"/>
                  <w:tcBorders>
                    <w:tl2br w:val="nil"/>
                    <w:tr2bl w:val="nil"/>
                  </w:tcBorders>
                  <w:noWrap w:val="0"/>
                  <w:vAlign w:val="center"/>
                </w:tcPr>
                <w:p w14:paraId="0E63F50A">
                  <w:pPr>
                    <w:adjustRightInd w:val="0"/>
                    <w:snapToGrid w:val="0"/>
                    <w:spacing w:line="320" w:lineRule="exact"/>
                    <w:jc w:val="center"/>
                    <w:rPr>
                      <w:bCs/>
                      <w:color w:val="auto"/>
                      <w:szCs w:val="21"/>
                      <w:u w:val="none"/>
                    </w:rPr>
                  </w:pPr>
                  <w:r>
                    <w:rPr>
                      <w:rFonts w:hint="eastAsia"/>
                      <w:bCs/>
                      <w:color w:val="auto"/>
                      <w:szCs w:val="21"/>
                      <w:u w:val="none"/>
                    </w:rPr>
                    <w:t>整改措施</w:t>
                  </w:r>
                </w:p>
              </w:tc>
            </w:tr>
            <w:tr w14:paraId="4AC3A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6" w:type="dxa"/>
                  <w:vMerge w:val="restart"/>
                  <w:tcBorders>
                    <w:tl2br w:val="nil"/>
                    <w:tr2bl w:val="nil"/>
                  </w:tcBorders>
                  <w:noWrap w:val="0"/>
                  <w:vAlign w:val="center"/>
                </w:tcPr>
                <w:p w14:paraId="7BF41310">
                  <w:pPr>
                    <w:adjustRightInd w:val="0"/>
                    <w:snapToGrid w:val="0"/>
                    <w:spacing w:line="320" w:lineRule="exact"/>
                    <w:jc w:val="center"/>
                    <w:rPr>
                      <w:bCs/>
                      <w:color w:val="auto"/>
                      <w:szCs w:val="21"/>
                      <w:u w:val="none"/>
                    </w:rPr>
                  </w:pPr>
                  <w:r>
                    <w:rPr>
                      <w:rFonts w:hint="eastAsia"/>
                      <w:bCs/>
                      <w:color w:val="auto"/>
                      <w:szCs w:val="21"/>
                      <w:u w:val="none"/>
                    </w:rPr>
                    <w:t>废水</w:t>
                  </w:r>
                </w:p>
              </w:tc>
              <w:tc>
                <w:tcPr>
                  <w:tcW w:w="972" w:type="dxa"/>
                  <w:tcBorders>
                    <w:tl2br w:val="nil"/>
                    <w:tr2bl w:val="nil"/>
                  </w:tcBorders>
                  <w:noWrap w:val="0"/>
                  <w:vAlign w:val="center"/>
                </w:tcPr>
                <w:p w14:paraId="5E3D90F7">
                  <w:pPr>
                    <w:adjustRightInd w:val="0"/>
                    <w:snapToGrid w:val="0"/>
                    <w:spacing w:line="320" w:lineRule="exact"/>
                    <w:jc w:val="center"/>
                    <w:rPr>
                      <w:bCs/>
                      <w:color w:val="auto"/>
                      <w:szCs w:val="21"/>
                      <w:u w:val="none"/>
                    </w:rPr>
                  </w:pPr>
                  <w:r>
                    <w:rPr>
                      <w:rFonts w:hint="eastAsia"/>
                      <w:bCs/>
                      <w:color w:val="auto"/>
                      <w:szCs w:val="21"/>
                      <w:u w:val="none"/>
                    </w:rPr>
                    <w:t>生活污水</w:t>
                  </w:r>
                </w:p>
              </w:tc>
              <w:tc>
                <w:tcPr>
                  <w:tcW w:w="2058" w:type="dxa"/>
                  <w:tcBorders>
                    <w:tl2br w:val="nil"/>
                    <w:tr2bl w:val="nil"/>
                  </w:tcBorders>
                  <w:noWrap w:val="0"/>
                  <w:vAlign w:val="center"/>
                </w:tcPr>
                <w:p w14:paraId="57B745D8">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生活污水经</w:t>
                  </w:r>
                  <w:r>
                    <w:rPr>
                      <w:rFonts w:hint="eastAsia"/>
                      <w:bCs/>
                      <w:color w:val="auto"/>
                      <w:szCs w:val="21"/>
                      <w:u w:val="none"/>
                      <w:lang w:val="en-US" w:eastAsia="zh-CN"/>
                    </w:rPr>
                    <w:t>化粪池</w:t>
                  </w:r>
                  <w:r>
                    <w:rPr>
                      <w:rFonts w:hint="eastAsia"/>
                      <w:bCs/>
                      <w:color w:val="auto"/>
                      <w:szCs w:val="21"/>
                      <w:u w:val="none"/>
                      <w:lang w:eastAsia="zh-CN"/>
                    </w:rPr>
                    <w:t>处理回用于农肥</w:t>
                  </w:r>
                </w:p>
              </w:tc>
              <w:tc>
                <w:tcPr>
                  <w:tcW w:w="1838" w:type="dxa"/>
                  <w:tcBorders>
                    <w:tl2br w:val="nil"/>
                    <w:tr2bl w:val="nil"/>
                  </w:tcBorders>
                  <w:noWrap w:val="0"/>
                  <w:vAlign w:val="center"/>
                </w:tcPr>
                <w:p w14:paraId="49FA32FA">
                  <w:pPr>
                    <w:adjustRightInd w:val="0"/>
                    <w:snapToGrid w:val="0"/>
                    <w:spacing w:line="320" w:lineRule="exact"/>
                    <w:jc w:val="center"/>
                    <w:rPr>
                      <w:rFonts w:hint="default" w:eastAsia="宋体"/>
                      <w:bCs/>
                      <w:color w:val="auto"/>
                      <w:szCs w:val="21"/>
                      <w:u w:val="none"/>
                      <w:lang w:val="en-US" w:eastAsia="zh-CN"/>
                    </w:rPr>
                  </w:pPr>
                  <w:r>
                    <w:rPr>
                      <w:rFonts w:hint="eastAsia" w:eastAsia="宋体"/>
                      <w:bCs/>
                      <w:color w:val="auto"/>
                      <w:szCs w:val="21"/>
                      <w:u w:val="none"/>
                      <w:lang w:val="en-US" w:eastAsia="zh-CN"/>
                    </w:rPr>
                    <w:t>人数较多，化粪池处理能力较差，未设置隔油池</w:t>
                  </w:r>
                </w:p>
              </w:tc>
              <w:tc>
                <w:tcPr>
                  <w:tcW w:w="1152" w:type="dxa"/>
                  <w:tcBorders>
                    <w:tl2br w:val="nil"/>
                    <w:tr2bl w:val="nil"/>
                  </w:tcBorders>
                  <w:noWrap w:val="0"/>
                  <w:vAlign w:val="center"/>
                </w:tcPr>
                <w:p w14:paraId="08DB1EE9">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不符合</w:t>
                  </w:r>
                </w:p>
              </w:tc>
              <w:tc>
                <w:tcPr>
                  <w:tcW w:w="1943" w:type="dxa"/>
                  <w:tcBorders>
                    <w:tl2br w:val="nil"/>
                    <w:tr2bl w:val="nil"/>
                  </w:tcBorders>
                  <w:noWrap w:val="0"/>
                  <w:vAlign w:val="center"/>
                </w:tcPr>
                <w:p w14:paraId="5BF95754">
                  <w:pPr>
                    <w:adjustRightInd w:val="0"/>
                    <w:snapToGrid w:val="0"/>
                    <w:spacing w:line="320" w:lineRule="exact"/>
                    <w:jc w:val="center"/>
                    <w:rPr>
                      <w:rFonts w:hint="eastAsia" w:eastAsia="宋体"/>
                      <w:bCs/>
                      <w:color w:val="auto"/>
                      <w:szCs w:val="21"/>
                      <w:u w:val="none"/>
                      <w:lang w:eastAsia="zh-CN"/>
                    </w:rPr>
                  </w:pPr>
                  <w:r>
                    <w:rPr>
                      <w:rFonts w:hint="eastAsia" w:ascii="Times New Roman" w:hAnsi="Times New Roman"/>
                      <w:color w:val="auto"/>
                      <w:szCs w:val="21"/>
                      <w:u w:val="none"/>
                      <w:lang w:eastAsia="zh-CN"/>
                    </w:rPr>
                    <w:t>设置</w:t>
                  </w:r>
                  <w:r>
                    <w:rPr>
                      <w:rFonts w:hint="eastAsia" w:ascii="Times New Roman" w:hAnsi="Times New Roman"/>
                      <w:color w:val="auto"/>
                      <w:szCs w:val="21"/>
                      <w:u w:val="none"/>
                      <w:lang w:val="en-US" w:eastAsia="zh-CN"/>
                    </w:rPr>
                    <w:t>地埋式一体化生活污水处理设施，设置隔油设施，生活污水经隔油设施预</w:t>
                  </w:r>
                  <w:r>
                    <w:rPr>
                      <w:rFonts w:hint="default" w:ascii="Times New Roman" w:hAnsi="Times New Roman" w:cs="Times New Roman"/>
                      <w:color w:val="auto"/>
                      <w:sz w:val="21"/>
                      <w:szCs w:val="21"/>
                      <w:u w:val="none"/>
                    </w:rPr>
                    <w:t>处理后</w:t>
                  </w:r>
                  <w:r>
                    <w:rPr>
                      <w:rFonts w:hint="eastAsia" w:ascii="Times New Roman" w:hAnsi="Times New Roman" w:cs="Times New Roman"/>
                      <w:color w:val="auto"/>
                      <w:sz w:val="21"/>
                      <w:szCs w:val="21"/>
                      <w:u w:val="none"/>
                      <w:lang w:val="en-US" w:eastAsia="zh-CN"/>
                    </w:rPr>
                    <w:t>进入一体化污水处理设施，处理后</w:t>
                  </w:r>
                  <w:r>
                    <w:rPr>
                      <w:rFonts w:hint="default" w:ascii="Times New Roman" w:hAnsi="Times New Roman" w:cs="Times New Roman"/>
                      <w:color w:val="auto"/>
                      <w:sz w:val="21"/>
                      <w:szCs w:val="21"/>
                      <w:u w:val="none"/>
                    </w:rPr>
                    <w:t>用作农肥</w:t>
                  </w:r>
                  <w:r>
                    <w:rPr>
                      <w:rFonts w:hint="eastAsia" w:ascii="Times New Roman" w:hAnsi="Times New Roman" w:cs="Times New Roman"/>
                      <w:color w:val="auto"/>
                      <w:sz w:val="21"/>
                      <w:szCs w:val="21"/>
                      <w:u w:val="none"/>
                      <w:lang w:eastAsia="zh-CN"/>
                    </w:rPr>
                    <w:t>或周边林地灌溉</w:t>
                  </w:r>
                </w:p>
              </w:tc>
            </w:tr>
            <w:tr w14:paraId="2DC42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26" w:type="dxa"/>
                  <w:vMerge w:val="continue"/>
                  <w:tcBorders>
                    <w:tl2br w:val="nil"/>
                    <w:tr2bl w:val="nil"/>
                  </w:tcBorders>
                  <w:noWrap w:val="0"/>
                  <w:vAlign w:val="center"/>
                </w:tcPr>
                <w:p w14:paraId="0DCAED22">
                  <w:pPr>
                    <w:adjustRightInd w:val="0"/>
                    <w:snapToGrid w:val="0"/>
                    <w:spacing w:line="320" w:lineRule="exact"/>
                    <w:jc w:val="center"/>
                    <w:rPr>
                      <w:bCs/>
                      <w:color w:val="auto"/>
                      <w:szCs w:val="21"/>
                      <w:u w:val="none"/>
                    </w:rPr>
                  </w:pPr>
                </w:p>
              </w:tc>
              <w:tc>
                <w:tcPr>
                  <w:tcW w:w="972" w:type="dxa"/>
                  <w:tcBorders>
                    <w:tl2br w:val="nil"/>
                    <w:tr2bl w:val="nil"/>
                  </w:tcBorders>
                  <w:noWrap w:val="0"/>
                  <w:vAlign w:val="center"/>
                </w:tcPr>
                <w:p w14:paraId="77AE133B">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val="en-US" w:eastAsia="zh-CN"/>
                    </w:rPr>
                    <w:t>涉药</w:t>
                  </w:r>
                  <w:r>
                    <w:rPr>
                      <w:rFonts w:hint="eastAsia"/>
                      <w:bCs/>
                      <w:color w:val="auto"/>
                      <w:szCs w:val="21"/>
                      <w:u w:val="none"/>
                      <w:lang w:eastAsia="zh-CN"/>
                    </w:rPr>
                    <w:t>车间清洗地面废水</w:t>
                  </w:r>
                </w:p>
              </w:tc>
              <w:tc>
                <w:tcPr>
                  <w:tcW w:w="2058" w:type="dxa"/>
                  <w:tcBorders>
                    <w:tl2br w:val="nil"/>
                    <w:tr2bl w:val="nil"/>
                  </w:tcBorders>
                  <w:noWrap w:val="0"/>
                  <w:vAlign w:val="center"/>
                </w:tcPr>
                <w:p w14:paraId="01BCBA66">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val="en-US" w:eastAsia="zh-CN"/>
                    </w:rPr>
                    <w:t>涉药</w:t>
                  </w:r>
                  <w:r>
                    <w:rPr>
                      <w:rFonts w:hint="eastAsia"/>
                      <w:bCs/>
                      <w:color w:val="auto"/>
                      <w:szCs w:val="21"/>
                      <w:u w:val="none"/>
                      <w:lang w:eastAsia="zh-CN"/>
                    </w:rPr>
                    <w:t>车间地面清洗水经三级沉淀后，回用于地面清洗</w:t>
                  </w:r>
                </w:p>
              </w:tc>
              <w:tc>
                <w:tcPr>
                  <w:tcW w:w="1838" w:type="dxa"/>
                  <w:tcBorders>
                    <w:tl2br w:val="nil"/>
                    <w:tr2bl w:val="nil"/>
                  </w:tcBorders>
                  <w:noWrap w:val="0"/>
                  <w:vAlign w:val="center"/>
                </w:tcPr>
                <w:p w14:paraId="3C44CB38">
                  <w:pPr>
                    <w:adjustRightInd w:val="0"/>
                    <w:snapToGrid w:val="0"/>
                    <w:spacing w:line="320" w:lineRule="exact"/>
                    <w:jc w:val="center"/>
                    <w:rPr>
                      <w:rFonts w:hint="eastAsia"/>
                      <w:u w:val="none"/>
                      <w:lang w:val="en-US" w:eastAsia="zh-CN"/>
                    </w:rPr>
                  </w:pPr>
                  <w:r>
                    <w:rPr>
                      <w:rFonts w:hint="eastAsia"/>
                      <w:u w:val="none"/>
                      <w:lang w:val="en-US" w:eastAsia="zh-CN"/>
                    </w:rPr>
                    <w:t>①沉淀池布置不完善；</w:t>
                  </w:r>
                </w:p>
                <w:p w14:paraId="7EA06EE7">
                  <w:pPr>
                    <w:adjustRightInd w:val="0"/>
                    <w:snapToGrid w:val="0"/>
                    <w:spacing w:line="320" w:lineRule="exact"/>
                    <w:jc w:val="center"/>
                    <w:rPr>
                      <w:rFonts w:hint="eastAsia"/>
                      <w:u w:val="none"/>
                      <w:lang w:val="en-US" w:eastAsia="zh-CN"/>
                    </w:rPr>
                  </w:pPr>
                  <w:r>
                    <w:rPr>
                      <w:rFonts w:hint="eastAsia"/>
                      <w:u w:val="none"/>
                      <w:lang w:val="en-US" w:eastAsia="zh-CN"/>
                    </w:rPr>
                    <w:t>②沉淀池使用砖混结构，不符合防渗要求；</w:t>
                  </w:r>
                </w:p>
                <w:p w14:paraId="2E5E1D2B">
                  <w:pPr>
                    <w:adjustRightInd w:val="0"/>
                    <w:snapToGrid w:val="0"/>
                    <w:spacing w:line="320" w:lineRule="exact"/>
                    <w:jc w:val="center"/>
                    <w:rPr>
                      <w:rFonts w:hint="eastAsia" w:eastAsia="宋体"/>
                      <w:bCs/>
                      <w:color w:val="auto"/>
                      <w:szCs w:val="21"/>
                      <w:u w:val="none"/>
                      <w:lang w:eastAsia="zh-CN"/>
                    </w:rPr>
                  </w:pPr>
                  <w:r>
                    <w:rPr>
                      <w:rFonts w:hint="eastAsia"/>
                      <w:u w:val="none"/>
                      <w:lang w:val="en-US" w:eastAsia="zh-CN"/>
                    </w:rPr>
                    <w:t>③未设置高氯酸盐废水治理设施</w:t>
                  </w:r>
                </w:p>
              </w:tc>
              <w:tc>
                <w:tcPr>
                  <w:tcW w:w="1152" w:type="dxa"/>
                  <w:tcBorders>
                    <w:tl2br w:val="nil"/>
                    <w:tr2bl w:val="nil"/>
                  </w:tcBorders>
                  <w:noWrap w:val="0"/>
                  <w:vAlign w:val="center"/>
                </w:tcPr>
                <w:p w14:paraId="3A3036ED">
                  <w:pPr>
                    <w:adjustRightInd w:val="0"/>
                    <w:snapToGrid w:val="0"/>
                    <w:spacing w:line="320" w:lineRule="exact"/>
                    <w:jc w:val="center"/>
                    <w:rPr>
                      <w:bCs/>
                      <w:color w:val="auto"/>
                      <w:szCs w:val="21"/>
                      <w:u w:val="none"/>
                    </w:rPr>
                  </w:pPr>
                  <w:r>
                    <w:rPr>
                      <w:rFonts w:hint="eastAsia"/>
                      <w:bCs/>
                      <w:color w:val="auto"/>
                      <w:szCs w:val="21"/>
                      <w:u w:val="none"/>
                      <w:lang w:eastAsia="zh-CN"/>
                    </w:rPr>
                    <w:t>不符合</w:t>
                  </w:r>
                </w:p>
              </w:tc>
              <w:tc>
                <w:tcPr>
                  <w:tcW w:w="1943" w:type="dxa"/>
                  <w:tcBorders>
                    <w:tl2br w:val="nil"/>
                    <w:tr2bl w:val="nil"/>
                  </w:tcBorders>
                  <w:noWrap w:val="0"/>
                  <w:vAlign w:val="center"/>
                </w:tcPr>
                <w:p w14:paraId="448719E4">
                  <w:pPr>
                    <w:adjustRightInd w:val="0"/>
                    <w:snapToGrid w:val="0"/>
                    <w:spacing w:line="320" w:lineRule="exact"/>
                    <w:jc w:val="center"/>
                    <w:rPr>
                      <w:rFonts w:hint="eastAsia" w:eastAsia="宋体"/>
                      <w:bCs/>
                      <w:color w:val="auto"/>
                      <w:szCs w:val="21"/>
                      <w:u w:val="none"/>
                      <w:lang w:val="en-US" w:eastAsia="zh-CN"/>
                    </w:rPr>
                  </w:pPr>
                  <w:r>
                    <w:rPr>
                      <w:rFonts w:hint="eastAsia" w:eastAsia="宋体"/>
                      <w:bCs/>
                      <w:color w:val="auto"/>
                      <w:szCs w:val="21"/>
                      <w:u w:val="none"/>
                      <w:lang w:val="en-US" w:eastAsia="zh-CN"/>
                    </w:rPr>
                    <w:t>①依据《烟花爆竹企业高氯酸盐污染防控参考意见》完善废水沉淀池布置，每条生产线不少于一个二级沉淀池（原则上每5个工房设置一个二级沉淀池）；每个生产场所还需建设总收集池（建议备用一个）；</w:t>
                  </w:r>
                </w:p>
                <w:p w14:paraId="08154CCD">
                  <w:pPr>
                    <w:adjustRightInd w:val="0"/>
                    <w:snapToGrid w:val="0"/>
                    <w:spacing w:line="320" w:lineRule="exact"/>
                    <w:jc w:val="center"/>
                    <w:rPr>
                      <w:rFonts w:hint="eastAsia" w:eastAsia="宋体"/>
                      <w:bCs/>
                      <w:color w:val="auto"/>
                      <w:szCs w:val="21"/>
                      <w:u w:val="none"/>
                      <w:lang w:val="en-US" w:eastAsia="zh-CN"/>
                    </w:rPr>
                  </w:pPr>
                  <w:r>
                    <w:rPr>
                      <w:rFonts w:hint="eastAsia" w:eastAsia="宋体"/>
                      <w:bCs/>
                      <w:color w:val="auto"/>
                      <w:szCs w:val="21"/>
                      <w:u w:val="none"/>
                      <w:lang w:val="en-US" w:eastAsia="zh-CN"/>
                    </w:rPr>
                    <w:t>②沉淀池需为混凝土结构；</w:t>
                  </w:r>
                </w:p>
                <w:p w14:paraId="68680E7A">
                  <w:pPr>
                    <w:adjustRightInd w:val="0"/>
                    <w:snapToGrid w:val="0"/>
                    <w:spacing w:line="320" w:lineRule="exact"/>
                    <w:jc w:val="center"/>
                    <w:rPr>
                      <w:rFonts w:hint="default" w:eastAsia="宋体"/>
                      <w:bCs/>
                      <w:color w:val="auto"/>
                      <w:szCs w:val="21"/>
                      <w:u w:val="none"/>
                      <w:lang w:val="en-US" w:eastAsia="zh-CN"/>
                    </w:rPr>
                  </w:pPr>
                  <w:r>
                    <w:rPr>
                      <w:rFonts w:hint="eastAsia" w:eastAsia="宋体"/>
                      <w:bCs/>
                      <w:color w:val="auto"/>
                      <w:szCs w:val="21"/>
                      <w:u w:val="none"/>
                      <w:lang w:val="en-US" w:eastAsia="zh-CN"/>
                    </w:rPr>
                    <w:t>③根据《醴陵市工业企业高氯酸盐整治工作方案》，企业需设置高氯酸盐废水处理设施</w:t>
                  </w:r>
                </w:p>
              </w:tc>
            </w:tr>
            <w:tr w14:paraId="66563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6" w:type="dxa"/>
                  <w:vMerge w:val="restart"/>
                  <w:tcBorders>
                    <w:tl2br w:val="nil"/>
                    <w:tr2bl w:val="nil"/>
                  </w:tcBorders>
                  <w:noWrap w:val="0"/>
                  <w:vAlign w:val="center"/>
                </w:tcPr>
                <w:p w14:paraId="132608E8">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废气</w:t>
                  </w:r>
                </w:p>
              </w:tc>
              <w:tc>
                <w:tcPr>
                  <w:tcW w:w="972" w:type="dxa"/>
                  <w:tcBorders>
                    <w:tl2br w:val="nil"/>
                    <w:tr2bl w:val="nil"/>
                  </w:tcBorders>
                  <w:noWrap w:val="0"/>
                  <w:vAlign w:val="center"/>
                </w:tcPr>
                <w:p w14:paraId="6387F717">
                  <w:pPr>
                    <w:adjustRightInd w:val="0"/>
                    <w:snapToGrid w:val="0"/>
                    <w:spacing w:line="320" w:lineRule="exact"/>
                    <w:jc w:val="center"/>
                    <w:rPr>
                      <w:rFonts w:hint="default" w:eastAsia="宋体"/>
                      <w:bCs/>
                      <w:color w:val="auto"/>
                      <w:szCs w:val="21"/>
                      <w:u w:val="none"/>
                      <w:lang w:val="en-US" w:eastAsia="zh-CN"/>
                    </w:rPr>
                  </w:pPr>
                  <w:r>
                    <w:rPr>
                      <w:rFonts w:hint="eastAsia"/>
                      <w:bCs/>
                      <w:color w:val="auto"/>
                      <w:szCs w:val="21"/>
                      <w:u w:val="none"/>
                      <w:lang w:val="en-US" w:eastAsia="zh-CN"/>
                    </w:rPr>
                    <w:t>产尘</w:t>
                  </w:r>
                  <w:r>
                    <w:rPr>
                      <w:rFonts w:hint="eastAsia"/>
                      <w:bCs/>
                      <w:color w:val="auto"/>
                      <w:szCs w:val="21"/>
                      <w:u w:val="none"/>
                      <w:lang w:eastAsia="zh-CN"/>
                    </w:rPr>
                    <w:t>车间</w:t>
                  </w:r>
                  <w:r>
                    <w:rPr>
                      <w:rFonts w:hint="eastAsia"/>
                      <w:bCs/>
                      <w:color w:val="auto"/>
                      <w:szCs w:val="21"/>
                      <w:u w:val="none"/>
                      <w:lang w:val="en-US" w:eastAsia="zh-CN"/>
                    </w:rPr>
                    <w:t>粉尘</w:t>
                  </w:r>
                </w:p>
              </w:tc>
              <w:tc>
                <w:tcPr>
                  <w:tcW w:w="2058" w:type="dxa"/>
                  <w:tcBorders>
                    <w:tl2br w:val="nil"/>
                    <w:tr2bl w:val="nil"/>
                  </w:tcBorders>
                  <w:noWrap w:val="0"/>
                  <w:vAlign w:val="center"/>
                </w:tcPr>
                <w:p w14:paraId="6CFFAC6A">
                  <w:pPr>
                    <w:adjustRightInd w:val="0"/>
                    <w:snapToGrid w:val="0"/>
                    <w:spacing w:line="320" w:lineRule="exact"/>
                    <w:jc w:val="center"/>
                    <w:rPr>
                      <w:rFonts w:hint="default" w:eastAsia="宋体"/>
                      <w:bCs/>
                      <w:color w:val="auto"/>
                      <w:szCs w:val="21"/>
                      <w:u w:val="none"/>
                      <w:lang w:val="en-US" w:eastAsia="zh-CN"/>
                    </w:rPr>
                  </w:pPr>
                  <w:r>
                    <w:rPr>
                      <w:rFonts w:hint="eastAsia"/>
                      <w:bCs/>
                      <w:color w:val="auto"/>
                      <w:szCs w:val="21"/>
                      <w:u w:val="none"/>
                      <w:lang w:eastAsia="zh-CN"/>
                    </w:rPr>
                    <w:t>定期洒水、清洗工作台及地面，</w:t>
                  </w:r>
                  <w:r>
                    <w:rPr>
                      <w:rFonts w:hint="eastAsia"/>
                      <w:bCs/>
                      <w:color w:val="auto"/>
                      <w:szCs w:val="21"/>
                      <w:u w:val="none"/>
                      <w:lang w:val="en-US" w:eastAsia="zh-CN"/>
                    </w:rPr>
                    <w:t>结鞭车间采取水浴除尘</w:t>
                  </w:r>
                </w:p>
              </w:tc>
              <w:tc>
                <w:tcPr>
                  <w:tcW w:w="1838" w:type="dxa"/>
                  <w:tcBorders>
                    <w:tl2br w:val="nil"/>
                    <w:tr2bl w:val="nil"/>
                  </w:tcBorders>
                  <w:noWrap w:val="0"/>
                  <w:vAlign w:val="center"/>
                </w:tcPr>
                <w:p w14:paraId="1D7D71E2">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未按照</w:t>
                  </w:r>
                  <w:r>
                    <w:rPr>
                      <w:rFonts w:hint="eastAsia" w:ascii="Times New Roman" w:hAnsi="Times New Roman" w:eastAsia="宋体" w:cs="Times New Roman"/>
                      <w:bCs/>
                      <w:color w:val="auto"/>
                      <w:szCs w:val="21"/>
                      <w:u w:val="none"/>
                      <w:lang w:val="en-US" w:eastAsia="zh-CN"/>
                    </w:rPr>
                    <w:t>《烟花爆竹企业高氯酸盐污染防治参考意见》在产尘量较大的车间设置喷雾降尘措施</w:t>
                  </w:r>
                </w:p>
              </w:tc>
              <w:tc>
                <w:tcPr>
                  <w:tcW w:w="1152" w:type="dxa"/>
                  <w:tcBorders>
                    <w:tl2br w:val="nil"/>
                    <w:tr2bl w:val="nil"/>
                  </w:tcBorders>
                  <w:noWrap w:val="0"/>
                  <w:vAlign w:val="center"/>
                </w:tcPr>
                <w:p w14:paraId="0668720F">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不符合</w:t>
                  </w:r>
                </w:p>
              </w:tc>
              <w:tc>
                <w:tcPr>
                  <w:tcW w:w="1943" w:type="dxa"/>
                  <w:tcBorders>
                    <w:tl2br w:val="nil"/>
                    <w:tr2bl w:val="nil"/>
                  </w:tcBorders>
                  <w:noWrap w:val="0"/>
                  <w:vAlign w:val="center"/>
                </w:tcPr>
                <w:p w14:paraId="03130101">
                  <w:pPr>
                    <w:adjustRightInd w:val="0"/>
                    <w:snapToGrid w:val="0"/>
                    <w:spacing w:line="320" w:lineRule="exact"/>
                    <w:jc w:val="center"/>
                    <w:rPr>
                      <w:rFonts w:hint="default" w:eastAsia="宋体"/>
                      <w:bCs/>
                      <w:color w:val="auto"/>
                      <w:szCs w:val="21"/>
                      <w:u w:val="none"/>
                      <w:lang w:val="en-US" w:eastAsia="zh-CN"/>
                    </w:rPr>
                  </w:pPr>
                  <w:r>
                    <w:rPr>
                      <w:rFonts w:hint="eastAsia"/>
                      <w:bCs/>
                      <w:color w:val="auto"/>
                      <w:szCs w:val="21"/>
                      <w:u w:val="none"/>
                      <w:lang w:val="en-US" w:eastAsia="zh-CN"/>
                    </w:rPr>
                    <w:t>装药、封口车间设置喷雾降尘措施</w:t>
                  </w:r>
                </w:p>
              </w:tc>
            </w:tr>
            <w:tr w14:paraId="591C8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6" w:type="dxa"/>
                  <w:vMerge w:val="continue"/>
                  <w:tcBorders>
                    <w:tl2br w:val="nil"/>
                    <w:tr2bl w:val="nil"/>
                  </w:tcBorders>
                  <w:noWrap w:val="0"/>
                  <w:vAlign w:val="center"/>
                </w:tcPr>
                <w:p w14:paraId="3730AB7E">
                  <w:pPr>
                    <w:adjustRightInd w:val="0"/>
                    <w:snapToGrid w:val="0"/>
                    <w:spacing w:line="320" w:lineRule="exact"/>
                    <w:jc w:val="center"/>
                    <w:rPr>
                      <w:rFonts w:hint="eastAsia"/>
                      <w:bCs/>
                      <w:color w:val="auto"/>
                      <w:szCs w:val="21"/>
                      <w:u w:val="none"/>
                      <w:lang w:eastAsia="zh-CN"/>
                    </w:rPr>
                  </w:pPr>
                </w:p>
              </w:tc>
              <w:tc>
                <w:tcPr>
                  <w:tcW w:w="972" w:type="dxa"/>
                  <w:tcBorders>
                    <w:tl2br w:val="nil"/>
                    <w:tr2bl w:val="nil"/>
                  </w:tcBorders>
                  <w:noWrap w:val="0"/>
                  <w:vAlign w:val="center"/>
                </w:tcPr>
                <w:p w14:paraId="675B80A8">
                  <w:pPr>
                    <w:adjustRightInd w:val="0"/>
                    <w:snapToGrid w:val="0"/>
                    <w:spacing w:line="320" w:lineRule="exact"/>
                    <w:jc w:val="center"/>
                    <w:rPr>
                      <w:rFonts w:hint="eastAsia"/>
                      <w:bCs/>
                      <w:color w:val="auto"/>
                      <w:szCs w:val="21"/>
                      <w:u w:val="none"/>
                      <w:lang w:val="en-US" w:eastAsia="zh-CN"/>
                    </w:rPr>
                  </w:pPr>
                  <w:r>
                    <w:rPr>
                      <w:rFonts w:hint="eastAsia"/>
                      <w:bCs/>
                      <w:color w:val="auto"/>
                      <w:szCs w:val="21"/>
                      <w:u w:val="none"/>
                      <w:lang w:val="en-US" w:eastAsia="zh-CN"/>
                    </w:rPr>
                    <w:t>食堂油烟</w:t>
                  </w:r>
                </w:p>
              </w:tc>
              <w:tc>
                <w:tcPr>
                  <w:tcW w:w="2058" w:type="dxa"/>
                  <w:tcBorders>
                    <w:tl2br w:val="nil"/>
                    <w:tr2bl w:val="nil"/>
                  </w:tcBorders>
                  <w:noWrap w:val="0"/>
                  <w:vAlign w:val="center"/>
                </w:tcPr>
                <w:p w14:paraId="3B48B619">
                  <w:pPr>
                    <w:adjustRightInd w:val="0"/>
                    <w:snapToGrid w:val="0"/>
                    <w:spacing w:line="320" w:lineRule="exact"/>
                    <w:jc w:val="center"/>
                    <w:rPr>
                      <w:rFonts w:hint="eastAsia"/>
                      <w:bCs/>
                      <w:color w:val="auto"/>
                      <w:szCs w:val="21"/>
                      <w:u w:val="none"/>
                      <w:lang w:eastAsia="zh-CN"/>
                    </w:rPr>
                  </w:pPr>
                  <w:r>
                    <w:rPr>
                      <w:rFonts w:hint="eastAsia"/>
                      <w:bCs/>
                      <w:color w:val="auto"/>
                      <w:szCs w:val="21"/>
                      <w:u w:val="none"/>
                      <w:lang w:eastAsia="zh-CN"/>
                    </w:rPr>
                    <w:t>油烟净化器</w:t>
                  </w:r>
                </w:p>
              </w:tc>
              <w:tc>
                <w:tcPr>
                  <w:tcW w:w="1838" w:type="dxa"/>
                  <w:tcBorders>
                    <w:tl2br w:val="nil"/>
                    <w:tr2bl w:val="nil"/>
                  </w:tcBorders>
                  <w:noWrap w:val="0"/>
                  <w:vAlign w:val="center"/>
                </w:tcPr>
                <w:p w14:paraId="3EC6B148">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val="en-US" w:eastAsia="zh-CN"/>
                    </w:rPr>
                    <w:t>/</w:t>
                  </w:r>
                </w:p>
              </w:tc>
              <w:tc>
                <w:tcPr>
                  <w:tcW w:w="1152" w:type="dxa"/>
                  <w:tcBorders>
                    <w:tl2br w:val="nil"/>
                    <w:tr2bl w:val="nil"/>
                  </w:tcBorders>
                  <w:noWrap w:val="0"/>
                  <w:vAlign w:val="center"/>
                </w:tcPr>
                <w:p w14:paraId="6F335F62">
                  <w:pPr>
                    <w:adjustRightInd w:val="0"/>
                    <w:snapToGrid w:val="0"/>
                    <w:spacing w:line="320" w:lineRule="exact"/>
                    <w:jc w:val="center"/>
                    <w:rPr>
                      <w:rFonts w:hint="default" w:eastAsia="宋体"/>
                      <w:bCs/>
                      <w:color w:val="auto"/>
                      <w:szCs w:val="21"/>
                      <w:u w:val="none"/>
                      <w:lang w:val="en-US" w:eastAsia="zh-CN"/>
                    </w:rPr>
                  </w:pPr>
                  <w:r>
                    <w:rPr>
                      <w:rFonts w:hint="eastAsia"/>
                      <w:bCs/>
                      <w:color w:val="auto"/>
                      <w:szCs w:val="21"/>
                      <w:u w:val="none"/>
                      <w:lang w:val="en-US" w:eastAsia="zh-CN"/>
                    </w:rPr>
                    <w:t>符合</w:t>
                  </w:r>
                </w:p>
              </w:tc>
              <w:tc>
                <w:tcPr>
                  <w:tcW w:w="1943" w:type="dxa"/>
                  <w:tcBorders>
                    <w:tl2br w:val="nil"/>
                    <w:tr2bl w:val="nil"/>
                  </w:tcBorders>
                  <w:noWrap w:val="0"/>
                  <w:vAlign w:val="center"/>
                </w:tcPr>
                <w:p w14:paraId="479940B2">
                  <w:pPr>
                    <w:adjustRightInd w:val="0"/>
                    <w:snapToGrid w:val="0"/>
                    <w:spacing w:line="320" w:lineRule="exact"/>
                    <w:jc w:val="center"/>
                    <w:rPr>
                      <w:rFonts w:hint="eastAsia"/>
                      <w:bCs/>
                      <w:color w:val="auto"/>
                      <w:szCs w:val="21"/>
                      <w:u w:val="none"/>
                      <w:lang w:val="en-US" w:eastAsia="zh-CN"/>
                    </w:rPr>
                  </w:pPr>
                  <w:r>
                    <w:rPr>
                      <w:rFonts w:hint="eastAsia"/>
                      <w:bCs/>
                      <w:color w:val="auto"/>
                      <w:szCs w:val="21"/>
                      <w:u w:val="none"/>
                      <w:lang w:val="en-US" w:eastAsia="zh-CN"/>
                    </w:rPr>
                    <w:t>/</w:t>
                  </w:r>
                </w:p>
              </w:tc>
            </w:tr>
            <w:tr w14:paraId="2754B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6" w:type="dxa"/>
                  <w:vMerge w:val="continue"/>
                  <w:tcBorders>
                    <w:tl2br w:val="nil"/>
                    <w:tr2bl w:val="nil"/>
                  </w:tcBorders>
                  <w:noWrap w:val="0"/>
                  <w:vAlign w:val="center"/>
                </w:tcPr>
                <w:p w14:paraId="094FCC60">
                  <w:pPr>
                    <w:adjustRightInd w:val="0"/>
                    <w:snapToGrid w:val="0"/>
                    <w:spacing w:line="320" w:lineRule="exact"/>
                    <w:jc w:val="center"/>
                    <w:rPr>
                      <w:bCs/>
                      <w:color w:val="auto"/>
                      <w:szCs w:val="21"/>
                      <w:u w:val="none"/>
                    </w:rPr>
                  </w:pPr>
                </w:p>
              </w:tc>
              <w:tc>
                <w:tcPr>
                  <w:tcW w:w="972" w:type="dxa"/>
                  <w:tcBorders>
                    <w:tl2br w:val="nil"/>
                    <w:tr2bl w:val="nil"/>
                  </w:tcBorders>
                  <w:noWrap w:val="0"/>
                  <w:vAlign w:val="center"/>
                </w:tcPr>
                <w:p w14:paraId="4CFFCFA4">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产品试燃放烟尘</w:t>
                  </w:r>
                </w:p>
              </w:tc>
              <w:tc>
                <w:tcPr>
                  <w:tcW w:w="2058" w:type="dxa"/>
                  <w:tcBorders>
                    <w:tl2br w:val="nil"/>
                    <w:tr2bl w:val="nil"/>
                  </w:tcBorders>
                  <w:noWrap w:val="0"/>
                  <w:vAlign w:val="center"/>
                </w:tcPr>
                <w:p w14:paraId="644285DE">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定时、定点、定量试放，远离居民区</w:t>
                  </w:r>
                </w:p>
              </w:tc>
              <w:tc>
                <w:tcPr>
                  <w:tcW w:w="1838" w:type="dxa"/>
                  <w:tcBorders>
                    <w:tl2br w:val="nil"/>
                    <w:tr2bl w:val="nil"/>
                  </w:tcBorders>
                  <w:noWrap w:val="0"/>
                  <w:vAlign w:val="center"/>
                </w:tcPr>
                <w:p w14:paraId="761B3F76">
                  <w:pPr>
                    <w:adjustRightInd w:val="0"/>
                    <w:snapToGrid w:val="0"/>
                    <w:spacing w:line="320" w:lineRule="exact"/>
                    <w:jc w:val="center"/>
                    <w:rPr>
                      <w:bCs/>
                      <w:color w:val="auto"/>
                      <w:szCs w:val="21"/>
                      <w:u w:val="none"/>
                    </w:rPr>
                  </w:pPr>
                  <w:r>
                    <w:rPr>
                      <w:rFonts w:hint="eastAsia"/>
                      <w:bCs/>
                      <w:color w:val="auto"/>
                      <w:szCs w:val="21"/>
                      <w:u w:val="none"/>
                    </w:rPr>
                    <w:t>/</w:t>
                  </w:r>
                </w:p>
              </w:tc>
              <w:tc>
                <w:tcPr>
                  <w:tcW w:w="1152" w:type="dxa"/>
                  <w:tcBorders>
                    <w:tl2br w:val="nil"/>
                    <w:tr2bl w:val="nil"/>
                  </w:tcBorders>
                  <w:noWrap w:val="0"/>
                  <w:vAlign w:val="center"/>
                </w:tcPr>
                <w:p w14:paraId="04287A1A">
                  <w:pPr>
                    <w:adjustRightInd w:val="0"/>
                    <w:snapToGrid w:val="0"/>
                    <w:spacing w:line="320" w:lineRule="exact"/>
                    <w:jc w:val="center"/>
                    <w:rPr>
                      <w:bCs/>
                      <w:color w:val="auto"/>
                      <w:szCs w:val="21"/>
                      <w:u w:val="none"/>
                    </w:rPr>
                  </w:pPr>
                  <w:r>
                    <w:rPr>
                      <w:rFonts w:hint="eastAsia"/>
                      <w:bCs/>
                      <w:color w:val="auto"/>
                      <w:szCs w:val="21"/>
                      <w:u w:val="none"/>
                    </w:rPr>
                    <w:t>符合</w:t>
                  </w:r>
                </w:p>
              </w:tc>
              <w:tc>
                <w:tcPr>
                  <w:tcW w:w="1943" w:type="dxa"/>
                  <w:tcBorders>
                    <w:tl2br w:val="nil"/>
                    <w:tr2bl w:val="nil"/>
                  </w:tcBorders>
                  <w:noWrap w:val="0"/>
                  <w:vAlign w:val="center"/>
                </w:tcPr>
                <w:p w14:paraId="315AF235">
                  <w:pPr>
                    <w:adjustRightInd w:val="0"/>
                    <w:snapToGrid w:val="0"/>
                    <w:spacing w:line="320" w:lineRule="exact"/>
                    <w:jc w:val="center"/>
                    <w:rPr>
                      <w:rFonts w:hint="eastAsia" w:eastAsia="宋体"/>
                      <w:bCs/>
                      <w:color w:val="auto"/>
                      <w:szCs w:val="21"/>
                      <w:u w:val="none"/>
                      <w:lang w:val="en-US" w:eastAsia="zh-CN"/>
                    </w:rPr>
                  </w:pPr>
                  <w:r>
                    <w:rPr>
                      <w:rFonts w:hint="eastAsia"/>
                      <w:bCs/>
                      <w:color w:val="auto"/>
                      <w:szCs w:val="21"/>
                      <w:u w:val="none"/>
                      <w:lang w:val="en-US" w:eastAsia="zh-CN"/>
                    </w:rPr>
                    <w:t>/</w:t>
                  </w:r>
                </w:p>
              </w:tc>
            </w:tr>
            <w:tr w14:paraId="6461E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6" w:type="dxa"/>
                  <w:tcBorders>
                    <w:tl2br w:val="nil"/>
                    <w:tr2bl w:val="nil"/>
                  </w:tcBorders>
                  <w:noWrap w:val="0"/>
                  <w:vAlign w:val="center"/>
                </w:tcPr>
                <w:p w14:paraId="00F83062">
                  <w:pPr>
                    <w:adjustRightInd w:val="0"/>
                    <w:snapToGrid w:val="0"/>
                    <w:spacing w:line="320" w:lineRule="exact"/>
                    <w:jc w:val="center"/>
                    <w:rPr>
                      <w:bCs/>
                      <w:color w:val="auto"/>
                      <w:szCs w:val="21"/>
                      <w:u w:val="none"/>
                    </w:rPr>
                  </w:pPr>
                  <w:r>
                    <w:rPr>
                      <w:rFonts w:hint="eastAsia"/>
                      <w:bCs/>
                      <w:color w:val="auto"/>
                      <w:szCs w:val="21"/>
                      <w:u w:val="none"/>
                    </w:rPr>
                    <w:t>噪声</w:t>
                  </w:r>
                </w:p>
              </w:tc>
              <w:tc>
                <w:tcPr>
                  <w:tcW w:w="972" w:type="dxa"/>
                  <w:tcBorders>
                    <w:tl2br w:val="nil"/>
                    <w:tr2bl w:val="nil"/>
                  </w:tcBorders>
                  <w:noWrap w:val="0"/>
                  <w:vAlign w:val="center"/>
                </w:tcPr>
                <w:p w14:paraId="3DC252B5">
                  <w:pPr>
                    <w:adjustRightInd w:val="0"/>
                    <w:snapToGrid w:val="0"/>
                    <w:spacing w:line="320" w:lineRule="exact"/>
                    <w:jc w:val="center"/>
                    <w:rPr>
                      <w:bCs/>
                      <w:color w:val="auto"/>
                      <w:szCs w:val="21"/>
                      <w:u w:val="none"/>
                    </w:rPr>
                  </w:pPr>
                  <w:r>
                    <w:rPr>
                      <w:rFonts w:hint="eastAsia"/>
                      <w:bCs/>
                      <w:color w:val="auto"/>
                      <w:szCs w:val="21"/>
                      <w:u w:val="none"/>
                    </w:rPr>
                    <w:t>设备噪声</w:t>
                  </w:r>
                </w:p>
              </w:tc>
              <w:tc>
                <w:tcPr>
                  <w:tcW w:w="2058" w:type="dxa"/>
                  <w:tcBorders>
                    <w:tl2br w:val="nil"/>
                    <w:tr2bl w:val="nil"/>
                  </w:tcBorders>
                  <w:noWrap w:val="0"/>
                  <w:vAlign w:val="center"/>
                </w:tcPr>
                <w:p w14:paraId="12BFE5A4">
                  <w:pPr>
                    <w:adjustRightInd w:val="0"/>
                    <w:snapToGrid w:val="0"/>
                    <w:spacing w:line="320" w:lineRule="exact"/>
                    <w:jc w:val="center"/>
                    <w:rPr>
                      <w:bCs/>
                      <w:color w:val="auto"/>
                      <w:szCs w:val="21"/>
                      <w:u w:val="none"/>
                    </w:rPr>
                  </w:pPr>
                  <w:r>
                    <w:rPr>
                      <w:rFonts w:hint="eastAsia"/>
                      <w:bCs/>
                      <w:color w:val="auto"/>
                      <w:szCs w:val="21"/>
                      <w:u w:val="none"/>
                    </w:rPr>
                    <w:t>隔声、距离衰减</w:t>
                  </w:r>
                </w:p>
              </w:tc>
              <w:tc>
                <w:tcPr>
                  <w:tcW w:w="1838" w:type="dxa"/>
                  <w:tcBorders>
                    <w:tl2br w:val="nil"/>
                    <w:tr2bl w:val="nil"/>
                  </w:tcBorders>
                  <w:noWrap w:val="0"/>
                  <w:vAlign w:val="center"/>
                </w:tcPr>
                <w:p w14:paraId="6F948B5D">
                  <w:pPr>
                    <w:adjustRightInd w:val="0"/>
                    <w:snapToGrid w:val="0"/>
                    <w:spacing w:line="320" w:lineRule="exact"/>
                    <w:jc w:val="center"/>
                    <w:rPr>
                      <w:bCs/>
                      <w:color w:val="auto"/>
                      <w:szCs w:val="21"/>
                      <w:u w:val="none"/>
                    </w:rPr>
                  </w:pPr>
                  <w:r>
                    <w:rPr>
                      <w:rFonts w:hint="eastAsia"/>
                      <w:bCs/>
                      <w:color w:val="auto"/>
                      <w:szCs w:val="21"/>
                      <w:u w:val="none"/>
                    </w:rPr>
                    <w:t>/</w:t>
                  </w:r>
                </w:p>
              </w:tc>
              <w:tc>
                <w:tcPr>
                  <w:tcW w:w="1152" w:type="dxa"/>
                  <w:tcBorders>
                    <w:tl2br w:val="nil"/>
                    <w:tr2bl w:val="nil"/>
                  </w:tcBorders>
                  <w:noWrap w:val="0"/>
                  <w:vAlign w:val="center"/>
                </w:tcPr>
                <w:p w14:paraId="09D6A872">
                  <w:pPr>
                    <w:adjustRightInd w:val="0"/>
                    <w:snapToGrid w:val="0"/>
                    <w:spacing w:line="320" w:lineRule="exact"/>
                    <w:jc w:val="center"/>
                    <w:rPr>
                      <w:bCs/>
                      <w:color w:val="auto"/>
                      <w:szCs w:val="21"/>
                      <w:u w:val="none"/>
                    </w:rPr>
                  </w:pPr>
                  <w:r>
                    <w:rPr>
                      <w:rFonts w:hint="eastAsia"/>
                      <w:bCs/>
                      <w:color w:val="auto"/>
                      <w:szCs w:val="21"/>
                      <w:u w:val="none"/>
                    </w:rPr>
                    <w:t>符合</w:t>
                  </w:r>
                </w:p>
              </w:tc>
              <w:tc>
                <w:tcPr>
                  <w:tcW w:w="1943" w:type="dxa"/>
                  <w:tcBorders>
                    <w:tl2br w:val="nil"/>
                    <w:tr2bl w:val="nil"/>
                  </w:tcBorders>
                  <w:noWrap w:val="0"/>
                  <w:vAlign w:val="center"/>
                </w:tcPr>
                <w:p w14:paraId="16D2BD16">
                  <w:pPr>
                    <w:adjustRightInd w:val="0"/>
                    <w:snapToGrid w:val="0"/>
                    <w:spacing w:line="320" w:lineRule="exact"/>
                    <w:jc w:val="center"/>
                    <w:rPr>
                      <w:bCs/>
                      <w:color w:val="auto"/>
                      <w:szCs w:val="21"/>
                      <w:u w:val="none"/>
                    </w:rPr>
                  </w:pPr>
                  <w:r>
                    <w:rPr>
                      <w:rFonts w:hint="eastAsia"/>
                      <w:bCs/>
                      <w:color w:val="auto"/>
                      <w:szCs w:val="21"/>
                      <w:u w:val="none"/>
                    </w:rPr>
                    <w:t>/</w:t>
                  </w:r>
                </w:p>
              </w:tc>
            </w:tr>
            <w:tr w14:paraId="4754B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0" w:hRule="atLeast"/>
              </w:trPr>
              <w:tc>
                <w:tcPr>
                  <w:tcW w:w="426" w:type="dxa"/>
                  <w:vMerge w:val="restart"/>
                  <w:tcBorders>
                    <w:tl2br w:val="nil"/>
                    <w:tr2bl w:val="nil"/>
                  </w:tcBorders>
                  <w:noWrap w:val="0"/>
                  <w:vAlign w:val="center"/>
                </w:tcPr>
                <w:p w14:paraId="75969DE6">
                  <w:pPr>
                    <w:adjustRightInd w:val="0"/>
                    <w:snapToGrid w:val="0"/>
                    <w:spacing w:line="320" w:lineRule="exact"/>
                    <w:jc w:val="center"/>
                    <w:rPr>
                      <w:bCs/>
                      <w:color w:val="auto"/>
                      <w:szCs w:val="21"/>
                      <w:u w:val="none"/>
                    </w:rPr>
                  </w:pPr>
                  <w:r>
                    <w:rPr>
                      <w:rFonts w:hint="eastAsia"/>
                      <w:bCs/>
                      <w:color w:val="auto"/>
                      <w:szCs w:val="21"/>
                      <w:u w:val="none"/>
                    </w:rPr>
                    <w:t>固废</w:t>
                  </w:r>
                </w:p>
              </w:tc>
              <w:tc>
                <w:tcPr>
                  <w:tcW w:w="972" w:type="dxa"/>
                  <w:tcBorders>
                    <w:tl2br w:val="nil"/>
                    <w:tr2bl w:val="nil"/>
                  </w:tcBorders>
                  <w:noWrap w:val="0"/>
                  <w:vAlign w:val="center"/>
                </w:tcPr>
                <w:p w14:paraId="7685FF0B">
                  <w:pPr>
                    <w:adjustRightInd w:val="0"/>
                    <w:snapToGrid w:val="0"/>
                    <w:spacing w:line="320" w:lineRule="exact"/>
                    <w:jc w:val="center"/>
                    <w:rPr>
                      <w:rFonts w:hint="default" w:eastAsia="宋体"/>
                      <w:bCs/>
                      <w:color w:val="auto"/>
                      <w:szCs w:val="21"/>
                      <w:u w:val="none"/>
                      <w:lang w:val="en-US" w:eastAsia="zh-CN"/>
                    </w:rPr>
                  </w:pPr>
                  <w:r>
                    <w:rPr>
                      <w:rFonts w:hint="eastAsia"/>
                      <w:bCs/>
                      <w:color w:val="auto"/>
                      <w:szCs w:val="21"/>
                      <w:u w:val="none"/>
                      <w:lang w:val="en-US" w:eastAsia="zh-CN"/>
                    </w:rPr>
                    <w:t>废纸屑及边角料</w:t>
                  </w:r>
                </w:p>
              </w:tc>
              <w:tc>
                <w:tcPr>
                  <w:tcW w:w="2058" w:type="dxa"/>
                  <w:tcBorders>
                    <w:tl2br w:val="nil"/>
                    <w:tr2bl w:val="nil"/>
                  </w:tcBorders>
                  <w:noWrap w:val="0"/>
                  <w:vAlign w:val="center"/>
                </w:tcPr>
                <w:p w14:paraId="7ED3EA6D">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外售废品收购站</w:t>
                  </w:r>
                </w:p>
              </w:tc>
              <w:tc>
                <w:tcPr>
                  <w:tcW w:w="1838" w:type="dxa"/>
                  <w:tcBorders>
                    <w:tl2br w:val="nil"/>
                    <w:tr2bl w:val="nil"/>
                  </w:tcBorders>
                  <w:noWrap w:val="0"/>
                  <w:vAlign w:val="center"/>
                </w:tcPr>
                <w:p w14:paraId="4A936D12">
                  <w:pPr>
                    <w:adjustRightInd w:val="0"/>
                    <w:snapToGrid w:val="0"/>
                    <w:spacing w:line="320" w:lineRule="exact"/>
                    <w:jc w:val="center"/>
                    <w:rPr>
                      <w:bCs/>
                      <w:color w:val="auto"/>
                      <w:szCs w:val="21"/>
                      <w:u w:val="none"/>
                    </w:rPr>
                  </w:pPr>
                  <w:r>
                    <w:rPr>
                      <w:rFonts w:hint="eastAsia"/>
                      <w:bCs/>
                      <w:color w:val="auto"/>
                      <w:szCs w:val="21"/>
                      <w:u w:val="none"/>
                    </w:rPr>
                    <w:t>未设置一般固废暂存间</w:t>
                  </w:r>
                </w:p>
              </w:tc>
              <w:tc>
                <w:tcPr>
                  <w:tcW w:w="1152" w:type="dxa"/>
                  <w:tcBorders>
                    <w:tl2br w:val="nil"/>
                    <w:tr2bl w:val="nil"/>
                  </w:tcBorders>
                  <w:noWrap w:val="0"/>
                  <w:vAlign w:val="center"/>
                </w:tcPr>
                <w:p w14:paraId="55F1487E">
                  <w:pPr>
                    <w:adjustRightInd w:val="0"/>
                    <w:snapToGrid w:val="0"/>
                    <w:spacing w:line="320" w:lineRule="exact"/>
                    <w:jc w:val="center"/>
                    <w:rPr>
                      <w:bCs/>
                      <w:color w:val="auto"/>
                      <w:szCs w:val="21"/>
                      <w:u w:val="none"/>
                    </w:rPr>
                  </w:pPr>
                  <w:r>
                    <w:rPr>
                      <w:rFonts w:hint="eastAsia"/>
                      <w:bCs/>
                      <w:color w:val="auto"/>
                      <w:szCs w:val="21"/>
                      <w:u w:val="none"/>
                    </w:rPr>
                    <w:t>不符合</w:t>
                  </w:r>
                </w:p>
              </w:tc>
              <w:tc>
                <w:tcPr>
                  <w:tcW w:w="1943" w:type="dxa"/>
                  <w:tcBorders>
                    <w:tl2br w:val="nil"/>
                    <w:tr2bl w:val="nil"/>
                  </w:tcBorders>
                  <w:noWrap w:val="0"/>
                  <w:vAlign w:val="center"/>
                </w:tcPr>
                <w:p w14:paraId="25F5397B">
                  <w:pPr>
                    <w:adjustRightInd w:val="0"/>
                    <w:snapToGrid w:val="0"/>
                    <w:spacing w:line="320" w:lineRule="exact"/>
                    <w:jc w:val="center"/>
                    <w:rPr>
                      <w:bCs/>
                      <w:color w:val="auto"/>
                      <w:szCs w:val="21"/>
                      <w:u w:val="none"/>
                    </w:rPr>
                  </w:pPr>
                  <w:r>
                    <w:rPr>
                      <w:rFonts w:hint="eastAsia"/>
                      <w:bCs/>
                      <w:color w:val="auto"/>
                      <w:szCs w:val="21"/>
                      <w:u w:val="none"/>
                    </w:rPr>
                    <w:t>设置一个一般固废间，固废间按照（GB18599-2020）规范设置</w:t>
                  </w:r>
                </w:p>
              </w:tc>
            </w:tr>
            <w:tr w14:paraId="16687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6" w:type="dxa"/>
                  <w:vMerge w:val="continue"/>
                  <w:tcBorders>
                    <w:tl2br w:val="nil"/>
                    <w:tr2bl w:val="nil"/>
                  </w:tcBorders>
                  <w:noWrap w:val="0"/>
                  <w:vAlign w:val="center"/>
                </w:tcPr>
                <w:p w14:paraId="6E1F1D71">
                  <w:pPr>
                    <w:adjustRightInd w:val="0"/>
                    <w:snapToGrid w:val="0"/>
                    <w:spacing w:line="320" w:lineRule="exact"/>
                    <w:jc w:val="center"/>
                    <w:rPr>
                      <w:bCs/>
                      <w:color w:val="auto"/>
                      <w:szCs w:val="21"/>
                      <w:u w:val="none"/>
                    </w:rPr>
                  </w:pPr>
                </w:p>
              </w:tc>
              <w:tc>
                <w:tcPr>
                  <w:tcW w:w="972" w:type="dxa"/>
                  <w:tcBorders>
                    <w:tl2br w:val="nil"/>
                    <w:tr2bl w:val="nil"/>
                  </w:tcBorders>
                  <w:noWrap w:val="0"/>
                  <w:vAlign w:val="center"/>
                </w:tcPr>
                <w:p w14:paraId="635C1168">
                  <w:pPr>
                    <w:adjustRightInd w:val="0"/>
                    <w:snapToGrid w:val="0"/>
                    <w:spacing w:line="320" w:lineRule="exact"/>
                    <w:jc w:val="center"/>
                    <w:rPr>
                      <w:bCs/>
                      <w:color w:val="auto"/>
                      <w:szCs w:val="21"/>
                      <w:u w:val="none"/>
                    </w:rPr>
                  </w:pPr>
                  <w:r>
                    <w:rPr>
                      <w:rFonts w:hint="eastAsia"/>
                      <w:bCs/>
                      <w:color w:val="auto"/>
                      <w:szCs w:val="21"/>
                      <w:u w:val="none"/>
                    </w:rPr>
                    <w:t>生活垃圾</w:t>
                  </w:r>
                </w:p>
              </w:tc>
              <w:tc>
                <w:tcPr>
                  <w:tcW w:w="2058" w:type="dxa"/>
                  <w:tcBorders>
                    <w:tl2br w:val="nil"/>
                    <w:tr2bl w:val="nil"/>
                  </w:tcBorders>
                  <w:noWrap w:val="0"/>
                  <w:vAlign w:val="center"/>
                </w:tcPr>
                <w:p w14:paraId="295C6959">
                  <w:pPr>
                    <w:adjustRightInd w:val="0"/>
                    <w:snapToGrid w:val="0"/>
                    <w:spacing w:line="320" w:lineRule="exact"/>
                    <w:jc w:val="center"/>
                    <w:rPr>
                      <w:bCs/>
                      <w:color w:val="auto"/>
                      <w:szCs w:val="21"/>
                      <w:u w:val="none"/>
                    </w:rPr>
                  </w:pPr>
                  <w:r>
                    <w:rPr>
                      <w:rFonts w:hint="eastAsia"/>
                      <w:bCs/>
                      <w:color w:val="auto"/>
                      <w:szCs w:val="21"/>
                      <w:u w:val="none"/>
                    </w:rPr>
                    <w:t>环卫部门定期清运</w:t>
                  </w:r>
                </w:p>
              </w:tc>
              <w:tc>
                <w:tcPr>
                  <w:tcW w:w="1838" w:type="dxa"/>
                  <w:tcBorders>
                    <w:tl2br w:val="nil"/>
                    <w:tr2bl w:val="nil"/>
                  </w:tcBorders>
                  <w:noWrap w:val="0"/>
                  <w:vAlign w:val="center"/>
                </w:tcPr>
                <w:p w14:paraId="5472A904">
                  <w:pPr>
                    <w:adjustRightInd w:val="0"/>
                    <w:snapToGrid w:val="0"/>
                    <w:spacing w:line="320" w:lineRule="exact"/>
                    <w:jc w:val="center"/>
                    <w:rPr>
                      <w:bCs/>
                      <w:color w:val="auto"/>
                      <w:szCs w:val="21"/>
                      <w:u w:val="none"/>
                    </w:rPr>
                  </w:pPr>
                  <w:r>
                    <w:rPr>
                      <w:rFonts w:hint="eastAsia"/>
                      <w:bCs/>
                      <w:color w:val="auto"/>
                      <w:szCs w:val="21"/>
                      <w:u w:val="none"/>
                    </w:rPr>
                    <w:t>/</w:t>
                  </w:r>
                </w:p>
              </w:tc>
              <w:tc>
                <w:tcPr>
                  <w:tcW w:w="1152" w:type="dxa"/>
                  <w:tcBorders>
                    <w:tl2br w:val="nil"/>
                    <w:tr2bl w:val="nil"/>
                  </w:tcBorders>
                  <w:noWrap w:val="0"/>
                  <w:vAlign w:val="center"/>
                </w:tcPr>
                <w:p w14:paraId="2E921F76">
                  <w:pPr>
                    <w:adjustRightInd w:val="0"/>
                    <w:snapToGrid w:val="0"/>
                    <w:spacing w:line="320" w:lineRule="exact"/>
                    <w:jc w:val="center"/>
                    <w:rPr>
                      <w:bCs/>
                      <w:color w:val="auto"/>
                      <w:szCs w:val="21"/>
                      <w:u w:val="none"/>
                    </w:rPr>
                  </w:pPr>
                  <w:r>
                    <w:rPr>
                      <w:rFonts w:hint="eastAsia"/>
                      <w:bCs/>
                      <w:color w:val="auto"/>
                      <w:szCs w:val="21"/>
                      <w:u w:val="none"/>
                    </w:rPr>
                    <w:t>符合</w:t>
                  </w:r>
                </w:p>
              </w:tc>
              <w:tc>
                <w:tcPr>
                  <w:tcW w:w="1943" w:type="dxa"/>
                  <w:tcBorders>
                    <w:tl2br w:val="nil"/>
                    <w:tr2bl w:val="nil"/>
                  </w:tcBorders>
                  <w:noWrap w:val="0"/>
                  <w:vAlign w:val="center"/>
                </w:tcPr>
                <w:p w14:paraId="5A5FC45B">
                  <w:pPr>
                    <w:adjustRightInd w:val="0"/>
                    <w:snapToGrid w:val="0"/>
                    <w:spacing w:line="320" w:lineRule="exact"/>
                    <w:jc w:val="center"/>
                    <w:rPr>
                      <w:bCs/>
                      <w:color w:val="auto"/>
                      <w:szCs w:val="21"/>
                      <w:u w:val="none"/>
                    </w:rPr>
                  </w:pPr>
                  <w:r>
                    <w:rPr>
                      <w:rFonts w:hint="eastAsia"/>
                      <w:bCs/>
                      <w:color w:val="auto"/>
                      <w:szCs w:val="21"/>
                      <w:u w:val="none"/>
                    </w:rPr>
                    <w:t>/</w:t>
                  </w:r>
                </w:p>
              </w:tc>
            </w:tr>
            <w:tr w14:paraId="70B90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426" w:type="dxa"/>
                  <w:vMerge w:val="continue"/>
                  <w:tcBorders>
                    <w:tl2br w:val="nil"/>
                    <w:tr2bl w:val="nil"/>
                  </w:tcBorders>
                  <w:noWrap w:val="0"/>
                  <w:vAlign w:val="center"/>
                </w:tcPr>
                <w:p w14:paraId="488A99CF">
                  <w:pPr>
                    <w:adjustRightInd w:val="0"/>
                    <w:snapToGrid w:val="0"/>
                    <w:spacing w:line="320" w:lineRule="exact"/>
                    <w:jc w:val="center"/>
                    <w:rPr>
                      <w:bCs/>
                      <w:color w:val="auto"/>
                      <w:szCs w:val="21"/>
                      <w:u w:val="none"/>
                    </w:rPr>
                  </w:pPr>
                </w:p>
              </w:tc>
              <w:tc>
                <w:tcPr>
                  <w:tcW w:w="972" w:type="dxa"/>
                  <w:tcBorders>
                    <w:tl2br w:val="nil"/>
                    <w:tr2bl w:val="nil"/>
                  </w:tcBorders>
                  <w:noWrap w:val="0"/>
                  <w:vAlign w:val="center"/>
                </w:tcPr>
                <w:p w14:paraId="1AEDCB4D">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沉淀池底泥、含火药废渣、原材料包装袋</w:t>
                  </w:r>
                </w:p>
              </w:tc>
              <w:tc>
                <w:tcPr>
                  <w:tcW w:w="2058" w:type="dxa"/>
                  <w:tcBorders>
                    <w:tl2br w:val="nil"/>
                    <w:tr2bl w:val="nil"/>
                  </w:tcBorders>
                  <w:noWrap w:val="0"/>
                  <w:vAlign w:val="center"/>
                </w:tcPr>
                <w:p w14:paraId="2BC0DEA6">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收集暂存</w:t>
                  </w:r>
                </w:p>
              </w:tc>
              <w:tc>
                <w:tcPr>
                  <w:tcW w:w="1838" w:type="dxa"/>
                  <w:tcBorders>
                    <w:tl2br w:val="nil"/>
                    <w:tr2bl w:val="nil"/>
                  </w:tcBorders>
                  <w:noWrap w:val="0"/>
                  <w:vAlign w:val="center"/>
                </w:tcPr>
                <w:p w14:paraId="7B904772">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未设危废暂存间，未按规定处置</w:t>
                  </w:r>
                </w:p>
              </w:tc>
              <w:tc>
                <w:tcPr>
                  <w:tcW w:w="1152" w:type="dxa"/>
                  <w:tcBorders>
                    <w:tl2br w:val="nil"/>
                    <w:tr2bl w:val="nil"/>
                  </w:tcBorders>
                  <w:noWrap w:val="0"/>
                  <w:vAlign w:val="center"/>
                </w:tcPr>
                <w:p w14:paraId="1393B0EC">
                  <w:pPr>
                    <w:adjustRightInd w:val="0"/>
                    <w:snapToGrid w:val="0"/>
                    <w:spacing w:line="320" w:lineRule="exact"/>
                    <w:jc w:val="center"/>
                    <w:rPr>
                      <w:bCs/>
                      <w:color w:val="auto"/>
                      <w:szCs w:val="21"/>
                      <w:u w:val="none"/>
                    </w:rPr>
                  </w:pPr>
                  <w:r>
                    <w:rPr>
                      <w:rFonts w:hint="eastAsia"/>
                      <w:bCs/>
                      <w:color w:val="auto"/>
                      <w:szCs w:val="21"/>
                      <w:u w:val="none"/>
                      <w:lang w:eastAsia="zh-CN"/>
                    </w:rPr>
                    <w:t>不</w:t>
                  </w:r>
                  <w:r>
                    <w:rPr>
                      <w:rFonts w:hint="eastAsia"/>
                      <w:bCs/>
                      <w:color w:val="auto"/>
                      <w:szCs w:val="21"/>
                      <w:u w:val="none"/>
                    </w:rPr>
                    <w:t>符合</w:t>
                  </w:r>
                </w:p>
              </w:tc>
              <w:tc>
                <w:tcPr>
                  <w:tcW w:w="1943" w:type="dxa"/>
                  <w:tcBorders>
                    <w:tl2br w:val="nil"/>
                    <w:tr2bl w:val="nil"/>
                  </w:tcBorders>
                  <w:noWrap w:val="0"/>
                  <w:vAlign w:val="center"/>
                </w:tcPr>
                <w:p w14:paraId="627605C3">
                  <w:pPr>
                    <w:adjustRightInd w:val="0"/>
                    <w:snapToGrid w:val="0"/>
                    <w:spacing w:line="320" w:lineRule="exact"/>
                    <w:jc w:val="center"/>
                    <w:rPr>
                      <w:rFonts w:hint="eastAsia" w:eastAsia="宋体"/>
                      <w:bCs/>
                      <w:color w:val="auto"/>
                      <w:szCs w:val="21"/>
                      <w:u w:val="none"/>
                      <w:lang w:eastAsia="zh-CN"/>
                    </w:rPr>
                  </w:pPr>
                  <w:r>
                    <w:rPr>
                      <w:rFonts w:hint="eastAsia"/>
                      <w:bCs/>
                      <w:color w:val="auto"/>
                      <w:szCs w:val="21"/>
                      <w:u w:val="none"/>
                      <w:lang w:eastAsia="zh-CN"/>
                    </w:rPr>
                    <w:t>设置危废暂存间</w:t>
                  </w:r>
                  <w:r>
                    <w:rPr>
                      <w:rFonts w:hint="eastAsia"/>
                      <w:bCs/>
                      <w:color w:val="auto"/>
                      <w:szCs w:val="21"/>
                      <w:u w:val="none"/>
                    </w:rPr>
                    <w:t>，</w:t>
                  </w:r>
                  <w:r>
                    <w:rPr>
                      <w:rFonts w:hint="eastAsia"/>
                      <w:bCs/>
                      <w:color w:val="auto"/>
                      <w:szCs w:val="21"/>
                      <w:u w:val="none"/>
                      <w:lang w:eastAsia="zh-CN"/>
                    </w:rPr>
                    <w:t>沉淀池底泥、含火药废渣按应急部门意见进行处置，原材料包装袋经暂存后交由有资质的单位处置</w:t>
                  </w:r>
                </w:p>
              </w:tc>
            </w:tr>
          </w:tbl>
          <w:p w14:paraId="01CA0F2B">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08B6F553">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3A340A87">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79644C90">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15F51232">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165BFC88">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72FD7AA8">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469E98F9">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7298875A">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2A475CF1">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46B98018">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3F179637">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59F85054">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66F76F82">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3D221C0D">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2A169D1E">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20912D7A">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2358BF2F">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790DA75D">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45B874EE">
            <w:pPr>
              <w:pStyle w:val="22"/>
              <w:spacing w:line="360" w:lineRule="auto"/>
              <w:ind w:left="0" w:firstLine="480" w:firstLineChars="200"/>
              <w:rPr>
                <w:rFonts w:hint="eastAsia" w:ascii="Times New Roman" w:hAnsi="Times New Roman" w:eastAsia="宋体" w:cs="Times New Roman"/>
                <w:bCs/>
                <w:color w:val="auto"/>
                <w:sz w:val="24"/>
                <w:u w:val="none"/>
                <w:lang w:val="en-US" w:eastAsia="zh-CN"/>
              </w:rPr>
            </w:pPr>
          </w:p>
          <w:p w14:paraId="26D01438">
            <w:pPr>
              <w:pStyle w:val="22"/>
              <w:spacing w:line="360" w:lineRule="auto"/>
              <w:ind w:left="0" w:firstLine="480" w:firstLineChars="200"/>
              <w:rPr>
                <w:rFonts w:hint="default" w:ascii="Times New Roman" w:hAnsi="Times New Roman" w:eastAsia="宋体" w:cs="Times New Roman"/>
                <w:bCs/>
                <w:color w:val="auto"/>
                <w:sz w:val="24"/>
                <w:u w:val="none"/>
                <w:lang w:val="en-US" w:eastAsia="zh-CN"/>
              </w:rPr>
            </w:pPr>
          </w:p>
        </w:tc>
      </w:tr>
    </w:tbl>
    <w:p w14:paraId="21D15C9C">
      <w:pPr>
        <w:pStyle w:val="24"/>
        <w:jc w:val="center"/>
        <w:rPr>
          <w:rFonts w:ascii="Times New Roman" w:hAnsi="Times New Roman" w:eastAsia="黑体"/>
          <w:snapToGrid w:val="0"/>
          <w:sz w:val="36"/>
          <w:szCs w:val="36"/>
          <w:u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9FB35C0">
      <w:pPr>
        <w:pStyle w:val="24"/>
        <w:adjustRightInd w:val="0"/>
        <w:snapToGrid w:val="0"/>
        <w:spacing w:before="0" w:beforeLines="0" w:beforeAutospacing="0" w:after="0" w:afterLines="0" w:afterAutospacing="0" w:line="14" w:lineRule="auto"/>
        <w:jc w:val="center"/>
        <w:rPr>
          <w:rFonts w:ascii="Times New Roman" w:hAnsi="Times New Roman" w:eastAsia="黑体"/>
          <w:snapToGrid w:val="0"/>
          <w:sz w:val="30"/>
          <w:szCs w:val="30"/>
          <w:u w:val="none"/>
        </w:rPr>
      </w:pPr>
    </w:p>
    <w:p w14:paraId="1FF8EE3F">
      <w:pPr>
        <w:pStyle w:val="24"/>
        <w:jc w:val="center"/>
        <w:outlineLvl w:val="0"/>
        <w:rPr>
          <w:rFonts w:ascii="Times New Roman" w:hAnsi="Times New Roman" w:eastAsia="黑体"/>
          <w:snapToGrid w:val="0"/>
          <w:sz w:val="30"/>
          <w:szCs w:val="30"/>
          <w:u w:val="none"/>
        </w:rPr>
      </w:pPr>
      <w:bookmarkStart w:id="5" w:name="_Toc14874"/>
      <w:r>
        <w:rPr>
          <w:rFonts w:ascii="Times New Roman" w:hAnsi="Times New Roman" w:eastAsia="黑体"/>
          <w:snapToGrid w:val="0"/>
          <w:sz w:val="30"/>
          <w:szCs w:val="30"/>
          <w:u w:val="none"/>
        </w:rPr>
        <w:t>三、区域环境质量现状、环境保护目标及评价标准</w:t>
      </w:r>
      <w:bookmarkEnd w:id="5"/>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8644"/>
      </w:tblGrid>
      <w:tr w14:paraId="0C54F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800" w:type="dxa"/>
            <w:noWrap w:val="0"/>
            <w:vAlign w:val="center"/>
          </w:tcPr>
          <w:p w14:paraId="4DFF7838">
            <w:pPr>
              <w:adjustRightInd w:val="0"/>
              <w:snapToGrid w:val="0"/>
              <w:jc w:val="center"/>
              <w:rPr>
                <w:kern w:val="0"/>
                <w:szCs w:val="21"/>
                <w:u w:val="none"/>
              </w:rPr>
            </w:pPr>
            <w:r>
              <w:rPr>
                <w:kern w:val="0"/>
                <w:szCs w:val="21"/>
                <w:u w:val="none"/>
              </w:rPr>
              <w:t>区域</w:t>
            </w:r>
          </w:p>
          <w:p w14:paraId="4577A5E3">
            <w:pPr>
              <w:adjustRightInd w:val="0"/>
              <w:snapToGrid w:val="0"/>
              <w:jc w:val="center"/>
              <w:rPr>
                <w:kern w:val="0"/>
                <w:szCs w:val="21"/>
                <w:u w:val="none"/>
              </w:rPr>
            </w:pPr>
            <w:r>
              <w:rPr>
                <w:kern w:val="0"/>
                <w:szCs w:val="21"/>
                <w:u w:val="none"/>
              </w:rPr>
              <w:t>环境</w:t>
            </w:r>
          </w:p>
          <w:p w14:paraId="14FD8E42">
            <w:pPr>
              <w:adjustRightInd w:val="0"/>
              <w:snapToGrid w:val="0"/>
              <w:jc w:val="center"/>
              <w:rPr>
                <w:kern w:val="0"/>
                <w:szCs w:val="21"/>
                <w:u w:val="none"/>
              </w:rPr>
            </w:pPr>
            <w:r>
              <w:rPr>
                <w:kern w:val="0"/>
                <w:szCs w:val="21"/>
                <w:u w:val="none"/>
              </w:rPr>
              <w:t>质量</w:t>
            </w:r>
          </w:p>
          <w:p w14:paraId="0C5FE9F3">
            <w:pPr>
              <w:adjustRightInd w:val="0"/>
              <w:snapToGrid w:val="0"/>
              <w:jc w:val="center"/>
              <w:rPr>
                <w:kern w:val="0"/>
                <w:szCs w:val="21"/>
                <w:u w:val="none"/>
              </w:rPr>
            </w:pPr>
            <w:r>
              <w:rPr>
                <w:kern w:val="0"/>
                <w:szCs w:val="21"/>
                <w:u w:val="none"/>
              </w:rPr>
              <w:t>现状</w:t>
            </w:r>
          </w:p>
        </w:tc>
        <w:tc>
          <w:tcPr>
            <w:tcW w:w="8190" w:type="dxa"/>
            <w:noWrap w:val="0"/>
            <w:vAlign w:val="center"/>
          </w:tcPr>
          <w:p w14:paraId="6D3B1AF7">
            <w:pPr>
              <w:pStyle w:val="3"/>
              <w:spacing w:before="0" w:beforeLines="0" w:after="0" w:afterLines="0" w:line="360" w:lineRule="auto"/>
              <w:ind w:right="0"/>
              <w:rPr>
                <w:b/>
                <w:bCs/>
                <w:color w:val="000000"/>
                <w:sz w:val="24"/>
                <w:szCs w:val="24"/>
                <w:u w:val="none"/>
              </w:rPr>
            </w:pPr>
            <w:r>
              <w:rPr>
                <w:b/>
                <w:bCs/>
                <w:color w:val="000000"/>
                <w:sz w:val="24"/>
                <w:szCs w:val="24"/>
                <w:u w:val="none"/>
              </w:rPr>
              <w:t>1、环境空气质量现状调查与评价</w:t>
            </w:r>
          </w:p>
          <w:p w14:paraId="570FB541">
            <w:pPr>
              <w:spacing w:line="360" w:lineRule="auto"/>
              <w:rPr>
                <w:rFonts w:hint="default" w:eastAsia="宋体"/>
                <w:sz w:val="24"/>
                <w:u w:val="none"/>
                <w:lang w:val="en-US" w:eastAsia="zh-CN"/>
              </w:rPr>
            </w:pPr>
            <w:r>
              <w:rPr>
                <w:rFonts w:hint="eastAsia"/>
                <w:sz w:val="24"/>
                <w:u w:val="none"/>
                <w:lang w:eastAsia="zh-CN"/>
              </w:rPr>
              <w:t>（</w:t>
            </w:r>
            <w:r>
              <w:rPr>
                <w:rFonts w:hint="eastAsia"/>
                <w:sz w:val="24"/>
                <w:u w:val="none"/>
                <w:lang w:val="en-US" w:eastAsia="zh-CN"/>
              </w:rPr>
              <w:t>1</w:t>
            </w:r>
            <w:r>
              <w:rPr>
                <w:rFonts w:hint="eastAsia"/>
                <w:sz w:val="24"/>
                <w:u w:val="none"/>
                <w:lang w:eastAsia="zh-CN"/>
              </w:rPr>
              <w:t>）</w:t>
            </w:r>
            <w:r>
              <w:rPr>
                <w:rFonts w:hint="eastAsia"/>
                <w:sz w:val="24"/>
                <w:u w:val="none"/>
                <w:lang w:val="en-US" w:eastAsia="zh-CN"/>
              </w:rPr>
              <w:t>常规污染物</w:t>
            </w:r>
          </w:p>
          <w:p w14:paraId="1AC92EC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92" w:firstLineChars="200"/>
              <w:jc w:val="left"/>
              <w:textAlignment w:val="auto"/>
              <w:rPr>
                <w:rFonts w:hint="default" w:ascii="Times New Roman" w:hAnsi="Times New Roman" w:eastAsia="宋体" w:cs="Times New Roman"/>
                <w:kern w:val="0"/>
                <w:sz w:val="24"/>
                <w:szCs w:val="20"/>
                <w:u w:val="none"/>
                <w:lang w:val="en-US" w:eastAsia="zh-CN" w:bidi="ar-SA"/>
              </w:rPr>
            </w:pPr>
            <w:r>
              <w:rPr>
                <w:rFonts w:hint="default" w:ascii="Times New Roman" w:hAnsi="Times New Roman" w:eastAsia="宋体" w:cs="Times New Roman"/>
                <w:spacing w:val="3"/>
                <w:sz w:val="24"/>
                <w:u w:val="none"/>
              </w:rPr>
              <w:t>本项目厂址位于</w:t>
            </w:r>
            <w:r>
              <w:rPr>
                <w:rFonts w:hint="default" w:ascii="Times New Roman" w:hAnsi="Times New Roman" w:eastAsia="宋体" w:cs="Times New Roman"/>
                <w:spacing w:val="3"/>
                <w:sz w:val="24"/>
                <w:u w:val="none"/>
                <w:lang w:eastAsia="zh-CN"/>
              </w:rPr>
              <w:t>株洲市</w:t>
            </w:r>
            <w:r>
              <w:rPr>
                <w:rFonts w:hint="eastAsia"/>
                <w:sz w:val="24"/>
                <w:u w:val="none"/>
                <w:lang w:eastAsia="zh-CN"/>
              </w:rPr>
              <w:t>醴陵市</w:t>
            </w:r>
            <w:r>
              <w:rPr>
                <w:rFonts w:hint="eastAsia"/>
                <w:sz w:val="24"/>
                <w:u w:val="none"/>
                <w:lang w:val="en-US" w:eastAsia="zh-CN"/>
              </w:rPr>
              <w:t>李畋镇潼塘村</w:t>
            </w:r>
            <w:r>
              <w:rPr>
                <w:rFonts w:hint="default" w:ascii="Times New Roman" w:hAnsi="Times New Roman" w:eastAsia="宋体" w:cs="Times New Roman"/>
                <w:sz w:val="24"/>
                <w:u w:val="none"/>
              </w:rPr>
              <w:t>。</w:t>
            </w:r>
            <w:r>
              <w:rPr>
                <w:rFonts w:hint="default" w:ascii="Times New Roman" w:hAnsi="Times New Roman" w:eastAsia="宋体" w:cs="Times New Roman"/>
                <w:spacing w:val="3"/>
                <w:kern w:val="0"/>
                <w:sz w:val="24"/>
                <w:szCs w:val="20"/>
                <w:u w:val="none"/>
                <w:lang w:val="en-US" w:eastAsia="zh-CN" w:bidi="ar-SA"/>
              </w:rPr>
              <w:t>根据《环境影响评价技术导则 大气环境》（HJ2.2-2018）第6.2.1.1条规定：项目所在区域达标判定，优先采用国家或地方生态环境主管部门公开发布的评价基准年环境质量公告或环境质量报告中的数据或结论，并能满足项目评价要求的，可不再进行现状监测。因此，本次评价收集了株洲市生态环境局公布的《2024年12月及1-12月全市环境空气质量、地表水环境质量状况》（http://sthjj.zhuzhou.gov.cn/c8625/20250124/i2309869.html）中2024年醴陵市环境空气质量年报数据，检测因子为SO2、NO2、PM10、PM2.5、CO、O3（日最大8小时平均值）。环境空气质量监测结果详见表3-1-1</w:t>
            </w:r>
            <w:r>
              <w:rPr>
                <w:rFonts w:hint="default" w:ascii="Times New Roman" w:hAnsi="Times New Roman" w:eastAsia="宋体" w:cs="Times New Roman"/>
                <w:kern w:val="0"/>
                <w:sz w:val="24"/>
                <w:szCs w:val="20"/>
                <w:u w:val="none"/>
                <w:lang w:val="en-US" w:eastAsia="zh-CN" w:bidi="ar-SA"/>
              </w:rPr>
              <w:t>。</w:t>
            </w:r>
          </w:p>
          <w:p w14:paraId="2372363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sz w:val="24"/>
                <w:u w:val="none"/>
              </w:rPr>
            </w:pPr>
            <w:r>
              <w:rPr>
                <w:rFonts w:hint="default" w:ascii="Times New Roman" w:hAnsi="Times New Roman" w:eastAsia="宋体" w:cs="Times New Roman"/>
                <w:sz w:val="24"/>
                <w:u w:val="none"/>
              </w:rPr>
              <w:t>评价标准：本项目大气环境质量评价执行</w:t>
            </w:r>
            <w:r>
              <w:rPr>
                <w:rFonts w:hint="default" w:ascii="Times New Roman" w:hAnsi="Times New Roman" w:eastAsia="宋体" w:cs="Times New Roman"/>
                <w:sz w:val="24"/>
                <w:u w:val="none"/>
                <w:lang w:val="de-AT"/>
              </w:rPr>
              <w:t>《环境空气质量标准》</w:t>
            </w:r>
            <w:r>
              <w:rPr>
                <w:rFonts w:hint="default" w:ascii="Times New Roman" w:hAnsi="Times New Roman" w:eastAsia="宋体" w:cs="Times New Roman"/>
                <w:sz w:val="24"/>
                <w:u w:val="none"/>
              </w:rPr>
              <w:t>（GB3095-2012）二级标准。</w:t>
            </w:r>
          </w:p>
          <w:p w14:paraId="1DDAD64F">
            <w:pPr>
              <w:pStyle w:val="65"/>
              <w:keepNext w:val="0"/>
              <w:keepLines w:val="0"/>
              <w:widowControl/>
              <w:suppressLineNumbers w:val="0"/>
              <w:spacing w:before="0" w:beforeAutospacing="0" w:after="0" w:afterAutospacing="0"/>
              <w:ind w:left="0" w:right="0"/>
              <w:rPr>
                <w:rStyle w:val="58"/>
                <w:rFonts w:hint="eastAsia" w:eastAsia="宋体" w:cs="Times New Roman"/>
                <w:bCs w:val="0"/>
                <w:u w:val="none"/>
                <w:vertAlign w:val="superscript"/>
                <w:lang w:val="en-US" w:eastAsia="zh-CN"/>
              </w:rPr>
            </w:pPr>
            <w:r>
              <w:rPr>
                <w:rFonts w:hint="default" w:cs="Times New Roman"/>
                <w:u w:val="none"/>
              </w:rPr>
              <w:t>表3</w:t>
            </w:r>
            <w:r>
              <w:rPr>
                <w:rFonts w:hint="eastAsia" w:cs="Times New Roman"/>
                <w:u w:val="none"/>
              </w:rPr>
              <w:t>-</w:t>
            </w:r>
            <w:r>
              <w:rPr>
                <w:rFonts w:hint="default" w:cs="Times New Roman"/>
                <w:u w:val="none"/>
              </w:rPr>
              <w:t>1</w:t>
            </w:r>
            <w:r>
              <w:rPr>
                <w:rFonts w:hint="eastAsia" w:cs="Times New Roman"/>
                <w:u w:val="none"/>
                <w:lang w:val="en-US" w:eastAsia="zh-CN"/>
              </w:rPr>
              <w:t>-1</w:t>
            </w:r>
            <w:r>
              <w:rPr>
                <w:rFonts w:hint="default" w:cs="Times New Roman"/>
                <w:u w:val="none"/>
              </w:rPr>
              <w:t xml:space="preserve"> 环境质量数据   </w:t>
            </w:r>
            <w:r>
              <w:rPr>
                <w:rStyle w:val="58"/>
                <w:rFonts w:hint="default" w:cs="Times New Roman"/>
                <w:bCs w:val="0"/>
                <w:sz w:val="21"/>
                <w:u w:val="none"/>
              </w:rPr>
              <w:t>单位：ug/</w:t>
            </w:r>
            <w:r>
              <w:rPr>
                <w:rStyle w:val="58"/>
                <w:rFonts w:hint="eastAsia" w:cs="Times New Roman"/>
                <w:bCs w:val="0"/>
                <w:sz w:val="21"/>
                <w:u w:val="none"/>
              </w:rPr>
              <w:t>m</w:t>
            </w:r>
            <w:r>
              <w:rPr>
                <w:rStyle w:val="58"/>
                <w:rFonts w:hint="eastAsia" w:cs="Times New Roman"/>
                <w:bCs w:val="0"/>
                <w:sz w:val="21"/>
                <w:u w:val="none"/>
                <w:vertAlign w:val="superscript"/>
                <w:lang w:val="en-US" w:eastAsia="zh-CN"/>
              </w:rPr>
              <w:t>3</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747"/>
              <w:gridCol w:w="1352"/>
              <w:gridCol w:w="1309"/>
              <w:gridCol w:w="1301"/>
              <w:gridCol w:w="1186"/>
            </w:tblGrid>
            <w:tr w14:paraId="2E1743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177775F3">
                  <w:pPr>
                    <w:pStyle w:val="24"/>
                    <w:widowControl w:val="0"/>
                    <w:spacing w:before="0" w:beforeLines="0" w:beforeAutospacing="0" w:after="0" w:afterLines="0" w:afterAutospacing="0"/>
                    <w:jc w:val="center"/>
                    <w:rPr>
                      <w:rFonts w:ascii="Times New Roman" w:hAnsi="Times New Roman"/>
                      <w:b/>
                      <w:kern w:val="2"/>
                      <w:sz w:val="21"/>
                      <w:szCs w:val="21"/>
                      <w:u w:val="none"/>
                    </w:rPr>
                  </w:pPr>
                  <w:r>
                    <w:rPr>
                      <w:rFonts w:ascii="Times New Roman" w:hAnsi="Times New Roman"/>
                      <w:b/>
                      <w:kern w:val="2"/>
                      <w:sz w:val="21"/>
                      <w:szCs w:val="21"/>
                      <w:u w:val="none"/>
                      <w:lang w:bidi="ar"/>
                    </w:rPr>
                    <w:t>污染物</w:t>
                  </w:r>
                </w:p>
              </w:tc>
              <w:tc>
                <w:tcPr>
                  <w:tcW w:w="1747" w:type="dxa"/>
                  <w:tcBorders>
                    <w:tl2br w:val="nil"/>
                    <w:tr2bl w:val="nil"/>
                  </w:tcBorders>
                  <w:noWrap w:val="0"/>
                  <w:vAlign w:val="center"/>
                </w:tcPr>
                <w:p w14:paraId="03678A9D">
                  <w:pPr>
                    <w:pStyle w:val="24"/>
                    <w:widowControl w:val="0"/>
                    <w:spacing w:before="0" w:beforeLines="0" w:beforeAutospacing="0" w:after="0" w:afterLines="0" w:afterAutospacing="0"/>
                    <w:jc w:val="center"/>
                    <w:rPr>
                      <w:rFonts w:ascii="Times New Roman" w:hAnsi="Times New Roman"/>
                      <w:b/>
                      <w:kern w:val="2"/>
                      <w:sz w:val="21"/>
                      <w:szCs w:val="21"/>
                      <w:u w:val="none"/>
                    </w:rPr>
                  </w:pPr>
                  <w:r>
                    <w:rPr>
                      <w:rFonts w:ascii="Times New Roman" w:hAnsi="Times New Roman"/>
                      <w:b/>
                      <w:kern w:val="2"/>
                      <w:sz w:val="21"/>
                      <w:szCs w:val="21"/>
                      <w:u w:val="none"/>
                      <w:lang w:bidi="ar"/>
                    </w:rPr>
                    <w:t>年评价指标</w:t>
                  </w:r>
                </w:p>
              </w:tc>
              <w:tc>
                <w:tcPr>
                  <w:tcW w:w="1352" w:type="dxa"/>
                  <w:tcBorders>
                    <w:tl2br w:val="nil"/>
                    <w:tr2bl w:val="nil"/>
                  </w:tcBorders>
                  <w:noWrap w:val="0"/>
                  <w:vAlign w:val="center"/>
                </w:tcPr>
                <w:p w14:paraId="5890E1E4">
                  <w:pPr>
                    <w:pStyle w:val="24"/>
                    <w:widowControl w:val="0"/>
                    <w:spacing w:before="0" w:beforeLines="0" w:beforeAutospacing="0" w:after="0" w:afterLines="0" w:afterAutospacing="0"/>
                    <w:jc w:val="center"/>
                    <w:rPr>
                      <w:rFonts w:hint="eastAsia" w:ascii="Times New Roman" w:hAnsi="Times New Roman" w:eastAsia="宋体" w:cs="宋体"/>
                      <w:b/>
                      <w:kern w:val="2"/>
                      <w:sz w:val="21"/>
                      <w:szCs w:val="21"/>
                      <w:u w:val="none"/>
                      <w:lang w:eastAsia="zh-CN"/>
                    </w:rPr>
                  </w:pPr>
                  <w:r>
                    <w:rPr>
                      <w:rFonts w:ascii="Times New Roman" w:hAnsi="Times New Roman"/>
                      <w:b/>
                      <w:kern w:val="2"/>
                      <w:sz w:val="21"/>
                      <w:szCs w:val="21"/>
                      <w:u w:val="none"/>
                      <w:lang w:bidi="ar"/>
                    </w:rPr>
                    <w:t>现状浓度</w:t>
                  </w:r>
                  <w:r>
                    <w:rPr>
                      <w:rFonts w:hint="eastAsia" w:ascii="Times New Roman" w:hAnsi="Times New Roman"/>
                      <w:b/>
                      <w:kern w:val="2"/>
                      <w:sz w:val="21"/>
                      <w:szCs w:val="21"/>
                      <w:u w:val="none"/>
                      <w:lang w:eastAsia="zh-CN" w:bidi="ar"/>
                    </w:rPr>
                    <w:t>均值</w:t>
                  </w:r>
                </w:p>
              </w:tc>
              <w:tc>
                <w:tcPr>
                  <w:tcW w:w="1309" w:type="dxa"/>
                  <w:tcBorders>
                    <w:tl2br w:val="nil"/>
                    <w:tr2bl w:val="nil"/>
                  </w:tcBorders>
                  <w:noWrap w:val="0"/>
                  <w:vAlign w:val="center"/>
                </w:tcPr>
                <w:p w14:paraId="340EEABE">
                  <w:pPr>
                    <w:pStyle w:val="24"/>
                    <w:widowControl w:val="0"/>
                    <w:spacing w:before="0" w:beforeLines="0" w:beforeAutospacing="0" w:after="0" w:afterLines="0" w:afterAutospacing="0"/>
                    <w:jc w:val="center"/>
                    <w:rPr>
                      <w:rFonts w:ascii="Times New Roman" w:hAnsi="Times New Roman" w:cs="宋体"/>
                      <w:b/>
                      <w:kern w:val="2"/>
                      <w:sz w:val="21"/>
                      <w:szCs w:val="21"/>
                      <w:u w:val="none"/>
                    </w:rPr>
                  </w:pPr>
                  <w:r>
                    <w:rPr>
                      <w:rFonts w:ascii="Times New Roman" w:hAnsi="Times New Roman"/>
                      <w:b/>
                      <w:kern w:val="2"/>
                      <w:sz w:val="21"/>
                      <w:szCs w:val="21"/>
                      <w:u w:val="none"/>
                      <w:lang w:bidi="ar"/>
                    </w:rPr>
                    <w:t>标准值</w:t>
                  </w:r>
                </w:p>
              </w:tc>
              <w:tc>
                <w:tcPr>
                  <w:tcW w:w="1301" w:type="dxa"/>
                  <w:tcBorders>
                    <w:tl2br w:val="nil"/>
                    <w:tr2bl w:val="nil"/>
                  </w:tcBorders>
                  <w:noWrap w:val="0"/>
                  <w:vAlign w:val="center"/>
                </w:tcPr>
                <w:p w14:paraId="5737DACE">
                  <w:pPr>
                    <w:pStyle w:val="24"/>
                    <w:widowControl w:val="0"/>
                    <w:spacing w:before="0" w:beforeLines="0" w:beforeAutospacing="0" w:after="0" w:afterLines="0" w:afterAutospacing="0"/>
                    <w:jc w:val="center"/>
                    <w:rPr>
                      <w:rFonts w:ascii="Times New Roman" w:hAnsi="Times New Roman" w:cs="宋体"/>
                      <w:b/>
                      <w:kern w:val="2"/>
                      <w:sz w:val="21"/>
                      <w:szCs w:val="21"/>
                      <w:u w:val="none"/>
                    </w:rPr>
                  </w:pPr>
                  <w:r>
                    <w:rPr>
                      <w:rFonts w:ascii="Times New Roman" w:hAnsi="Times New Roman"/>
                      <w:b/>
                      <w:kern w:val="2"/>
                      <w:sz w:val="21"/>
                      <w:szCs w:val="21"/>
                      <w:u w:val="none"/>
                      <w:lang w:bidi="ar"/>
                    </w:rPr>
                    <w:t>占标率</w:t>
                  </w:r>
                  <w:r>
                    <w:rPr>
                      <w:rFonts w:hint="eastAsia" w:ascii="Times New Roman" w:hAnsi="Times New Roman" w:cs="宋体"/>
                      <w:b/>
                      <w:kern w:val="2"/>
                      <w:sz w:val="21"/>
                      <w:szCs w:val="21"/>
                      <w:u w:val="none"/>
                      <w:lang w:bidi="ar"/>
                    </w:rPr>
                    <w:t>（</w:t>
                  </w:r>
                  <w:r>
                    <w:rPr>
                      <w:rFonts w:ascii="Times New Roman" w:hAnsi="Times New Roman"/>
                      <w:b/>
                      <w:kern w:val="2"/>
                      <w:sz w:val="21"/>
                      <w:szCs w:val="21"/>
                      <w:u w:val="none"/>
                      <w:lang w:bidi="ar"/>
                    </w:rPr>
                    <w:t>%</w:t>
                  </w:r>
                  <w:r>
                    <w:rPr>
                      <w:rFonts w:hint="eastAsia" w:cs="宋体"/>
                      <w:b/>
                      <w:kern w:val="2"/>
                      <w:sz w:val="21"/>
                      <w:szCs w:val="21"/>
                      <w:u w:val="none"/>
                      <w:lang w:bidi="ar"/>
                    </w:rPr>
                    <w:t>）</w:t>
                  </w:r>
                </w:p>
              </w:tc>
              <w:tc>
                <w:tcPr>
                  <w:tcW w:w="1186" w:type="dxa"/>
                  <w:tcBorders>
                    <w:tl2br w:val="nil"/>
                    <w:tr2bl w:val="nil"/>
                  </w:tcBorders>
                  <w:noWrap w:val="0"/>
                  <w:vAlign w:val="center"/>
                </w:tcPr>
                <w:p w14:paraId="70B7E5DA">
                  <w:pPr>
                    <w:pStyle w:val="24"/>
                    <w:widowControl w:val="0"/>
                    <w:spacing w:before="0" w:beforeLines="0" w:beforeAutospacing="0" w:after="0" w:afterLines="0" w:afterAutospacing="0"/>
                    <w:jc w:val="center"/>
                    <w:rPr>
                      <w:rFonts w:ascii="Times New Roman" w:hAnsi="Times New Roman"/>
                      <w:b/>
                      <w:kern w:val="2"/>
                      <w:sz w:val="21"/>
                      <w:szCs w:val="21"/>
                      <w:u w:val="none"/>
                    </w:rPr>
                  </w:pPr>
                  <w:r>
                    <w:rPr>
                      <w:rFonts w:ascii="Times New Roman" w:hAnsi="Times New Roman"/>
                      <w:b/>
                      <w:kern w:val="2"/>
                      <w:sz w:val="21"/>
                      <w:szCs w:val="21"/>
                      <w:u w:val="none"/>
                      <w:lang w:bidi="ar"/>
                    </w:rPr>
                    <w:t>达标情况</w:t>
                  </w:r>
                </w:p>
              </w:tc>
            </w:tr>
            <w:tr w14:paraId="2503E3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408BB06A">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S</w:t>
                  </w:r>
                  <w:r>
                    <w:rPr>
                      <w:rFonts w:ascii="Times New Roman" w:hAnsi="Times New Roman"/>
                      <w:kern w:val="2"/>
                      <w:sz w:val="21"/>
                      <w:szCs w:val="21"/>
                      <w:u w:val="none"/>
                      <w:lang w:bidi="ar"/>
                    </w:rPr>
                    <w:t>O</w:t>
                  </w:r>
                  <w:r>
                    <w:rPr>
                      <w:rFonts w:ascii="Times New Roman" w:hAnsi="Times New Roman"/>
                      <w:kern w:val="2"/>
                      <w:sz w:val="21"/>
                      <w:szCs w:val="21"/>
                      <w:u w:val="none"/>
                      <w:vertAlign w:val="subscript"/>
                      <w:lang w:bidi="ar"/>
                    </w:rPr>
                    <w:t>2</w:t>
                  </w:r>
                </w:p>
              </w:tc>
              <w:tc>
                <w:tcPr>
                  <w:tcW w:w="1747" w:type="dxa"/>
                  <w:tcBorders>
                    <w:tl2br w:val="nil"/>
                    <w:tr2bl w:val="nil"/>
                  </w:tcBorders>
                  <w:noWrap w:val="0"/>
                  <w:vAlign w:val="center"/>
                </w:tcPr>
                <w:p w14:paraId="11282A60">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年平均质量浓度</w:t>
                  </w:r>
                </w:p>
              </w:tc>
              <w:tc>
                <w:tcPr>
                  <w:tcW w:w="1352" w:type="dxa"/>
                  <w:tcBorders>
                    <w:tl2br w:val="nil"/>
                    <w:tr2bl w:val="nil"/>
                  </w:tcBorders>
                  <w:noWrap w:val="0"/>
                  <w:vAlign w:val="center"/>
                </w:tcPr>
                <w:p w14:paraId="5705FA22">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Fonts w:hint="eastAsia" w:ascii="Times New Roman" w:hAnsi="Times New Roman"/>
                      <w:b w:val="0"/>
                      <w:bCs/>
                      <w:color w:val="auto"/>
                      <w:kern w:val="2"/>
                      <w:sz w:val="21"/>
                      <w:szCs w:val="21"/>
                      <w:highlight w:val="none"/>
                      <w:u w:val="none"/>
                      <w:lang w:val="en-US" w:eastAsia="zh-CN"/>
                    </w:rPr>
                    <w:t>10</w:t>
                  </w:r>
                </w:p>
              </w:tc>
              <w:tc>
                <w:tcPr>
                  <w:tcW w:w="1309" w:type="dxa"/>
                  <w:tcBorders>
                    <w:tl2br w:val="nil"/>
                    <w:tr2bl w:val="nil"/>
                  </w:tcBorders>
                  <w:noWrap w:val="0"/>
                  <w:vAlign w:val="center"/>
                </w:tcPr>
                <w:p w14:paraId="3B30DB9B">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60</w:t>
                  </w:r>
                </w:p>
              </w:tc>
              <w:tc>
                <w:tcPr>
                  <w:tcW w:w="1301" w:type="dxa"/>
                  <w:tcBorders>
                    <w:tl2br w:val="nil"/>
                    <w:tr2bl w:val="nil"/>
                  </w:tcBorders>
                  <w:noWrap w:val="0"/>
                  <w:vAlign w:val="center"/>
                </w:tcPr>
                <w:p w14:paraId="2D42BAB9">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16.7</w:t>
                  </w:r>
                </w:p>
              </w:tc>
              <w:tc>
                <w:tcPr>
                  <w:tcW w:w="1186" w:type="dxa"/>
                  <w:tcBorders>
                    <w:tl2br w:val="nil"/>
                    <w:tr2bl w:val="nil"/>
                  </w:tcBorders>
                  <w:noWrap w:val="0"/>
                  <w:vAlign w:val="center"/>
                </w:tcPr>
                <w:p w14:paraId="147B0788">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r w14:paraId="7933D93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56646321">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N</w:t>
                  </w:r>
                  <w:r>
                    <w:rPr>
                      <w:rFonts w:ascii="Times New Roman" w:hAnsi="Times New Roman"/>
                      <w:kern w:val="2"/>
                      <w:sz w:val="21"/>
                      <w:szCs w:val="21"/>
                      <w:u w:val="none"/>
                      <w:lang w:bidi="ar"/>
                    </w:rPr>
                    <w:t>O</w:t>
                  </w:r>
                  <w:r>
                    <w:rPr>
                      <w:rFonts w:ascii="Times New Roman" w:hAnsi="Times New Roman"/>
                      <w:kern w:val="2"/>
                      <w:sz w:val="21"/>
                      <w:szCs w:val="21"/>
                      <w:u w:val="none"/>
                      <w:vertAlign w:val="subscript"/>
                      <w:lang w:bidi="ar"/>
                    </w:rPr>
                    <w:t>2</w:t>
                  </w:r>
                </w:p>
              </w:tc>
              <w:tc>
                <w:tcPr>
                  <w:tcW w:w="1747" w:type="dxa"/>
                  <w:tcBorders>
                    <w:tl2br w:val="nil"/>
                    <w:tr2bl w:val="nil"/>
                  </w:tcBorders>
                  <w:noWrap w:val="0"/>
                  <w:vAlign w:val="center"/>
                </w:tcPr>
                <w:p w14:paraId="0E7B61E6">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年平均质量浓度</w:t>
                  </w:r>
                </w:p>
              </w:tc>
              <w:tc>
                <w:tcPr>
                  <w:tcW w:w="1352" w:type="dxa"/>
                  <w:tcBorders>
                    <w:tl2br w:val="nil"/>
                    <w:tr2bl w:val="nil"/>
                  </w:tcBorders>
                  <w:noWrap w:val="0"/>
                  <w:vAlign w:val="center"/>
                </w:tcPr>
                <w:p w14:paraId="60EE47F5">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Fonts w:hint="eastAsia" w:ascii="Times New Roman" w:hAnsi="Times New Roman"/>
                      <w:b w:val="0"/>
                      <w:bCs/>
                      <w:color w:val="auto"/>
                      <w:kern w:val="2"/>
                      <w:sz w:val="21"/>
                      <w:szCs w:val="21"/>
                      <w:highlight w:val="none"/>
                      <w:u w:val="none"/>
                      <w:lang w:val="en-US" w:eastAsia="zh-CN"/>
                    </w:rPr>
                    <w:t>16</w:t>
                  </w:r>
                </w:p>
              </w:tc>
              <w:tc>
                <w:tcPr>
                  <w:tcW w:w="1309" w:type="dxa"/>
                  <w:tcBorders>
                    <w:tl2br w:val="nil"/>
                    <w:tr2bl w:val="nil"/>
                  </w:tcBorders>
                  <w:noWrap w:val="0"/>
                  <w:vAlign w:val="center"/>
                </w:tcPr>
                <w:p w14:paraId="2B964E50">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40</w:t>
                  </w:r>
                </w:p>
              </w:tc>
              <w:tc>
                <w:tcPr>
                  <w:tcW w:w="1301" w:type="dxa"/>
                  <w:tcBorders>
                    <w:tl2br w:val="nil"/>
                    <w:tr2bl w:val="nil"/>
                  </w:tcBorders>
                  <w:noWrap w:val="0"/>
                  <w:vAlign w:val="center"/>
                </w:tcPr>
                <w:p w14:paraId="0DCBBD52">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40</w:t>
                  </w:r>
                </w:p>
              </w:tc>
              <w:tc>
                <w:tcPr>
                  <w:tcW w:w="1186" w:type="dxa"/>
                  <w:tcBorders>
                    <w:tl2br w:val="nil"/>
                    <w:tr2bl w:val="nil"/>
                  </w:tcBorders>
                  <w:noWrap w:val="0"/>
                  <w:vAlign w:val="center"/>
                </w:tcPr>
                <w:p w14:paraId="58A9E266">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r w14:paraId="35B192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5BFD3566">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P</w:t>
                  </w:r>
                  <w:r>
                    <w:rPr>
                      <w:rFonts w:ascii="Times New Roman" w:hAnsi="Times New Roman"/>
                      <w:kern w:val="2"/>
                      <w:sz w:val="21"/>
                      <w:szCs w:val="21"/>
                      <w:u w:val="none"/>
                      <w:lang w:bidi="ar"/>
                    </w:rPr>
                    <w:t>M</w:t>
                  </w:r>
                  <w:r>
                    <w:rPr>
                      <w:rFonts w:ascii="Times New Roman" w:hAnsi="Times New Roman"/>
                      <w:kern w:val="2"/>
                      <w:sz w:val="21"/>
                      <w:szCs w:val="21"/>
                      <w:u w:val="none"/>
                      <w:vertAlign w:val="subscript"/>
                      <w:lang w:bidi="ar"/>
                    </w:rPr>
                    <w:t>10</w:t>
                  </w:r>
                </w:p>
              </w:tc>
              <w:tc>
                <w:tcPr>
                  <w:tcW w:w="1747" w:type="dxa"/>
                  <w:tcBorders>
                    <w:tl2br w:val="nil"/>
                    <w:tr2bl w:val="nil"/>
                  </w:tcBorders>
                  <w:noWrap w:val="0"/>
                  <w:vAlign w:val="center"/>
                </w:tcPr>
                <w:p w14:paraId="1D795DA5">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年平均质量浓度</w:t>
                  </w:r>
                </w:p>
              </w:tc>
              <w:tc>
                <w:tcPr>
                  <w:tcW w:w="1352" w:type="dxa"/>
                  <w:tcBorders>
                    <w:tl2br w:val="nil"/>
                    <w:tr2bl w:val="nil"/>
                  </w:tcBorders>
                  <w:noWrap w:val="0"/>
                  <w:vAlign w:val="center"/>
                </w:tcPr>
                <w:p w14:paraId="0C716F27">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Style w:val="58"/>
                      <w:rFonts w:hint="eastAsia" w:ascii="Times New Roman" w:hAnsi="Times New Roman" w:cs="Times New Roman"/>
                      <w:b w:val="0"/>
                      <w:bCs/>
                      <w:color w:val="auto"/>
                      <w:highlight w:val="none"/>
                      <w:u w:val="none"/>
                      <w:lang w:val="en-US" w:eastAsia="zh-CN"/>
                    </w:rPr>
                    <w:t>60</w:t>
                  </w:r>
                </w:p>
              </w:tc>
              <w:tc>
                <w:tcPr>
                  <w:tcW w:w="1309" w:type="dxa"/>
                  <w:tcBorders>
                    <w:tl2br w:val="nil"/>
                    <w:tr2bl w:val="nil"/>
                  </w:tcBorders>
                  <w:noWrap w:val="0"/>
                  <w:vAlign w:val="center"/>
                </w:tcPr>
                <w:p w14:paraId="4994A4BC">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70</w:t>
                  </w:r>
                </w:p>
              </w:tc>
              <w:tc>
                <w:tcPr>
                  <w:tcW w:w="1301" w:type="dxa"/>
                  <w:tcBorders>
                    <w:tl2br w:val="nil"/>
                    <w:tr2bl w:val="nil"/>
                  </w:tcBorders>
                  <w:noWrap w:val="0"/>
                  <w:vAlign w:val="center"/>
                </w:tcPr>
                <w:p w14:paraId="5931BE5D">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85.71</w:t>
                  </w:r>
                </w:p>
              </w:tc>
              <w:tc>
                <w:tcPr>
                  <w:tcW w:w="1186" w:type="dxa"/>
                  <w:tcBorders>
                    <w:tl2br w:val="nil"/>
                    <w:tr2bl w:val="nil"/>
                  </w:tcBorders>
                  <w:noWrap w:val="0"/>
                  <w:vAlign w:val="center"/>
                </w:tcPr>
                <w:p w14:paraId="17AF0D7C">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r w14:paraId="319743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4F029211">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P</w:t>
                  </w:r>
                  <w:r>
                    <w:rPr>
                      <w:rFonts w:ascii="Times New Roman" w:hAnsi="Times New Roman"/>
                      <w:kern w:val="2"/>
                      <w:sz w:val="21"/>
                      <w:szCs w:val="21"/>
                      <w:u w:val="none"/>
                      <w:lang w:bidi="ar"/>
                    </w:rPr>
                    <w:t>M</w:t>
                  </w:r>
                  <w:r>
                    <w:rPr>
                      <w:rFonts w:ascii="Times New Roman" w:hAnsi="Times New Roman"/>
                      <w:kern w:val="2"/>
                      <w:sz w:val="21"/>
                      <w:szCs w:val="21"/>
                      <w:u w:val="none"/>
                      <w:vertAlign w:val="subscript"/>
                      <w:lang w:bidi="ar"/>
                    </w:rPr>
                    <w:t>2.5</w:t>
                  </w:r>
                </w:p>
              </w:tc>
              <w:tc>
                <w:tcPr>
                  <w:tcW w:w="1747" w:type="dxa"/>
                  <w:tcBorders>
                    <w:tl2br w:val="nil"/>
                    <w:tr2bl w:val="nil"/>
                  </w:tcBorders>
                  <w:noWrap w:val="0"/>
                  <w:vAlign w:val="center"/>
                </w:tcPr>
                <w:p w14:paraId="42C0EDA6">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年平均质量浓度</w:t>
                  </w:r>
                </w:p>
              </w:tc>
              <w:tc>
                <w:tcPr>
                  <w:tcW w:w="1352" w:type="dxa"/>
                  <w:tcBorders>
                    <w:tl2br w:val="nil"/>
                    <w:tr2bl w:val="nil"/>
                  </w:tcBorders>
                  <w:noWrap w:val="0"/>
                  <w:vAlign w:val="center"/>
                </w:tcPr>
                <w:p w14:paraId="549E8BA2">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Fonts w:hint="eastAsia" w:ascii="Times New Roman" w:hAnsi="Times New Roman" w:cs="Times New Roman"/>
                      <w:b w:val="0"/>
                      <w:bCs/>
                      <w:color w:val="auto"/>
                      <w:highlight w:val="red"/>
                      <w:u w:val="none"/>
                      <w:lang w:val="en-US" w:eastAsia="zh-CN"/>
                    </w:rPr>
                    <w:t>37</w:t>
                  </w:r>
                </w:p>
              </w:tc>
              <w:tc>
                <w:tcPr>
                  <w:tcW w:w="1309" w:type="dxa"/>
                  <w:tcBorders>
                    <w:tl2br w:val="nil"/>
                    <w:tr2bl w:val="nil"/>
                  </w:tcBorders>
                  <w:noWrap w:val="0"/>
                  <w:vAlign w:val="center"/>
                </w:tcPr>
                <w:p w14:paraId="028598A5">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35</w:t>
                  </w:r>
                </w:p>
              </w:tc>
              <w:tc>
                <w:tcPr>
                  <w:tcW w:w="1301" w:type="dxa"/>
                  <w:tcBorders>
                    <w:tl2br w:val="nil"/>
                    <w:tr2bl w:val="nil"/>
                  </w:tcBorders>
                  <w:noWrap w:val="0"/>
                  <w:vAlign w:val="center"/>
                </w:tcPr>
                <w:p w14:paraId="24C87AFD">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105.71</w:t>
                  </w:r>
                </w:p>
              </w:tc>
              <w:tc>
                <w:tcPr>
                  <w:tcW w:w="1186" w:type="dxa"/>
                  <w:tcBorders>
                    <w:tl2br w:val="nil"/>
                    <w:tr2bl w:val="nil"/>
                  </w:tcBorders>
                  <w:noWrap w:val="0"/>
                  <w:vAlign w:val="center"/>
                </w:tcPr>
                <w:p w14:paraId="4A0EA040">
                  <w:pPr>
                    <w:pStyle w:val="68"/>
                    <w:spacing w:line="240" w:lineRule="auto"/>
                    <w:ind w:firstLine="0" w:firstLineChars="0"/>
                    <w:jc w:val="center"/>
                    <w:rPr>
                      <w:rFonts w:hint="eastAsia" w:ascii="Times New Roman" w:hAnsi="Times New Roman" w:eastAsia="宋体"/>
                      <w:color w:val="auto"/>
                      <w:kern w:val="2"/>
                      <w:sz w:val="21"/>
                      <w:szCs w:val="21"/>
                      <w:u w:val="none"/>
                      <w:lang w:eastAsia="zh-CN"/>
                    </w:rPr>
                  </w:pPr>
                  <w:r>
                    <w:rPr>
                      <w:rFonts w:hint="eastAsia" w:ascii="Times New Roman" w:hAnsi="Times New Roman"/>
                      <w:color w:val="auto"/>
                      <w:sz w:val="21"/>
                      <w:szCs w:val="21"/>
                      <w:u w:val="none"/>
                      <w:lang w:val="en-US" w:eastAsia="zh-CN"/>
                    </w:rPr>
                    <w:t>超标</w:t>
                  </w:r>
                </w:p>
              </w:tc>
            </w:tr>
            <w:tr w14:paraId="6FD20C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5A43023B">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ascii="Times New Roman" w:hAnsi="Times New Roman"/>
                      <w:kern w:val="2"/>
                      <w:sz w:val="21"/>
                      <w:szCs w:val="21"/>
                      <w:u w:val="none"/>
                      <w:lang w:bidi="ar"/>
                    </w:rPr>
                    <w:t>CO</w:t>
                  </w:r>
                </w:p>
              </w:tc>
              <w:tc>
                <w:tcPr>
                  <w:tcW w:w="1747" w:type="dxa"/>
                  <w:tcBorders>
                    <w:tl2br w:val="nil"/>
                    <w:tr2bl w:val="nil"/>
                  </w:tcBorders>
                  <w:noWrap w:val="0"/>
                  <w:vAlign w:val="center"/>
                </w:tcPr>
                <w:p w14:paraId="5470D4A6">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百分位数（</w:t>
                  </w:r>
                  <w:r>
                    <w:rPr>
                      <w:rFonts w:ascii="Times New Roman" w:hAnsi="Times New Roman"/>
                      <w:kern w:val="2"/>
                      <w:sz w:val="21"/>
                      <w:szCs w:val="21"/>
                      <w:u w:val="none"/>
                      <w:lang w:bidi="ar"/>
                    </w:rPr>
                    <w:t>95</w:t>
                  </w:r>
                  <w:r>
                    <w:rPr>
                      <w:rFonts w:hint="eastAsia" w:ascii="Times New Roman" w:hAnsi="Times New Roman" w:cs="宋体"/>
                      <w:kern w:val="2"/>
                      <w:sz w:val="21"/>
                      <w:szCs w:val="21"/>
                      <w:u w:val="none"/>
                      <w:lang w:bidi="ar"/>
                    </w:rPr>
                    <w:t>%</w:t>
                  </w:r>
                  <w:r>
                    <w:rPr>
                      <w:rFonts w:hint="eastAsia" w:cs="宋体"/>
                      <w:kern w:val="2"/>
                      <w:sz w:val="21"/>
                      <w:szCs w:val="21"/>
                      <w:u w:val="none"/>
                      <w:lang w:bidi="ar"/>
                    </w:rPr>
                    <w:t>）</w:t>
                  </w:r>
                </w:p>
                <w:p w14:paraId="00054001">
                  <w:pPr>
                    <w:pStyle w:val="24"/>
                    <w:widowControl w:val="0"/>
                    <w:spacing w:before="0" w:beforeLines="0" w:beforeAutospacing="0" w:after="0" w:afterLines="0" w:afterAutospacing="0"/>
                    <w:jc w:val="center"/>
                    <w:rPr>
                      <w:rFonts w:ascii="Times New Roman" w:hAnsi="Times New Roman" w:cs="宋体"/>
                      <w:kern w:val="2"/>
                      <w:sz w:val="21"/>
                      <w:szCs w:val="21"/>
                      <w:u w:val="none"/>
                    </w:rPr>
                  </w:pPr>
                  <w:r>
                    <w:rPr>
                      <w:rFonts w:hint="eastAsia" w:ascii="Times New Roman" w:hAnsi="Times New Roman" w:cs="宋体"/>
                      <w:kern w:val="2"/>
                      <w:sz w:val="21"/>
                      <w:szCs w:val="21"/>
                      <w:u w:val="none"/>
                      <w:lang w:bidi="ar"/>
                    </w:rPr>
                    <w:t>日平均质量浓度</w:t>
                  </w:r>
                </w:p>
              </w:tc>
              <w:tc>
                <w:tcPr>
                  <w:tcW w:w="1352" w:type="dxa"/>
                  <w:tcBorders>
                    <w:tl2br w:val="nil"/>
                    <w:tr2bl w:val="nil"/>
                  </w:tcBorders>
                  <w:noWrap w:val="0"/>
                  <w:vAlign w:val="center"/>
                </w:tcPr>
                <w:p w14:paraId="606E857D">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Style w:val="58"/>
                      <w:rFonts w:hint="eastAsia" w:ascii="Times New Roman" w:hAnsi="Times New Roman" w:cs="Times New Roman"/>
                      <w:b w:val="0"/>
                      <w:bCs/>
                      <w:color w:val="auto"/>
                      <w:highlight w:val="none"/>
                      <w:u w:val="none"/>
                      <w:lang w:val="en-US" w:eastAsia="zh-CN"/>
                    </w:rPr>
                    <w:t>0.9mg/m</w:t>
                  </w:r>
                  <w:r>
                    <w:rPr>
                      <w:rStyle w:val="58"/>
                      <w:rFonts w:hint="eastAsia" w:ascii="Times New Roman" w:hAnsi="Times New Roman" w:cs="Times New Roman"/>
                      <w:b w:val="0"/>
                      <w:bCs/>
                      <w:color w:val="auto"/>
                      <w:highlight w:val="none"/>
                      <w:u w:val="none"/>
                      <w:vertAlign w:val="superscript"/>
                      <w:lang w:val="en-US" w:eastAsia="zh-CN"/>
                    </w:rPr>
                    <w:t>3</w:t>
                  </w:r>
                </w:p>
              </w:tc>
              <w:tc>
                <w:tcPr>
                  <w:tcW w:w="1309" w:type="dxa"/>
                  <w:tcBorders>
                    <w:tl2br w:val="nil"/>
                    <w:tr2bl w:val="nil"/>
                  </w:tcBorders>
                  <w:noWrap w:val="0"/>
                  <w:vAlign w:val="center"/>
                </w:tcPr>
                <w:p w14:paraId="11BDBEF1">
                  <w:pPr>
                    <w:adjustRightInd w:val="0"/>
                    <w:snapToGrid w:val="0"/>
                    <w:jc w:val="center"/>
                    <w:rPr>
                      <w:rFonts w:hint="eastAsia" w:ascii="Times New Roman" w:hAnsi="Times New Roman" w:eastAsia="宋体"/>
                      <w:b w:val="0"/>
                      <w:bCs/>
                      <w:color w:val="auto"/>
                      <w:kern w:val="2"/>
                      <w:sz w:val="21"/>
                      <w:szCs w:val="21"/>
                      <w:u w:val="none"/>
                      <w:lang w:eastAsia="zh-CN"/>
                    </w:rPr>
                  </w:pPr>
                  <w:r>
                    <w:rPr>
                      <w:rFonts w:ascii="Times New Roman" w:hAnsi="Times New Roman"/>
                      <w:b w:val="0"/>
                      <w:bCs/>
                      <w:color w:val="auto"/>
                      <w:szCs w:val="21"/>
                      <w:u w:val="none"/>
                    </w:rPr>
                    <w:t>4</w:t>
                  </w:r>
                  <w:r>
                    <w:rPr>
                      <w:rStyle w:val="58"/>
                      <w:rFonts w:hint="eastAsia" w:ascii="Times New Roman" w:hAnsi="Times New Roman" w:cs="Times New Roman"/>
                      <w:b w:val="0"/>
                      <w:bCs/>
                      <w:color w:val="auto"/>
                      <w:u w:val="none"/>
                      <w:lang w:val="en-US" w:eastAsia="zh-CN"/>
                    </w:rPr>
                    <w:t>mg/m</w:t>
                  </w:r>
                  <w:r>
                    <w:rPr>
                      <w:rStyle w:val="58"/>
                      <w:rFonts w:hint="eastAsia" w:ascii="Times New Roman" w:hAnsi="Times New Roman" w:cs="Times New Roman"/>
                      <w:b w:val="0"/>
                      <w:bCs/>
                      <w:color w:val="auto"/>
                      <w:u w:val="none"/>
                      <w:vertAlign w:val="superscript"/>
                      <w:lang w:val="en-US" w:eastAsia="zh-CN"/>
                    </w:rPr>
                    <w:t>3</w:t>
                  </w:r>
                </w:p>
              </w:tc>
              <w:tc>
                <w:tcPr>
                  <w:tcW w:w="1301" w:type="dxa"/>
                  <w:tcBorders>
                    <w:tl2br w:val="nil"/>
                    <w:tr2bl w:val="nil"/>
                  </w:tcBorders>
                  <w:noWrap w:val="0"/>
                  <w:vAlign w:val="center"/>
                </w:tcPr>
                <w:p w14:paraId="34F80898">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22.5</w:t>
                  </w:r>
                </w:p>
              </w:tc>
              <w:tc>
                <w:tcPr>
                  <w:tcW w:w="1186" w:type="dxa"/>
                  <w:tcBorders>
                    <w:tl2br w:val="nil"/>
                    <w:tr2bl w:val="nil"/>
                  </w:tcBorders>
                  <w:noWrap w:val="0"/>
                  <w:vAlign w:val="center"/>
                </w:tcPr>
                <w:p w14:paraId="5B848E51">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r w14:paraId="678407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6" w:type="dxa"/>
                  <w:tcBorders>
                    <w:tl2br w:val="nil"/>
                    <w:tr2bl w:val="nil"/>
                  </w:tcBorders>
                  <w:noWrap w:val="0"/>
                  <w:vAlign w:val="center"/>
                </w:tcPr>
                <w:p w14:paraId="16EF20E4">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ascii="Times New Roman" w:hAnsi="Times New Roman"/>
                      <w:kern w:val="2"/>
                      <w:sz w:val="21"/>
                      <w:szCs w:val="21"/>
                      <w:u w:val="none"/>
                      <w:lang w:bidi="ar"/>
                    </w:rPr>
                    <w:t>O</w:t>
                  </w:r>
                  <w:r>
                    <w:rPr>
                      <w:rFonts w:ascii="Times New Roman" w:hAnsi="Times New Roman"/>
                      <w:kern w:val="2"/>
                      <w:sz w:val="21"/>
                      <w:szCs w:val="21"/>
                      <w:u w:val="none"/>
                      <w:vertAlign w:val="subscript"/>
                      <w:lang w:bidi="ar"/>
                    </w:rPr>
                    <w:t>3</w:t>
                  </w:r>
                </w:p>
              </w:tc>
              <w:tc>
                <w:tcPr>
                  <w:tcW w:w="1747" w:type="dxa"/>
                  <w:tcBorders>
                    <w:tl2br w:val="nil"/>
                    <w:tr2bl w:val="nil"/>
                  </w:tcBorders>
                  <w:noWrap w:val="0"/>
                  <w:vAlign w:val="center"/>
                </w:tcPr>
                <w:p w14:paraId="786D9070">
                  <w:pPr>
                    <w:pStyle w:val="24"/>
                    <w:widowControl w:val="0"/>
                    <w:spacing w:before="0" w:beforeLines="0" w:beforeAutospacing="0" w:after="0" w:afterLines="0" w:afterAutospacing="0"/>
                    <w:jc w:val="center"/>
                    <w:rPr>
                      <w:rFonts w:ascii="Times New Roman" w:hAnsi="Times New Roman"/>
                      <w:kern w:val="2"/>
                      <w:sz w:val="21"/>
                      <w:szCs w:val="21"/>
                      <w:u w:val="none"/>
                    </w:rPr>
                  </w:pPr>
                  <w:r>
                    <w:rPr>
                      <w:rFonts w:hint="eastAsia" w:ascii="Times New Roman" w:hAnsi="Times New Roman" w:cs="宋体"/>
                      <w:kern w:val="2"/>
                      <w:sz w:val="21"/>
                      <w:szCs w:val="21"/>
                      <w:u w:val="none"/>
                      <w:lang w:bidi="ar"/>
                    </w:rPr>
                    <w:t>百分位数（</w:t>
                  </w:r>
                  <w:r>
                    <w:rPr>
                      <w:rFonts w:ascii="Times New Roman" w:hAnsi="Times New Roman"/>
                      <w:kern w:val="2"/>
                      <w:sz w:val="21"/>
                      <w:szCs w:val="21"/>
                      <w:u w:val="none"/>
                      <w:lang w:bidi="ar"/>
                    </w:rPr>
                    <w:t>90</w:t>
                  </w:r>
                  <w:r>
                    <w:rPr>
                      <w:rFonts w:hint="eastAsia" w:ascii="Times New Roman" w:hAnsi="Times New Roman" w:cs="宋体"/>
                      <w:kern w:val="2"/>
                      <w:sz w:val="21"/>
                      <w:szCs w:val="21"/>
                      <w:u w:val="none"/>
                      <w:lang w:bidi="ar"/>
                    </w:rPr>
                    <w:t>%</w:t>
                  </w:r>
                  <w:r>
                    <w:rPr>
                      <w:rFonts w:hint="eastAsia" w:cs="宋体"/>
                      <w:kern w:val="2"/>
                      <w:sz w:val="21"/>
                      <w:szCs w:val="21"/>
                      <w:u w:val="none"/>
                      <w:lang w:bidi="ar"/>
                    </w:rPr>
                    <w:t>）</w:t>
                  </w:r>
                </w:p>
                <w:p w14:paraId="0B55BB31">
                  <w:pPr>
                    <w:pStyle w:val="24"/>
                    <w:widowControl w:val="0"/>
                    <w:spacing w:before="0" w:beforeLines="0" w:beforeAutospacing="0" w:after="0" w:afterLines="0" w:afterAutospacing="0"/>
                    <w:jc w:val="center"/>
                    <w:rPr>
                      <w:rFonts w:ascii="Times New Roman" w:hAnsi="Times New Roman" w:cs="宋体"/>
                      <w:kern w:val="2"/>
                      <w:sz w:val="21"/>
                      <w:szCs w:val="21"/>
                      <w:u w:val="none"/>
                    </w:rPr>
                  </w:pPr>
                  <w:r>
                    <w:rPr>
                      <w:rFonts w:hint="eastAsia" w:ascii="Times New Roman" w:hAnsi="Times New Roman" w:cs="宋体"/>
                      <w:kern w:val="2"/>
                      <w:sz w:val="21"/>
                      <w:szCs w:val="21"/>
                      <w:u w:val="none"/>
                      <w:lang w:bidi="ar"/>
                    </w:rPr>
                    <w:t>8</w:t>
                  </w:r>
                  <w:r>
                    <w:rPr>
                      <w:rFonts w:ascii="Times New Roman" w:hAnsi="Times New Roman"/>
                      <w:kern w:val="2"/>
                      <w:sz w:val="21"/>
                      <w:szCs w:val="21"/>
                      <w:u w:val="none"/>
                      <w:lang w:bidi="ar"/>
                    </w:rPr>
                    <w:t>h</w:t>
                  </w:r>
                  <w:r>
                    <w:rPr>
                      <w:rFonts w:hint="eastAsia" w:ascii="Times New Roman" w:hAnsi="Times New Roman" w:cs="宋体"/>
                      <w:kern w:val="2"/>
                      <w:sz w:val="21"/>
                      <w:szCs w:val="21"/>
                      <w:u w:val="none"/>
                      <w:lang w:bidi="ar"/>
                    </w:rPr>
                    <w:t>平均质量浓度</w:t>
                  </w:r>
                </w:p>
              </w:tc>
              <w:tc>
                <w:tcPr>
                  <w:tcW w:w="1352" w:type="dxa"/>
                  <w:tcBorders>
                    <w:tl2br w:val="nil"/>
                    <w:tr2bl w:val="nil"/>
                  </w:tcBorders>
                  <w:noWrap w:val="0"/>
                  <w:vAlign w:val="center"/>
                </w:tcPr>
                <w:p w14:paraId="09B2E062">
                  <w:pPr>
                    <w:pStyle w:val="65"/>
                    <w:widowControl w:val="0"/>
                    <w:outlineLvl w:val="0"/>
                    <w:rPr>
                      <w:rFonts w:hint="default" w:ascii="Times New Roman" w:hAnsi="Times New Roman" w:eastAsia="宋体"/>
                      <w:b w:val="0"/>
                      <w:bCs/>
                      <w:color w:val="auto"/>
                      <w:kern w:val="2"/>
                      <w:sz w:val="21"/>
                      <w:szCs w:val="21"/>
                      <w:highlight w:val="none"/>
                      <w:u w:val="none"/>
                      <w:lang w:val="en-US" w:eastAsia="zh-CN"/>
                    </w:rPr>
                  </w:pPr>
                  <w:r>
                    <w:rPr>
                      <w:rStyle w:val="58"/>
                      <w:rFonts w:hint="eastAsia" w:ascii="Times New Roman" w:hAnsi="Times New Roman" w:cs="Times New Roman"/>
                      <w:b w:val="0"/>
                      <w:bCs/>
                      <w:color w:val="auto"/>
                      <w:highlight w:val="none"/>
                      <w:u w:val="none"/>
                      <w:lang w:val="en-US" w:eastAsia="zh-CN"/>
                    </w:rPr>
                    <w:t>136</w:t>
                  </w:r>
                </w:p>
              </w:tc>
              <w:tc>
                <w:tcPr>
                  <w:tcW w:w="1309" w:type="dxa"/>
                  <w:tcBorders>
                    <w:tl2br w:val="nil"/>
                    <w:tr2bl w:val="nil"/>
                  </w:tcBorders>
                  <w:noWrap w:val="0"/>
                  <w:vAlign w:val="center"/>
                </w:tcPr>
                <w:p w14:paraId="410B955B">
                  <w:pPr>
                    <w:adjustRightInd w:val="0"/>
                    <w:snapToGrid w:val="0"/>
                    <w:jc w:val="center"/>
                    <w:rPr>
                      <w:rFonts w:ascii="Times New Roman" w:hAnsi="Times New Roman"/>
                      <w:b w:val="0"/>
                      <w:bCs/>
                      <w:color w:val="auto"/>
                      <w:kern w:val="2"/>
                      <w:sz w:val="21"/>
                      <w:szCs w:val="21"/>
                      <w:u w:val="none"/>
                    </w:rPr>
                  </w:pPr>
                  <w:r>
                    <w:rPr>
                      <w:rFonts w:ascii="Times New Roman" w:hAnsi="Times New Roman"/>
                      <w:b w:val="0"/>
                      <w:bCs/>
                      <w:color w:val="auto"/>
                      <w:szCs w:val="21"/>
                      <w:u w:val="none"/>
                    </w:rPr>
                    <w:t>160</w:t>
                  </w:r>
                </w:p>
              </w:tc>
              <w:tc>
                <w:tcPr>
                  <w:tcW w:w="1301" w:type="dxa"/>
                  <w:tcBorders>
                    <w:tl2br w:val="nil"/>
                    <w:tr2bl w:val="nil"/>
                  </w:tcBorders>
                  <w:noWrap w:val="0"/>
                  <w:vAlign w:val="center"/>
                </w:tcPr>
                <w:p w14:paraId="0D1BCC01">
                  <w:pPr>
                    <w:adjustRightInd w:val="0"/>
                    <w:snapToGrid w:val="0"/>
                    <w:jc w:val="center"/>
                    <w:rPr>
                      <w:rFonts w:hint="default" w:ascii="Times New Roman" w:hAnsi="Times New Roman" w:eastAsia="宋体"/>
                      <w:color w:val="auto"/>
                      <w:kern w:val="2"/>
                      <w:sz w:val="21"/>
                      <w:szCs w:val="21"/>
                      <w:u w:val="none"/>
                      <w:lang w:val="en-US" w:eastAsia="zh-CN"/>
                    </w:rPr>
                  </w:pPr>
                  <w:r>
                    <w:rPr>
                      <w:rFonts w:hint="eastAsia"/>
                      <w:color w:val="auto"/>
                      <w:szCs w:val="21"/>
                      <w:u w:val="none"/>
                      <w:lang w:val="en-US" w:eastAsia="zh-CN"/>
                    </w:rPr>
                    <w:t>85</w:t>
                  </w:r>
                </w:p>
              </w:tc>
              <w:tc>
                <w:tcPr>
                  <w:tcW w:w="1186" w:type="dxa"/>
                  <w:tcBorders>
                    <w:tl2br w:val="nil"/>
                    <w:tr2bl w:val="nil"/>
                  </w:tcBorders>
                  <w:noWrap w:val="0"/>
                  <w:vAlign w:val="center"/>
                </w:tcPr>
                <w:p w14:paraId="2F218EA4">
                  <w:pPr>
                    <w:pStyle w:val="68"/>
                    <w:spacing w:line="240" w:lineRule="auto"/>
                    <w:ind w:firstLine="0" w:firstLineChars="0"/>
                    <w:jc w:val="center"/>
                    <w:rPr>
                      <w:rFonts w:ascii="Times New Roman" w:hAnsi="Times New Roman"/>
                      <w:color w:val="auto"/>
                      <w:kern w:val="2"/>
                      <w:sz w:val="21"/>
                      <w:szCs w:val="21"/>
                      <w:u w:val="none"/>
                    </w:rPr>
                  </w:pPr>
                  <w:r>
                    <w:rPr>
                      <w:rFonts w:ascii="Times New Roman" w:hAnsi="Times New Roman"/>
                      <w:color w:val="auto"/>
                      <w:sz w:val="21"/>
                      <w:szCs w:val="21"/>
                      <w:u w:val="none"/>
                    </w:rPr>
                    <w:t>达标</w:t>
                  </w:r>
                </w:p>
              </w:tc>
            </w:tr>
          </w:tbl>
          <w:p w14:paraId="0909A8C2">
            <w:pPr>
              <w:pStyle w:val="86"/>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firstLine="480"/>
              <w:textAlignment w:val="auto"/>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u w:val="none"/>
                <w:lang w:eastAsia="zh-CN"/>
              </w:rPr>
              <w:t>由上表数据分析，区域内空气质量监测因子中SO</w:t>
            </w:r>
            <w:r>
              <w:rPr>
                <w:rFonts w:hint="eastAsia" w:ascii="Times New Roman" w:hAnsi="Times New Roman" w:eastAsia="宋体" w:cs="Times New Roman"/>
                <w:sz w:val="24"/>
                <w:szCs w:val="24"/>
                <w:u w:val="none"/>
                <w:vertAlign w:val="subscript"/>
                <w:lang w:eastAsia="zh-CN"/>
              </w:rPr>
              <w:t>2</w:t>
            </w:r>
            <w:r>
              <w:rPr>
                <w:rFonts w:hint="eastAsia" w:ascii="Times New Roman" w:hAnsi="Times New Roman" w:eastAsia="宋体" w:cs="Times New Roman"/>
                <w:sz w:val="24"/>
                <w:szCs w:val="24"/>
                <w:u w:val="none"/>
                <w:lang w:eastAsia="zh-CN"/>
              </w:rPr>
              <w:t>、NO</w:t>
            </w:r>
            <w:r>
              <w:rPr>
                <w:rFonts w:hint="eastAsia" w:ascii="Times New Roman" w:hAnsi="Times New Roman" w:eastAsia="宋体" w:cs="Times New Roman"/>
                <w:sz w:val="24"/>
                <w:szCs w:val="24"/>
                <w:u w:val="none"/>
                <w:vertAlign w:val="subscript"/>
                <w:lang w:eastAsia="zh-CN"/>
              </w:rPr>
              <w:t>2</w:t>
            </w:r>
            <w:r>
              <w:rPr>
                <w:rFonts w:hint="eastAsia" w:ascii="Times New Roman" w:hAnsi="Times New Roman" w:eastAsia="宋体" w:cs="Times New Roman"/>
                <w:sz w:val="24"/>
                <w:szCs w:val="24"/>
                <w:u w:val="none"/>
                <w:lang w:eastAsia="zh-CN"/>
              </w:rPr>
              <w:t>、PM</w:t>
            </w:r>
            <w:r>
              <w:rPr>
                <w:rFonts w:hint="eastAsia" w:ascii="Times New Roman" w:hAnsi="Times New Roman" w:eastAsia="宋体" w:cs="Times New Roman"/>
                <w:sz w:val="24"/>
                <w:szCs w:val="24"/>
                <w:u w:val="none"/>
                <w:vertAlign w:val="subscript"/>
                <w:lang w:eastAsia="zh-CN"/>
              </w:rPr>
              <w:t>10</w:t>
            </w:r>
            <w:r>
              <w:rPr>
                <w:rFonts w:hint="eastAsia" w:ascii="Times New Roman" w:hAnsi="Times New Roman" w:eastAsia="宋体" w:cs="Times New Roman"/>
                <w:sz w:val="24"/>
                <w:szCs w:val="24"/>
                <w:u w:val="none"/>
                <w:lang w:eastAsia="zh-CN"/>
              </w:rPr>
              <w:t>年均浓度、O</w:t>
            </w:r>
            <w:r>
              <w:rPr>
                <w:rFonts w:hint="eastAsia" w:ascii="Times New Roman" w:hAnsi="Times New Roman" w:eastAsia="宋体" w:cs="Times New Roman"/>
                <w:sz w:val="24"/>
                <w:szCs w:val="24"/>
                <w:u w:val="none"/>
                <w:vertAlign w:val="subscript"/>
                <w:lang w:eastAsia="zh-CN"/>
              </w:rPr>
              <w:t>3</w:t>
            </w:r>
            <w:r>
              <w:rPr>
                <w:rFonts w:hint="eastAsia" w:ascii="Times New Roman" w:hAnsi="Times New Roman" w:eastAsia="宋体" w:cs="Times New Roman"/>
                <w:sz w:val="24"/>
                <w:szCs w:val="24"/>
                <w:u w:val="none"/>
                <w:lang w:eastAsia="zh-CN"/>
              </w:rPr>
              <w:t>90百分位数最大8h平均浓度、CO95百分位数日平均浓度均符合《环境空气质量标准》（GB3095-2012）中的二级标准要求，</w:t>
            </w:r>
            <w:r>
              <w:rPr>
                <w:rFonts w:hint="eastAsia" w:cs="Times New Roman"/>
                <w:kern w:val="0"/>
                <w:sz w:val="24"/>
                <w:szCs w:val="20"/>
                <w:u w:val="none"/>
                <w:lang w:val="en-US" w:eastAsia="zh-CN" w:bidi="ar-SA"/>
              </w:rPr>
              <w:t>PM</w:t>
            </w:r>
            <w:r>
              <w:rPr>
                <w:rFonts w:hint="eastAsia" w:cs="Times New Roman"/>
                <w:kern w:val="0"/>
                <w:sz w:val="24"/>
                <w:szCs w:val="20"/>
                <w:u w:val="none"/>
                <w:vertAlign w:val="subscript"/>
                <w:lang w:val="en-US" w:eastAsia="zh-CN" w:bidi="ar-SA"/>
              </w:rPr>
              <w:t>2.5</w:t>
            </w:r>
            <w:r>
              <w:rPr>
                <w:rFonts w:hint="eastAsia" w:ascii="Times New Roman" w:hAnsi="Times New Roman" w:eastAsia="宋体" w:cs="Times New Roman"/>
                <w:sz w:val="24"/>
                <w:szCs w:val="24"/>
                <w:u w:val="none"/>
                <w:lang w:eastAsia="zh-CN"/>
              </w:rPr>
              <w:t>年均浓度</w:t>
            </w:r>
            <w:r>
              <w:rPr>
                <w:rFonts w:hint="eastAsia"/>
                <w:u w:val="none"/>
                <w:lang w:val="en-US" w:eastAsia="zh-CN"/>
              </w:rPr>
              <w:t>超过</w:t>
            </w:r>
            <w:r>
              <w:rPr>
                <w:rFonts w:hint="eastAsia" w:ascii="Times New Roman" w:hAnsi="Times New Roman" w:eastAsia="宋体" w:cs="Times New Roman"/>
                <w:sz w:val="24"/>
                <w:szCs w:val="24"/>
                <w:u w:val="none"/>
                <w:lang w:eastAsia="zh-CN"/>
              </w:rPr>
              <w:t>《环境空气质量标准》（GB3095-2012）中的二级标准要求。因此，判断该区域属于环境空气质量不达标区。</w:t>
            </w:r>
          </w:p>
          <w:p w14:paraId="1577A23E">
            <w:pPr>
              <w:pStyle w:val="86"/>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firstLine="480"/>
              <w:textAlignment w:val="auto"/>
              <w:rPr>
                <w:rFonts w:hint="eastAsia" w:ascii="Times New Roman" w:hAnsi="Times New Roman" w:eastAsia="宋体" w:cs="Times New Roman"/>
                <w:sz w:val="24"/>
                <w:szCs w:val="24"/>
                <w:u w:val="none"/>
                <w:lang w:eastAsia="zh-CN"/>
              </w:rPr>
            </w:pPr>
            <w:r>
              <w:rPr>
                <w:rFonts w:hint="eastAsia" w:cs="Times New Roman"/>
                <w:kern w:val="0"/>
                <w:sz w:val="24"/>
                <w:szCs w:val="20"/>
                <w:u w:val="none"/>
                <w:lang w:val="en-US" w:eastAsia="zh-CN" w:bidi="ar-SA"/>
              </w:rPr>
              <w:t>PM</w:t>
            </w:r>
            <w:r>
              <w:rPr>
                <w:rFonts w:hint="eastAsia" w:cs="Times New Roman"/>
                <w:kern w:val="0"/>
                <w:sz w:val="24"/>
                <w:szCs w:val="20"/>
                <w:u w:val="none"/>
                <w:vertAlign w:val="subscript"/>
                <w:lang w:val="en-US" w:eastAsia="zh-CN" w:bidi="ar-SA"/>
              </w:rPr>
              <w:t>2.5</w:t>
            </w:r>
            <w:r>
              <w:rPr>
                <w:rFonts w:hint="eastAsia" w:ascii="Times New Roman" w:hAnsi="Times New Roman" w:eastAsia="宋体" w:cs="Times New Roman"/>
                <w:sz w:val="24"/>
                <w:szCs w:val="24"/>
                <w:u w:val="none"/>
                <w:lang w:eastAsia="zh-CN"/>
              </w:rPr>
              <w:t>超标原因主要是醴陵市近年来基础设施建设项目较多，土方开挖、场地平整等造成的土地裸露易产生扬尘污染所致，随着株洲市环境综合整治工作的不断深入，大气环境质量将有所改善。</w:t>
            </w:r>
          </w:p>
          <w:p w14:paraId="0CFC1808">
            <w:pPr>
              <w:pStyle w:val="86"/>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ind w:left="0" w:right="0" w:firstLine="480"/>
              <w:textAlignment w:val="auto"/>
              <w:rPr>
                <w:rFonts w:hint="eastAsia" w:ascii="Times New Roman" w:hAnsi="Times New Roman" w:eastAsia="宋体" w:cs="Times New Roman"/>
                <w:sz w:val="24"/>
                <w:szCs w:val="24"/>
                <w:u w:val="none"/>
                <w:lang w:eastAsia="zh-CN"/>
              </w:rPr>
            </w:pPr>
            <w:r>
              <w:rPr>
                <w:rFonts w:hint="eastAsia" w:ascii="Times New Roman" w:hAnsi="Times New Roman" w:eastAsia="宋体" w:cs="Times New Roman"/>
                <w:sz w:val="24"/>
                <w:szCs w:val="24"/>
                <w:u w:val="none"/>
                <w:lang w:eastAsia="zh-CN"/>
              </w:rPr>
              <w:t>株洲市生态环境保护委员会办公室于2020年7月15日发布了《株洲市环境空气质量限期达标规划》（株生环委办[2020]36号），以2017年为规划基准年，2025年为中期规划目标年，2027年为中远期规划目标年。结合株洲市大气环境特征和空气质量改善需求，从调整产业、能源结构，深化重点污染源减排及加强面源、扬尘污染治理的角度出发，对“十四五”、“十五五”开展分阶段管控，实施大气污染物控制战略。到2025年，中心城区</w:t>
            </w:r>
            <w:r>
              <w:rPr>
                <w:rFonts w:hint="eastAsia" w:cs="Times New Roman"/>
                <w:kern w:val="0"/>
                <w:sz w:val="24"/>
                <w:szCs w:val="20"/>
                <w:u w:val="none"/>
                <w:lang w:val="en-US" w:eastAsia="zh-CN" w:bidi="ar-SA"/>
              </w:rPr>
              <w:t>PM</w:t>
            </w:r>
            <w:r>
              <w:rPr>
                <w:rFonts w:hint="eastAsia" w:cs="Times New Roman"/>
                <w:kern w:val="0"/>
                <w:sz w:val="24"/>
                <w:szCs w:val="20"/>
                <w:u w:val="none"/>
                <w:vertAlign w:val="subscript"/>
                <w:lang w:val="en-US" w:eastAsia="zh-CN" w:bidi="ar-SA"/>
              </w:rPr>
              <w:t>2.5</w:t>
            </w:r>
            <w:r>
              <w:rPr>
                <w:rFonts w:hint="eastAsia" w:ascii="Times New Roman" w:hAnsi="Times New Roman" w:eastAsia="宋体" w:cs="Times New Roman"/>
                <w:sz w:val="24"/>
                <w:szCs w:val="24"/>
                <w:u w:val="none"/>
                <w:lang w:eastAsia="zh-CN"/>
              </w:rPr>
              <w:t>年均浓度不高于37微克/立方米，渌口区和醴陵市</w:t>
            </w:r>
            <w:r>
              <w:rPr>
                <w:rFonts w:hint="eastAsia" w:cs="Times New Roman"/>
                <w:kern w:val="0"/>
                <w:sz w:val="24"/>
                <w:szCs w:val="20"/>
                <w:u w:val="none"/>
                <w:lang w:val="en-US" w:eastAsia="zh-CN" w:bidi="ar-SA"/>
              </w:rPr>
              <w:t>PM</w:t>
            </w:r>
            <w:r>
              <w:rPr>
                <w:rFonts w:hint="eastAsia" w:cs="Times New Roman"/>
                <w:kern w:val="0"/>
                <w:sz w:val="24"/>
                <w:szCs w:val="20"/>
                <w:u w:val="none"/>
                <w:vertAlign w:val="subscript"/>
                <w:lang w:val="en-US" w:eastAsia="zh-CN" w:bidi="ar-SA"/>
              </w:rPr>
              <w:t>2.5</w:t>
            </w:r>
            <w:r>
              <w:rPr>
                <w:rFonts w:hint="eastAsia" w:ascii="Times New Roman" w:hAnsi="Times New Roman" w:eastAsia="宋体" w:cs="Times New Roman"/>
                <w:sz w:val="24"/>
                <w:szCs w:val="24"/>
                <w:u w:val="none"/>
                <w:lang w:eastAsia="zh-CN"/>
              </w:rPr>
              <w:t>年均浓度达到国家空气质量二级标准，全市PM</w:t>
            </w:r>
            <w:r>
              <w:rPr>
                <w:rFonts w:hint="eastAsia" w:ascii="Times New Roman" w:hAnsi="Times New Roman" w:eastAsia="宋体" w:cs="Times New Roman"/>
                <w:sz w:val="24"/>
                <w:szCs w:val="24"/>
                <w:u w:val="none"/>
                <w:vertAlign w:val="subscript"/>
                <w:lang w:eastAsia="zh-CN"/>
              </w:rPr>
              <w:t>10</w:t>
            </w:r>
            <w:r>
              <w:rPr>
                <w:rFonts w:hint="eastAsia" w:ascii="Times New Roman" w:hAnsi="Times New Roman" w:eastAsia="宋体" w:cs="Times New Roman"/>
                <w:sz w:val="24"/>
                <w:szCs w:val="24"/>
                <w:u w:val="none"/>
                <w:lang w:eastAsia="zh-CN"/>
              </w:rPr>
              <w:t>年均浓度持续改善，SO</w:t>
            </w:r>
            <w:r>
              <w:rPr>
                <w:rFonts w:hint="eastAsia" w:ascii="Times New Roman" w:hAnsi="Times New Roman" w:eastAsia="宋体" w:cs="Times New Roman"/>
                <w:sz w:val="24"/>
                <w:szCs w:val="24"/>
                <w:u w:val="none"/>
                <w:vertAlign w:val="subscript"/>
                <w:lang w:eastAsia="zh-CN"/>
              </w:rPr>
              <w:t>2</w:t>
            </w:r>
            <w:r>
              <w:rPr>
                <w:rFonts w:hint="eastAsia" w:ascii="Times New Roman" w:hAnsi="Times New Roman" w:eastAsia="宋体" w:cs="Times New Roman"/>
                <w:sz w:val="24"/>
                <w:szCs w:val="24"/>
                <w:u w:val="none"/>
                <w:lang w:eastAsia="zh-CN"/>
              </w:rPr>
              <w:t>、NO</w:t>
            </w:r>
            <w:r>
              <w:rPr>
                <w:rFonts w:hint="eastAsia" w:ascii="Times New Roman" w:hAnsi="Times New Roman" w:eastAsia="宋体" w:cs="Times New Roman"/>
                <w:sz w:val="24"/>
                <w:szCs w:val="24"/>
                <w:u w:val="none"/>
                <w:vertAlign w:val="subscript"/>
                <w:lang w:eastAsia="zh-CN"/>
              </w:rPr>
              <w:t>2</w:t>
            </w:r>
            <w:r>
              <w:rPr>
                <w:rFonts w:hint="eastAsia" w:ascii="Times New Roman" w:hAnsi="Times New Roman" w:eastAsia="宋体" w:cs="Times New Roman"/>
                <w:sz w:val="24"/>
                <w:szCs w:val="24"/>
                <w:u w:val="none"/>
                <w:lang w:eastAsia="zh-CN"/>
              </w:rPr>
              <w:t>和CO年均浓度稳定达标，臭氧污染恶化的趋势初步减缓。到2027年，中心城区及其余区县六项空气质量指标均达到国家二级标准，具体任务目标应根据省市要求，结合株洲实际进行调整。且目前株洲市正大力开展蓝天保卫战工作，督促各工程项目落实环境保护相关措施，加强环境管理，区域的大气环境质量将得到进一步的改善。</w:t>
            </w:r>
          </w:p>
          <w:p w14:paraId="468B5B62">
            <w:pPr>
              <w:pStyle w:val="86"/>
              <w:keepNext w:val="0"/>
              <w:keepLines w:val="0"/>
              <w:suppressLineNumbers w:val="0"/>
              <w:spacing w:before="0" w:beforeLines="0" w:beforeAutospacing="0" w:after="0" w:afterAutospacing="0"/>
              <w:ind w:left="0" w:leftChars="0" w:right="0" w:firstLine="0" w:firstLineChars="0"/>
              <w:rPr>
                <w:rFonts w:hint="eastAsia" w:cs="Times New Roman"/>
                <w:snapToGrid w:val="0"/>
                <w:color w:val="auto"/>
                <w:kern w:val="2"/>
                <w:sz w:val="24"/>
                <w:szCs w:val="24"/>
                <w:u w:val="none"/>
                <w:lang w:val="en-US" w:eastAsia="zh-CN" w:bidi="ar"/>
              </w:rPr>
            </w:pPr>
            <w:r>
              <w:rPr>
                <w:rFonts w:hint="eastAsia" w:cs="Times New Roman"/>
                <w:snapToGrid w:val="0"/>
                <w:color w:val="auto"/>
                <w:kern w:val="2"/>
                <w:sz w:val="24"/>
                <w:szCs w:val="24"/>
                <w:u w:val="none"/>
                <w:lang w:val="en-US" w:eastAsia="zh-CN" w:bidi="ar"/>
              </w:rPr>
              <w:t>（2）特征污染物</w:t>
            </w:r>
          </w:p>
          <w:p w14:paraId="7F6FE2B3">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kern w:val="0"/>
                <w:sz w:val="24"/>
                <w:lang w:val="en-US" w:eastAsia="zh-CN" w:bidi="ar"/>
              </w:rPr>
            </w:pPr>
            <w:r>
              <w:rPr>
                <w:rFonts w:hint="eastAsia" w:ascii="Times New Roman" w:hAnsi="Times New Roman" w:eastAsia="宋体" w:cs="Times New Roman"/>
                <w:kern w:val="0"/>
                <w:sz w:val="24"/>
                <w:lang w:val="en-US" w:eastAsia="zh-CN" w:bidi="ar"/>
              </w:rPr>
              <w:t>为了解项目周边TSP环境现状，</w:t>
            </w:r>
            <w:r>
              <w:rPr>
                <w:rFonts w:hint="default" w:ascii="Times New Roman" w:hAnsi="Times New Roman" w:eastAsia="宋体" w:cs="Times New Roman"/>
                <w:color w:val="auto"/>
                <w:sz w:val="24"/>
                <w:u w:val="none"/>
              </w:rPr>
              <w:t>本次评价</w:t>
            </w:r>
            <w:r>
              <w:rPr>
                <w:rFonts w:hint="eastAsia" w:ascii="Times New Roman" w:hAnsi="Times New Roman" w:eastAsia="宋体" w:cs="Times New Roman"/>
                <w:color w:val="auto"/>
                <w:sz w:val="24"/>
                <w:u w:val="none"/>
                <w:lang w:val="en-US" w:eastAsia="zh-CN"/>
              </w:rPr>
              <w:t>引用《醴陵市建德花炮厂鞭炮生产项目变动》中，</w:t>
            </w:r>
            <w:r>
              <w:rPr>
                <w:rFonts w:hint="default" w:ascii="Times New Roman" w:hAnsi="Times New Roman" w:eastAsia="宋体" w:cs="Times New Roman"/>
                <w:bCs/>
                <w:color w:val="auto"/>
                <w:sz w:val="24"/>
                <w:u w:val="none"/>
                <w:lang w:eastAsia="zh-CN"/>
              </w:rPr>
              <w:t>长沙瑾瑶环保科技有限公司</w:t>
            </w:r>
            <w:r>
              <w:rPr>
                <w:rFonts w:hint="default" w:ascii="Times New Roman" w:hAnsi="Times New Roman" w:eastAsia="宋体" w:cs="Times New Roman"/>
                <w:color w:val="auto"/>
                <w:sz w:val="24"/>
                <w:u w:val="none"/>
              </w:rPr>
              <w:t>202</w:t>
            </w:r>
            <w:r>
              <w:rPr>
                <w:rFonts w:hint="eastAsia" w:ascii="Times New Roman" w:hAnsi="Times New Roman" w:eastAsia="宋体" w:cs="Times New Roman"/>
                <w:color w:val="auto"/>
                <w:sz w:val="24"/>
                <w:u w:val="none"/>
                <w:lang w:val="en-US" w:eastAsia="zh-CN"/>
              </w:rPr>
              <w:t>4</w:t>
            </w:r>
            <w:r>
              <w:rPr>
                <w:rFonts w:hint="default" w:ascii="Times New Roman" w:hAnsi="Times New Roman" w:eastAsia="宋体" w:cs="Times New Roman"/>
                <w:color w:val="auto"/>
                <w:sz w:val="24"/>
                <w:u w:val="none"/>
              </w:rPr>
              <w:t>年</w:t>
            </w:r>
            <w:r>
              <w:rPr>
                <w:rFonts w:hint="eastAsia" w:ascii="Times New Roman" w:hAnsi="Times New Roman" w:eastAsia="宋体" w:cs="Times New Roman"/>
                <w:color w:val="auto"/>
                <w:sz w:val="24"/>
                <w:u w:val="none"/>
                <w:lang w:val="en-US" w:eastAsia="zh-CN"/>
              </w:rPr>
              <w:t>1</w:t>
            </w:r>
            <w:r>
              <w:rPr>
                <w:rFonts w:hint="default" w:ascii="Times New Roman" w:hAnsi="Times New Roman" w:eastAsia="宋体" w:cs="Times New Roman"/>
                <w:color w:val="auto"/>
                <w:sz w:val="24"/>
                <w:u w:val="none"/>
              </w:rPr>
              <w:t>月</w:t>
            </w:r>
            <w:r>
              <w:rPr>
                <w:rFonts w:hint="eastAsia" w:ascii="Times New Roman" w:hAnsi="Times New Roman" w:eastAsia="宋体" w:cs="Times New Roman"/>
                <w:color w:val="auto"/>
                <w:sz w:val="24"/>
                <w:u w:val="none"/>
                <w:lang w:val="en-US" w:eastAsia="zh-CN"/>
              </w:rPr>
              <w:t>14</w:t>
            </w:r>
            <w:r>
              <w:rPr>
                <w:rFonts w:hint="default" w:ascii="Times New Roman" w:hAnsi="Times New Roman" w:eastAsia="宋体" w:cs="Times New Roman"/>
                <w:color w:val="auto"/>
                <w:sz w:val="24"/>
                <w:u w:val="none"/>
              </w:rPr>
              <w:t>日</w:t>
            </w:r>
            <w:r>
              <w:rPr>
                <w:rFonts w:hint="eastAsia" w:ascii="Times New Roman" w:hAnsi="Times New Roman" w:eastAsia="宋体" w:cs="Times New Roman"/>
                <w:color w:val="auto"/>
                <w:sz w:val="24"/>
                <w:u w:val="none"/>
                <w:lang w:eastAsia="zh-CN"/>
              </w:rPr>
              <w:t>—</w:t>
            </w:r>
            <w:r>
              <w:rPr>
                <w:rFonts w:hint="eastAsia" w:ascii="Times New Roman" w:hAnsi="Times New Roman" w:eastAsia="宋体" w:cs="Times New Roman"/>
                <w:color w:val="auto"/>
                <w:sz w:val="24"/>
                <w:u w:val="none"/>
                <w:lang w:val="en-US" w:eastAsia="zh-CN"/>
              </w:rPr>
              <w:t>1</w:t>
            </w:r>
            <w:r>
              <w:rPr>
                <w:rFonts w:hint="default" w:ascii="Times New Roman" w:hAnsi="Times New Roman" w:eastAsia="宋体" w:cs="Times New Roman"/>
                <w:color w:val="auto"/>
                <w:sz w:val="24"/>
                <w:u w:val="none"/>
              </w:rPr>
              <w:t>月</w:t>
            </w:r>
            <w:r>
              <w:rPr>
                <w:rFonts w:hint="eastAsia" w:ascii="Times New Roman" w:hAnsi="Times New Roman" w:eastAsia="宋体" w:cs="Times New Roman"/>
                <w:color w:val="auto"/>
                <w:sz w:val="24"/>
                <w:u w:val="none"/>
                <w:lang w:val="en-US" w:eastAsia="zh-CN"/>
              </w:rPr>
              <w:t>16</w:t>
            </w:r>
            <w:r>
              <w:rPr>
                <w:rFonts w:hint="default" w:ascii="Times New Roman" w:hAnsi="Times New Roman" w:eastAsia="宋体" w:cs="Times New Roman"/>
                <w:color w:val="auto"/>
                <w:sz w:val="24"/>
                <w:u w:val="none"/>
              </w:rPr>
              <w:t>日对</w:t>
            </w:r>
            <w:r>
              <w:rPr>
                <w:rFonts w:hint="eastAsia" w:ascii="Times New Roman" w:hAnsi="Times New Roman" w:eastAsia="宋体" w:cs="Times New Roman"/>
                <w:color w:val="auto"/>
                <w:sz w:val="24"/>
                <w:u w:val="none"/>
                <w:lang w:val="en-US" w:eastAsia="zh-CN"/>
              </w:rPr>
              <w:t>项目周边TSP</w:t>
            </w:r>
            <w:r>
              <w:rPr>
                <w:rFonts w:hint="default" w:ascii="Times New Roman" w:hAnsi="Times New Roman" w:eastAsia="宋体" w:cs="Times New Roman"/>
                <w:color w:val="auto"/>
                <w:sz w:val="24"/>
                <w:u w:val="none"/>
              </w:rPr>
              <w:t>环境现状进行监测</w:t>
            </w:r>
            <w:r>
              <w:rPr>
                <w:rFonts w:hint="eastAsia" w:ascii="Times New Roman" w:hAnsi="Times New Roman" w:eastAsia="宋体" w:cs="Times New Roman"/>
                <w:color w:val="auto"/>
                <w:sz w:val="24"/>
                <w:u w:val="none"/>
                <w:lang w:eastAsia="zh-CN"/>
              </w:rPr>
              <w:t>，</w:t>
            </w:r>
            <w:r>
              <w:rPr>
                <w:rFonts w:hint="eastAsia" w:ascii="Times New Roman" w:hAnsi="Times New Roman" w:eastAsia="宋体" w:cs="Times New Roman"/>
                <w:color w:val="auto"/>
                <w:sz w:val="24"/>
                <w:u w:val="none"/>
                <w:lang w:val="en-US" w:eastAsia="zh-CN"/>
              </w:rPr>
              <w:t>监测数据为TSP日均值</w:t>
            </w:r>
            <w:r>
              <w:rPr>
                <w:rFonts w:hint="eastAsia" w:ascii="Times New Roman" w:hAnsi="Times New Roman" w:eastAsia="宋体" w:cs="Times New Roman"/>
                <w:color w:val="auto"/>
                <w:sz w:val="24"/>
                <w:u w:val="none"/>
                <w:lang w:eastAsia="zh-CN"/>
              </w:rPr>
              <w:t>，</w:t>
            </w:r>
            <w:r>
              <w:rPr>
                <w:rFonts w:hint="eastAsia" w:ascii="Times New Roman" w:hAnsi="Times New Roman" w:eastAsia="宋体" w:cs="Times New Roman"/>
                <w:color w:val="auto"/>
                <w:sz w:val="24"/>
                <w:u w:val="none"/>
                <w:lang w:val="en-US" w:eastAsia="zh-CN"/>
              </w:rPr>
              <w:t>监测点位与本项目主厂区、引火线工区、成品库区的距离分别为79m、535m、1.4km，监测结果见下表：</w:t>
            </w:r>
          </w:p>
          <w:p w14:paraId="254BFEAB">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kern w:val="0"/>
                <w:sz w:val="24"/>
                <w:lang w:val="en-US" w:bidi="ar"/>
              </w:rPr>
            </w:pPr>
            <w:r>
              <w:rPr>
                <w:rFonts w:hint="eastAsia" w:ascii="Times New Roman" w:hAnsi="Times New Roman" w:eastAsia="宋体" w:cs="Times New Roman"/>
                <w:b/>
                <w:bCs/>
                <w:sz w:val="21"/>
                <w:szCs w:val="21"/>
              </w:rPr>
              <w:t>表3-</w:t>
            </w:r>
            <w:r>
              <w:rPr>
                <w:rFonts w:hint="eastAsia" w:ascii="Times New Roman" w:hAnsi="Times New Roman" w:eastAsia="宋体" w:cs="Times New Roman"/>
                <w:b/>
                <w:bCs/>
                <w:sz w:val="21"/>
                <w:szCs w:val="21"/>
                <w:lang w:val="en-US" w:eastAsia="zh-CN"/>
              </w:rPr>
              <w:t xml:space="preserve">1-2 项目周边TSP环境现状监测结果 </w:t>
            </w:r>
          </w:p>
          <w:tbl>
            <w:tblPr>
              <w:tblStyle w:val="27"/>
              <w:tblW w:w="4996" w:type="pct"/>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61"/>
              <w:gridCol w:w="613"/>
              <w:gridCol w:w="689"/>
              <w:gridCol w:w="1110"/>
              <w:gridCol w:w="1110"/>
              <w:gridCol w:w="1110"/>
              <w:gridCol w:w="515"/>
            </w:tblGrid>
            <w:tr w14:paraId="51C6A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54" w:type="pct"/>
                  <w:vMerge w:val="restart"/>
                  <w:tcBorders>
                    <w:tl2br w:val="nil"/>
                    <w:tr2bl w:val="nil"/>
                  </w:tcBorders>
                  <w:noWrap w:val="0"/>
                  <w:vAlign w:val="center"/>
                </w:tcPr>
                <w:p w14:paraId="08AC1455">
                  <w:pPr>
                    <w:keepNext w:val="0"/>
                    <w:keepLines w:val="0"/>
                    <w:pageBreakBefore w:val="0"/>
                    <w:widowControl/>
                    <w:kinsoku/>
                    <w:wordWrap/>
                    <w:overflowPunct/>
                    <w:topLinePunct w:val="0"/>
                    <w:autoSpaceDE/>
                    <w:autoSpaceDN/>
                    <w:bidi w:val="0"/>
                    <w:spacing w:line="240" w:lineRule="auto"/>
                    <w:ind w:right="0" w:firstLine="0"/>
                    <w:jc w:val="center"/>
                    <w:rPr>
                      <w:b/>
                      <w:bCs/>
                      <w:sz w:val="21"/>
                      <w:szCs w:val="21"/>
                    </w:rPr>
                  </w:pPr>
                  <w:r>
                    <w:rPr>
                      <w:b/>
                      <w:bCs/>
                      <w:sz w:val="21"/>
                      <w:szCs w:val="21"/>
                    </w:rPr>
                    <w:t>采样点位</w:t>
                  </w:r>
                </w:p>
              </w:tc>
              <w:tc>
                <w:tcPr>
                  <w:tcW w:w="849" w:type="pct"/>
                  <w:vMerge w:val="restart"/>
                  <w:tcBorders>
                    <w:tl2br w:val="nil"/>
                    <w:tr2bl w:val="nil"/>
                  </w:tcBorders>
                  <w:noWrap w:val="0"/>
                  <w:vAlign w:val="center"/>
                </w:tcPr>
                <w:p w14:paraId="123F482A">
                  <w:pPr>
                    <w:keepNext w:val="0"/>
                    <w:keepLines w:val="0"/>
                    <w:pageBreakBefore w:val="0"/>
                    <w:widowControl/>
                    <w:kinsoku/>
                    <w:wordWrap/>
                    <w:overflowPunct/>
                    <w:topLinePunct w:val="0"/>
                    <w:autoSpaceDE/>
                    <w:autoSpaceDN/>
                    <w:bidi w:val="0"/>
                    <w:spacing w:line="240" w:lineRule="auto"/>
                    <w:ind w:right="0" w:firstLine="0"/>
                    <w:jc w:val="center"/>
                    <w:rPr>
                      <w:b/>
                      <w:bCs/>
                      <w:sz w:val="21"/>
                      <w:szCs w:val="21"/>
                    </w:rPr>
                  </w:pPr>
                  <w:r>
                    <w:rPr>
                      <w:b/>
                      <w:bCs/>
                      <w:sz w:val="21"/>
                      <w:szCs w:val="21"/>
                    </w:rPr>
                    <w:t>检测项目</w:t>
                  </w:r>
                </w:p>
              </w:tc>
              <w:tc>
                <w:tcPr>
                  <w:tcW w:w="507" w:type="pct"/>
                  <w:vMerge w:val="restart"/>
                  <w:tcBorders>
                    <w:tl2br w:val="nil"/>
                    <w:tr2bl w:val="nil"/>
                  </w:tcBorders>
                  <w:noWrap w:val="0"/>
                  <w:vAlign w:val="center"/>
                </w:tcPr>
                <w:p w14:paraId="285337DD">
                  <w:pPr>
                    <w:keepNext w:val="0"/>
                    <w:keepLines w:val="0"/>
                    <w:pageBreakBefore w:val="0"/>
                    <w:widowControl/>
                    <w:kinsoku/>
                    <w:wordWrap/>
                    <w:overflowPunct/>
                    <w:topLinePunct w:val="0"/>
                    <w:autoSpaceDE/>
                    <w:autoSpaceDN/>
                    <w:bidi w:val="0"/>
                    <w:spacing w:line="240" w:lineRule="auto"/>
                    <w:ind w:right="0" w:firstLine="0"/>
                    <w:jc w:val="center"/>
                    <w:rPr>
                      <w:b/>
                      <w:bCs/>
                      <w:sz w:val="21"/>
                      <w:szCs w:val="21"/>
                    </w:rPr>
                  </w:pPr>
                  <w:r>
                    <w:rPr>
                      <w:b/>
                      <w:bCs/>
                      <w:sz w:val="21"/>
                      <w:szCs w:val="21"/>
                    </w:rPr>
                    <w:t>单位</w:t>
                  </w:r>
                </w:p>
              </w:tc>
              <w:tc>
                <w:tcPr>
                  <w:tcW w:w="1899" w:type="pct"/>
                  <w:gridSpan w:val="3"/>
                  <w:tcBorders>
                    <w:tl2br w:val="nil"/>
                    <w:tr2bl w:val="nil"/>
                  </w:tcBorders>
                  <w:noWrap w:val="0"/>
                  <w:vAlign w:val="center"/>
                </w:tcPr>
                <w:p w14:paraId="650A4EDF">
                  <w:pPr>
                    <w:keepNext w:val="0"/>
                    <w:keepLines w:val="0"/>
                    <w:pageBreakBefore w:val="0"/>
                    <w:widowControl/>
                    <w:kinsoku/>
                    <w:wordWrap/>
                    <w:overflowPunct/>
                    <w:topLinePunct w:val="0"/>
                    <w:autoSpaceDE/>
                    <w:autoSpaceDN/>
                    <w:bidi w:val="0"/>
                    <w:spacing w:line="240" w:lineRule="auto"/>
                    <w:ind w:right="0" w:firstLine="0"/>
                    <w:jc w:val="center"/>
                    <w:rPr>
                      <w:rFonts w:hint="eastAsia"/>
                      <w:b/>
                      <w:bCs/>
                      <w:sz w:val="21"/>
                      <w:szCs w:val="21"/>
                      <w:lang w:eastAsia="zh-CN"/>
                    </w:rPr>
                  </w:pPr>
                  <w:r>
                    <w:rPr>
                      <w:rFonts w:hint="eastAsia"/>
                      <w:b/>
                      <w:bCs/>
                      <w:sz w:val="21"/>
                      <w:szCs w:val="21"/>
                      <w:lang w:eastAsia="zh-CN"/>
                    </w:rPr>
                    <w:t>检测结果及采样时间</w:t>
                  </w:r>
                </w:p>
              </w:tc>
              <w:tc>
                <w:tcPr>
                  <w:tcW w:w="389" w:type="pct"/>
                  <w:vMerge w:val="restart"/>
                  <w:tcBorders>
                    <w:tl2br w:val="nil"/>
                    <w:tr2bl w:val="nil"/>
                  </w:tcBorders>
                  <w:noWrap w:val="0"/>
                  <w:vAlign w:val="center"/>
                </w:tcPr>
                <w:p w14:paraId="758BC343">
                  <w:pPr>
                    <w:keepNext w:val="0"/>
                    <w:keepLines w:val="0"/>
                    <w:pageBreakBefore w:val="0"/>
                    <w:widowControl/>
                    <w:kinsoku/>
                    <w:wordWrap/>
                    <w:overflowPunct/>
                    <w:topLinePunct w:val="0"/>
                    <w:autoSpaceDE/>
                    <w:autoSpaceDN/>
                    <w:bidi w:val="0"/>
                    <w:spacing w:line="240" w:lineRule="auto"/>
                    <w:ind w:right="0" w:firstLine="0"/>
                    <w:jc w:val="center"/>
                    <w:rPr>
                      <w:rFonts w:hint="eastAsia" w:eastAsia="宋体"/>
                      <w:sz w:val="21"/>
                      <w:szCs w:val="21"/>
                      <w:lang w:eastAsia="zh-CN"/>
                    </w:rPr>
                  </w:pPr>
                  <w:r>
                    <w:rPr>
                      <w:rFonts w:hint="eastAsia"/>
                      <w:b/>
                      <w:bCs/>
                      <w:sz w:val="21"/>
                      <w:szCs w:val="21"/>
                      <w:lang w:val="en-US" w:eastAsia="zh-CN"/>
                    </w:rPr>
                    <w:t>标准限值</w:t>
                  </w:r>
                </w:p>
              </w:tc>
            </w:tr>
            <w:tr w14:paraId="7B5E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54" w:type="pct"/>
                  <w:vMerge w:val="continue"/>
                  <w:tcBorders>
                    <w:tl2br w:val="nil"/>
                    <w:tr2bl w:val="nil"/>
                  </w:tcBorders>
                  <w:noWrap w:val="0"/>
                  <w:vAlign w:val="center"/>
                </w:tcPr>
                <w:p w14:paraId="4DB57E1D">
                  <w:pPr>
                    <w:keepNext w:val="0"/>
                    <w:keepLines w:val="0"/>
                    <w:pageBreakBefore w:val="0"/>
                    <w:widowControl/>
                    <w:kinsoku/>
                    <w:wordWrap/>
                    <w:overflowPunct/>
                    <w:topLinePunct w:val="0"/>
                    <w:autoSpaceDE/>
                    <w:autoSpaceDN/>
                    <w:bidi w:val="0"/>
                    <w:spacing w:line="240" w:lineRule="auto"/>
                    <w:ind w:right="0" w:firstLine="0"/>
                    <w:jc w:val="center"/>
                    <w:rPr>
                      <w:sz w:val="21"/>
                      <w:szCs w:val="21"/>
                    </w:rPr>
                  </w:pPr>
                </w:p>
              </w:tc>
              <w:tc>
                <w:tcPr>
                  <w:tcW w:w="849" w:type="pct"/>
                  <w:vMerge w:val="continue"/>
                  <w:tcBorders>
                    <w:tl2br w:val="nil"/>
                    <w:tr2bl w:val="nil"/>
                  </w:tcBorders>
                  <w:noWrap w:val="0"/>
                  <w:vAlign w:val="center"/>
                </w:tcPr>
                <w:p w14:paraId="5CB48CA6">
                  <w:pPr>
                    <w:keepNext w:val="0"/>
                    <w:keepLines w:val="0"/>
                    <w:pageBreakBefore w:val="0"/>
                    <w:widowControl/>
                    <w:kinsoku/>
                    <w:wordWrap/>
                    <w:overflowPunct/>
                    <w:topLinePunct w:val="0"/>
                    <w:autoSpaceDE/>
                    <w:autoSpaceDN/>
                    <w:bidi w:val="0"/>
                    <w:spacing w:line="240" w:lineRule="auto"/>
                    <w:ind w:right="0" w:firstLine="0"/>
                    <w:jc w:val="center"/>
                    <w:rPr>
                      <w:sz w:val="21"/>
                      <w:szCs w:val="21"/>
                    </w:rPr>
                  </w:pPr>
                </w:p>
              </w:tc>
              <w:tc>
                <w:tcPr>
                  <w:tcW w:w="507" w:type="pct"/>
                  <w:vMerge w:val="continue"/>
                  <w:tcBorders>
                    <w:tl2br w:val="nil"/>
                    <w:tr2bl w:val="nil"/>
                  </w:tcBorders>
                  <w:noWrap w:val="0"/>
                  <w:vAlign w:val="center"/>
                </w:tcPr>
                <w:p w14:paraId="09EC9165">
                  <w:pPr>
                    <w:keepNext w:val="0"/>
                    <w:keepLines w:val="0"/>
                    <w:pageBreakBefore w:val="0"/>
                    <w:widowControl/>
                    <w:kinsoku/>
                    <w:wordWrap/>
                    <w:overflowPunct/>
                    <w:topLinePunct w:val="0"/>
                    <w:autoSpaceDE/>
                    <w:autoSpaceDN/>
                    <w:bidi w:val="0"/>
                    <w:spacing w:line="240" w:lineRule="auto"/>
                    <w:ind w:right="0" w:firstLine="0"/>
                    <w:jc w:val="center"/>
                    <w:rPr>
                      <w:sz w:val="21"/>
                      <w:szCs w:val="21"/>
                    </w:rPr>
                  </w:pPr>
                </w:p>
              </w:tc>
              <w:tc>
                <w:tcPr>
                  <w:tcW w:w="659" w:type="pct"/>
                  <w:tcBorders>
                    <w:tl2br w:val="nil"/>
                    <w:tr2bl w:val="nil"/>
                  </w:tcBorders>
                  <w:noWrap w:val="0"/>
                  <w:vAlign w:val="center"/>
                </w:tcPr>
                <w:p w14:paraId="522B4BC9">
                  <w:pPr>
                    <w:keepNext w:val="0"/>
                    <w:keepLines w:val="0"/>
                    <w:pageBreakBefore w:val="0"/>
                    <w:widowControl/>
                    <w:kinsoku/>
                    <w:wordWrap/>
                    <w:overflowPunct/>
                    <w:topLinePunct w:val="0"/>
                    <w:autoSpaceDE/>
                    <w:autoSpaceDN/>
                    <w:bidi w:val="0"/>
                    <w:spacing w:line="240" w:lineRule="auto"/>
                    <w:ind w:right="0" w:firstLine="0"/>
                    <w:jc w:val="center"/>
                    <w:rPr>
                      <w:rFonts w:hint="default"/>
                      <w:b/>
                      <w:bCs/>
                      <w:sz w:val="21"/>
                      <w:szCs w:val="21"/>
                      <w:lang w:val="en-US" w:eastAsia="zh-CN"/>
                    </w:rPr>
                  </w:pPr>
                  <w:r>
                    <w:rPr>
                      <w:rFonts w:hint="eastAsia"/>
                      <w:b/>
                      <w:bCs/>
                      <w:sz w:val="21"/>
                      <w:szCs w:val="21"/>
                      <w:lang w:val="en-US" w:eastAsia="zh-CN"/>
                    </w:rPr>
                    <w:t>2024.01.14</w:t>
                  </w:r>
                </w:p>
              </w:tc>
              <w:tc>
                <w:tcPr>
                  <w:tcW w:w="659" w:type="pct"/>
                  <w:tcBorders>
                    <w:tl2br w:val="nil"/>
                    <w:tr2bl w:val="nil"/>
                  </w:tcBorders>
                  <w:noWrap w:val="0"/>
                  <w:vAlign w:val="center"/>
                </w:tcPr>
                <w:p w14:paraId="5C8E1BE7">
                  <w:pPr>
                    <w:keepNext w:val="0"/>
                    <w:keepLines w:val="0"/>
                    <w:pageBreakBefore w:val="0"/>
                    <w:widowControl/>
                    <w:kinsoku/>
                    <w:wordWrap/>
                    <w:overflowPunct/>
                    <w:topLinePunct w:val="0"/>
                    <w:autoSpaceDE/>
                    <w:autoSpaceDN/>
                    <w:bidi w:val="0"/>
                    <w:spacing w:line="240" w:lineRule="auto"/>
                    <w:ind w:right="0" w:firstLine="0"/>
                    <w:jc w:val="center"/>
                    <w:rPr>
                      <w:rFonts w:hint="default"/>
                      <w:b/>
                      <w:bCs/>
                      <w:sz w:val="21"/>
                      <w:szCs w:val="21"/>
                      <w:lang w:val="en-US" w:eastAsia="zh-CN"/>
                    </w:rPr>
                  </w:pPr>
                  <w:r>
                    <w:rPr>
                      <w:rFonts w:hint="eastAsia"/>
                      <w:b/>
                      <w:bCs/>
                      <w:sz w:val="21"/>
                      <w:szCs w:val="21"/>
                      <w:lang w:val="en-US" w:eastAsia="zh-CN"/>
                    </w:rPr>
                    <w:t>2024.01.15</w:t>
                  </w:r>
                </w:p>
              </w:tc>
              <w:tc>
                <w:tcPr>
                  <w:tcW w:w="579" w:type="pct"/>
                  <w:tcBorders>
                    <w:tl2br w:val="nil"/>
                    <w:tr2bl w:val="nil"/>
                  </w:tcBorders>
                  <w:noWrap w:val="0"/>
                  <w:vAlign w:val="center"/>
                </w:tcPr>
                <w:p w14:paraId="7E2C774D">
                  <w:pPr>
                    <w:keepNext w:val="0"/>
                    <w:keepLines w:val="0"/>
                    <w:pageBreakBefore w:val="0"/>
                    <w:widowControl/>
                    <w:kinsoku/>
                    <w:wordWrap/>
                    <w:overflowPunct/>
                    <w:topLinePunct w:val="0"/>
                    <w:autoSpaceDE/>
                    <w:autoSpaceDN/>
                    <w:bidi w:val="0"/>
                    <w:spacing w:line="240" w:lineRule="auto"/>
                    <w:ind w:right="0" w:firstLine="0"/>
                    <w:jc w:val="center"/>
                    <w:rPr>
                      <w:rFonts w:hint="default"/>
                      <w:b/>
                      <w:bCs/>
                      <w:sz w:val="21"/>
                      <w:szCs w:val="21"/>
                      <w:lang w:val="en-US" w:eastAsia="zh-CN"/>
                    </w:rPr>
                  </w:pPr>
                  <w:r>
                    <w:rPr>
                      <w:rFonts w:hint="eastAsia"/>
                      <w:b/>
                      <w:bCs/>
                      <w:sz w:val="21"/>
                      <w:szCs w:val="21"/>
                      <w:lang w:val="en-US" w:eastAsia="zh-CN"/>
                    </w:rPr>
                    <w:t>2024.01.16</w:t>
                  </w:r>
                </w:p>
              </w:tc>
              <w:tc>
                <w:tcPr>
                  <w:tcW w:w="389" w:type="pct"/>
                  <w:vMerge w:val="continue"/>
                  <w:tcBorders>
                    <w:tl2br w:val="nil"/>
                    <w:tr2bl w:val="nil"/>
                  </w:tcBorders>
                  <w:noWrap w:val="0"/>
                  <w:vAlign w:val="center"/>
                </w:tcPr>
                <w:p w14:paraId="2D72BDE9">
                  <w:pPr>
                    <w:keepNext w:val="0"/>
                    <w:keepLines w:val="0"/>
                    <w:pageBreakBefore w:val="0"/>
                    <w:widowControl/>
                    <w:kinsoku/>
                    <w:wordWrap/>
                    <w:overflowPunct/>
                    <w:topLinePunct w:val="0"/>
                    <w:autoSpaceDE/>
                    <w:autoSpaceDN/>
                    <w:bidi w:val="0"/>
                    <w:spacing w:line="240" w:lineRule="auto"/>
                    <w:ind w:right="0" w:firstLine="0"/>
                    <w:jc w:val="center"/>
                    <w:rPr>
                      <w:rFonts w:hint="eastAsia"/>
                      <w:b/>
                      <w:bCs/>
                      <w:sz w:val="21"/>
                      <w:szCs w:val="21"/>
                      <w:lang w:eastAsia="zh-CN"/>
                    </w:rPr>
                  </w:pPr>
                </w:p>
              </w:tc>
            </w:tr>
            <w:tr w14:paraId="1C05C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54" w:type="pct"/>
                  <w:tcBorders>
                    <w:tl2br w:val="nil"/>
                    <w:tr2bl w:val="nil"/>
                  </w:tcBorders>
                  <w:noWrap w:val="0"/>
                  <w:vAlign w:val="center"/>
                </w:tcPr>
                <w:p w14:paraId="4AD46D0F">
                  <w:pPr>
                    <w:keepNext w:val="0"/>
                    <w:keepLines w:val="0"/>
                    <w:pageBreakBefore w:val="0"/>
                    <w:widowControl/>
                    <w:kinsoku/>
                    <w:wordWrap/>
                    <w:overflowPunct/>
                    <w:topLinePunct w:val="0"/>
                    <w:autoSpaceDE/>
                    <w:autoSpaceDN/>
                    <w:bidi w:val="0"/>
                    <w:adjustRightInd w:val="0"/>
                    <w:snapToGrid/>
                    <w:spacing w:line="240" w:lineRule="auto"/>
                    <w:ind w:right="0" w:firstLine="0"/>
                    <w:jc w:val="center"/>
                    <w:textAlignment w:val="center"/>
                    <w:rPr>
                      <w:rFonts w:hint="eastAsia" w:ascii="Times New Roman" w:hAnsi="Times New Roman" w:cs="Times New Roman"/>
                      <w:b w:val="0"/>
                      <w:bCs/>
                      <w:color w:val="000000"/>
                      <w:sz w:val="21"/>
                      <w:szCs w:val="21"/>
                      <w:lang w:val="en-US" w:eastAsia="zh-CN"/>
                    </w:rPr>
                  </w:pPr>
                  <w:r>
                    <w:rPr>
                      <w:rFonts w:hint="eastAsia" w:ascii="Times New Roman" w:hAnsi="Times New Roman" w:cs="Times New Roman"/>
                      <w:b w:val="0"/>
                      <w:bCs/>
                      <w:color w:val="000000"/>
                      <w:sz w:val="21"/>
                      <w:szCs w:val="21"/>
                      <w:lang w:val="en-US" w:eastAsia="zh-CN"/>
                    </w:rPr>
                    <w:t>G1</w:t>
                  </w:r>
                </w:p>
                <w:p w14:paraId="46D268EB">
                  <w:pPr>
                    <w:pStyle w:val="3"/>
                    <w:keepNext w:val="0"/>
                    <w:keepLines w:val="0"/>
                    <w:pageBreakBefore w:val="0"/>
                    <w:kinsoku/>
                    <w:wordWrap/>
                    <w:overflowPunct/>
                    <w:topLinePunct w:val="0"/>
                    <w:autoSpaceDE/>
                    <w:autoSpaceDN/>
                    <w:bidi w:val="0"/>
                    <w:spacing w:before="0" w:after="0" w:line="240" w:lineRule="auto"/>
                    <w:ind w:right="0" w:firstLine="0"/>
                    <w:jc w:val="center"/>
                    <w:rPr>
                      <w:rFonts w:hint="eastAsia"/>
                      <w:sz w:val="21"/>
                      <w:szCs w:val="21"/>
                      <w:lang w:eastAsia="zh-CN"/>
                    </w:rPr>
                  </w:pPr>
                  <w:r>
                    <w:rPr>
                      <w:rFonts w:hint="eastAsia" w:cs="Times New Roman"/>
                      <w:sz w:val="21"/>
                      <w:szCs w:val="21"/>
                      <w:lang w:eastAsia="zh-CN"/>
                    </w:rPr>
                    <w:t>（</w:t>
                  </w:r>
                  <w:r>
                    <w:rPr>
                      <w:rFonts w:hint="default" w:ascii="Times New Roman" w:hAnsi="Times New Roman" w:cs="Times New Roman"/>
                      <w:sz w:val="21"/>
                      <w:szCs w:val="21"/>
                    </w:rPr>
                    <w:t>113°42′5.04626″,27°52′2.99668″</w:t>
                  </w:r>
                  <w:r>
                    <w:rPr>
                      <w:rFonts w:hint="eastAsia" w:cs="Times New Roman"/>
                      <w:sz w:val="21"/>
                      <w:szCs w:val="21"/>
                      <w:lang w:eastAsia="zh-CN"/>
                    </w:rPr>
                    <w:t>）</w:t>
                  </w:r>
                </w:p>
              </w:tc>
              <w:tc>
                <w:tcPr>
                  <w:tcW w:w="849" w:type="pct"/>
                  <w:tcBorders>
                    <w:tl2br w:val="nil"/>
                    <w:tr2bl w:val="nil"/>
                  </w:tcBorders>
                  <w:noWrap w:val="0"/>
                  <w:vAlign w:val="center"/>
                </w:tcPr>
                <w:p w14:paraId="1C82EF4F">
                  <w:pPr>
                    <w:keepNext w:val="0"/>
                    <w:keepLines w:val="0"/>
                    <w:pageBreakBefore w:val="0"/>
                    <w:widowControl/>
                    <w:kinsoku/>
                    <w:wordWrap/>
                    <w:overflowPunct/>
                    <w:topLinePunct w:val="0"/>
                    <w:autoSpaceDE/>
                    <w:autoSpaceDN/>
                    <w:bidi w:val="0"/>
                    <w:adjustRightInd w:val="0"/>
                    <w:snapToGrid/>
                    <w:spacing w:line="240" w:lineRule="auto"/>
                    <w:ind w:right="0" w:firstLine="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TSP</w:t>
                  </w:r>
                </w:p>
                <w:p w14:paraId="79A55BA8">
                  <w:pPr>
                    <w:keepNext w:val="0"/>
                    <w:keepLines w:val="0"/>
                    <w:pageBreakBefore w:val="0"/>
                    <w:widowControl/>
                    <w:kinsoku/>
                    <w:wordWrap/>
                    <w:overflowPunct/>
                    <w:topLinePunct w:val="0"/>
                    <w:autoSpaceDE/>
                    <w:autoSpaceDN/>
                    <w:bidi w:val="0"/>
                    <w:adjustRightInd w:val="0"/>
                    <w:snapToGrid/>
                    <w:spacing w:line="240" w:lineRule="auto"/>
                    <w:ind w:right="0" w:firstLine="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（日均值）</w:t>
                  </w:r>
                </w:p>
              </w:tc>
              <w:tc>
                <w:tcPr>
                  <w:tcW w:w="507" w:type="pct"/>
                  <w:tcBorders>
                    <w:tl2br w:val="nil"/>
                    <w:tr2bl w:val="nil"/>
                  </w:tcBorders>
                  <w:noWrap w:val="0"/>
                  <w:vAlign w:val="center"/>
                </w:tcPr>
                <w:p w14:paraId="6FD17975">
                  <w:pPr>
                    <w:keepNext w:val="0"/>
                    <w:keepLines w:val="0"/>
                    <w:pageBreakBefore w:val="0"/>
                    <w:widowControl/>
                    <w:kinsoku/>
                    <w:wordWrap/>
                    <w:overflowPunct/>
                    <w:topLinePunct w:val="0"/>
                    <w:autoSpaceDE/>
                    <w:autoSpaceDN/>
                    <w:bidi w:val="0"/>
                    <w:adjustRightInd w:val="0"/>
                    <w:snapToGrid/>
                    <w:spacing w:line="240" w:lineRule="auto"/>
                    <w:ind w:right="0" w:firstLine="0"/>
                    <w:jc w:val="center"/>
                    <w:rPr>
                      <w:rFonts w:hint="default"/>
                      <w:sz w:val="21"/>
                      <w:szCs w:val="21"/>
                      <w:lang w:val="en-US" w:eastAsia="zh-CN" w:bidi="ar-SA"/>
                    </w:rPr>
                  </w:pPr>
                  <w:r>
                    <w:rPr>
                      <w:rFonts w:hint="eastAsia"/>
                      <w:sz w:val="21"/>
                      <w:szCs w:val="21"/>
                      <w:lang w:val="en-US" w:eastAsia="zh-CN"/>
                    </w:rPr>
                    <w:t>u</w:t>
                  </w:r>
                  <w:r>
                    <w:rPr>
                      <w:sz w:val="21"/>
                      <w:szCs w:val="21"/>
                    </w:rPr>
                    <w:t>g/</w:t>
                  </w:r>
                  <w:r>
                    <w:rPr>
                      <w:rFonts w:hint="eastAsia"/>
                      <w:sz w:val="21"/>
                      <w:szCs w:val="21"/>
                      <w:lang w:val="en-US" w:eastAsia="zh-CN"/>
                    </w:rPr>
                    <w:t>m</w:t>
                  </w:r>
                  <w:r>
                    <w:rPr>
                      <w:rFonts w:hint="eastAsia"/>
                      <w:sz w:val="21"/>
                      <w:szCs w:val="21"/>
                      <w:vertAlign w:val="superscript"/>
                      <w:lang w:val="en-US" w:eastAsia="zh-CN"/>
                    </w:rPr>
                    <w:t>3</w:t>
                  </w:r>
                </w:p>
              </w:tc>
              <w:tc>
                <w:tcPr>
                  <w:tcW w:w="659" w:type="pct"/>
                  <w:tcBorders>
                    <w:tl2br w:val="nil"/>
                    <w:tr2bl w:val="nil"/>
                  </w:tcBorders>
                  <w:noWrap w:val="0"/>
                  <w:vAlign w:val="center"/>
                </w:tcPr>
                <w:p w14:paraId="26B9E51D">
                  <w:pPr>
                    <w:keepNext w:val="0"/>
                    <w:keepLines w:val="0"/>
                    <w:pageBreakBefore w:val="0"/>
                    <w:widowControl w:val="0"/>
                    <w:kinsoku/>
                    <w:wordWrap/>
                    <w:overflowPunct/>
                    <w:topLinePunct w:val="0"/>
                    <w:autoSpaceDE/>
                    <w:autoSpaceDN/>
                    <w:bidi w:val="0"/>
                    <w:adjustRightInd w:val="0"/>
                    <w:snapToGrid/>
                    <w:spacing w:line="240" w:lineRule="auto"/>
                    <w:ind w:right="0" w:firstLine="0"/>
                    <w:jc w:val="center"/>
                    <w:rPr>
                      <w:rFonts w:hint="default" w:eastAsia="宋体"/>
                      <w:bCs/>
                      <w:sz w:val="21"/>
                      <w:szCs w:val="21"/>
                      <w:lang w:val="en-US" w:eastAsia="zh-CN" w:bidi="ar-SA"/>
                    </w:rPr>
                  </w:pPr>
                  <w:r>
                    <w:rPr>
                      <w:rFonts w:hint="eastAsia" w:eastAsia="宋体"/>
                      <w:bCs/>
                      <w:sz w:val="21"/>
                      <w:szCs w:val="21"/>
                      <w:lang w:val="en-US" w:eastAsia="zh-CN" w:bidi="ar-SA"/>
                    </w:rPr>
                    <w:t>142</w:t>
                  </w:r>
                </w:p>
              </w:tc>
              <w:tc>
                <w:tcPr>
                  <w:tcW w:w="659" w:type="pct"/>
                  <w:tcBorders>
                    <w:tl2br w:val="nil"/>
                    <w:tr2bl w:val="nil"/>
                  </w:tcBorders>
                  <w:noWrap w:val="0"/>
                  <w:vAlign w:val="center"/>
                </w:tcPr>
                <w:p w14:paraId="7B88C079">
                  <w:pPr>
                    <w:keepNext w:val="0"/>
                    <w:keepLines w:val="0"/>
                    <w:pageBreakBefore w:val="0"/>
                    <w:widowControl w:val="0"/>
                    <w:kinsoku/>
                    <w:wordWrap/>
                    <w:overflowPunct/>
                    <w:topLinePunct w:val="0"/>
                    <w:autoSpaceDE/>
                    <w:autoSpaceDN/>
                    <w:bidi w:val="0"/>
                    <w:adjustRightInd w:val="0"/>
                    <w:snapToGrid/>
                    <w:spacing w:line="240" w:lineRule="auto"/>
                    <w:ind w:right="0" w:firstLine="0"/>
                    <w:jc w:val="center"/>
                    <w:rPr>
                      <w:rFonts w:hint="default"/>
                      <w:bCs/>
                      <w:sz w:val="21"/>
                      <w:szCs w:val="21"/>
                      <w:lang w:val="en-US" w:eastAsia="zh-CN" w:bidi="ar-SA"/>
                    </w:rPr>
                  </w:pPr>
                  <w:r>
                    <w:rPr>
                      <w:rFonts w:hint="eastAsia"/>
                      <w:bCs/>
                      <w:sz w:val="21"/>
                      <w:szCs w:val="21"/>
                      <w:lang w:val="en-US" w:eastAsia="zh-CN" w:bidi="ar-SA"/>
                    </w:rPr>
                    <w:t>123</w:t>
                  </w:r>
                </w:p>
              </w:tc>
              <w:tc>
                <w:tcPr>
                  <w:tcW w:w="579" w:type="pct"/>
                  <w:tcBorders>
                    <w:tl2br w:val="nil"/>
                    <w:tr2bl w:val="nil"/>
                  </w:tcBorders>
                  <w:noWrap w:val="0"/>
                  <w:vAlign w:val="center"/>
                </w:tcPr>
                <w:p w14:paraId="5329D05D">
                  <w:pPr>
                    <w:keepNext w:val="0"/>
                    <w:keepLines w:val="0"/>
                    <w:pageBreakBefore w:val="0"/>
                    <w:widowControl w:val="0"/>
                    <w:kinsoku/>
                    <w:wordWrap/>
                    <w:overflowPunct/>
                    <w:topLinePunct w:val="0"/>
                    <w:autoSpaceDE/>
                    <w:autoSpaceDN/>
                    <w:bidi w:val="0"/>
                    <w:adjustRightInd w:val="0"/>
                    <w:snapToGrid/>
                    <w:spacing w:line="240" w:lineRule="auto"/>
                    <w:ind w:right="0" w:firstLine="0"/>
                    <w:jc w:val="center"/>
                    <w:rPr>
                      <w:rFonts w:hint="default"/>
                      <w:bCs/>
                      <w:sz w:val="21"/>
                      <w:szCs w:val="21"/>
                      <w:lang w:val="en-US" w:eastAsia="zh-CN" w:bidi="ar-SA"/>
                    </w:rPr>
                  </w:pPr>
                  <w:r>
                    <w:rPr>
                      <w:rFonts w:hint="eastAsia"/>
                      <w:bCs/>
                      <w:sz w:val="21"/>
                      <w:szCs w:val="21"/>
                      <w:lang w:val="en-US" w:eastAsia="zh-CN" w:bidi="ar-SA"/>
                    </w:rPr>
                    <w:t>134</w:t>
                  </w:r>
                </w:p>
              </w:tc>
              <w:tc>
                <w:tcPr>
                  <w:tcW w:w="389" w:type="pct"/>
                  <w:tcBorders>
                    <w:tl2br w:val="nil"/>
                    <w:tr2bl w:val="nil"/>
                  </w:tcBorders>
                  <w:noWrap w:val="0"/>
                  <w:vAlign w:val="center"/>
                </w:tcPr>
                <w:p w14:paraId="30F4DBDB">
                  <w:pPr>
                    <w:keepNext w:val="0"/>
                    <w:keepLines w:val="0"/>
                    <w:pageBreakBefore w:val="0"/>
                    <w:kinsoku/>
                    <w:wordWrap/>
                    <w:overflowPunct/>
                    <w:topLinePunct w:val="0"/>
                    <w:autoSpaceDE/>
                    <w:autoSpaceDN/>
                    <w:bidi w:val="0"/>
                    <w:adjustRightInd w:val="0"/>
                    <w:snapToGrid/>
                    <w:spacing w:line="240" w:lineRule="auto"/>
                    <w:ind w:right="0" w:firstLine="0"/>
                    <w:jc w:val="center"/>
                    <w:rPr>
                      <w:rFonts w:hint="default" w:eastAsia="仿宋"/>
                      <w:sz w:val="21"/>
                      <w:szCs w:val="21"/>
                      <w:lang w:val="en-US" w:eastAsia="zh-CN" w:bidi="ar-SA"/>
                    </w:rPr>
                  </w:pPr>
                  <w:r>
                    <w:rPr>
                      <w:rFonts w:hint="eastAsia" w:eastAsia="仿宋"/>
                      <w:sz w:val="21"/>
                      <w:szCs w:val="21"/>
                      <w:lang w:val="en-US" w:eastAsia="zh-CN" w:bidi="ar-SA"/>
                    </w:rPr>
                    <w:t>300</w:t>
                  </w:r>
                </w:p>
              </w:tc>
            </w:tr>
            <w:tr w14:paraId="69AB4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7"/>
                  <w:tcBorders>
                    <w:tl2br w:val="nil"/>
                    <w:tr2bl w:val="nil"/>
                  </w:tcBorders>
                  <w:noWrap w:val="0"/>
                  <w:vAlign w:val="center"/>
                </w:tcPr>
                <w:p w14:paraId="1078EAEF">
                  <w:pPr>
                    <w:keepNext w:val="0"/>
                    <w:keepLines w:val="0"/>
                    <w:pageBreakBefore w:val="0"/>
                    <w:numPr>
                      <w:ilvl w:val="0"/>
                      <w:numId w:val="0"/>
                    </w:numPr>
                    <w:kinsoku/>
                    <w:wordWrap/>
                    <w:overflowPunct/>
                    <w:topLinePunct w:val="0"/>
                    <w:autoSpaceDE/>
                    <w:autoSpaceDN/>
                    <w:bidi w:val="0"/>
                    <w:spacing w:line="240" w:lineRule="auto"/>
                    <w:ind w:left="0" w:leftChars="0" w:right="0" w:firstLine="0" w:firstLineChars="0"/>
                    <w:rPr>
                      <w:rFonts w:hint="default" w:eastAsia="宋体"/>
                      <w:sz w:val="21"/>
                      <w:szCs w:val="21"/>
                      <w:lang w:val="en-US" w:eastAsia="zh-CN" w:bidi="ar-SA"/>
                    </w:rPr>
                  </w:pPr>
                  <w:r>
                    <w:rPr>
                      <w:rFonts w:hint="eastAsia" w:ascii="Times New Roman" w:hAnsi="Times New Roman" w:eastAsia="宋体" w:cs="Times New Roman"/>
                      <w:bCs/>
                      <w:sz w:val="21"/>
                      <w:szCs w:val="21"/>
                      <w:lang w:val="en-US" w:eastAsia="zh-CN" w:bidi="ar-SA"/>
                    </w:rPr>
                    <w:t>备注：执行《环境空气质量标准》（GB3095-2012）中二级标准</w:t>
                  </w:r>
                  <w:r>
                    <w:rPr>
                      <w:rFonts w:hint="eastAsia" w:ascii="Times New Roman" w:hAnsi="Times New Roman"/>
                      <w:sz w:val="24"/>
                      <w:lang w:val="en-US" w:eastAsia="zh-CN"/>
                    </w:rPr>
                    <w:t>。</w:t>
                  </w:r>
                </w:p>
              </w:tc>
            </w:tr>
          </w:tbl>
          <w:p w14:paraId="0F204251">
            <w:pPr>
              <w:spacing w:line="360" w:lineRule="auto"/>
              <w:ind w:firstLine="480" w:firstLineChars="200"/>
              <w:rPr>
                <w:rFonts w:hint="eastAsia" w:ascii="Times New Roman" w:hAnsi="Times New Roman" w:eastAsia="宋体" w:cs="Times New Roman"/>
                <w:sz w:val="24"/>
                <w:szCs w:val="24"/>
                <w:u w:val="none"/>
                <w:lang w:eastAsia="zh-CN"/>
              </w:rPr>
            </w:pPr>
            <w:r>
              <w:rPr>
                <w:rFonts w:hint="eastAsia" w:ascii="Times New Roman" w:hAnsi="Times New Roman" w:cs="Times New Roman"/>
                <w:sz w:val="24"/>
                <w:szCs w:val="24"/>
                <w:u w:val="none"/>
                <w:lang w:eastAsia="zh-CN"/>
              </w:rPr>
              <w:t>由表3-</w:t>
            </w:r>
            <w:r>
              <w:rPr>
                <w:rFonts w:hint="eastAsia" w:ascii="Times New Roman" w:hAnsi="Times New Roman" w:cs="Times New Roman"/>
                <w:sz w:val="24"/>
                <w:szCs w:val="24"/>
                <w:u w:val="none"/>
                <w:lang w:val="en-US" w:eastAsia="zh-CN"/>
              </w:rPr>
              <w:t>1-</w:t>
            </w:r>
            <w:r>
              <w:rPr>
                <w:rFonts w:hint="eastAsia" w:ascii="Times New Roman" w:hAnsi="Times New Roman" w:cs="Times New Roman"/>
                <w:sz w:val="24"/>
                <w:szCs w:val="24"/>
                <w:u w:val="none"/>
                <w:lang w:eastAsia="zh-CN"/>
              </w:rPr>
              <w:t>2可知，项目所在区域特征污染物</w:t>
            </w:r>
            <w:r>
              <w:rPr>
                <w:rFonts w:hint="eastAsia" w:ascii="Times New Roman" w:hAnsi="Times New Roman" w:cs="Times New Roman"/>
                <w:sz w:val="24"/>
                <w:szCs w:val="24"/>
                <w:u w:val="none"/>
                <w:lang w:val="en-US" w:eastAsia="zh-CN"/>
              </w:rPr>
              <w:t>TSP</w:t>
            </w:r>
            <w:r>
              <w:rPr>
                <w:rFonts w:hint="eastAsia" w:ascii="Times New Roman" w:hAnsi="Times New Roman" w:cs="Times New Roman"/>
                <w:sz w:val="24"/>
                <w:szCs w:val="24"/>
                <w:u w:val="none"/>
                <w:lang w:eastAsia="zh-CN"/>
              </w:rPr>
              <w:t>浓度满足《环境空气质量标准》（GB3095-2012）中二级标准要求。</w:t>
            </w:r>
          </w:p>
          <w:p w14:paraId="01588F4F">
            <w:pPr>
              <w:spacing w:line="360" w:lineRule="auto"/>
              <w:ind w:firstLine="482" w:firstLineChars="200"/>
              <w:rPr>
                <w:b/>
                <w:bCs/>
                <w:strike w:val="0"/>
                <w:dstrike w:val="0"/>
                <w:color w:val="auto"/>
                <w:sz w:val="24"/>
                <w:szCs w:val="24"/>
                <w:u w:val="none"/>
              </w:rPr>
            </w:pPr>
            <w:r>
              <w:rPr>
                <w:b/>
                <w:bCs/>
                <w:strike w:val="0"/>
                <w:dstrike w:val="0"/>
                <w:color w:val="auto"/>
                <w:sz w:val="24"/>
                <w:szCs w:val="24"/>
                <w:u w:val="none"/>
              </w:rPr>
              <w:t>2、地表水环境现状调查与评价</w:t>
            </w:r>
          </w:p>
          <w:p w14:paraId="47F1D6B0">
            <w:pPr>
              <w:keepNext w:val="0"/>
              <w:keepLines w:val="0"/>
              <w:pageBreakBefore w:val="0"/>
              <w:widowControl w:val="0"/>
              <w:kinsoku w:val="0"/>
              <w:wordWrap/>
              <w:overflowPunct/>
              <w:topLinePunct w:val="0"/>
              <w:autoSpaceDE/>
              <w:autoSpaceDN/>
              <w:bidi w:val="0"/>
              <w:adjustRightInd w:val="0"/>
              <w:snapToGrid w:val="0"/>
              <w:spacing w:line="360" w:lineRule="auto"/>
              <w:ind w:firstLine="480" w:firstLineChars="200"/>
              <w:jc w:val="both"/>
              <w:textAlignment w:val="auto"/>
              <w:rPr>
                <w:color w:val="auto"/>
                <w:sz w:val="24"/>
                <w:szCs w:val="24"/>
                <w:highlight w:val="none"/>
                <w:u w:val="none"/>
              </w:rPr>
            </w:pPr>
            <w:r>
              <w:rPr>
                <w:rFonts w:hint="eastAsia"/>
                <w:strike w:val="0"/>
                <w:dstrike w:val="0"/>
                <w:color w:val="auto"/>
                <w:sz w:val="24"/>
                <w:u w:val="none"/>
              </w:rPr>
              <w:t>本项目所在地为周边水体为</w:t>
            </w:r>
            <w:r>
              <w:rPr>
                <w:rFonts w:hint="eastAsia"/>
                <w:strike w:val="0"/>
                <w:dstrike w:val="0"/>
                <w:color w:val="auto"/>
                <w:sz w:val="24"/>
                <w:u w:val="none"/>
                <w:lang w:eastAsia="zh-CN"/>
              </w:rPr>
              <w:t>澄潭江</w:t>
            </w:r>
            <w:r>
              <w:rPr>
                <w:rFonts w:hint="eastAsia"/>
                <w:strike w:val="0"/>
                <w:dstrike w:val="0"/>
                <w:color w:val="auto"/>
                <w:sz w:val="24"/>
                <w:u w:val="none"/>
              </w:rPr>
              <w:t>，</w:t>
            </w:r>
            <w:r>
              <w:rPr>
                <w:rFonts w:hint="eastAsia"/>
                <w:strike w:val="0"/>
                <w:dstrike w:val="0"/>
                <w:color w:val="auto"/>
                <w:sz w:val="24"/>
                <w:u w:val="none"/>
                <w:lang w:val="en-US" w:eastAsia="zh-CN"/>
              </w:rPr>
              <w:t>位于厂区东侧</w:t>
            </w:r>
            <w:r>
              <w:rPr>
                <w:rFonts w:hint="eastAsia"/>
                <w:strike w:val="0"/>
                <w:dstrike w:val="0"/>
                <w:color w:val="auto"/>
                <w:sz w:val="24"/>
                <w:u w:val="none"/>
                <w:lang w:eastAsia="zh-CN"/>
              </w:rPr>
              <w:t>约</w:t>
            </w:r>
            <w:r>
              <w:rPr>
                <w:rFonts w:hint="eastAsia"/>
                <w:strike w:val="0"/>
                <w:dstrike w:val="0"/>
                <w:color w:val="auto"/>
                <w:sz w:val="24"/>
                <w:u w:val="none"/>
                <w:lang w:val="en-US" w:eastAsia="zh-CN"/>
              </w:rPr>
              <w:t>287m处</w:t>
            </w:r>
            <w:r>
              <w:rPr>
                <w:rFonts w:hint="eastAsia"/>
                <w:strike w:val="0"/>
                <w:dstrike w:val="0"/>
                <w:color w:val="auto"/>
                <w:sz w:val="24"/>
                <w:u w:val="none"/>
              </w:rPr>
              <w:t>。</w:t>
            </w:r>
            <w:r>
              <w:rPr>
                <w:rFonts w:hint="eastAsia"/>
                <w:color w:val="auto"/>
                <w:sz w:val="24"/>
                <w:szCs w:val="24"/>
                <w:u w:val="none"/>
                <w:lang w:eastAsia="zh-CN"/>
              </w:rPr>
              <w:t>为了解项目所在区域水环境质量现状，</w:t>
            </w:r>
            <w:r>
              <w:rPr>
                <w:color w:val="auto"/>
                <w:sz w:val="24"/>
                <w:szCs w:val="24"/>
                <w:u w:val="none"/>
              </w:rPr>
              <w:t>本次评价</w:t>
            </w:r>
            <w:r>
              <w:rPr>
                <w:color w:val="auto"/>
                <w:sz w:val="24"/>
                <w:u w:val="none"/>
              </w:rPr>
              <w:t>收集了</w:t>
            </w:r>
            <w:r>
              <w:rPr>
                <w:rFonts w:hint="eastAsia"/>
                <w:color w:val="auto"/>
                <w:sz w:val="24"/>
                <w:u w:val="none"/>
                <w:lang w:val="en-US" w:eastAsia="zh-CN"/>
              </w:rPr>
              <w:t>株洲市生态环境局公布的</w:t>
            </w:r>
            <w:r>
              <w:rPr>
                <w:rFonts w:hint="default" w:ascii="Times New Roman" w:hAnsi="Times New Roman" w:eastAsia="宋体" w:cs="Times New Roman"/>
                <w:kern w:val="0"/>
                <w:sz w:val="24"/>
                <w:szCs w:val="20"/>
                <w:u w:val="none"/>
                <w:lang w:val="en-US" w:eastAsia="zh-CN" w:bidi="ar-SA"/>
              </w:rPr>
              <w:t>《2024年12月及1-12月全市环境空气质量、地表水环境质量状况》（http://sthjj.zhuzhou.gov.cn/c8625/20250124/i2309869.html）</w:t>
            </w:r>
            <w:r>
              <w:rPr>
                <w:rFonts w:hint="default" w:ascii="Times New Roman" w:hAnsi="Times New Roman" w:eastAsia="宋体" w:cs="Times New Roman"/>
                <w:kern w:val="0"/>
                <w:sz w:val="24"/>
                <w:szCs w:val="20"/>
                <w:u w:val="none"/>
                <w:lang w:val="en-US" w:eastAsia="zh-CN" w:bidi="ar"/>
              </w:rPr>
              <w:t>中202</w:t>
            </w:r>
            <w:r>
              <w:rPr>
                <w:rFonts w:hint="eastAsia" w:ascii="Times New Roman" w:hAnsi="Times New Roman" w:eastAsia="宋体" w:cs="Times New Roman"/>
                <w:kern w:val="0"/>
                <w:sz w:val="24"/>
                <w:szCs w:val="20"/>
                <w:u w:val="none"/>
                <w:lang w:val="en-US" w:eastAsia="zh-CN" w:bidi="ar"/>
              </w:rPr>
              <w:t>4年三刀石断面地表水水质状况数据</w:t>
            </w:r>
            <w:r>
              <w:rPr>
                <w:rFonts w:hint="eastAsia"/>
                <w:color w:val="auto"/>
                <w:sz w:val="24"/>
                <w:highlight w:val="none"/>
                <w:u w:val="none"/>
                <w:lang w:val="en-US" w:eastAsia="zh-CN"/>
              </w:rPr>
              <w:t>，该断面位于本项目下游，水质状况见下表</w:t>
            </w:r>
            <w:r>
              <w:rPr>
                <w:color w:val="auto"/>
                <w:sz w:val="24"/>
                <w:szCs w:val="24"/>
                <w:highlight w:val="none"/>
                <w:u w:val="none"/>
              </w:rPr>
              <w:t>。</w:t>
            </w:r>
          </w:p>
          <w:p w14:paraId="70F8972B">
            <w:pPr>
              <w:pStyle w:val="51"/>
              <w:spacing w:line="240" w:lineRule="auto"/>
              <w:rPr>
                <w:rFonts w:hint="default" w:eastAsia="宋体"/>
                <w:color w:val="auto"/>
                <w:sz w:val="21"/>
                <w:szCs w:val="21"/>
                <w:highlight w:val="none"/>
                <w:u w:val="none"/>
                <w:lang w:val="en-US" w:eastAsia="zh-CN"/>
              </w:rPr>
            </w:pPr>
            <w:r>
              <w:rPr>
                <w:color w:val="auto"/>
                <w:sz w:val="21"/>
                <w:szCs w:val="21"/>
                <w:highlight w:val="none"/>
                <w:u w:val="none"/>
              </w:rPr>
              <w:t>表3-</w:t>
            </w:r>
            <w:r>
              <w:rPr>
                <w:rFonts w:hint="eastAsia"/>
                <w:color w:val="auto"/>
                <w:sz w:val="21"/>
                <w:szCs w:val="21"/>
                <w:highlight w:val="none"/>
                <w:u w:val="none"/>
                <w:lang w:val="en-US" w:eastAsia="zh-CN"/>
              </w:rPr>
              <w:t>3</w:t>
            </w:r>
            <w:r>
              <w:rPr>
                <w:color w:val="auto"/>
                <w:sz w:val="21"/>
                <w:szCs w:val="21"/>
                <w:highlight w:val="none"/>
                <w:u w:val="none"/>
              </w:rPr>
              <w:t xml:space="preserve">  </w:t>
            </w:r>
            <w:r>
              <w:rPr>
                <w:rFonts w:hint="eastAsia"/>
                <w:color w:val="auto"/>
                <w:sz w:val="21"/>
                <w:szCs w:val="21"/>
                <w:highlight w:val="none"/>
                <w:u w:val="none"/>
                <w:lang w:val="en-US" w:eastAsia="zh-CN"/>
              </w:rPr>
              <w:t>2024年全年三刀石断面</w:t>
            </w:r>
            <w:r>
              <w:rPr>
                <w:rFonts w:hint="eastAsia"/>
                <w:color w:val="auto"/>
                <w:sz w:val="21"/>
                <w:szCs w:val="21"/>
                <w:highlight w:val="none"/>
                <w:u w:val="none"/>
                <w:lang w:eastAsia="zh-CN"/>
              </w:rPr>
              <w:t>地表水水质</w:t>
            </w:r>
            <w:r>
              <w:rPr>
                <w:rFonts w:hint="eastAsia"/>
                <w:color w:val="auto"/>
                <w:sz w:val="21"/>
                <w:szCs w:val="21"/>
                <w:highlight w:val="none"/>
                <w:u w:val="none"/>
                <w:lang w:val="en-US" w:eastAsia="zh-CN"/>
              </w:rPr>
              <w:t>状况</w:t>
            </w:r>
            <w:r>
              <w:rPr>
                <w:color w:val="auto"/>
                <w:sz w:val="21"/>
                <w:szCs w:val="21"/>
                <w:highlight w:val="none"/>
                <w:u w:val="none"/>
              </w:rPr>
              <w:t>表</w:t>
            </w:r>
            <w:r>
              <w:rPr>
                <w:rFonts w:hint="eastAsia"/>
                <w:color w:val="auto"/>
                <w:sz w:val="21"/>
                <w:szCs w:val="21"/>
                <w:highlight w:val="none"/>
                <w:u w:val="none"/>
                <w:lang w:val="en-US" w:eastAsia="zh-CN"/>
              </w:rPr>
              <w:t xml:space="preserve"> 单位：mg/L（pH无量纲）</w:t>
            </w:r>
          </w:p>
          <w:tbl>
            <w:tblPr>
              <w:tblStyle w:val="27"/>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75"/>
              <w:gridCol w:w="651"/>
              <w:gridCol w:w="594"/>
              <w:gridCol w:w="468"/>
              <w:gridCol w:w="468"/>
              <w:gridCol w:w="468"/>
              <w:gridCol w:w="468"/>
              <w:gridCol w:w="468"/>
              <w:gridCol w:w="468"/>
              <w:gridCol w:w="468"/>
              <w:gridCol w:w="468"/>
              <w:gridCol w:w="468"/>
              <w:gridCol w:w="495"/>
              <w:gridCol w:w="495"/>
              <w:gridCol w:w="496"/>
              <w:gridCol w:w="793"/>
            </w:tblGrid>
            <w:tr w14:paraId="2E409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tblHeader/>
                <w:jc w:val="center"/>
              </w:trPr>
              <w:tc>
                <w:tcPr>
                  <w:tcW w:w="402" w:type="pct"/>
                  <w:vMerge w:val="restart"/>
                  <w:tcBorders>
                    <w:tl2br w:val="nil"/>
                    <w:tr2bl w:val="nil"/>
                  </w:tcBorders>
                  <w:noWrap w:val="0"/>
                  <w:vAlign w:val="center"/>
                </w:tcPr>
                <w:p w14:paraId="42A9398E">
                  <w:pPr>
                    <w:pStyle w:val="81"/>
                    <w:adjustRightInd w:val="0"/>
                    <w:spacing w:before="0" w:after="0" w:line="320" w:lineRule="exact"/>
                    <w:ind w:firstLine="0" w:firstLineChars="0"/>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河流</w:t>
                  </w:r>
                </w:p>
              </w:tc>
              <w:tc>
                <w:tcPr>
                  <w:tcW w:w="387" w:type="pct"/>
                  <w:vMerge w:val="restart"/>
                  <w:tcBorders>
                    <w:tl2br w:val="nil"/>
                    <w:tr2bl w:val="nil"/>
                  </w:tcBorders>
                  <w:noWrap w:val="0"/>
                  <w:vAlign w:val="center"/>
                </w:tcPr>
                <w:p w14:paraId="602263F4">
                  <w:pPr>
                    <w:spacing w:line="320" w:lineRule="exact"/>
                    <w:jc w:val="center"/>
                    <w:rPr>
                      <w:rFonts w:eastAsia="宋体"/>
                      <w:color w:val="auto"/>
                      <w:szCs w:val="21"/>
                      <w:highlight w:val="none"/>
                      <w:u w:val="none"/>
                    </w:rPr>
                  </w:pPr>
                  <w:r>
                    <w:rPr>
                      <w:rFonts w:hint="eastAsia" w:eastAsia="宋体"/>
                      <w:color w:val="auto"/>
                      <w:szCs w:val="21"/>
                      <w:highlight w:val="none"/>
                      <w:u w:val="none"/>
                    </w:rPr>
                    <w:t>断面</w:t>
                  </w:r>
                </w:p>
              </w:tc>
              <w:tc>
                <w:tcPr>
                  <w:tcW w:w="353" w:type="pct"/>
                  <w:vMerge w:val="restart"/>
                  <w:tcBorders>
                    <w:tl2br w:val="nil"/>
                    <w:tr2bl w:val="nil"/>
                  </w:tcBorders>
                  <w:noWrap w:val="0"/>
                  <w:vAlign w:val="center"/>
                </w:tcPr>
                <w:p w14:paraId="3BFD704E">
                  <w:pPr>
                    <w:spacing w:line="320" w:lineRule="exact"/>
                    <w:jc w:val="center"/>
                    <w:rPr>
                      <w:rFonts w:hint="eastAsia" w:eastAsia="宋体"/>
                      <w:color w:val="auto"/>
                      <w:szCs w:val="21"/>
                      <w:highlight w:val="none"/>
                      <w:u w:val="none"/>
                      <w:lang w:eastAsia="zh-CN"/>
                    </w:rPr>
                  </w:pPr>
                  <w:r>
                    <w:rPr>
                      <w:rFonts w:hint="eastAsia" w:eastAsia="宋体"/>
                      <w:color w:val="auto"/>
                      <w:szCs w:val="21"/>
                      <w:highlight w:val="none"/>
                      <w:u w:val="none"/>
                      <w:lang w:val="en-US" w:eastAsia="zh-CN"/>
                    </w:rPr>
                    <w:t>执行标准</w:t>
                  </w:r>
                </w:p>
              </w:tc>
              <w:tc>
                <w:tcPr>
                  <w:tcW w:w="3856" w:type="pct"/>
                  <w:gridSpan w:val="13"/>
                  <w:tcBorders>
                    <w:tl2br w:val="nil"/>
                    <w:tr2bl w:val="nil"/>
                  </w:tcBorders>
                  <w:noWrap w:val="0"/>
                  <w:vAlign w:val="center"/>
                </w:tcPr>
                <w:p w14:paraId="72F9EA5A">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水质类别</w:t>
                  </w:r>
                </w:p>
              </w:tc>
            </w:tr>
            <w:tr w14:paraId="536E5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tblHeader/>
                <w:jc w:val="center"/>
              </w:trPr>
              <w:tc>
                <w:tcPr>
                  <w:tcW w:w="402" w:type="pct"/>
                  <w:vMerge w:val="continue"/>
                  <w:tcBorders>
                    <w:tl2br w:val="nil"/>
                    <w:tr2bl w:val="nil"/>
                  </w:tcBorders>
                  <w:noWrap w:val="0"/>
                  <w:vAlign w:val="center"/>
                </w:tcPr>
                <w:p w14:paraId="046015CF">
                  <w:pPr>
                    <w:pStyle w:val="81"/>
                    <w:adjustRightInd w:val="0"/>
                    <w:spacing w:before="0" w:after="0" w:line="320" w:lineRule="exact"/>
                    <w:ind w:firstLine="0" w:firstLineChars="0"/>
                    <w:rPr>
                      <w:rFonts w:hint="eastAsia" w:ascii="Times New Roman" w:hAnsi="Times New Roman" w:eastAsia="宋体"/>
                      <w:color w:val="auto"/>
                      <w:sz w:val="21"/>
                      <w:szCs w:val="21"/>
                      <w:highlight w:val="none"/>
                      <w:u w:val="none"/>
                    </w:rPr>
                  </w:pPr>
                </w:p>
              </w:tc>
              <w:tc>
                <w:tcPr>
                  <w:tcW w:w="387" w:type="pct"/>
                  <w:vMerge w:val="continue"/>
                  <w:tcBorders>
                    <w:tl2br w:val="nil"/>
                    <w:tr2bl w:val="nil"/>
                  </w:tcBorders>
                  <w:noWrap w:val="0"/>
                  <w:vAlign w:val="center"/>
                </w:tcPr>
                <w:p w14:paraId="7316484C">
                  <w:pPr>
                    <w:spacing w:line="320" w:lineRule="exact"/>
                    <w:jc w:val="center"/>
                    <w:rPr>
                      <w:rFonts w:hint="eastAsia" w:eastAsia="宋体"/>
                      <w:color w:val="auto"/>
                      <w:szCs w:val="21"/>
                      <w:highlight w:val="none"/>
                      <w:u w:val="none"/>
                    </w:rPr>
                  </w:pPr>
                </w:p>
              </w:tc>
              <w:tc>
                <w:tcPr>
                  <w:tcW w:w="353" w:type="pct"/>
                  <w:vMerge w:val="continue"/>
                  <w:tcBorders>
                    <w:tl2br w:val="nil"/>
                    <w:tr2bl w:val="nil"/>
                  </w:tcBorders>
                  <w:noWrap w:val="0"/>
                  <w:vAlign w:val="center"/>
                </w:tcPr>
                <w:p w14:paraId="748D6590">
                  <w:pPr>
                    <w:spacing w:line="320" w:lineRule="exact"/>
                    <w:jc w:val="center"/>
                    <w:rPr>
                      <w:rFonts w:hint="eastAsia" w:eastAsia="宋体"/>
                      <w:color w:val="auto"/>
                      <w:szCs w:val="21"/>
                      <w:highlight w:val="none"/>
                      <w:u w:val="none"/>
                      <w:lang w:val="en-US" w:eastAsia="zh-CN"/>
                    </w:rPr>
                  </w:pPr>
                </w:p>
              </w:tc>
              <w:tc>
                <w:tcPr>
                  <w:tcW w:w="278" w:type="pct"/>
                  <w:tcBorders>
                    <w:tl2br w:val="nil"/>
                    <w:tr2bl w:val="nil"/>
                  </w:tcBorders>
                  <w:noWrap w:val="0"/>
                  <w:vAlign w:val="center"/>
                </w:tcPr>
                <w:p w14:paraId="702E6756">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1月</w:t>
                  </w:r>
                </w:p>
              </w:tc>
              <w:tc>
                <w:tcPr>
                  <w:tcW w:w="278" w:type="pct"/>
                  <w:tcBorders>
                    <w:tl2br w:val="nil"/>
                    <w:tr2bl w:val="nil"/>
                  </w:tcBorders>
                  <w:noWrap w:val="0"/>
                  <w:vAlign w:val="center"/>
                </w:tcPr>
                <w:p w14:paraId="17445F56">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2月</w:t>
                  </w:r>
                </w:p>
              </w:tc>
              <w:tc>
                <w:tcPr>
                  <w:tcW w:w="278" w:type="pct"/>
                  <w:tcBorders>
                    <w:tl2br w:val="nil"/>
                    <w:tr2bl w:val="nil"/>
                  </w:tcBorders>
                  <w:noWrap w:val="0"/>
                  <w:vAlign w:val="center"/>
                </w:tcPr>
                <w:p w14:paraId="126C8437">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3月</w:t>
                  </w:r>
                </w:p>
              </w:tc>
              <w:tc>
                <w:tcPr>
                  <w:tcW w:w="278" w:type="pct"/>
                  <w:tcBorders>
                    <w:tl2br w:val="nil"/>
                    <w:tr2bl w:val="nil"/>
                  </w:tcBorders>
                  <w:noWrap w:val="0"/>
                  <w:vAlign w:val="center"/>
                </w:tcPr>
                <w:p w14:paraId="46D814CF">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4月</w:t>
                  </w:r>
                </w:p>
              </w:tc>
              <w:tc>
                <w:tcPr>
                  <w:tcW w:w="278" w:type="pct"/>
                  <w:tcBorders>
                    <w:tl2br w:val="nil"/>
                    <w:tr2bl w:val="nil"/>
                  </w:tcBorders>
                  <w:noWrap w:val="0"/>
                  <w:vAlign w:val="center"/>
                </w:tcPr>
                <w:p w14:paraId="54FF1897">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5月</w:t>
                  </w:r>
                </w:p>
              </w:tc>
              <w:tc>
                <w:tcPr>
                  <w:tcW w:w="278" w:type="pct"/>
                  <w:tcBorders>
                    <w:tl2br w:val="nil"/>
                    <w:tr2bl w:val="nil"/>
                  </w:tcBorders>
                  <w:noWrap w:val="0"/>
                  <w:vAlign w:val="center"/>
                </w:tcPr>
                <w:p w14:paraId="55FF0C4C">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6月</w:t>
                  </w:r>
                </w:p>
              </w:tc>
              <w:tc>
                <w:tcPr>
                  <w:tcW w:w="278" w:type="pct"/>
                  <w:tcBorders>
                    <w:tl2br w:val="nil"/>
                    <w:tr2bl w:val="nil"/>
                  </w:tcBorders>
                  <w:noWrap w:val="0"/>
                  <w:vAlign w:val="center"/>
                </w:tcPr>
                <w:p w14:paraId="2991C9D4">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7月</w:t>
                  </w:r>
                </w:p>
              </w:tc>
              <w:tc>
                <w:tcPr>
                  <w:tcW w:w="278" w:type="pct"/>
                  <w:tcBorders>
                    <w:tl2br w:val="nil"/>
                    <w:tr2bl w:val="nil"/>
                  </w:tcBorders>
                  <w:noWrap w:val="0"/>
                  <w:vAlign w:val="center"/>
                </w:tcPr>
                <w:p w14:paraId="249E01A5">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8月</w:t>
                  </w:r>
                </w:p>
              </w:tc>
              <w:tc>
                <w:tcPr>
                  <w:tcW w:w="278" w:type="pct"/>
                  <w:tcBorders>
                    <w:tl2br w:val="nil"/>
                    <w:tr2bl w:val="nil"/>
                  </w:tcBorders>
                  <w:noWrap w:val="0"/>
                  <w:vAlign w:val="center"/>
                </w:tcPr>
                <w:p w14:paraId="01788460">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9月</w:t>
                  </w:r>
                </w:p>
              </w:tc>
              <w:tc>
                <w:tcPr>
                  <w:tcW w:w="294" w:type="pct"/>
                  <w:tcBorders>
                    <w:tl2br w:val="nil"/>
                    <w:tr2bl w:val="nil"/>
                  </w:tcBorders>
                  <w:noWrap w:val="0"/>
                  <w:vAlign w:val="center"/>
                </w:tcPr>
                <w:p w14:paraId="17ACB07D">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10月</w:t>
                  </w:r>
                </w:p>
              </w:tc>
              <w:tc>
                <w:tcPr>
                  <w:tcW w:w="294" w:type="pct"/>
                  <w:tcBorders>
                    <w:tl2br w:val="nil"/>
                    <w:tr2bl w:val="nil"/>
                  </w:tcBorders>
                  <w:noWrap w:val="0"/>
                  <w:vAlign w:val="center"/>
                </w:tcPr>
                <w:p w14:paraId="1A46B845">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11月</w:t>
                  </w:r>
                </w:p>
              </w:tc>
              <w:tc>
                <w:tcPr>
                  <w:tcW w:w="295" w:type="pct"/>
                  <w:tcBorders>
                    <w:tl2br w:val="nil"/>
                    <w:tr2bl w:val="nil"/>
                  </w:tcBorders>
                  <w:noWrap w:val="0"/>
                  <w:vAlign w:val="center"/>
                </w:tcPr>
                <w:p w14:paraId="5CC31BB9">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12月</w:t>
                  </w:r>
                </w:p>
              </w:tc>
              <w:tc>
                <w:tcPr>
                  <w:tcW w:w="466" w:type="pct"/>
                  <w:tcBorders>
                    <w:tl2br w:val="nil"/>
                    <w:tr2bl w:val="nil"/>
                  </w:tcBorders>
                  <w:noWrap w:val="0"/>
                  <w:vAlign w:val="center"/>
                </w:tcPr>
                <w:p w14:paraId="306DA781">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1-12月均值</w:t>
                  </w:r>
                </w:p>
              </w:tc>
            </w:tr>
            <w:tr w14:paraId="47281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tblHeader/>
                <w:jc w:val="center"/>
              </w:trPr>
              <w:tc>
                <w:tcPr>
                  <w:tcW w:w="402" w:type="pct"/>
                  <w:tcBorders>
                    <w:tl2br w:val="nil"/>
                    <w:tr2bl w:val="nil"/>
                  </w:tcBorders>
                  <w:noWrap w:val="0"/>
                  <w:vAlign w:val="center"/>
                </w:tcPr>
                <w:p w14:paraId="477692F9">
                  <w:pPr>
                    <w:adjustRightInd w:val="0"/>
                    <w:snapToGrid w:val="0"/>
                    <w:spacing w:line="320" w:lineRule="exact"/>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湘江渌水</w:t>
                  </w:r>
                </w:p>
              </w:tc>
              <w:tc>
                <w:tcPr>
                  <w:tcW w:w="387" w:type="pct"/>
                  <w:tcBorders>
                    <w:tl2br w:val="nil"/>
                    <w:tr2bl w:val="nil"/>
                  </w:tcBorders>
                  <w:noWrap w:val="0"/>
                  <w:vAlign w:val="center"/>
                </w:tcPr>
                <w:p w14:paraId="57BF510D">
                  <w:pPr>
                    <w:spacing w:line="320" w:lineRule="exact"/>
                    <w:jc w:val="center"/>
                    <w:rPr>
                      <w:rFonts w:hint="default" w:eastAsia="宋体"/>
                      <w:color w:val="auto"/>
                      <w:szCs w:val="21"/>
                      <w:highlight w:val="none"/>
                      <w:u w:val="none"/>
                      <w:lang w:val="en-US" w:eastAsia="zh-CN"/>
                    </w:rPr>
                  </w:pPr>
                  <w:r>
                    <w:rPr>
                      <w:rFonts w:hint="eastAsia"/>
                      <w:color w:val="auto"/>
                      <w:szCs w:val="21"/>
                      <w:highlight w:val="none"/>
                      <w:u w:val="none"/>
                      <w:lang w:val="en-US" w:eastAsia="zh-CN"/>
                    </w:rPr>
                    <w:t>三刀石断面</w:t>
                  </w:r>
                </w:p>
              </w:tc>
              <w:tc>
                <w:tcPr>
                  <w:tcW w:w="353" w:type="pct"/>
                  <w:tcBorders>
                    <w:tl2br w:val="nil"/>
                    <w:tr2bl w:val="nil"/>
                  </w:tcBorders>
                  <w:noWrap w:val="0"/>
                  <w:vAlign w:val="center"/>
                </w:tcPr>
                <w:p w14:paraId="725F10ED">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III</w:t>
                  </w:r>
                </w:p>
              </w:tc>
              <w:tc>
                <w:tcPr>
                  <w:tcW w:w="278" w:type="pct"/>
                  <w:tcBorders>
                    <w:tl2br w:val="nil"/>
                    <w:tr2bl w:val="nil"/>
                  </w:tcBorders>
                  <w:noWrap w:val="0"/>
                  <w:vAlign w:val="center"/>
                </w:tcPr>
                <w:p w14:paraId="420B0D51">
                  <w:pPr>
                    <w:spacing w:line="320" w:lineRule="exact"/>
                    <w:jc w:val="center"/>
                    <w:rPr>
                      <w:rFonts w:hint="default" w:eastAsia="宋体"/>
                      <w:color w:val="auto"/>
                      <w:szCs w:val="21"/>
                      <w:highlight w:val="none"/>
                      <w:u w:val="none"/>
                      <w:lang w:val="en-US" w:eastAsia="zh-CN"/>
                    </w:rPr>
                  </w:pPr>
                  <w:r>
                    <w:rPr>
                      <w:rFonts w:hint="eastAsia" w:eastAsia="宋体"/>
                      <w:color w:val="auto"/>
                      <w:szCs w:val="21"/>
                      <w:highlight w:val="none"/>
                      <w:u w:val="none"/>
                      <w:lang w:val="en-US" w:eastAsia="zh-CN"/>
                    </w:rPr>
                    <w:t>II</w:t>
                  </w:r>
                </w:p>
              </w:tc>
              <w:tc>
                <w:tcPr>
                  <w:tcW w:w="278" w:type="pct"/>
                  <w:tcBorders>
                    <w:tl2br w:val="nil"/>
                    <w:tr2bl w:val="nil"/>
                  </w:tcBorders>
                  <w:noWrap w:val="0"/>
                  <w:vAlign w:val="center"/>
                </w:tcPr>
                <w:p w14:paraId="44E5276C">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II</w:t>
                  </w:r>
                </w:p>
              </w:tc>
              <w:tc>
                <w:tcPr>
                  <w:tcW w:w="278" w:type="pct"/>
                  <w:tcBorders>
                    <w:tl2br w:val="nil"/>
                    <w:tr2bl w:val="nil"/>
                  </w:tcBorders>
                  <w:noWrap w:val="0"/>
                  <w:vAlign w:val="center"/>
                </w:tcPr>
                <w:p w14:paraId="4C4CC83E">
                  <w:pPr>
                    <w:spacing w:line="320" w:lineRule="exact"/>
                    <w:jc w:val="center"/>
                    <w:rPr>
                      <w:rFonts w:hint="eastAsia" w:eastAsia="宋体"/>
                      <w:color w:val="auto"/>
                      <w:szCs w:val="21"/>
                      <w:highlight w:val="none"/>
                      <w:u w:val="none"/>
                      <w:lang w:val="en-US" w:eastAsia="zh-CN"/>
                    </w:rPr>
                  </w:pPr>
                  <w:r>
                    <w:rPr>
                      <w:rFonts w:hint="eastAsia" w:eastAsia="宋体"/>
                      <w:color w:val="auto"/>
                      <w:szCs w:val="21"/>
                      <w:highlight w:val="none"/>
                      <w:u w:val="none"/>
                      <w:lang w:val="en-US" w:eastAsia="zh-CN"/>
                    </w:rPr>
                    <w:t>II</w:t>
                  </w:r>
                </w:p>
              </w:tc>
              <w:tc>
                <w:tcPr>
                  <w:tcW w:w="278" w:type="pct"/>
                  <w:tcBorders>
                    <w:tl2br w:val="nil"/>
                    <w:tr2bl w:val="nil"/>
                  </w:tcBorders>
                  <w:noWrap w:val="0"/>
                  <w:vAlign w:val="center"/>
                </w:tcPr>
                <w:p w14:paraId="3A88689D">
                  <w:pPr>
                    <w:spacing w:line="320" w:lineRule="exact"/>
                    <w:jc w:val="center"/>
                    <w:rPr>
                      <w:rFonts w:hint="eastAsia" w:eastAsia="宋体"/>
                      <w:color w:val="auto"/>
                      <w:szCs w:val="21"/>
                      <w:highlight w:val="none"/>
                      <w:u w:val="none"/>
                    </w:rPr>
                  </w:pPr>
                  <w:r>
                    <w:rPr>
                      <w:rFonts w:hint="eastAsia" w:eastAsia="宋体"/>
                      <w:color w:val="auto"/>
                      <w:szCs w:val="21"/>
                      <w:highlight w:val="none"/>
                      <w:u w:val="none"/>
                      <w:lang w:val="en-US" w:eastAsia="zh-CN"/>
                    </w:rPr>
                    <w:t>II</w:t>
                  </w:r>
                </w:p>
              </w:tc>
              <w:tc>
                <w:tcPr>
                  <w:tcW w:w="278" w:type="pct"/>
                  <w:tcBorders>
                    <w:tl2br w:val="nil"/>
                    <w:tr2bl w:val="nil"/>
                  </w:tcBorders>
                  <w:noWrap w:val="0"/>
                  <w:vAlign w:val="center"/>
                </w:tcPr>
                <w:p w14:paraId="7BD1C760">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II</w:t>
                  </w:r>
                </w:p>
              </w:tc>
              <w:tc>
                <w:tcPr>
                  <w:tcW w:w="278" w:type="pct"/>
                  <w:tcBorders>
                    <w:tl2br w:val="nil"/>
                    <w:tr2bl w:val="nil"/>
                  </w:tcBorders>
                  <w:noWrap w:val="0"/>
                  <w:vAlign w:val="center"/>
                </w:tcPr>
                <w:p w14:paraId="7B0F672A">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II</w:t>
                  </w:r>
                </w:p>
              </w:tc>
              <w:tc>
                <w:tcPr>
                  <w:tcW w:w="278" w:type="pct"/>
                  <w:tcBorders>
                    <w:tl2br w:val="nil"/>
                    <w:tr2bl w:val="nil"/>
                  </w:tcBorders>
                  <w:noWrap w:val="0"/>
                  <w:vAlign w:val="center"/>
                </w:tcPr>
                <w:p w14:paraId="55C8A567">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w:t>
                  </w:r>
                </w:p>
              </w:tc>
              <w:tc>
                <w:tcPr>
                  <w:tcW w:w="278" w:type="pct"/>
                  <w:tcBorders>
                    <w:tl2br w:val="nil"/>
                    <w:tr2bl w:val="nil"/>
                  </w:tcBorders>
                  <w:noWrap w:val="0"/>
                  <w:vAlign w:val="center"/>
                </w:tcPr>
                <w:p w14:paraId="19CF11E2">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II</w:t>
                  </w:r>
                </w:p>
              </w:tc>
              <w:tc>
                <w:tcPr>
                  <w:tcW w:w="278" w:type="pct"/>
                  <w:tcBorders>
                    <w:tl2br w:val="nil"/>
                    <w:tr2bl w:val="nil"/>
                  </w:tcBorders>
                  <w:noWrap w:val="0"/>
                  <w:vAlign w:val="center"/>
                </w:tcPr>
                <w:p w14:paraId="36165DEB">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II</w:t>
                  </w:r>
                </w:p>
              </w:tc>
              <w:tc>
                <w:tcPr>
                  <w:tcW w:w="294" w:type="pct"/>
                  <w:tcBorders>
                    <w:tl2br w:val="nil"/>
                    <w:tr2bl w:val="nil"/>
                  </w:tcBorders>
                  <w:noWrap w:val="0"/>
                  <w:vAlign w:val="center"/>
                </w:tcPr>
                <w:p w14:paraId="7B0E4659">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II</w:t>
                  </w:r>
                </w:p>
              </w:tc>
              <w:tc>
                <w:tcPr>
                  <w:tcW w:w="294" w:type="pct"/>
                  <w:tcBorders>
                    <w:tl2br w:val="nil"/>
                    <w:tr2bl w:val="nil"/>
                  </w:tcBorders>
                  <w:noWrap w:val="0"/>
                  <w:vAlign w:val="center"/>
                </w:tcPr>
                <w:p w14:paraId="1D341830">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II</w:t>
                  </w:r>
                </w:p>
              </w:tc>
              <w:tc>
                <w:tcPr>
                  <w:tcW w:w="295" w:type="pct"/>
                  <w:tcBorders>
                    <w:tl2br w:val="nil"/>
                    <w:tr2bl w:val="nil"/>
                  </w:tcBorders>
                  <w:noWrap w:val="0"/>
                  <w:vAlign w:val="center"/>
                </w:tcPr>
                <w:p w14:paraId="7E20C498">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II</w:t>
                  </w:r>
                </w:p>
              </w:tc>
              <w:tc>
                <w:tcPr>
                  <w:tcW w:w="466" w:type="pct"/>
                  <w:tcBorders>
                    <w:tl2br w:val="nil"/>
                    <w:tr2bl w:val="nil"/>
                  </w:tcBorders>
                  <w:noWrap w:val="0"/>
                  <w:vAlign w:val="center"/>
                </w:tcPr>
                <w:p w14:paraId="6804F5F0">
                  <w:pPr>
                    <w:spacing w:line="320" w:lineRule="exact"/>
                    <w:jc w:val="center"/>
                    <w:rPr>
                      <w:rFonts w:eastAsia="宋体"/>
                      <w:color w:val="auto"/>
                      <w:szCs w:val="21"/>
                      <w:highlight w:val="none"/>
                      <w:u w:val="none"/>
                    </w:rPr>
                  </w:pPr>
                  <w:r>
                    <w:rPr>
                      <w:rFonts w:hint="eastAsia" w:eastAsia="宋体"/>
                      <w:color w:val="auto"/>
                      <w:szCs w:val="21"/>
                      <w:highlight w:val="none"/>
                      <w:u w:val="none"/>
                      <w:lang w:val="en-US" w:eastAsia="zh-CN"/>
                    </w:rPr>
                    <w:t>II</w:t>
                  </w:r>
                </w:p>
              </w:tc>
            </w:tr>
          </w:tbl>
          <w:p w14:paraId="608353CB">
            <w:pPr>
              <w:pStyle w:val="16"/>
              <w:numPr>
                <w:ilvl w:val="0"/>
                <w:numId w:val="0"/>
              </w:numPr>
              <w:spacing w:line="360" w:lineRule="auto"/>
              <w:ind w:firstLine="480" w:firstLineChars="200"/>
              <w:rPr>
                <w:strike w:val="0"/>
                <w:dstrike w:val="0"/>
                <w:color w:val="auto"/>
                <w:sz w:val="24"/>
                <w:u w:val="none"/>
              </w:rPr>
            </w:pPr>
            <w:r>
              <w:rPr>
                <w:color w:val="auto"/>
                <w:sz w:val="24"/>
                <w:u w:val="none"/>
              </w:rPr>
              <w:t>根据上表数据可知，</w:t>
            </w:r>
            <w:r>
              <w:rPr>
                <w:rFonts w:hint="eastAsia"/>
                <w:color w:val="auto"/>
                <w:sz w:val="24"/>
                <w:u w:val="none"/>
                <w:lang w:val="en-US" w:eastAsia="zh-CN"/>
              </w:rPr>
              <w:t>三刀石</w:t>
            </w:r>
            <w:r>
              <w:rPr>
                <w:color w:val="auto"/>
                <w:sz w:val="24"/>
                <w:u w:val="none"/>
              </w:rPr>
              <w:t>断面</w:t>
            </w:r>
            <w:r>
              <w:rPr>
                <w:rFonts w:hint="eastAsia"/>
                <w:color w:val="auto"/>
                <w:sz w:val="24"/>
                <w:u w:val="none"/>
                <w:lang w:eastAsia="zh-CN"/>
              </w:rPr>
              <w:t>年均</w:t>
            </w:r>
            <w:r>
              <w:rPr>
                <w:color w:val="auto"/>
                <w:sz w:val="24"/>
                <w:u w:val="none"/>
              </w:rPr>
              <w:t>水质满足《地表水环境质量标准》（GB3838-2002）</w:t>
            </w:r>
            <w:r>
              <w:rPr>
                <w:rFonts w:hint="eastAsia" w:ascii="Times New Roman" w:hAnsi="Times New Roman" w:eastAsia="宋体" w:cs="Times New Roman"/>
                <w:color w:val="auto"/>
                <w:sz w:val="24"/>
                <w:u w:val="none"/>
                <w:lang w:val="en-US" w:eastAsia="zh-CN"/>
              </w:rPr>
              <w:t>III</w:t>
            </w:r>
            <w:r>
              <w:rPr>
                <w:color w:val="auto"/>
                <w:sz w:val="24"/>
                <w:u w:val="none"/>
              </w:rPr>
              <w:t>类水质标准限值，因此项目区域水环境质量现状较好</w:t>
            </w:r>
            <w:r>
              <w:rPr>
                <w:strike w:val="0"/>
                <w:dstrike w:val="0"/>
                <w:color w:val="auto"/>
                <w:sz w:val="24"/>
                <w:u w:val="none"/>
              </w:rPr>
              <w:t>。</w:t>
            </w:r>
          </w:p>
          <w:p w14:paraId="3F98595E">
            <w:pPr>
              <w:pStyle w:val="3"/>
              <w:spacing w:before="0" w:beforeLines="0" w:after="0" w:afterLines="0" w:line="360" w:lineRule="auto"/>
              <w:ind w:right="0"/>
              <w:rPr>
                <w:b/>
                <w:bCs/>
                <w:color w:val="000000"/>
                <w:sz w:val="24"/>
                <w:szCs w:val="24"/>
                <w:u w:val="none"/>
              </w:rPr>
            </w:pPr>
            <w:r>
              <w:rPr>
                <w:b/>
                <w:bCs/>
                <w:color w:val="000000"/>
                <w:sz w:val="24"/>
                <w:szCs w:val="24"/>
                <w:u w:val="none"/>
              </w:rPr>
              <w:t>3、地下水</w:t>
            </w:r>
            <w:r>
              <w:rPr>
                <w:rFonts w:hint="eastAsia"/>
                <w:b/>
                <w:bCs/>
                <w:color w:val="000000"/>
                <w:sz w:val="24"/>
                <w:szCs w:val="24"/>
                <w:u w:val="none"/>
                <w:lang w:eastAsia="zh-CN"/>
              </w:rPr>
              <w:t>、土壤、电磁辐射</w:t>
            </w:r>
            <w:r>
              <w:rPr>
                <w:b/>
                <w:bCs/>
                <w:color w:val="000000"/>
                <w:sz w:val="24"/>
                <w:szCs w:val="24"/>
                <w:u w:val="none"/>
              </w:rPr>
              <w:t>环境现状调查与评价</w:t>
            </w:r>
          </w:p>
          <w:p w14:paraId="468CE8D9">
            <w:pPr>
              <w:pStyle w:val="3"/>
              <w:spacing w:before="0" w:beforeLines="0" w:after="0" w:afterLines="0" w:line="360" w:lineRule="auto"/>
              <w:ind w:right="0" w:firstLine="482"/>
              <w:rPr>
                <w:rFonts w:hint="eastAsia"/>
                <w:color w:val="000000"/>
                <w:sz w:val="24"/>
                <w:szCs w:val="24"/>
                <w:u w:val="none"/>
                <w:lang w:eastAsia="zh-CN"/>
              </w:rPr>
            </w:pPr>
            <w:r>
              <w:rPr>
                <w:rFonts w:hint="eastAsia"/>
                <w:color w:val="000000"/>
                <w:sz w:val="24"/>
                <w:szCs w:val="24"/>
                <w:u w:val="none"/>
                <w:lang w:eastAsia="zh-CN"/>
              </w:rPr>
              <w:t>本项目不属于电磁辐射类项目，无需开展电磁辐射现状监测与评价；</w:t>
            </w:r>
          </w:p>
          <w:p w14:paraId="7FAD98E0">
            <w:pPr>
              <w:pStyle w:val="3"/>
              <w:spacing w:before="0" w:beforeLines="0" w:after="0" w:afterLines="0" w:line="360" w:lineRule="auto"/>
              <w:ind w:right="0" w:firstLine="482"/>
              <w:rPr>
                <w:rFonts w:hint="eastAsia" w:eastAsia="宋体"/>
                <w:color w:val="000000"/>
                <w:sz w:val="24"/>
                <w:szCs w:val="24"/>
                <w:u w:val="none"/>
                <w:lang w:eastAsia="zh-CN"/>
              </w:rPr>
            </w:pPr>
            <w:r>
              <w:rPr>
                <w:rFonts w:hint="eastAsia"/>
                <w:color w:val="000000"/>
                <w:sz w:val="24"/>
                <w:szCs w:val="24"/>
                <w:u w:val="none"/>
                <w:lang w:eastAsia="zh-CN"/>
              </w:rPr>
              <w:t>根据《建设项目环境影响报告表编制技术指南（污染影响类）》（试行）：原则上不开展环境质量现状调查</w:t>
            </w:r>
            <w:r>
              <w:rPr>
                <w:color w:val="000000"/>
                <w:sz w:val="24"/>
                <w:szCs w:val="24"/>
                <w:u w:val="none"/>
              </w:rPr>
              <w:t>。</w:t>
            </w:r>
            <w:r>
              <w:rPr>
                <w:rFonts w:hint="eastAsia"/>
                <w:color w:val="000000"/>
                <w:sz w:val="24"/>
                <w:szCs w:val="24"/>
                <w:u w:val="none"/>
                <w:lang w:eastAsia="zh-CN"/>
              </w:rPr>
              <w:t>建设项目存在土壤、地下水环境污染途径的，应结合污染源、保护目标分布情况开展现状调查以留作背景值。</w:t>
            </w:r>
          </w:p>
          <w:p w14:paraId="2CC14DEA">
            <w:pPr>
              <w:pStyle w:val="3"/>
              <w:spacing w:before="0" w:beforeLines="0" w:after="0" w:afterLines="0" w:line="360" w:lineRule="auto"/>
              <w:ind w:right="0" w:firstLine="482"/>
              <w:rPr>
                <w:rFonts w:hint="eastAsia"/>
                <w:sz w:val="24"/>
                <w:u w:val="none"/>
                <w:lang w:eastAsia="zh-CN"/>
              </w:rPr>
            </w:pPr>
            <w:r>
              <w:rPr>
                <w:rFonts w:hint="eastAsia"/>
                <w:sz w:val="24"/>
                <w:u w:val="none"/>
                <w:lang w:eastAsia="zh-CN"/>
              </w:rPr>
              <w:t>本项目不涉及地下集中饮用水水源和热水、矿泉水、温泉等特殊地下水资源保护区，项目建成后，厂房地面拟全部做好水泥硬化，具有较好的防渗功能，且本项目无地下液态原料或产品储罐及输送管线，原料产品均为固态，不涉及重金属，生产过程中</w:t>
            </w:r>
            <w:r>
              <w:rPr>
                <w:rFonts w:hint="eastAsia"/>
                <w:sz w:val="24"/>
                <w:u w:val="none"/>
                <w:lang w:val="en-US" w:eastAsia="zh-CN"/>
              </w:rPr>
              <w:t>的</w:t>
            </w:r>
            <w:r>
              <w:rPr>
                <w:rFonts w:hint="eastAsia"/>
                <w:sz w:val="24"/>
                <w:u w:val="none"/>
                <w:lang w:eastAsia="zh-CN"/>
              </w:rPr>
              <w:t>地面冲洗废水，污染物为</w:t>
            </w:r>
            <w:r>
              <w:rPr>
                <w:rFonts w:hint="eastAsia"/>
                <w:sz w:val="24"/>
                <w:u w:val="none"/>
                <w:lang w:val="en-US" w:eastAsia="zh-CN"/>
              </w:rPr>
              <w:t>高氯酸盐、</w:t>
            </w:r>
            <w:r>
              <w:rPr>
                <w:rFonts w:hint="eastAsia"/>
                <w:sz w:val="24"/>
                <w:u w:val="none"/>
                <w:lang w:eastAsia="zh-CN"/>
              </w:rPr>
              <w:t>悬浮物，沉淀后</w:t>
            </w:r>
            <w:r>
              <w:rPr>
                <w:rFonts w:hint="eastAsia"/>
                <w:sz w:val="24"/>
                <w:u w:val="none"/>
                <w:lang w:val="en-US" w:eastAsia="zh-CN"/>
              </w:rPr>
              <w:t>进入高氯酸盐专用处理设施处理，</w:t>
            </w:r>
            <w:r>
              <w:rPr>
                <w:rFonts w:hint="eastAsia"/>
                <w:sz w:val="24"/>
                <w:u w:val="none"/>
                <w:lang w:eastAsia="zh-CN"/>
              </w:rPr>
              <w:t>回用不外排；</w:t>
            </w:r>
            <w:r>
              <w:rPr>
                <w:rFonts w:hint="eastAsia"/>
                <w:sz w:val="24"/>
                <w:u w:val="none"/>
                <w:lang w:val="en-US" w:eastAsia="zh-CN"/>
              </w:rPr>
              <w:t>喷雾水完全蒸发损耗</w:t>
            </w:r>
            <w:r>
              <w:rPr>
                <w:rFonts w:hint="eastAsia"/>
                <w:sz w:val="24"/>
                <w:u w:val="none"/>
                <w:lang w:eastAsia="zh-CN"/>
              </w:rPr>
              <w:t>，</w:t>
            </w:r>
            <w:r>
              <w:rPr>
                <w:rFonts w:hint="eastAsia"/>
                <w:sz w:val="24"/>
                <w:u w:val="none"/>
                <w:lang w:val="en-US" w:eastAsia="zh-CN"/>
              </w:rPr>
              <w:t>建设单位实行分区防渗，基本无地下水、土壤污染途径</w:t>
            </w:r>
            <w:r>
              <w:rPr>
                <w:rFonts w:hint="eastAsia"/>
                <w:sz w:val="24"/>
                <w:u w:val="none"/>
                <w:lang w:eastAsia="zh-CN"/>
              </w:rPr>
              <w:t>，故不再开展背景调查。</w:t>
            </w:r>
          </w:p>
          <w:p w14:paraId="75333A17">
            <w:pPr>
              <w:pStyle w:val="3"/>
              <w:spacing w:before="0" w:beforeLines="0" w:after="0" w:afterLines="0" w:line="360" w:lineRule="auto"/>
              <w:ind w:right="0"/>
              <w:rPr>
                <w:b/>
                <w:bCs/>
                <w:color w:val="000000"/>
                <w:sz w:val="24"/>
                <w:szCs w:val="24"/>
                <w:u w:val="none"/>
              </w:rPr>
            </w:pPr>
            <w:r>
              <w:rPr>
                <w:rFonts w:hint="eastAsia"/>
                <w:b/>
                <w:bCs/>
                <w:color w:val="000000"/>
                <w:sz w:val="24"/>
                <w:szCs w:val="24"/>
                <w:u w:val="none"/>
                <w:lang w:val="en-US" w:eastAsia="zh-CN"/>
              </w:rPr>
              <w:t>4</w:t>
            </w:r>
            <w:r>
              <w:rPr>
                <w:b/>
                <w:bCs/>
                <w:color w:val="000000"/>
                <w:sz w:val="24"/>
                <w:szCs w:val="24"/>
                <w:u w:val="none"/>
              </w:rPr>
              <w:t>、环境噪声</w:t>
            </w:r>
            <w:r>
              <w:rPr>
                <w:rFonts w:hint="eastAsia"/>
                <w:b/>
                <w:bCs/>
                <w:color w:val="000000"/>
                <w:sz w:val="24"/>
                <w:szCs w:val="24"/>
                <w:u w:val="none"/>
                <w:lang w:val="en-US" w:eastAsia="zh-CN"/>
              </w:rPr>
              <w:t>及声环境现状</w:t>
            </w:r>
            <w:r>
              <w:rPr>
                <w:b/>
                <w:bCs/>
                <w:color w:val="000000"/>
                <w:sz w:val="24"/>
                <w:szCs w:val="24"/>
                <w:u w:val="none"/>
              </w:rPr>
              <w:t>调查与评价</w:t>
            </w:r>
          </w:p>
          <w:p w14:paraId="18D5A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宋体" w:eastAsia="宋体" w:cs="Times New Roman"/>
                <w:sz w:val="24"/>
                <w:u w:val="none"/>
                <w:lang w:eastAsia="zh-CN"/>
              </w:rPr>
            </w:pPr>
            <w:r>
              <w:rPr>
                <w:rFonts w:hint="eastAsia"/>
                <w:bCs/>
                <w:sz w:val="24"/>
                <w:u w:val="none"/>
              </w:rPr>
              <w:t>根据《建设项目环境影响报告表编制技术指南（污染影响类）》（试行），需要监测厂界外周边50m范围内存在的声环境保护目标。为了解项目周边声环境现状，本次评价委托</w:t>
            </w:r>
            <w:r>
              <w:rPr>
                <w:rFonts w:hint="eastAsia"/>
                <w:bCs/>
                <w:sz w:val="24"/>
                <w:u w:val="none"/>
                <w:lang w:val="en-US" w:eastAsia="zh-CN"/>
              </w:rPr>
              <w:t>湖南泰华科技检测有限公司</w:t>
            </w:r>
            <w:r>
              <w:rPr>
                <w:rFonts w:hint="eastAsia"/>
                <w:bCs/>
                <w:sz w:val="24"/>
                <w:u w:val="none"/>
              </w:rPr>
              <w:t>对项目厂界周边敏感点声环境现状进行监测，监测结果见下表：</w:t>
            </w:r>
          </w:p>
          <w:p w14:paraId="46D15BF0">
            <w:pPr>
              <w:adjustRightInd w:val="0"/>
              <w:snapToGrid w:val="0"/>
              <w:spacing w:line="240" w:lineRule="auto"/>
              <w:jc w:val="center"/>
              <w:rPr>
                <w:rFonts w:hint="default" w:eastAsia="宋体"/>
                <w:b/>
                <w:bCs w:val="0"/>
                <w:szCs w:val="21"/>
                <w:highlight w:val="none"/>
                <w:u w:val="none"/>
                <w:lang w:val="en-US" w:eastAsia="zh-CN"/>
              </w:rPr>
            </w:pPr>
            <w:r>
              <w:rPr>
                <w:rFonts w:hint="eastAsia"/>
                <w:b/>
                <w:bCs w:val="0"/>
                <w:szCs w:val="21"/>
                <w:highlight w:val="none"/>
                <w:u w:val="none"/>
                <w:lang w:eastAsia="zh-CN"/>
              </w:rPr>
              <w:t>表</w:t>
            </w:r>
            <w:r>
              <w:rPr>
                <w:rFonts w:hint="eastAsia"/>
                <w:b/>
                <w:bCs w:val="0"/>
                <w:szCs w:val="21"/>
                <w:highlight w:val="none"/>
                <w:u w:val="none"/>
                <w:lang w:val="en-US" w:eastAsia="zh-CN"/>
              </w:rPr>
              <w:t>3-4 项目噪声监测结果</w:t>
            </w:r>
          </w:p>
          <w:tbl>
            <w:tblPr>
              <w:tblStyle w:val="2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10"/>
              <w:gridCol w:w="3573"/>
              <w:gridCol w:w="1521"/>
              <w:gridCol w:w="1706"/>
            </w:tblGrid>
            <w:tr w14:paraId="7B00B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tblHeader/>
                <w:jc w:val="center"/>
              </w:trPr>
              <w:tc>
                <w:tcPr>
                  <w:tcW w:w="958" w:type="pct"/>
                  <w:vMerge w:val="restart"/>
                  <w:tcBorders>
                    <w:tl2br w:val="nil"/>
                    <w:tr2bl w:val="nil"/>
                  </w:tcBorders>
                  <w:noWrap w:val="0"/>
                  <w:vAlign w:val="center"/>
                </w:tcPr>
                <w:p w14:paraId="584FAE4D">
                  <w:pPr>
                    <w:widowControl/>
                    <w:snapToGrid w:val="0"/>
                    <w:jc w:val="center"/>
                    <w:rPr>
                      <w:rFonts w:hint="eastAsia"/>
                      <w:b/>
                      <w:bCs/>
                      <w:snapToGrid w:val="0"/>
                      <w:sz w:val="21"/>
                      <w:szCs w:val="21"/>
                    </w:rPr>
                  </w:pPr>
                  <w:r>
                    <w:rPr>
                      <w:rFonts w:hint="eastAsia" w:ascii="宋体" w:hAnsi="宋体" w:cs="宋体"/>
                      <w:b/>
                      <w:bCs/>
                      <w:sz w:val="21"/>
                      <w:szCs w:val="21"/>
                    </w:rPr>
                    <w:t>采样时间</w:t>
                  </w:r>
                </w:p>
              </w:tc>
              <w:tc>
                <w:tcPr>
                  <w:tcW w:w="2124" w:type="pct"/>
                  <w:vMerge w:val="restart"/>
                  <w:tcBorders>
                    <w:tl2br w:val="nil"/>
                    <w:tr2bl w:val="nil"/>
                  </w:tcBorders>
                  <w:noWrap w:val="0"/>
                  <w:vAlign w:val="center"/>
                </w:tcPr>
                <w:p w14:paraId="1546EDD2">
                  <w:pPr>
                    <w:widowControl/>
                    <w:snapToGrid w:val="0"/>
                    <w:jc w:val="center"/>
                    <w:rPr>
                      <w:b/>
                      <w:bCs/>
                      <w:snapToGrid w:val="0"/>
                      <w:sz w:val="21"/>
                      <w:szCs w:val="21"/>
                    </w:rPr>
                  </w:pPr>
                  <w:r>
                    <w:rPr>
                      <w:rFonts w:hint="eastAsia" w:ascii="宋体" w:hAnsi="宋体" w:cs="宋体"/>
                      <w:b/>
                      <w:bCs/>
                      <w:sz w:val="21"/>
                      <w:szCs w:val="21"/>
                    </w:rPr>
                    <w:t>点位名称</w:t>
                  </w:r>
                </w:p>
              </w:tc>
              <w:tc>
                <w:tcPr>
                  <w:tcW w:w="1917" w:type="pct"/>
                  <w:gridSpan w:val="2"/>
                  <w:tcBorders>
                    <w:tl2br w:val="nil"/>
                    <w:tr2bl w:val="nil"/>
                  </w:tcBorders>
                  <w:noWrap w:val="0"/>
                  <w:vAlign w:val="center"/>
                </w:tcPr>
                <w:p w14:paraId="0355C66D">
                  <w:pPr>
                    <w:widowControl/>
                    <w:snapToGrid w:val="0"/>
                    <w:jc w:val="center"/>
                    <w:rPr>
                      <w:rFonts w:hint="eastAsia" w:ascii="宋体" w:hAnsi="宋体" w:cs="宋体"/>
                      <w:b/>
                      <w:bCs/>
                      <w:sz w:val="21"/>
                      <w:szCs w:val="21"/>
                    </w:rPr>
                  </w:pPr>
                  <w:r>
                    <w:rPr>
                      <w:rFonts w:hint="eastAsia" w:ascii="宋体" w:hAnsi="宋体" w:cs="宋体"/>
                      <w:b/>
                      <w:bCs/>
                      <w:sz w:val="21"/>
                      <w:szCs w:val="21"/>
                    </w:rPr>
                    <w:t>检测结果</w:t>
                  </w:r>
                  <w:r>
                    <w:rPr>
                      <w:b/>
                      <w:bCs/>
                      <w:sz w:val="21"/>
                      <w:szCs w:val="21"/>
                    </w:rPr>
                    <w:t>dB（A）</w:t>
                  </w:r>
                </w:p>
              </w:tc>
            </w:tr>
            <w:tr w14:paraId="0D4F6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 w:hRule="atLeast"/>
                <w:tblHeader/>
                <w:jc w:val="center"/>
              </w:trPr>
              <w:tc>
                <w:tcPr>
                  <w:tcW w:w="958" w:type="pct"/>
                  <w:vMerge w:val="continue"/>
                  <w:tcBorders>
                    <w:tl2br w:val="nil"/>
                    <w:tr2bl w:val="nil"/>
                  </w:tcBorders>
                  <w:noWrap w:val="0"/>
                  <w:vAlign w:val="center"/>
                </w:tcPr>
                <w:p w14:paraId="6842FE79">
                  <w:pPr>
                    <w:widowControl/>
                    <w:snapToGrid w:val="0"/>
                    <w:jc w:val="center"/>
                    <w:rPr>
                      <w:rFonts w:hint="eastAsia"/>
                      <w:b/>
                      <w:bCs/>
                      <w:snapToGrid w:val="0"/>
                      <w:sz w:val="21"/>
                      <w:szCs w:val="21"/>
                    </w:rPr>
                  </w:pPr>
                </w:p>
              </w:tc>
              <w:tc>
                <w:tcPr>
                  <w:tcW w:w="2124" w:type="pct"/>
                  <w:vMerge w:val="continue"/>
                  <w:tcBorders>
                    <w:tl2br w:val="nil"/>
                    <w:tr2bl w:val="nil"/>
                  </w:tcBorders>
                  <w:noWrap w:val="0"/>
                  <w:vAlign w:val="center"/>
                </w:tcPr>
                <w:p w14:paraId="30405F1B">
                  <w:pPr>
                    <w:widowControl/>
                    <w:snapToGrid w:val="0"/>
                    <w:jc w:val="center"/>
                    <w:rPr>
                      <w:rFonts w:hint="eastAsia"/>
                      <w:b/>
                      <w:bCs/>
                      <w:snapToGrid w:val="0"/>
                      <w:sz w:val="21"/>
                      <w:szCs w:val="21"/>
                    </w:rPr>
                  </w:pPr>
                </w:p>
              </w:tc>
              <w:tc>
                <w:tcPr>
                  <w:tcW w:w="904" w:type="pct"/>
                  <w:tcBorders>
                    <w:tl2br w:val="nil"/>
                    <w:tr2bl w:val="nil"/>
                  </w:tcBorders>
                  <w:noWrap w:val="0"/>
                  <w:vAlign w:val="center"/>
                </w:tcPr>
                <w:p w14:paraId="2A142770">
                  <w:pPr>
                    <w:widowControl/>
                    <w:snapToGrid w:val="0"/>
                    <w:jc w:val="center"/>
                    <w:rPr>
                      <w:b/>
                      <w:bCs/>
                      <w:sz w:val="21"/>
                      <w:szCs w:val="21"/>
                      <w:lang w:val="en-US" w:eastAsia="zh-CN" w:bidi="ar-SA"/>
                    </w:rPr>
                  </w:pPr>
                  <w:r>
                    <w:rPr>
                      <w:rFonts w:ascii="宋体" w:hAnsi="宋体" w:cs="宋体"/>
                      <w:b/>
                      <w:bCs/>
                      <w:sz w:val="21"/>
                      <w:szCs w:val="21"/>
                    </w:rPr>
                    <w:t>昼间</w:t>
                  </w:r>
                </w:p>
              </w:tc>
              <w:tc>
                <w:tcPr>
                  <w:tcW w:w="1012" w:type="pct"/>
                  <w:tcBorders>
                    <w:tl2br w:val="nil"/>
                    <w:tr2bl w:val="nil"/>
                  </w:tcBorders>
                  <w:noWrap w:val="0"/>
                  <w:vAlign w:val="center"/>
                </w:tcPr>
                <w:p w14:paraId="03B3A96D">
                  <w:pPr>
                    <w:widowControl/>
                    <w:snapToGrid w:val="0"/>
                    <w:jc w:val="center"/>
                    <w:rPr>
                      <w:rFonts w:hint="eastAsia" w:eastAsia="宋体"/>
                      <w:b/>
                      <w:bCs/>
                      <w:sz w:val="21"/>
                      <w:szCs w:val="21"/>
                      <w:lang w:eastAsia="zh-CN"/>
                    </w:rPr>
                  </w:pPr>
                  <w:r>
                    <w:rPr>
                      <w:rFonts w:hint="eastAsia"/>
                      <w:b/>
                      <w:bCs/>
                      <w:sz w:val="21"/>
                      <w:szCs w:val="21"/>
                      <w:lang w:eastAsia="zh-CN"/>
                    </w:rPr>
                    <w:t>参考限值</w:t>
                  </w:r>
                </w:p>
              </w:tc>
            </w:tr>
            <w:tr w14:paraId="46C34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958" w:type="pct"/>
                  <w:vMerge w:val="restart"/>
                  <w:tcBorders>
                    <w:tl2br w:val="nil"/>
                    <w:tr2bl w:val="nil"/>
                  </w:tcBorders>
                  <w:noWrap w:val="0"/>
                  <w:vAlign w:val="center"/>
                </w:tcPr>
                <w:p w14:paraId="4802A478">
                  <w:pPr>
                    <w:keepNext w:val="0"/>
                    <w:keepLines w:val="0"/>
                    <w:pageBreakBefore w:val="0"/>
                    <w:widowControl w:val="0"/>
                    <w:kinsoku/>
                    <w:wordWrap/>
                    <w:overflowPunct/>
                    <w:topLinePunct w:val="0"/>
                    <w:autoSpaceDE/>
                    <w:autoSpaceDN/>
                    <w:bidi w:val="0"/>
                    <w:adjustRightInd w:val="0"/>
                    <w:snapToGrid/>
                    <w:spacing w:line="200" w:lineRule="atLeast"/>
                    <w:jc w:val="center"/>
                    <w:rPr>
                      <w:rFonts w:hint="default" w:ascii="Times New Roman" w:hAnsi="Times New Roman" w:eastAsia="宋体" w:cs="Times New Roman"/>
                      <w:color w:val="auto"/>
                      <w:sz w:val="21"/>
                      <w:szCs w:val="21"/>
                      <w:lang w:val="en-US" w:eastAsia="zh-CN" w:bidi="ar"/>
                    </w:rPr>
                  </w:pPr>
                  <w:r>
                    <w:rPr>
                      <w:rFonts w:hint="eastAsia" w:eastAsia="宋体"/>
                      <w:bCs/>
                      <w:szCs w:val="21"/>
                      <w:lang w:val="en-US" w:eastAsia="zh-CN"/>
                    </w:rPr>
                    <w:t>202</w:t>
                  </w:r>
                  <w:r>
                    <w:rPr>
                      <w:rFonts w:hint="eastAsia"/>
                      <w:bCs/>
                      <w:szCs w:val="21"/>
                      <w:lang w:val="en-US" w:eastAsia="zh-CN"/>
                    </w:rPr>
                    <w:t>6</w:t>
                  </w:r>
                  <w:r>
                    <w:rPr>
                      <w:rFonts w:hint="eastAsia" w:eastAsia="宋体"/>
                      <w:bCs/>
                      <w:szCs w:val="21"/>
                      <w:lang w:val="en-US" w:eastAsia="zh-CN"/>
                    </w:rPr>
                    <w:t>.1.1</w:t>
                  </w:r>
                  <w:r>
                    <w:rPr>
                      <w:rFonts w:hint="eastAsia"/>
                      <w:bCs/>
                      <w:szCs w:val="21"/>
                      <w:lang w:val="en-US" w:eastAsia="zh-CN"/>
                    </w:rPr>
                    <w:t>1</w:t>
                  </w:r>
                </w:p>
              </w:tc>
              <w:tc>
                <w:tcPr>
                  <w:tcW w:w="2124" w:type="pct"/>
                  <w:tcBorders>
                    <w:tl2br w:val="nil"/>
                    <w:tr2bl w:val="nil"/>
                  </w:tcBorders>
                  <w:noWrap w:val="0"/>
                  <w:vAlign w:val="center"/>
                </w:tcPr>
                <w:p w14:paraId="114F74E4">
                  <w:pPr>
                    <w:keepNext w:val="0"/>
                    <w:keepLines w:val="0"/>
                    <w:pageBreakBefore w:val="0"/>
                    <w:kinsoku/>
                    <w:wordWrap/>
                    <w:overflowPunct/>
                    <w:topLinePunct w:val="0"/>
                    <w:bidi w:val="0"/>
                    <w:spacing w:line="240" w:lineRule="auto"/>
                    <w:ind w:right="0"/>
                    <w:jc w:val="center"/>
                    <w:textAlignment w:val="auto"/>
                    <w:rPr>
                      <w:rFonts w:hint="default" w:ascii="Times New Roman" w:hAnsi="Times New Roman" w:eastAsia="宋体" w:cs="Times New Roman"/>
                      <w:sz w:val="21"/>
                      <w:szCs w:val="22"/>
                      <w:lang w:val="en-US" w:eastAsia="zh-CN" w:bidi="ar-SA"/>
                    </w:rPr>
                  </w:pPr>
                  <w:r>
                    <w:rPr>
                      <w:rFonts w:hint="eastAsia" w:cs="Times New Roman"/>
                      <w:lang w:val="en-US" w:eastAsia="zh-CN"/>
                    </w:rPr>
                    <w:t>主厂区厂界东北侧敏感点N1</w:t>
                  </w:r>
                </w:p>
              </w:tc>
              <w:tc>
                <w:tcPr>
                  <w:tcW w:w="904" w:type="pct"/>
                  <w:tcBorders>
                    <w:tl2br w:val="nil"/>
                    <w:tr2bl w:val="nil"/>
                  </w:tcBorders>
                  <w:noWrap w:val="0"/>
                  <w:vAlign w:val="center"/>
                </w:tcPr>
                <w:p w14:paraId="06A23A81">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bidi="ar"/>
                    </w:rPr>
                  </w:pPr>
                  <w:r>
                    <w:rPr>
                      <w:rFonts w:hint="eastAsia" w:ascii="Times New Roman" w:hAnsi="Times New Roman" w:cs="Times New Roman"/>
                      <w:color w:val="auto"/>
                      <w:sz w:val="21"/>
                      <w:szCs w:val="21"/>
                      <w:lang w:val="en-US" w:eastAsia="zh-CN" w:bidi="ar"/>
                    </w:rPr>
                    <w:t>40</w:t>
                  </w:r>
                </w:p>
              </w:tc>
              <w:tc>
                <w:tcPr>
                  <w:tcW w:w="1012" w:type="pct"/>
                  <w:vMerge w:val="restart"/>
                  <w:tcBorders>
                    <w:tl2br w:val="nil"/>
                    <w:tr2bl w:val="nil"/>
                  </w:tcBorders>
                  <w:noWrap w:val="0"/>
                  <w:vAlign w:val="center"/>
                </w:tcPr>
                <w:p w14:paraId="4952639B">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60</w:t>
                  </w:r>
                </w:p>
              </w:tc>
            </w:tr>
            <w:tr w14:paraId="44437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958" w:type="pct"/>
                  <w:vMerge w:val="continue"/>
                  <w:tcBorders>
                    <w:tl2br w:val="nil"/>
                    <w:tr2bl w:val="nil"/>
                  </w:tcBorders>
                  <w:noWrap w:val="0"/>
                  <w:vAlign w:val="center"/>
                </w:tcPr>
                <w:p w14:paraId="51A12473">
                  <w:pPr>
                    <w:widowControl/>
                    <w:snapToGrid w:val="0"/>
                    <w:jc w:val="center"/>
                    <w:rPr>
                      <w:rFonts w:hint="eastAsia" w:ascii="Times New Roman" w:hAnsi="Times New Roman" w:eastAsia="宋体" w:cs="Times New Roman"/>
                      <w:color w:val="auto"/>
                      <w:sz w:val="21"/>
                      <w:szCs w:val="21"/>
                      <w:lang w:val="en-US" w:eastAsia="zh-CN" w:bidi="ar"/>
                    </w:rPr>
                  </w:pPr>
                </w:p>
              </w:tc>
              <w:tc>
                <w:tcPr>
                  <w:tcW w:w="2124" w:type="pct"/>
                  <w:tcBorders>
                    <w:tl2br w:val="nil"/>
                    <w:tr2bl w:val="nil"/>
                  </w:tcBorders>
                  <w:noWrap w:val="0"/>
                  <w:vAlign w:val="center"/>
                </w:tcPr>
                <w:p w14:paraId="74780668">
                  <w:pPr>
                    <w:keepNext w:val="0"/>
                    <w:keepLines w:val="0"/>
                    <w:pageBreakBefore w:val="0"/>
                    <w:kinsoku/>
                    <w:wordWrap/>
                    <w:overflowPunct/>
                    <w:topLinePunct w:val="0"/>
                    <w:bidi w:val="0"/>
                    <w:spacing w:line="240" w:lineRule="auto"/>
                    <w:ind w:right="0"/>
                    <w:jc w:val="center"/>
                    <w:textAlignment w:val="auto"/>
                    <w:rPr>
                      <w:rFonts w:hint="default" w:ascii="Times New Roman" w:hAnsi="Times New Roman" w:eastAsia="宋体" w:cs="Times New Roman"/>
                      <w:sz w:val="21"/>
                      <w:szCs w:val="22"/>
                      <w:lang w:val="en-US" w:eastAsia="zh-CN" w:bidi="ar-SA"/>
                    </w:rPr>
                  </w:pPr>
                  <w:r>
                    <w:rPr>
                      <w:rFonts w:hint="eastAsia" w:cs="Times New Roman"/>
                      <w:lang w:val="en-US" w:eastAsia="zh-CN"/>
                    </w:rPr>
                    <w:t>主厂区厂界南侧敏感点N2</w:t>
                  </w:r>
                </w:p>
              </w:tc>
              <w:tc>
                <w:tcPr>
                  <w:tcW w:w="904" w:type="pct"/>
                  <w:tcBorders>
                    <w:tl2br w:val="nil"/>
                    <w:tr2bl w:val="nil"/>
                  </w:tcBorders>
                  <w:noWrap w:val="0"/>
                  <w:vAlign w:val="center"/>
                </w:tcPr>
                <w:p w14:paraId="2D81B3D3">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bidi="ar"/>
                    </w:rPr>
                  </w:pPr>
                  <w:r>
                    <w:rPr>
                      <w:rFonts w:hint="eastAsia" w:ascii="Times New Roman" w:hAnsi="Times New Roman" w:cs="Times New Roman"/>
                      <w:color w:val="auto"/>
                      <w:sz w:val="21"/>
                      <w:szCs w:val="21"/>
                      <w:lang w:val="en-US" w:eastAsia="zh-CN" w:bidi="ar"/>
                    </w:rPr>
                    <w:t>41</w:t>
                  </w:r>
                </w:p>
              </w:tc>
              <w:tc>
                <w:tcPr>
                  <w:tcW w:w="1012" w:type="pct"/>
                  <w:vMerge w:val="continue"/>
                  <w:tcBorders>
                    <w:tl2br w:val="nil"/>
                    <w:tr2bl w:val="nil"/>
                  </w:tcBorders>
                  <w:noWrap w:val="0"/>
                  <w:vAlign w:val="center"/>
                </w:tcPr>
                <w:p w14:paraId="4E8BF90B">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eastAsia" w:ascii="Times New Roman" w:hAnsi="Times New Roman" w:eastAsia="宋体" w:cs="Times New Roman"/>
                      <w:color w:val="auto"/>
                      <w:sz w:val="21"/>
                      <w:szCs w:val="21"/>
                      <w:lang w:val="en-US" w:eastAsia="zh-CN" w:bidi="ar"/>
                    </w:rPr>
                  </w:pPr>
                </w:p>
              </w:tc>
            </w:tr>
            <w:tr w14:paraId="070E5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8" w:type="pct"/>
                  <w:vMerge w:val="continue"/>
                  <w:tcBorders>
                    <w:tl2br w:val="nil"/>
                    <w:tr2bl w:val="nil"/>
                  </w:tcBorders>
                  <w:noWrap w:val="0"/>
                  <w:vAlign w:val="center"/>
                </w:tcPr>
                <w:p w14:paraId="3CFD0EE3">
                  <w:pPr>
                    <w:widowControl/>
                    <w:snapToGrid w:val="0"/>
                    <w:jc w:val="center"/>
                    <w:rPr>
                      <w:rFonts w:hint="eastAsia" w:ascii="Times New Roman" w:hAnsi="Times New Roman" w:eastAsia="宋体" w:cs="Times New Roman"/>
                      <w:color w:val="auto"/>
                      <w:sz w:val="21"/>
                      <w:szCs w:val="21"/>
                      <w:lang w:val="en-US" w:eastAsia="zh-CN" w:bidi="ar"/>
                    </w:rPr>
                  </w:pPr>
                </w:p>
              </w:tc>
              <w:tc>
                <w:tcPr>
                  <w:tcW w:w="2124" w:type="pct"/>
                  <w:tcBorders>
                    <w:tl2br w:val="nil"/>
                    <w:tr2bl w:val="nil"/>
                  </w:tcBorders>
                  <w:noWrap w:val="0"/>
                  <w:vAlign w:val="center"/>
                </w:tcPr>
                <w:p w14:paraId="46C8FCC9">
                  <w:pPr>
                    <w:keepNext w:val="0"/>
                    <w:keepLines w:val="0"/>
                    <w:pageBreakBefore w:val="0"/>
                    <w:kinsoku/>
                    <w:wordWrap/>
                    <w:overflowPunct/>
                    <w:topLinePunct w:val="0"/>
                    <w:bidi w:val="0"/>
                    <w:spacing w:line="240" w:lineRule="auto"/>
                    <w:ind w:right="0"/>
                    <w:jc w:val="center"/>
                    <w:textAlignment w:val="auto"/>
                    <w:rPr>
                      <w:rFonts w:hint="eastAsia" w:ascii="Times New Roman" w:hAnsi="Times New Roman" w:cs="Times New Roman"/>
                      <w:sz w:val="21"/>
                      <w:szCs w:val="22"/>
                      <w:lang w:val="en-US" w:eastAsia="zh-CN" w:bidi="ar-SA"/>
                    </w:rPr>
                  </w:pPr>
                  <w:r>
                    <w:rPr>
                      <w:rFonts w:hint="eastAsia" w:cs="Times New Roman"/>
                      <w:lang w:val="en-US" w:eastAsia="zh-CN"/>
                    </w:rPr>
                    <w:t>主厂区厂界西侧敏感点N3</w:t>
                  </w:r>
                </w:p>
              </w:tc>
              <w:tc>
                <w:tcPr>
                  <w:tcW w:w="904" w:type="pct"/>
                  <w:tcBorders>
                    <w:tl2br w:val="nil"/>
                    <w:tr2bl w:val="nil"/>
                  </w:tcBorders>
                  <w:noWrap w:val="0"/>
                  <w:vAlign w:val="center"/>
                </w:tcPr>
                <w:p w14:paraId="468216A0">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bidi="ar"/>
                    </w:rPr>
                  </w:pPr>
                  <w:r>
                    <w:rPr>
                      <w:rFonts w:hint="eastAsia" w:ascii="Times New Roman" w:hAnsi="Times New Roman" w:cs="Times New Roman"/>
                      <w:color w:val="auto"/>
                      <w:sz w:val="21"/>
                      <w:szCs w:val="21"/>
                      <w:lang w:val="en-US" w:eastAsia="zh-CN" w:bidi="ar"/>
                    </w:rPr>
                    <w:t>43</w:t>
                  </w:r>
                </w:p>
              </w:tc>
              <w:tc>
                <w:tcPr>
                  <w:tcW w:w="1012" w:type="pct"/>
                  <w:vMerge w:val="continue"/>
                  <w:tcBorders>
                    <w:tl2br w:val="nil"/>
                    <w:tr2bl w:val="nil"/>
                  </w:tcBorders>
                  <w:noWrap w:val="0"/>
                  <w:vAlign w:val="center"/>
                </w:tcPr>
                <w:p w14:paraId="7E73C218">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bidi="ar"/>
                    </w:rPr>
                  </w:pPr>
                </w:p>
              </w:tc>
            </w:tr>
            <w:tr w14:paraId="352EB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58" w:type="pct"/>
                  <w:vMerge w:val="continue"/>
                  <w:tcBorders>
                    <w:tl2br w:val="nil"/>
                    <w:tr2bl w:val="nil"/>
                  </w:tcBorders>
                  <w:noWrap w:val="0"/>
                  <w:vAlign w:val="center"/>
                </w:tcPr>
                <w:p w14:paraId="141C6D49">
                  <w:pPr>
                    <w:widowControl/>
                    <w:snapToGrid w:val="0"/>
                    <w:jc w:val="center"/>
                    <w:rPr>
                      <w:rFonts w:hint="eastAsia" w:ascii="Times New Roman" w:hAnsi="Times New Roman" w:eastAsia="宋体" w:cs="Times New Roman"/>
                      <w:color w:val="auto"/>
                      <w:sz w:val="21"/>
                      <w:szCs w:val="21"/>
                      <w:lang w:val="en-US" w:eastAsia="zh-CN" w:bidi="ar"/>
                    </w:rPr>
                  </w:pPr>
                </w:p>
              </w:tc>
              <w:tc>
                <w:tcPr>
                  <w:tcW w:w="2124" w:type="pct"/>
                  <w:tcBorders>
                    <w:tl2br w:val="nil"/>
                    <w:tr2bl w:val="nil"/>
                  </w:tcBorders>
                  <w:noWrap w:val="0"/>
                  <w:vAlign w:val="center"/>
                </w:tcPr>
                <w:p w14:paraId="68B5068B">
                  <w:pPr>
                    <w:keepNext w:val="0"/>
                    <w:keepLines w:val="0"/>
                    <w:pageBreakBefore w:val="0"/>
                    <w:kinsoku/>
                    <w:wordWrap/>
                    <w:overflowPunct/>
                    <w:topLinePunct w:val="0"/>
                    <w:bidi w:val="0"/>
                    <w:spacing w:line="240" w:lineRule="auto"/>
                    <w:ind w:right="0"/>
                    <w:jc w:val="center"/>
                    <w:textAlignment w:val="auto"/>
                    <w:rPr>
                      <w:rFonts w:hint="default" w:ascii="Times New Roman" w:hAnsi="Times New Roman" w:cs="Times New Roman"/>
                      <w:sz w:val="21"/>
                      <w:szCs w:val="22"/>
                      <w:lang w:val="en-US" w:eastAsia="zh-CN" w:bidi="ar-SA"/>
                    </w:rPr>
                  </w:pPr>
                  <w:r>
                    <w:rPr>
                      <w:rFonts w:hint="eastAsia" w:cs="Times New Roman"/>
                      <w:lang w:val="en-US" w:eastAsia="zh-CN"/>
                    </w:rPr>
                    <w:t>引线工区厂界东侧敏感点N4</w:t>
                  </w:r>
                </w:p>
              </w:tc>
              <w:tc>
                <w:tcPr>
                  <w:tcW w:w="904" w:type="pct"/>
                  <w:tcBorders>
                    <w:tl2br w:val="nil"/>
                    <w:tr2bl w:val="nil"/>
                  </w:tcBorders>
                  <w:noWrap w:val="0"/>
                  <w:vAlign w:val="center"/>
                </w:tcPr>
                <w:p w14:paraId="3C203E28">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bidi="ar"/>
                    </w:rPr>
                  </w:pPr>
                  <w:r>
                    <w:rPr>
                      <w:rFonts w:hint="eastAsia" w:ascii="Times New Roman" w:hAnsi="Times New Roman" w:cs="Times New Roman"/>
                      <w:color w:val="auto"/>
                      <w:sz w:val="21"/>
                      <w:szCs w:val="21"/>
                      <w:lang w:val="en-US" w:eastAsia="zh-CN" w:bidi="ar"/>
                    </w:rPr>
                    <w:t>44</w:t>
                  </w:r>
                </w:p>
              </w:tc>
              <w:tc>
                <w:tcPr>
                  <w:tcW w:w="1012" w:type="pct"/>
                  <w:vMerge w:val="continue"/>
                  <w:tcBorders>
                    <w:tl2br w:val="nil"/>
                    <w:tr2bl w:val="nil"/>
                  </w:tcBorders>
                  <w:noWrap w:val="0"/>
                  <w:vAlign w:val="center"/>
                </w:tcPr>
                <w:p w14:paraId="657356E2">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eastAsia" w:ascii="Times New Roman" w:hAnsi="Times New Roman" w:eastAsia="宋体" w:cs="Times New Roman"/>
                      <w:color w:val="auto"/>
                      <w:sz w:val="21"/>
                      <w:szCs w:val="21"/>
                      <w:lang w:val="en-US" w:eastAsia="zh-CN" w:bidi="ar"/>
                    </w:rPr>
                  </w:pPr>
                </w:p>
              </w:tc>
            </w:tr>
            <w:tr w14:paraId="10913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58" w:type="pct"/>
                  <w:vMerge w:val="continue"/>
                  <w:tcBorders>
                    <w:tl2br w:val="nil"/>
                    <w:tr2bl w:val="nil"/>
                  </w:tcBorders>
                  <w:noWrap w:val="0"/>
                  <w:vAlign w:val="center"/>
                </w:tcPr>
                <w:p w14:paraId="7C445275">
                  <w:pPr>
                    <w:widowControl/>
                    <w:snapToGrid w:val="0"/>
                    <w:jc w:val="center"/>
                    <w:rPr>
                      <w:rFonts w:hint="eastAsia" w:ascii="Times New Roman" w:hAnsi="Times New Roman" w:eastAsia="宋体" w:cs="Times New Roman"/>
                      <w:color w:val="auto"/>
                      <w:sz w:val="21"/>
                      <w:szCs w:val="21"/>
                      <w:lang w:val="en-US" w:eastAsia="zh-CN" w:bidi="ar"/>
                    </w:rPr>
                  </w:pPr>
                </w:p>
              </w:tc>
              <w:tc>
                <w:tcPr>
                  <w:tcW w:w="2124" w:type="pct"/>
                  <w:tcBorders>
                    <w:tl2br w:val="nil"/>
                    <w:tr2bl w:val="nil"/>
                  </w:tcBorders>
                  <w:noWrap w:val="0"/>
                  <w:vAlign w:val="center"/>
                </w:tcPr>
                <w:p w14:paraId="6031E6D4">
                  <w:pPr>
                    <w:keepNext w:val="0"/>
                    <w:keepLines w:val="0"/>
                    <w:pageBreakBefore w:val="0"/>
                    <w:kinsoku/>
                    <w:wordWrap/>
                    <w:overflowPunct/>
                    <w:topLinePunct w:val="0"/>
                    <w:bidi w:val="0"/>
                    <w:spacing w:line="240" w:lineRule="auto"/>
                    <w:ind w:right="0"/>
                    <w:jc w:val="center"/>
                    <w:textAlignment w:val="auto"/>
                    <w:rPr>
                      <w:rFonts w:hint="default" w:ascii="Times New Roman" w:hAnsi="Times New Roman" w:cs="Times New Roman"/>
                      <w:lang w:val="en-US" w:eastAsia="zh-CN"/>
                    </w:rPr>
                  </w:pPr>
                  <w:r>
                    <w:rPr>
                      <w:rFonts w:hint="eastAsia" w:cs="Times New Roman"/>
                      <w:lang w:val="en-US" w:eastAsia="zh-CN"/>
                    </w:rPr>
                    <w:t>引线工区厂界东侧敏感点N5</w:t>
                  </w:r>
                </w:p>
              </w:tc>
              <w:tc>
                <w:tcPr>
                  <w:tcW w:w="1521" w:type="dxa"/>
                  <w:tcBorders>
                    <w:tl2br w:val="nil"/>
                    <w:tr2bl w:val="nil"/>
                  </w:tcBorders>
                  <w:noWrap w:val="0"/>
                  <w:vAlign w:val="center"/>
                </w:tcPr>
                <w:p w14:paraId="532FF4B0">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
                    </w:rPr>
                  </w:pPr>
                  <w:r>
                    <w:rPr>
                      <w:rFonts w:hint="eastAsia" w:ascii="Times New Roman" w:hAnsi="Times New Roman" w:cs="Times New Roman"/>
                      <w:color w:val="auto"/>
                      <w:sz w:val="21"/>
                      <w:szCs w:val="21"/>
                      <w:lang w:val="en-US" w:eastAsia="zh-CN" w:bidi="ar"/>
                    </w:rPr>
                    <w:t>45</w:t>
                  </w:r>
                </w:p>
              </w:tc>
              <w:tc>
                <w:tcPr>
                  <w:tcW w:w="1012" w:type="pct"/>
                  <w:vMerge w:val="continue"/>
                  <w:tcBorders>
                    <w:tl2br w:val="nil"/>
                    <w:tr2bl w:val="nil"/>
                  </w:tcBorders>
                  <w:noWrap w:val="0"/>
                  <w:vAlign w:val="center"/>
                </w:tcPr>
                <w:p w14:paraId="51F1B811">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eastAsia" w:ascii="Times New Roman" w:hAnsi="Times New Roman" w:eastAsia="宋体" w:cs="Times New Roman"/>
                      <w:color w:val="auto"/>
                      <w:sz w:val="21"/>
                      <w:szCs w:val="21"/>
                      <w:lang w:val="en-US" w:eastAsia="zh-CN" w:bidi="ar"/>
                    </w:rPr>
                  </w:pPr>
                </w:p>
              </w:tc>
            </w:tr>
            <w:tr w14:paraId="549B3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58" w:type="pct"/>
                  <w:vMerge w:val="continue"/>
                  <w:tcBorders>
                    <w:tl2br w:val="nil"/>
                    <w:tr2bl w:val="nil"/>
                  </w:tcBorders>
                  <w:noWrap w:val="0"/>
                  <w:vAlign w:val="center"/>
                </w:tcPr>
                <w:p w14:paraId="730B4F1C">
                  <w:pPr>
                    <w:widowControl/>
                    <w:snapToGrid w:val="0"/>
                    <w:jc w:val="center"/>
                    <w:rPr>
                      <w:rFonts w:hint="eastAsia" w:ascii="Times New Roman" w:hAnsi="Times New Roman" w:eastAsia="宋体" w:cs="Times New Roman"/>
                      <w:color w:val="auto"/>
                      <w:sz w:val="21"/>
                      <w:szCs w:val="21"/>
                      <w:lang w:val="en-US" w:eastAsia="zh-CN" w:bidi="ar"/>
                    </w:rPr>
                  </w:pPr>
                </w:p>
              </w:tc>
              <w:tc>
                <w:tcPr>
                  <w:tcW w:w="2124" w:type="pct"/>
                  <w:tcBorders>
                    <w:tl2br w:val="nil"/>
                    <w:tr2bl w:val="nil"/>
                  </w:tcBorders>
                  <w:noWrap w:val="0"/>
                  <w:vAlign w:val="center"/>
                </w:tcPr>
                <w:p w14:paraId="09907274">
                  <w:pPr>
                    <w:keepNext w:val="0"/>
                    <w:keepLines w:val="0"/>
                    <w:pageBreakBefore w:val="0"/>
                    <w:kinsoku/>
                    <w:wordWrap/>
                    <w:overflowPunct/>
                    <w:topLinePunct w:val="0"/>
                    <w:bidi w:val="0"/>
                    <w:spacing w:line="240" w:lineRule="auto"/>
                    <w:ind w:right="0"/>
                    <w:jc w:val="center"/>
                    <w:textAlignment w:val="auto"/>
                    <w:rPr>
                      <w:rFonts w:hint="eastAsia" w:ascii="Times New Roman" w:hAnsi="Times New Roman" w:cs="Times New Roman"/>
                      <w:lang w:val="en-US" w:eastAsia="zh-CN"/>
                    </w:rPr>
                  </w:pPr>
                  <w:r>
                    <w:rPr>
                      <w:rFonts w:hint="eastAsia" w:cs="Times New Roman"/>
                      <w:lang w:val="en-US" w:eastAsia="zh-CN"/>
                    </w:rPr>
                    <w:t>成品库区厂界东北侧敏感点N6</w:t>
                  </w:r>
                </w:p>
              </w:tc>
              <w:tc>
                <w:tcPr>
                  <w:tcW w:w="1521" w:type="dxa"/>
                  <w:tcBorders>
                    <w:tl2br w:val="nil"/>
                    <w:tr2bl w:val="nil"/>
                  </w:tcBorders>
                  <w:noWrap w:val="0"/>
                  <w:vAlign w:val="center"/>
                </w:tcPr>
                <w:p w14:paraId="56E21C37">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bidi="ar"/>
                    </w:rPr>
                  </w:pPr>
                  <w:r>
                    <w:rPr>
                      <w:rFonts w:hint="eastAsia" w:ascii="Times New Roman" w:hAnsi="Times New Roman" w:cs="Times New Roman"/>
                      <w:color w:val="auto"/>
                      <w:sz w:val="21"/>
                      <w:szCs w:val="21"/>
                      <w:lang w:val="en-US" w:eastAsia="zh-CN" w:bidi="ar"/>
                    </w:rPr>
                    <w:t>44</w:t>
                  </w:r>
                </w:p>
              </w:tc>
              <w:tc>
                <w:tcPr>
                  <w:tcW w:w="1012" w:type="pct"/>
                  <w:vMerge w:val="continue"/>
                  <w:tcBorders>
                    <w:tl2br w:val="nil"/>
                    <w:tr2bl w:val="nil"/>
                  </w:tcBorders>
                  <w:noWrap w:val="0"/>
                  <w:vAlign w:val="center"/>
                </w:tcPr>
                <w:p w14:paraId="69870AF7">
                  <w:pPr>
                    <w:pStyle w:val="2"/>
                    <w:keepNext w:val="0"/>
                    <w:keepLines w:val="0"/>
                    <w:pageBreakBefore w:val="0"/>
                    <w:numPr>
                      <w:ilvl w:val="0"/>
                      <w:numId w:val="0"/>
                    </w:numPr>
                    <w:kinsoku/>
                    <w:wordWrap/>
                    <w:overflowPunct/>
                    <w:topLinePunct w:val="0"/>
                    <w:bidi w:val="0"/>
                    <w:spacing w:before="0" w:beforeLines="0" w:after="0" w:afterLines="0" w:line="240" w:lineRule="auto"/>
                    <w:ind w:left="0" w:leftChars="0" w:right="0" w:firstLine="0" w:firstLineChars="0"/>
                    <w:jc w:val="center"/>
                    <w:textAlignment w:val="auto"/>
                    <w:rPr>
                      <w:rFonts w:hint="eastAsia" w:ascii="Times New Roman" w:hAnsi="Times New Roman" w:eastAsia="宋体" w:cs="Times New Roman"/>
                      <w:color w:val="auto"/>
                      <w:sz w:val="21"/>
                      <w:szCs w:val="21"/>
                      <w:lang w:val="en-US" w:eastAsia="zh-CN" w:bidi="ar"/>
                    </w:rPr>
                  </w:pPr>
                </w:p>
              </w:tc>
            </w:tr>
            <w:tr w14:paraId="5436D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9" w:hRule="atLeast"/>
                <w:jc w:val="center"/>
              </w:trPr>
              <w:tc>
                <w:tcPr>
                  <w:tcW w:w="5000" w:type="pct"/>
                  <w:gridSpan w:val="4"/>
                  <w:tcBorders>
                    <w:tl2br w:val="nil"/>
                    <w:tr2bl w:val="nil"/>
                  </w:tcBorders>
                  <w:noWrap w:val="0"/>
                  <w:vAlign w:val="top"/>
                </w:tcPr>
                <w:p w14:paraId="45860DBE">
                  <w:pPr>
                    <w:pStyle w:val="3"/>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right="0"/>
                    <w:textAlignment w:val="auto"/>
                    <w:rPr>
                      <w:rFonts w:hint="eastAsia"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备注：N5-N8执行《声环境质量标准》（GB3096-2008）2类标准。</w:t>
                  </w:r>
                </w:p>
              </w:tc>
            </w:tr>
          </w:tbl>
          <w:p w14:paraId="679B9B73">
            <w:pPr>
              <w:adjustRightInd w:val="0"/>
              <w:snapToGrid w:val="0"/>
              <w:spacing w:line="360" w:lineRule="auto"/>
              <w:ind w:firstLine="480" w:firstLineChars="200"/>
              <w:jc w:val="both"/>
              <w:rPr>
                <w:rFonts w:hint="eastAsia"/>
                <w:sz w:val="24"/>
                <w:u w:val="none"/>
              </w:rPr>
            </w:pPr>
            <w:r>
              <w:rPr>
                <w:rFonts w:hint="eastAsia"/>
                <w:bCs/>
                <w:sz w:val="24"/>
                <w:u w:val="none"/>
                <w:lang w:eastAsia="zh-CN"/>
              </w:rPr>
              <w:t>由上表可知，</w:t>
            </w:r>
            <w:r>
              <w:rPr>
                <w:rFonts w:hint="eastAsia"/>
                <w:bCs/>
                <w:sz w:val="24"/>
                <w:u w:val="none"/>
                <w:lang w:val="en-US" w:eastAsia="zh-CN"/>
              </w:rPr>
              <w:t>项目各工区</w:t>
            </w:r>
            <w:r>
              <w:rPr>
                <w:rFonts w:hint="eastAsia"/>
                <w:bCs/>
                <w:sz w:val="24"/>
                <w:u w:val="none"/>
                <w:lang w:eastAsia="zh-CN"/>
              </w:rPr>
              <w:t>厂界周边敏感点声环境质量能满足《声环境质量标准》（GB3096-2008）2类标准要求，区域声环境质量良好</w:t>
            </w:r>
            <w:r>
              <w:rPr>
                <w:rFonts w:hint="eastAsia"/>
                <w:sz w:val="24"/>
                <w:u w:val="none"/>
              </w:rPr>
              <w:t>。</w:t>
            </w:r>
          </w:p>
          <w:p w14:paraId="43DB810E">
            <w:pPr>
              <w:pStyle w:val="3"/>
              <w:spacing w:before="0" w:beforeLines="0" w:after="0" w:afterLines="0" w:line="360" w:lineRule="auto"/>
              <w:ind w:right="0"/>
              <w:rPr>
                <w:rFonts w:hint="default" w:eastAsia="宋体"/>
                <w:b/>
                <w:bCs/>
                <w:color w:val="000000"/>
                <w:sz w:val="24"/>
                <w:szCs w:val="24"/>
                <w:u w:val="none"/>
                <w:lang w:val="en-US" w:eastAsia="zh-CN"/>
              </w:rPr>
            </w:pPr>
            <w:r>
              <w:rPr>
                <w:rFonts w:hint="eastAsia"/>
                <w:b/>
                <w:bCs/>
                <w:color w:val="000000"/>
                <w:sz w:val="24"/>
                <w:szCs w:val="24"/>
                <w:u w:val="none"/>
                <w:lang w:val="en-US" w:eastAsia="zh-CN"/>
              </w:rPr>
              <w:t>5</w:t>
            </w:r>
            <w:r>
              <w:rPr>
                <w:b/>
                <w:bCs/>
                <w:color w:val="000000"/>
                <w:sz w:val="24"/>
                <w:szCs w:val="24"/>
                <w:u w:val="none"/>
              </w:rPr>
              <w:t>、</w:t>
            </w:r>
            <w:r>
              <w:rPr>
                <w:rFonts w:hint="eastAsia"/>
                <w:b/>
                <w:bCs/>
                <w:color w:val="000000"/>
                <w:sz w:val="24"/>
                <w:szCs w:val="24"/>
                <w:u w:val="none"/>
                <w:lang w:val="en-US" w:eastAsia="zh-CN"/>
              </w:rPr>
              <w:t>项目区域生态环境质量现状</w:t>
            </w:r>
          </w:p>
          <w:p w14:paraId="6F8D0AAE">
            <w:pPr>
              <w:pStyle w:val="16"/>
              <w:numPr>
                <w:ilvl w:val="0"/>
                <w:numId w:val="0"/>
              </w:numPr>
              <w:spacing w:line="360" w:lineRule="auto"/>
              <w:ind w:firstLine="480" w:firstLineChars="200"/>
              <w:rPr>
                <w:kern w:val="0"/>
                <w:szCs w:val="21"/>
                <w:u w:val="none"/>
              </w:rPr>
            </w:pPr>
            <w:r>
              <w:rPr>
                <w:rFonts w:hint="eastAsia"/>
                <w:sz w:val="24"/>
                <w:u w:val="none"/>
                <w:lang w:val="en-US" w:eastAsia="zh-CN"/>
              </w:rPr>
              <w:t>本项目位于醴陵市白兔潭镇，涉及区域植被主要为绿化植被，区域内无珍稀保护野生动物。项目范围内野生动物分布很少，主要以生活于树、灌丛的小型动物为主，未发现珍稀保护野生动物。</w:t>
            </w:r>
          </w:p>
        </w:tc>
      </w:tr>
      <w:tr w14:paraId="6CE39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14:paraId="26C02687">
            <w:pPr>
              <w:adjustRightInd w:val="0"/>
              <w:snapToGrid w:val="0"/>
              <w:jc w:val="center"/>
              <w:rPr>
                <w:kern w:val="0"/>
                <w:szCs w:val="21"/>
                <w:u w:val="none"/>
              </w:rPr>
            </w:pPr>
            <w:r>
              <w:rPr>
                <w:kern w:val="0"/>
                <w:szCs w:val="21"/>
                <w:u w:val="none"/>
              </w:rPr>
              <w:t>环境</w:t>
            </w:r>
          </w:p>
          <w:p w14:paraId="5C7D522F">
            <w:pPr>
              <w:adjustRightInd w:val="0"/>
              <w:snapToGrid w:val="0"/>
              <w:jc w:val="center"/>
              <w:rPr>
                <w:kern w:val="0"/>
                <w:szCs w:val="21"/>
                <w:u w:val="none"/>
              </w:rPr>
            </w:pPr>
            <w:r>
              <w:rPr>
                <w:kern w:val="0"/>
                <w:szCs w:val="21"/>
                <w:u w:val="none"/>
              </w:rPr>
              <w:t>保护</w:t>
            </w:r>
          </w:p>
          <w:p w14:paraId="0540BE90">
            <w:pPr>
              <w:adjustRightInd w:val="0"/>
              <w:snapToGrid w:val="0"/>
              <w:jc w:val="center"/>
              <w:rPr>
                <w:kern w:val="0"/>
                <w:szCs w:val="21"/>
                <w:u w:val="none"/>
              </w:rPr>
            </w:pPr>
            <w:r>
              <w:rPr>
                <w:kern w:val="0"/>
                <w:szCs w:val="21"/>
                <w:u w:val="none"/>
              </w:rPr>
              <w:t>目标</w:t>
            </w:r>
          </w:p>
        </w:tc>
        <w:tc>
          <w:tcPr>
            <w:tcW w:w="8190" w:type="dxa"/>
            <w:noWrap w:val="0"/>
            <w:vAlign w:val="center"/>
          </w:tcPr>
          <w:p w14:paraId="2E1E4992">
            <w:pPr>
              <w:spacing w:line="360" w:lineRule="auto"/>
              <w:ind w:firstLine="480"/>
              <w:rPr>
                <w:bCs/>
                <w:color w:val="000000"/>
                <w:sz w:val="24"/>
                <w:highlight w:val="none"/>
                <w:u w:val="none"/>
              </w:rPr>
            </w:pPr>
            <w:r>
              <w:rPr>
                <w:bCs/>
                <w:color w:val="000000"/>
                <w:sz w:val="24"/>
                <w:highlight w:val="none"/>
                <w:u w:val="none"/>
              </w:rPr>
              <w:t>根据现场踏勘，</w:t>
            </w:r>
            <w:r>
              <w:rPr>
                <w:rFonts w:hint="eastAsia"/>
                <w:bCs/>
                <w:color w:val="000000"/>
                <w:sz w:val="24"/>
                <w:highlight w:val="none"/>
                <w:u w:val="none"/>
              </w:rPr>
              <w:t>本项目厂界外500米范围内无自然保护区、风景名胜区、饮用水源等。大气环境敏感目标主要为居民点，</w:t>
            </w:r>
            <w:r>
              <w:rPr>
                <w:bCs/>
                <w:color w:val="000000"/>
                <w:sz w:val="24"/>
                <w:highlight w:val="none"/>
                <w:u w:val="none"/>
              </w:rPr>
              <w:t>确定项目环境保护目标见表3-</w:t>
            </w:r>
            <w:r>
              <w:rPr>
                <w:rFonts w:hint="eastAsia"/>
                <w:bCs/>
                <w:color w:val="000000"/>
                <w:sz w:val="24"/>
                <w:highlight w:val="none"/>
                <w:u w:val="none"/>
                <w:lang w:val="en-US" w:eastAsia="zh-CN"/>
              </w:rPr>
              <w:t>5-1至表3-5-3</w:t>
            </w:r>
            <w:r>
              <w:rPr>
                <w:bCs/>
                <w:color w:val="000000"/>
                <w:sz w:val="24"/>
                <w:highlight w:val="none"/>
                <w:u w:val="none"/>
              </w:rPr>
              <w:t>。</w:t>
            </w:r>
          </w:p>
          <w:p w14:paraId="668A4C52">
            <w:pPr>
              <w:pStyle w:val="66"/>
              <w:rPr>
                <w:rFonts w:ascii="Times New Roman" w:hAnsi="Times New Roman"/>
                <w:highlight w:val="none"/>
                <w:u w:val="none"/>
              </w:rPr>
            </w:pPr>
            <w:r>
              <w:rPr>
                <w:rFonts w:ascii="Times New Roman" w:hAnsi="Times New Roman"/>
                <w:highlight w:val="none"/>
                <w:u w:val="none"/>
              </w:rPr>
              <w:t>表3-</w:t>
            </w:r>
            <w:r>
              <w:rPr>
                <w:rFonts w:hint="eastAsia" w:ascii="Times New Roman" w:hAnsi="Times New Roman"/>
                <w:highlight w:val="none"/>
                <w:u w:val="none"/>
                <w:lang w:val="en-US" w:eastAsia="zh-CN"/>
              </w:rPr>
              <w:t>5-1</w:t>
            </w:r>
            <w:r>
              <w:rPr>
                <w:rFonts w:ascii="Times New Roman" w:hAnsi="Times New Roman"/>
                <w:highlight w:val="none"/>
                <w:u w:val="none"/>
              </w:rPr>
              <w:t xml:space="preserve"> </w:t>
            </w:r>
            <w:r>
              <w:rPr>
                <w:rFonts w:hint="eastAsia" w:ascii="Times New Roman" w:hAnsi="Times New Roman"/>
                <w:highlight w:val="none"/>
                <w:u w:val="none"/>
                <w:lang w:val="en-US" w:eastAsia="zh-CN"/>
              </w:rPr>
              <w:t>主厂区</w:t>
            </w:r>
            <w:r>
              <w:rPr>
                <w:rFonts w:ascii="Times New Roman" w:hAnsi="Times New Roman"/>
                <w:highlight w:val="none"/>
                <w:u w:val="none"/>
              </w:rPr>
              <w:t>周边环境敏感目标统计表</w:t>
            </w:r>
          </w:p>
          <w:tbl>
            <w:tblPr>
              <w:tblStyle w:val="2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6"/>
              <w:gridCol w:w="1832"/>
              <w:gridCol w:w="1600"/>
              <w:gridCol w:w="1963"/>
              <w:gridCol w:w="2247"/>
            </w:tblGrid>
            <w:tr w14:paraId="2FCF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restart"/>
                  <w:tcBorders>
                    <w:tl2br w:val="nil"/>
                    <w:tr2bl w:val="nil"/>
                  </w:tcBorders>
                  <w:noWrap w:val="0"/>
                  <w:vAlign w:val="center"/>
                </w:tcPr>
                <w:p w14:paraId="7EA387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类别</w:t>
                  </w:r>
                </w:p>
              </w:tc>
              <w:tc>
                <w:tcPr>
                  <w:tcW w:w="1089" w:type="pct"/>
                  <w:vMerge w:val="restart"/>
                  <w:tcBorders>
                    <w:tl2br w:val="nil"/>
                    <w:tr2bl w:val="nil"/>
                  </w:tcBorders>
                  <w:noWrap w:val="0"/>
                  <w:vAlign w:val="center"/>
                </w:tcPr>
                <w:p w14:paraId="080D8E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主要保护目标</w:t>
                  </w:r>
                </w:p>
              </w:tc>
              <w:tc>
                <w:tcPr>
                  <w:tcW w:w="951" w:type="pct"/>
                  <w:vMerge w:val="restart"/>
                  <w:tcBorders>
                    <w:tl2br w:val="nil"/>
                    <w:tr2bl w:val="nil"/>
                  </w:tcBorders>
                  <w:noWrap w:val="0"/>
                  <w:vAlign w:val="center"/>
                </w:tcPr>
                <w:p w14:paraId="15369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功能规模</w:t>
                  </w:r>
                </w:p>
              </w:tc>
              <w:tc>
                <w:tcPr>
                  <w:tcW w:w="1167" w:type="pct"/>
                  <w:vMerge w:val="restart"/>
                  <w:tcBorders>
                    <w:tl2br w:val="nil"/>
                    <w:tr2bl w:val="nil"/>
                  </w:tcBorders>
                  <w:noWrap w:val="0"/>
                  <w:vAlign w:val="center"/>
                </w:tcPr>
                <w:p w14:paraId="1BAED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方位，距离</w:t>
                  </w:r>
                </w:p>
              </w:tc>
              <w:tc>
                <w:tcPr>
                  <w:tcW w:w="1334" w:type="pct"/>
                  <w:vMerge w:val="restart"/>
                  <w:tcBorders>
                    <w:tl2br w:val="nil"/>
                    <w:tr2bl w:val="nil"/>
                  </w:tcBorders>
                  <w:noWrap w:val="0"/>
                  <w:vAlign w:val="center"/>
                </w:tcPr>
                <w:p w14:paraId="0C12E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保护级别</w:t>
                  </w:r>
                </w:p>
              </w:tc>
            </w:tr>
            <w:tr w14:paraId="3BBB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30E509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089" w:type="pct"/>
                  <w:vMerge w:val="continue"/>
                  <w:tcBorders>
                    <w:tl2br w:val="nil"/>
                    <w:tr2bl w:val="nil"/>
                  </w:tcBorders>
                  <w:noWrap w:val="0"/>
                  <w:vAlign w:val="center"/>
                </w:tcPr>
                <w:p w14:paraId="59582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951" w:type="pct"/>
                  <w:vMerge w:val="continue"/>
                  <w:tcBorders>
                    <w:tl2br w:val="nil"/>
                    <w:tr2bl w:val="nil"/>
                  </w:tcBorders>
                  <w:noWrap w:val="0"/>
                  <w:vAlign w:val="center"/>
                </w:tcPr>
                <w:p w14:paraId="3F335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167" w:type="pct"/>
                  <w:vMerge w:val="continue"/>
                  <w:tcBorders>
                    <w:tl2br w:val="nil"/>
                    <w:tr2bl w:val="nil"/>
                  </w:tcBorders>
                  <w:noWrap w:val="0"/>
                  <w:vAlign w:val="center"/>
                </w:tcPr>
                <w:p w14:paraId="1B21D7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334" w:type="pct"/>
                  <w:vMerge w:val="continue"/>
                  <w:tcBorders>
                    <w:tl2br w:val="nil"/>
                    <w:tr2bl w:val="nil"/>
                  </w:tcBorders>
                  <w:noWrap w:val="0"/>
                  <w:vAlign w:val="center"/>
                </w:tcPr>
                <w:p w14:paraId="55D77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r>
            <w:tr w14:paraId="652E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restart"/>
                  <w:tcBorders>
                    <w:tl2br w:val="nil"/>
                    <w:tr2bl w:val="nil"/>
                  </w:tcBorders>
                  <w:noWrap w:val="0"/>
                  <w:vAlign w:val="center"/>
                </w:tcPr>
                <w:p w14:paraId="6F292F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大气</w:t>
                  </w:r>
                </w:p>
                <w:p w14:paraId="75160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w:t>
                  </w:r>
                </w:p>
              </w:tc>
              <w:tc>
                <w:tcPr>
                  <w:tcW w:w="1089" w:type="pct"/>
                  <w:tcBorders>
                    <w:tl2br w:val="nil"/>
                    <w:tr2bl w:val="nil"/>
                  </w:tcBorders>
                  <w:noWrap w:val="0"/>
                  <w:vAlign w:val="center"/>
                </w:tcPr>
                <w:p w14:paraId="39EDF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潼塘村居民散户1</w:t>
                  </w:r>
                </w:p>
              </w:tc>
              <w:tc>
                <w:tcPr>
                  <w:tcW w:w="951" w:type="pct"/>
                  <w:tcBorders>
                    <w:tl2br w:val="nil"/>
                    <w:tr2bl w:val="nil"/>
                  </w:tcBorders>
                  <w:noWrap w:val="0"/>
                  <w:vAlign w:val="center"/>
                </w:tcPr>
                <w:p w14:paraId="374E1D5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约87户</w:t>
                  </w:r>
                </w:p>
              </w:tc>
              <w:tc>
                <w:tcPr>
                  <w:tcW w:w="1167" w:type="pct"/>
                  <w:tcBorders>
                    <w:tl2br w:val="nil"/>
                    <w:tr2bl w:val="nil"/>
                  </w:tcBorders>
                  <w:noWrap w:val="0"/>
                  <w:vAlign w:val="center"/>
                </w:tcPr>
                <w:p w14:paraId="4D7266B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南侧、东南侧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30-500</w:t>
                  </w:r>
                  <w:r>
                    <w:rPr>
                      <w:rFonts w:hint="default" w:ascii="Times New Roman" w:hAnsi="Times New Roman" w:cs="Times New Roman"/>
                      <w:color w:val="auto"/>
                      <w:sz w:val="21"/>
                      <w:szCs w:val="21"/>
                      <w:u w:val="none"/>
                      <w:lang w:val="en-US" w:eastAsia="zh-CN"/>
                    </w:rPr>
                    <w:t>米</w:t>
                  </w:r>
                </w:p>
              </w:tc>
              <w:tc>
                <w:tcPr>
                  <w:tcW w:w="1334" w:type="pct"/>
                  <w:vMerge w:val="restart"/>
                  <w:tcBorders>
                    <w:tl2br w:val="nil"/>
                    <w:tr2bl w:val="nil"/>
                  </w:tcBorders>
                  <w:noWrap w:val="0"/>
                  <w:vAlign w:val="center"/>
                </w:tcPr>
                <w:p w14:paraId="56EA9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《环境空气质量标准》</w:t>
                  </w:r>
                </w:p>
                <w:p w14:paraId="3EDC5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（GB3095-2012）（2018修改）中二级标准</w:t>
                  </w:r>
                </w:p>
              </w:tc>
            </w:tr>
            <w:tr w14:paraId="688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008687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6425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潼塘村居民散户2</w:t>
                  </w:r>
                </w:p>
              </w:tc>
              <w:tc>
                <w:tcPr>
                  <w:tcW w:w="951" w:type="pct"/>
                  <w:tcBorders>
                    <w:tl2br w:val="nil"/>
                    <w:tr2bl w:val="nil"/>
                  </w:tcBorders>
                  <w:noWrap w:val="0"/>
                  <w:vAlign w:val="center"/>
                </w:tcPr>
                <w:p w14:paraId="013D5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居民，约</w:t>
                  </w:r>
                  <w:r>
                    <w:rPr>
                      <w:rFonts w:hint="eastAsia" w:ascii="Times New Roman" w:hAnsi="Times New Roman" w:eastAsia="宋体" w:cs="Times New Roman"/>
                      <w:color w:val="auto"/>
                      <w:sz w:val="21"/>
                      <w:szCs w:val="21"/>
                      <w:highlight w:val="none"/>
                      <w:u w:val="none"/>
                      <w:lang w:val="en-US" w:eastAsia="zh-CN"/>
                    </w:rPr>
                    <w:t>30户</w:t>
                  </w:r>
                </w:p>
              </w:tc>
              <w:tc>
                <w:tcPr>
                  <w:tcW w:w="1167" w:type="pct"/>
                  <w:tcBorders>
                    <w:tl2br w:val="nil"/>
                    <w:tr2bl w:val="nil"/>
                  </w:tcBorders>
                  <w:noWrap w:val="0"/>
                  <w:vAlign w:val="center"/>
                </w:tcPr>
                <w:p w14:paraId="711F57F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东</w:t>
                  </w:r>
                  <w:r>
                    <w:rPr>
                      <w:rFonts w:hint="default" w:ascii="Times New Roman" w:hAnsi="Times New Roman" w:cs="Times New Roman"/>
                      <w:sz w:val="21"/>
                      <w:szCs w:val="21"/>
                      <w:lang w:eastAsia="zh-CN"/>
                    </w:rPr>
                    <w:t>侧，</w:t>
                  </w:r>
                  <w:r>
                    <w:rPr>
                      <w:rFonts w:hint="eastAsia" w:ascii="Times New Roman" w:hAnsi="Times New Roman" w:cs="Times New Roman"/>
                      <w:sz w:val="21"/>
                      <w:szCs w:val="21"/>
                      <w:lang w:val="en-US" w:eastAsia="zh-CN"/>
                    </w:rPr>
                    <w:t>267-500</w:t>
                  </w:r>
                  <w:r>
                    <w:rPr>
                      <w:rFonts w:hint="default" w:ascii="Times New Roman" w:hAnsi="Times New Roman" w:cs="Times New Roman"/>
                      <w:sz w:val="21"/>
                      <w:szCs w:val="21"/>
                      <w:lang w:val="en-US" w:eastAsia="zh-CN"/>
                    </w:rPr>
                    <w:t>米</w:t>
                  </w:r>
                </w:p>
              </w:tc>
              <w:tc>
                <w:tcPr>
                  <w:tcW w:w="1334" w:type="pct"/>
                  <w:vMerge w:val="continue"/>
                  <w:tcBorders>
                    <w:tl2br w:val="nil"/>
                    <w:tr2bl w:val="nil"/>
                  </w:tcBorders>
                  <w:noWrap w:val="0"/>
                  <w:vAlign w:val="center"/>
                </w:tcPr>
                <w:p w14:paraId="32D3AA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71F1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1D78B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2D51F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潼塘村居民散户3</w:t>
                  </w:r>
                </w:p>
              </w:tc>
              <w:tc>
                <w:tcPr>
                  <w:tcW w:w="951" w:type="pct"/>
                  <w:tcBorders>
                    <w:tl2br w:val="nil"/>
                    <w:tr2bl w:val="nil"/>
                  </w:tcBorders>
                  <w:noWrap w:val="0"/>
                  <w:vAlign w:val="center"/>
                </w:tcPr>
                <w:p w14:paraId="77DB3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居民，</w:t>
                  </w:r>
                  <w:r>
                    <w:rPr>
                      <w:rFonts w:hint="eastAsia" w:ascii="Times New Roman" w:hAnsi="Times New Roman" w:eastAsia="宋体" w:cs="Times New Roman"/>
                      <w:color w:val="auto"/>
                      <w:sz w:val="21"/>
                      <w:szCs w:val="21"/>
                      <w:highlight w:val="none"/>
                      <w:u w:val="none"/>
                      <w:lang w:val="en-US" w:eastAsia="zh-CN"/>
                    </w:rPr>
                    <w:t>11户</w:t>
                  </w:r>
                </w:p>
              </w:tc>
              <w:tc>
                <w:tcPr>
                  <w:tcW w:w="1167" w:type="pct"/>
                  <w:tcBorders>
                    <w:tl2br w:val="nil"/>
                    <w:tr2bl w:val="nil"/>
                  </w:tcBorders>
                  <w:noWrap w:val="0"/>
                  <w:vAlign w:val="center"/>
                </w:tcPr>
                <w:p w14:paraId="1DA7E48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东北侧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48-254</w:t>
                  </w:r>
                  <w:r>
                    <w:rPr>
                      <w:rFonts w:hint="default" w:ascii="Times New Roman" w:hAnsi="Times New Roman" w:cs="Times New Roman"/>
                      <w:color w:val="auto"/>
                      <w:sz w:val="21"/>
                      <w:szCs w:val="21"/>
                      <w:u w:val="none"/>
                      <w:lang w:val="en-US" w:eastAsia="zh-CN"/>
                    </w:rPr>
                    <w:t>米</w:t>
                  </w:r>
                </w:p>
              </w:tc>
              <w:tc>
                <w:tcPr>
                  <w:tcW w:w="1334" w:type="pct"/>
                  <w:vMerge w:val="continue"/>
                  <w:tcBorders>
                    <w:tl2br w:val="nil"/>
                    <w:tr2bl w:val="nil"/>
                  </w:tcBorders>
                  <w:noWrap w:val="0"/>
                  <w:vAlign w:val="center"/>
                </w:tcPr>
                <w:p w14:paraId="51E3FF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488B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60985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6BF7F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潼塘村居民散户4</w:t>
                  </w:r>
                </w:p>
              </w:tc>
              <w:tc>
                <w:tcPr>
                  <w:tcW w:w="951" w:type="pct"/>
                  <w:tcBorders>
                    <w:tl2br w:val="nil"/>
                    <w:tr2bl w:val="nil"/>
                  </w:tcBorders>
                  <w:noWrap w:val="0"/>
                  <w:vAlign w:val="center"/>
                </w:tcPr>
                <w:p w14:paraId="6C8D9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居民，约</w:t>
                  </w:r>
                  <w:r>
                    <w:rPr>
                      <w:rFonts w:hint="eastAsia" w:ascii="Times New Roman" w:hAnsi="Times New Roman" w:eastAsia="宋体" w:cs="Times New Roman"/>
                      <w:color w:val="auto"/>
                      <w:sz w:val="21"/>
                      <w:szCs w:val="21"/>
                      <w:highlight w:val="none"/>
                      <w:u w:val="none"/>
                      <w:lang w:val="en-US" w:eastAsia="zh-CN"/>
                    </w:rPr>
                    <w:t>25户</w:t>
                  </w:r>
                </w:p>
              </w:tc>
              <w:tc>
                <w:tcPr>
                  <w:tcW w:w="1167" w:type="pct"/>
                  <w:tcBorders>
                    <w:tl2br w:val="nil"/>
                    <w:tr2bl w:val="nil"/>
                  </w:tcBorders>
                  <w:noWrap w:val="0"/>
                  <w:vAlign w:val="center"/>
                </w:tcPr>
                <w:p w14:paraId="6DC91AE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东北侧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280-500</w:t>
                  </w:r>
                  <w:r>
                    <w:rPr>
                      <w:rFonts w:hint="default" w:ascii="Times New Roman" w:hAnsi="Times New Roman" w:cs="Times New Roman"/>
                      <w:color w:val="auto"/>
                      <w:sz w:val="21"/>
                      <w:szCs w:val="21"/>
                      <w:u w:val="none"/>
                      <w:lang w:val="en-US" w:eastAsia="zh-CN"/>
                    </w:rPr>
                    <w:t>米</w:t>
                  </w:r>
                </w:p>
              </w:tc>
              <w:tc>
                <w:tcPr>
                  <w:tcW w:w="1334" w:type="pct"/>
                  <w:vMerge w:val="continue"/>
                  <w:tcBorders>
                    <w:tl2br w:val="nil"/>
                    <w:tr2bl w:val="nil"/>
                  </w:tcBorders>
                  <w:noWrap w:val="0"/>
                  <w:vAlign w:val="center"/>
                </w:tcPr>
                <w:p w14:paraId="1A088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6CD6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09A607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6333E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潼塘村居民散户5</w:t>
                  </w:r>
                </w:p>
              </w:tc>
              <w:tc>
                <w:tcPr>
                  <w:tcW w:w="951" w:type="pct"/>
                  <w:tcBorders>
                    <w:tl2br w:val="nil"/>
                    <w:tr2bl w:val="nil"/>
                  </w:tcBorders>
                  <w:noWrap w:val="0"/>
                  <w:vAlign w:val="center"/>
                </w:tcPr>
                <w:p w14:paraId="2B5BA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居民，约28户</w:t>
                  </w:r>
                </w:p>
              </w:tc>
              <w:tc>
                <w:tcPr>
                  <w:tcW w:w="1167" w:type="pct"/>
                  <w:tcBorders>
                    <w:tl2br w:val="nil"/>
                    <w:tr2bl w:val="nil"/>
                  </w:tcBorders>
                  <w:noWrap w:val="0"/>
                  <w:vAlign w:val="center"/>
                </w:tcPr>
                <w:p w14:paraId="4AA26DC0">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北侧，220-500米</w:t>
                  </w:r>
                </w:p>
              </w:tc>
              <w:tc>
                <w:tcPr>
                  <w:tcW w:w="1334" w:type="pct"/>
                  <w:vMerge w:val="continue"/>
                  <w:tcBorders>
                    <w:tl2br w:val="nil"/>
                    <w:tr2bl w:val="nil"/>
                  </w:tcBorders>
                  <w:noWrap w:val="0"/>
                  <w:vAlign w:val="center"/>
                </w:tcPr>
                <w:p w14:paraId="66AB8A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78E4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28EC8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6C024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潼塘村居民散户6</w:t>
                  </w:r>
                </w:p>
              </w:tc>
              <w:tc>
                <w:tcPr>
                  <w:tcW w:w="951" w:type="pct"/>
                  <w:tcBorders>
                    <w:tl2br w:val="nil"/>
                    <w:tr2bl w:val="nil"/>
                  </w:tcBorders>
                  <w:noWrap w:val="0"/>
                  <w:vAlign w:val="center"/>
                </w:tcPr>
                <w:p w14:paraId="44645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ascii="Times New Roman" w:hAnsi="Times New Roman" w:eastAsia="宋体" w:cs="Times New Roman"/>
                      <w:color w:val="auto"/>
                      <w:sz w:val="21"/>
                      <w:szCs w:val="21"/>
                      <w:highlight w:val="none"/>
                      <w:u w:val="none"/>
                      <w:lang w:val="en-US" w:eastAsia="zh-CN"/>
                    </w:rPr>
                    <w:t>居民，约50户</w:t>
                  </w:r>
                </w:p>
              </w:tc>
              <w:tc>
                <w:tcPr>
                  <w:tcW w:w="1167" w:type="pct"/>
                  <w:tcBorders>
                    <w:tl2br w:val="nil"/>
                    <w:tr2bl w:val="nil"/>
                  </w:tcBorders>
                  <w:noWrap w:val="0"/>
                  <w:vAlign w:val="center"/>
                </w:tcPr>
                <w:p w14:paraId="5556012E">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mallCaps/>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西侧、西南侧，316-500米</w:t>
                  </w:r>
                </w:p>
              </w:tc>
              <w:tc>
                <w:tcPr>
                  <w:tcW w:w="1334" w:type="pct"/>
                  <w:vMerge w:val="continue"/>
                  <w:tcBorders>
                    <w:tl2br w:val="nil"/>
                    <w:tr2bl w:val="nil"/>
                  </w:tcBorders>
                  <w:noWrap w:val="0"/>
                  <w:vAlign w:val="center"/>
                </w:tcPr>
                <w:p w14:paraId="34F2D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34A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60A37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6C5DF5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潼塘村居民散户7</w:t>
                  </w:r>
                </w:p>
              </w:tc>
              <w:tc>
                <w:tcPr>
                  <w:tcW w:w="951" w:type="pct"/>
                  <w:tcBorders>
                    <w:tl2br w:val="nil"/>
                    <w:tr2bl w:val="nil"/>
                  </w:tcBorders>
                  <w:noWrap w:val="0"/>
                  <w:vAlign w:val="center"/>
                </w:tcPr>
                <w:p w14:paraId="5C755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居民，约25户</w:t>
                  </w:r>
                </w:p>
              </w:tc>
              <w:tc>
                <w:tcPr>
                  <w:tcW w:w="1167" w:type="pct"/>
                  <w:tcBorders>
                    <w:tl2br w:val="nil"/>
                    <w:tr2bl w:val="nil"/>
                  </w:tcBorders>
                  <w:noWrap w:val="0"/>
                  <w:vAlign w:val="center"/>
                </w:tcPr>
                <w:p w14:paraId="4C86D69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西侧，6-393米</w:t>
                  </w:r>
                </w:p>
              </w:tc>
              <w:tc>
                <w:tcPr>
                  <w:tcW w:w="1334" w:type="pct"/>
                  <w:vMerge w:val="continue"/>
                  <w:tcBorders>
                    <w:tl2br w:val="nil"/>
                    <w:tr2bl w:val="nil"/>
                  </w:tcBorders>
                  <w:noWrap w:val="0"/>
                  <w:vAlign w:val="center"/>
                </w:tcPr>
                <w:p w14:paraId="01396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67AD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0C8FC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72FDB8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东塘学校</w:t>
                  </w:r>
                </w:p>
              </w:tc>
              <w:tc>
                <w:tcPr>
                  <w:tcW w:w="951" w:type="pct"/>
                  <w:tcBorders>
                    <w:tl2br w:val="nil"/>
                    <w:tr2bl w:val="nil"/>
                  </w:tcBorders>
                  <w:noWrap w:val="0"/>
                  <w:vAlign w:val="center"/>
                </w:tcPr>
                <w:p w14:paraId="1C57B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学校</w:t>
                  </w:r>
                  <w:r>
                    <w:rPr>
                      <w:rFonts w:hint="default" w:ascii="Times New Roman" w:hAnsi="Times New Roman" w:eastAsia="宋体" w:cs="Times New Roman"/>
                      <w:color w:val="auto"/>
                      <w:sz w:val="21"/>
                      <w:szCs w:val="21"/>
                      <w:highlight w:val="none"/>
                      <w:u w:val="none"/>
                      <w:lang w:val="en-US" w:eastAsia="zh-CN"/>
                    </w:rPr>
                    <w:t>，</w:t>
                  </w:r>
                  <w:r>
                    <w:rPr>
                      <w:rFonts w:hint="eastAsia" w:ascii="Times New Roman" w:hAnsi="Times New Roman" w:eastAsia="宋体" w:cs="Times New Roman"/>
                      <w:color w:val="auto"/>
                      <w:sz w:val="21"/>
                      <w:szCs w:val="21"/>
                      <w:highlight w:val="none"/>
                      <w:u w:val="none"/>
                      <w:lang w:val="en-US" w:eastAsia="zh-CN"/>
                    </w:rPr>
                    <w:t>师生约1000人</w:t>
                  </w:r>
                </w:p>
              </w:tc>
              <w:tc>
                <w:tcPr>
                  <w:tcW w:w="1167" w:type="pct"/>
                  <w:tcBorders>
                    <w:tl2br w:val="nil"/>
                    <w:tr2bl w:val="nil"/>
                  </w:tcBorders>
                  <w:noWrap w:val="0"/>
                  <w:vAlign w:val="center"/>
                </w:tcPr>
                <w:p w14:paraId="10848CD4">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北侧，36-500米</w:t>
                  </w:r>
                </w:p>
              </w:tc>
              <w:tc>
                <w:tcPr>
                  <w:tcW w:w="1334" w:type="pct"/>
                  <w:vMerge w:val="continue"/>
                  <w:tcBorders>
                    <w:tl2br w:val="nil"/>
                    <w:tr2bl w:val="nil"/>
                  </w:tcBorders>
                  <w:noWrap w:val="0"/>
                  <w:vAlign w:val="center"/>
                </w:tcPr>
                <w:p w14:paraId="12821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07E4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restart"/>
                  <w:tcBorders>
                    <w:tl2br w:val="nil"/>
                    <w:tr2bl w:val="nil"/>
                  </w:tcBorders>
                  <w:noWrap w:val="0"/>
                  <w:vAlign w:val="center"/>
                </w:tcPr>
                <w:p w14:paraId="799FD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w:t>
                  </w:r>
                </w:p>
              </w:tc>
              <w:tc>
                <w:tcPr>
                  <w:tcW w:w="1089" w:type="pct"/>
                  <w:tcBorders>
                    <w:tl2br w:val="nil"/>
                    <w:tr2bl w:val="nil"/>
                  </w:tcBorders>
                  <w:noWrap w:val="0"/>
                  <w:vAlign w:val="center"/>
                </w:tcPr>
                <w:p w14:paraId="5E26A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highlight w:val="none"/>
                      <w:u w:val="none"/>
                      <w:lang w:val="en-US" w:eastAsia="zh-CN"/>
                    </w:rPr>
                    <w:t>潼塘村居民散户1</w:t>
                  </w:r>
                </w:p>
              </w:tc>
              <w:tc>
                <w:tcPr>
                  <w:tcW w:w="951" w:type="pct"/>
                  <w:tcBorders>
                    <w:tl2br w:val="nil"/>
                    <w:tr2bl w:val="nil"/>
                  </w:tcBorders>
                  <w:noWrap w:val="0"/>
                  <w:vAlign w:val="center"/>
                </w:tcPr>
                <w:p w14:paraId="33D50A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default" w:ascii="Times New Roman" w:hAnsi="Times New Roman" w:eastAsia="宋体" w:cs="Times New Roman"/>
                      <w:color w:val="auto"/>
                      <w:sz w:val="21"/>
                      <w:szCs w:val="21"/>
                      <w:highlight w:val="none"/>
                      <w:u w:val="none"/>
                      <w:lang w:val="en-US" w:eastAsia="zh-CN"/>
                    </w:rPr>
                    <w:t>居民，</w:t>
                  </w:r>
                  <w:r>
                    <w:rPr>
                      <w:rFonts w:hint="eastAsia" w:ascii="Times New Roman" w:hAnsi="Times New Roman" w:eastAsia="宋体" w:cs="Times New Roman"/>
                      <w:color w:val="auto"/>
                      <w:sz w:val="21"/>
                      <w:szCs w:val="21"/>
                      <w:highlight w:val="none"/>
                      <w:u w:val="none"/>
                      <w:lang w:val="en-US" w:eastAsia="zh-CN"/>
                    </w:rPr>
                    <w:t>2户</w:t>
                  </w:r>
                </w:p>
              </w:tc>
              <w:tc>
                <w:tcPr>
                  <w:tcW w:w="1167" w:type="pct"/>
                  <w:tcBorders>
                    <w:tl2br w:val="nil"/>
                    <w:tr2bl w:val="nil"/>
                  </w:tcBorders>
                  <w:noWrap w:val="0"/>
                  <w:vAlign w:val="center"/>
                </w:tcPr>
                <w:p w14:paraId="68463DA2">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mallCaps/>
                      <w:color w:val="auto"/>
                      <w:kern w:val="2"/>
                      <w:sz w:val="21"/>
                      <w:szCs w:val="21"/>
                      <w:highlight w:val="none"/>
                      <w:u w:val="none"/>
                      <w:vertAlign w:val="baseline"/>
                      <w:lang w:val="en-US" w:eastAsia="zh-CN" w:bidi="ar-SA"/>
                    </w:rPr>
                  </w:pPr>
                  <w:r>
                    <w:rPr>
                      <w:rFonts w:hint="eastAsia" w:ascii="Times New Roman" w:hAnsi="Times New Roman" w:cs="Times New Roman"/>
                      <w:color w:val="auto"/>
                      <w:sz w:val="21"/>
                      <w:szCs w:val="21"/>
                      <w:u w:val="none"/>
                      <w:lang w:val="en-US" w:eastAsia="zh-CN"/>
                    </w:rPr>
                    <w:t>南侧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30-50</w:t>
                  </w:r>
                  <w:r>
                    <w:rPr>
                      <w:rFonts w:hint="default" w:ascii="Times New Roman" w:hAnsi="Times New Roman" w:cs="Times New Roman"/>
                      <w:color w:val="auto"/>
                      <w:sz w:val="21"/>
                      <w:szCs w:val="21"/>
                      <w:u w:val="none"/>
                      <w:lang w:val="en-US" w:eastAsia="zh-CN"/>
                    </w:rPr>
                    <w:t>米</w:t>
                  </w:r>
                </w:p>
              </w:tc>
              <w:tc>
                <w:tcPr>
                  <w:tcW w:w="1334" w:type="pct"/>
                  <w:vMerge w:val="restart"/>
                  <w:tcBorders>
                    <w:tl2br w:val="nil"/>
                    <w:tr2bl w:val="nil"/>
                  </w:tcBorders>
                  <w:noWrap w:val="0"/>
                  <w:vAlign w:val="center"/>
                </w:tcPr>
                <w:p w14:paraId="6D5B8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《声环境质量标准》（GB3096-2008）中</w:t>
                  </w:r>
                  <w:r>
                    <w:rPr>
                      <w:rFonts w:hint="eastAsia" w:ascii="Times New Roman" w:hAnsi="Times New Roman" w:cs="Times New Roman"/>
                      <w:color w:val="auto"/>
                      <w:sz w:val="21"/>
                      <w:szCs w:val="21"/>
                      <w:u w:val="none"/>
                      <w:lang w:val="en-US" w:eastAsia="zh-CN"/>
                    </w:rPr>
                    <w:t>2</w:t>
                  </w:r>
                  <w:r>
                    <w:rPr>
                      <w:rFonts w:hint="default" w:ascii="Times New Roman" w:hAnsi="Times New Roman" w:cs="Times New Roman"/>
                      <w:color w:val="auto"/>
                      <w:sz w:val="21"/>
                      <w:szCs w:val="21"/>
                      <w:u w:val="none"/>
                    </w:rPr>
                    <w:t>类标准</w:t>
                  </w:r>
                </w:p>
              </w:tc>
            </w:tr>
            <w:tr w14:paraId="11BD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3C48B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0B6A8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vertAlign w:val="baseline"/>
                      <w:lang w:val="en-US" w:eastAsia="zh-CN"/>
                    </w:rPr>
                  </w:pPr>
                  <w:r>
                    <w:rPr>
                      <w:rFonts w:hint="eastAsia" w:ascii="Times New Roman" w:hAnsi="Times New Roman" w:cs="Times New Roman"/>
                      <w:color w:val="auto"/>
                      <w:sz w:val="21"/>
                      <w:szCs w:val="21"/>
                      <w:highlight w:val="none"/>
                      <w:u w:val="none"/>
                      <w:lang w:val="en-US" w:eastAsia="zh-CN"/>
                    </w:rPr>
                    <w:t>潼塘村居民散户3</w:t>
                  </w:r>
                </w:p>
              </w:tc>
              <w:tc>
                <w:tcPr>
                  <w:tcW w:w="951" w:type="pct"/>
                  <w:tcBorders>
                    <w:tl2br w:val="nil"/>
                    <w:tr2bl w:val="nil"/>
                  </w:tcBorders>
                  <w:noWrap w:val="0"/>
                  <w:vAlign w:val="center"/>
                </w:tcPr>
                <w:p w14:paraId="1E3B8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vertAlign w:val="baseline"/>
                      <w:lang w:val="en-US" w:eastAsia="zh-CN"/>
                    </w:rPr>
                  </w:pPr>
                  <w:r>
                    <w:rPr>
                      <w:rFonts w:hint="default" w:ascii="Times New Roman" w:hAnsi="Times New Roman" w:eastAsia="宋体" w:cs="Times New Roman"/>
                      <w:color w:val="auto"/>
                      <w:sz w:val="21"/>
                      <w:szCs w:val="21"/>
                      <w:highlight w:val="none"/>
                      <w:u w:val="none"/>
                      <w:lang w:val="en-US" w:eastAsia="zh-CN"/>
                    </w:rPr>
                    <w:t>居民，</w:t>
                  </w:r>
                  <w:r>
                    <w:rPr>
                      <w:rFonts w:hint="eastAsia" w:ascii="Times New Roman" w:hAnsi="Times New Roman" w:eastAsia="宋体" w:cs="Times New Roman"/>
                      <w:color w:val="auto"/>
                      <w:sz w:val="21"/>
                      <w:szCs w:val="21"/>
                      <w:highlight w:val="none"/>
                      <w:u w:val="none"/>
                      <w:lang w:val="en-US" w:eastAsia="zh-CN"/>
                    </w:rPr>
                    <w:t>1户</w:t>
                  </w:r>
                </w:p>
              </w:tc>
              <w:tc>
                <w:tcPr>
                  <w:tcW w:w="1167" w:type="pct"/>
                  <w:tcBorders>
                    <w:tl2br w:val="nil"/>
                    <w:tr2bl w:val="nil"/>
                  </w:tcBorders>
                  <w:noWrap w:val="0"/>
                  <w:vAlign w:val="center"/>
                </w:tcPr>
                <w:p w14:paraId="0464CE75">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vertAlign w:val="baseline"/>
                      <w:lang w:val="en-US" w:eastAsia="zh-CN"/>
                    </w:rPr>
                  </w:pPr>
                  <w:r>
                    <w:rPr>
                      <w:rFonts w:hint="eastAsia" w:ascii="Times New Roman" w:hAnsi="Times New Roman" w:cs="Times New Roman"/>
                      <w:color w:val="auto"/>
                      <w:sz w:val="21"/>
                      <w:szCs w:val="21"/>
                      <w:u w:val="none"/>
                      <w:lang w:val="en-US" w:eastAsia="zh-CN"/>
                    </w:rPr>
                    <w:t>东北侧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48-50</w:t>
                  </w:r>
                  <w:r>
                    <w:rPr>
                      <w:rFonts w:hint="default" w:ascii="Times New Roman" w:hAnsi="Times New Roman" w:cs="Times New Roman"/>
                      <w:color w:val="auto"/>
                      <w:sz w:val="21"/>
                      <w:szCs w:val="21"/>
                      <w:u w:val="none"/>
                      <w:lang w:val="en-US" w:eastAsia="zh-CN"/>
                    </w:rPr>
                    <w:t>米</w:t>
                  </w:r>
                </w:p>
              </w:tc>
              <w:tc>
                <w:tcPr>
                  <w:tcW w:w="1334" w:type="pct"/>
                  <w:vMerge w:val="continue"/>
                  <w:tcBorders>
                    <w:tl2br w:val="nil"/>
                    <w:tr2bl w:val="nil"/>
                  </w:tcBorders>
                  <w:noWrap w:val="0"/>
                  <w:vAlign w:val="center"/>
                </w:tcPr>
                <w:p w14:paraId="7C6F0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184F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7D27A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734" w:type="dxa"/>
                  <w:tcBorders>
                    <w:tl2br w:val="nil"/>
                    <w:tr2bl w:val="nil"/>
                  </w:tcBorders>
                  <w:noWrap w:val="0"/>
                  <w:vAlign w:val="center"/>
                </w:tcPr>
                <w:p w14:paraId="0FC789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潼塘村居民散户7</w:t>
                  </w:r>
                </w:p>
              </w:tc>
              <w:tc>
                <w:tcPr>
                  <w:tcW w:w="1514" w:type="dxa"/>
                  <w:tcBorders>
                    <w:tl2br w:val="nil"/>
                    <w:tr2bl w:val="nil"/>
                  </w:tcBorders>
                  <w:noWrap w:val="0"/>
                  <w:vAlign w:val="center"/>
                </w:tcPr>
                <w:p w14:paraId="5357F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居民，</w:t>
                  </w:r>
                  <w:r>
                    <w:rPr>
                      <w:rFonts w:hint="eastAsia" w:ascii="Times New Roman" w:hAnsi="Times New Roman" w:eastAsia="宋体" w:cs="Times New Roman"/>
                      <w:color w:val="auto"/>
                      <w:sz w:val="21"/>
                      <w:szCs w:val="21"/>
                      <w:highlight w:val="none"/>
                      <w:u w:val="none"/>
                      <w:lang w:val="en-US" w:eastAsia="zh-CN"/>
                    </w:rPr>
                    <w:t>2户</w:t>
                  </w:r>
                </w:p>
              </w:tc>
              <w:tc>
                <w:tcPr>
                  <w:tcW w:w="1857" w:type="dxa"/>
                  <w:tcBorders>
                    <w:tl2br w:val="nil"/>
                    <w:tr2bl w:val="nil"/>
                  </w:tcBorders>
                  <w:noWrap w:val="0"/>
                  <w:vAlign w:val="center"/>
                </w:tcPr>
                <w:p w14:paraId="23A449B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u w:val="none"/>
                      <w:lang w:val="en-US" w:eastAsia="zh-CN"/>
                    </w:rPr>
                  </w:pPr>
                  <w:r>
                    <w:rPr>
                      <w:rFonts w:hint="eastAsia" w:cs="Times New Roman"/>
                      <w:color w:val="auto"/>
                      <w:sz w:val="21"/>
                      <w:szCs w:val="21"/>
                      <w:u w:val="none"/>
                      <w:lang w:val="en-US" w:eastAsia="zh-CN"/>
                    </w:rPr>
                    <w:t>西侧，39-50米</w:t>
                  </w:r>
                </w:p>
              </w:tc>
              <w:tc>
                <w:tcPr>
                  <w:tcW w:w="1334" w:type="pct"/>
                  <w:vMerge w:val="continue"/>
                  <w:tcBorders>
                    <w:tl2br w:val="nil"/>
                    <w:tr2bl w:val="nil"/>
                  </w:tcBorders>
                  <w:noWrap w:val="0"/>
                  <w:vAlign w:val="center"/>
                </w:tcPr>
                <w:p w14:paraId="3C7BB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1BD1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tcBorders>
                    <w:tl2br w:val="nil"/>
                    <w:tr2bl w:val="nil"/>
                  </w:tcBorders>
                  <w:noWrap w:val="0"/>
                  <w:vAlign w:val="center"/>
                </w:tcPr>
                <w:p w14:paraId="091AA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地下水</w:t>
                  </w:r>
                </w:p>
              </w:tc>
              <w:tc>
                <w:tcPr>
                  <w:tcW w:w="4543" w:type="pct"/>
                  <w:gridSpan w:val="4"/>
                  <w:tcBorders>
                    <w:tl2br w:val="nil"/>
                    <w:tr2bl w:val="nil"/>
                  </w:tcBorders>
                  <w:noWrap w:val="0"/>
                  <w:vAlign w:val="center"/>
                </w:tcPr>
                <w:p w14:paraId="7DCE2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w:t>
                  </w:r>
                  <w:r>
                    <w:rPr>
                      <w:rFonts w:hint="eastAsia" w:ascii="Times New Roman" w:hAnsi="Times New Roman" w:cs="Times New Roman"/>
                      <w:color w:val="auto"/>
                      <w:sz w:val="21"/>
                      <w:szCs w:val="21"/>
                      <w:u w:val="none"/>
                      <w:lang w:eastAsia="zh-CN"/>
                    </w:rPr>
                    <w:t>周边居民饮用水为</w:t>
                  </w:r>
                  <w:r>
                    <w:rPr>
                      <w:rFonts w:hint="eastAsia" w:ascii="Times New Roman" w:hAnsi="Times New Roman" w:cs="Times New Roman"/>
                      <w:color w:val="auto"/>
                      <w:sz w:val="21"/>
                      <w:szCs w:val="21"/>
                      <w:u w:val="none"/>
                      <w:lang w:val="en-US" w:eastAsia="zh-CN"/>
                    </w:rPr>
                    <w:t>井水以及市政自来水</w:t>
                  </w:r>
                  <w:r>
                    <w:rPr>
                      <w:rFonts w:hint="eastAsia" w:ascii="Times New Roman" w:hAnsi="Times New Roman" w:cs="Times New Roman"/>
                      <w:color w:val="auto"/>
                      <w:sz w:val="21"/>
                      <w:szCs w:val="21"/>
                      <w:u w:val="none"/>
                      <w:lang w:eastAsia="zh-CN"/>
                    </w:rPr>
                    <w:t>，院区</w:t>
                  </w:r>
                  <w:r>
                    <w:rPr>
                      <w:rFonts w:hint="default" w:ascii="Times New Roman" w:hAnsi="Times New Roman" w:cs="Times New Roman"/>
                      <w:color w:val="auto"/>
                      <w:sz w:val="21"/>
                      <w:szCs w:val="21"/>
                      <w:u w:val="none"/>
                    </w:rPr>
                    <w:t>界外500米范围内不存在地下集中式饮用水水源和热水、矿泉水、温泉等特殊地下水资源</w:t>
                  </w:r>
                </w:p>
              </w:tc>
            </w:tr>
            <w:tr w14:paraId="3048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tcBorders>
                    <w:tl2br w:val="nil"/>
                    <w:tr2bl w:val="nil"/>
                  </w:tcBorders>
                  <w:noWrap w:val="0"/>
                  <w:vAlign w:val="center"/>
                </w:tcPr>
                <w:p w14:paraId="0FC99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生态环境</w:t>
                  </w:r>
                </w:p>
              </w:tc>
              <w:tc>
                <w:tcPr>
                  <w:tcW w:w="4543" w:type="pct"/>
                  <w:gridSpan w:val="4"/>
                  <w:tcBorders>
                    <w:tl2br w:val="nil"/>
                    <w:tr2bl w:val="nil"/>
                  </w:tcBorders>
                  <w:noWrap w:val="0"/>
                  <w:vAlign w:val="center"/>
                </w:tcPr>
                <w:p w14:paraId="1EC16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周边主要环境保护目标为居民散户等，区域内无其他历史文物遗址和风景名胜区等需要特别保护区域</w:t>
                  </w:r>
                  <w:r>
                    <w:rPr>
                      <w:rFonts w:hint="default" w:ascii="Times New Roman" w:hAnsi="Times New Roman" w:cs="Times New Roman"/>
                      <w:color w:val="auto"/>
                      <w:sz w:val="21"/>
                      <w:szCs w:val="21"/>
                      <w:u w:val="none"/>
                      <w:lang w:eastAsia="zh-CN"/>
                    </w:rPr>
                    <w:t>。占地范围内无生态环境保护目标</w:t>
                  </w:r>
                </w:p>
              </w:tc>
            </w:tr>
          </w:tbl>
          <w:p w14:paraId="67AB2D3A">
            <w:pPr>
              <w:pStyle w:val="66"/>
              <w:rPr>
                <w:rFonts w:ascii="Times New Roman" w:hAnsi="Times New Roman"/>
                <w:highlight w:val="none"/>
                <w:u w:val="none"/>
              </w:rPr>
            </w:pPr>
            <w:r>
              <w:rPr>
                <w:rFonts w:ascii="Times New Roman" w:hAnsi="Times New Roman"/>
                <w:highlight w:val="none"/>
                <w:u w:val="none"/>
              </w:rPr>
              <w:t>表3-</w:t>
            </w:r>
            <w:r>
              <w:rPr>
                <w:rFonts w:hint="eastAsia" w:ascii="Times New Roman" w:hAnsi="Times New Roman"/>
                <w:highlight w:val="none"/>
                <w:u w:val="none"/>
                <w:lang w:val="en-US" w:eastAsia="zh-CN"/>
              </w:rPr>
              <w:t>5-2</w:t>
            </w:r>
            <w:r>
              <w:rPr>
                <w:rFonts w:ascii="Times New Roman" w:hAnsi="Times New Roman"/>
                <w:highlight w:val="none"/>
                <w:u w:val="none"/>
              </w:rPr>
              <w:t xml:space="preserve"> </w:t>
            </w:r>
            <w:r>
              <w:rPr>
                <w:rFonts w:hint="eastAsia" w:ascii="Times New Roman" w:hAnsi="Times New Roman"/>
                <w:highlight w:val="none"/>
                <w:u w:val="none"/>
                <w:lang w:val="en-US" w:eastAsia="zh-CN"/>
              </w:rPr>
              <w:t>引火线工区</w:t>
            </w:r>
            <w:r>
              <w:rPr>
                <w:rFonts w:ascii="Times New Roman" w:hAnsi="Times New Roman"/>
                <w:highlight w:val="none"/>
                <w:u w:val="none"/>
              </w:rPr>
              <w:t>周边环境敏感目标统计表</w:t>
            </w:r>
          </w:p>
          <w:tbl>
            <w:tblPr>
              <w:tblStyle w:val="2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6"/>
              <w:gridCol w:w="1832"/>
              <w:gridCol w:w="1600"/>
              <w:gridCol w:w="1963"/>
              <w:gridCol w:w="2247"/>
            </w:tblGrid>
            <w:tr w14:paraId="29C1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restart"/>
                  <w:tcBorders>
                    <w:tl2br w:val="nil"/>
                    <w:tr2bl w:val="nil"/>
                  </w:tcBorders>
                  <w:noWrap w:val="0"/>
                  <w:vAlign w:val="center"/>
                </w:tcPr>
                <w:p w14:paraId="7C4CF1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类别</w:t>
                  </w:r>
                </w:p>
              </w:tc>
              <w:tc>
                <w:tcPr>
                  <w:tcW w:w="1089" w:type="pct"/>
                  <w:vMerge w:val="restart"/>
                  <w:tcBorders>
                    <w:tl2br w:val="nil"/>
                    <w:tr2bl w:val="nil"/>
                  </w:tcBorders>
                  <w:noWrap w:val="0"/>
                  <w:vAlign w:val="center"/>
                </w:tcPr>
                <w:p w14:paraId="0F897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主要保护目标</w:t>
                  </w:r>
                </w:p>
              </w:tc>
              <w:tc>
                <w:tcPr>
                  <w:tcW w:w="951" w:type="pct"/>
                  <w:vMerge w:val="restart"/>
                  <w:tcBorders>
                    <w:tl2br w:val="nil"/>
                    <w:tr2bl w:val="nil"/>
                  </w:tcBorders>
                  <w:noWrap w:val="0"/>
                  <w:vAlign w:val="center"/>
                </w:tcPr>
                <w:p w14:paraId="5CAE6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功能规模</w:t>
                  </w:r>
                </w:p>
              </w:tc>
              <w:tc>
                <w:tcPr>
                  <w:tcW w:w="1167" w:type="pct"/>
                  <w:vMerge w:val="restart"/>
                  <w:tcBorders>
                    <w:tl2br w:val="nil"/>
                    <w:tr2bl w:val="nil"/>
                  </w:tcBorders>
                  <w:noWrap w:val="0"/>
                  <w:vAlign w:val="center"/>
                </w:tcPr>
                <w:p w14:paraId="7ABF4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方位，距离</w:t>
                  </w:r>
                </w:p>
              </w:tc>
              <w:tc>
                <w:tcPr>
                  <w:tcW w:w="1334" w:type="pct"/>
                  <w:vMerge w:val="restart"/>
                  <w:tcBorders>
                    <w:tl2br w:val="nil"/>
                    <w:tr2bl w:val="nil"/>
                  </w:tcBorders>
                  <w:noWrap w:val="0"/>
                  <w:vAlign w:val="center"/>
                </w:tcPr>
                <w:p w14:paraId="2C49E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保护级别</w:t>
                  </w:r>
                </w:p>
              </w:tc>
            </w:tr>
            <w:tr w14:paraId="7206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37861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089" w:type="pct"/>
                  <w:vMerge w:val="continue"/>
                  <w:tcBorders>
                    <w:tl2br w:val="nil"/>
                    <w:tr2bl w:val="nil"/>
                  </w:tcBorders>
                  <w:noWrap w:val="0"/>
                  <w:vAlign w:val="center"/>
                </w:tcPr>
                <w:p w14:paraId="7D0CA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951" w:type="pct"/>
                  <w:vMerge w:val="continue"/>
                  <w:tcBorders>
                    <w:tl2br w:val="nil"/>
                    <w:tr2bl w:val="nil"/>
                  </w:tcBorders>
                  <w:noWrap w:val="0"/>
                  <w:vAlign w:val="center"/>
                </w:tcPr>
                <w:p w14:paraId="03919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167" w:type="pct"/>
                  <w:vMerge w:val="continue"/>
                  <w:tcBorders>
                    <w:tl2br w:val="nil"/>
                    <w:tr2bl w:val="nil"/>
                  </w:tcBorders>
                  <w:noWrap w:val="0"/>
                  <w:vAlign w:val="center"/>
                </w:tcPr>
                <w:p w14:paraId="22E33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334" w:type="pct"/>
                  <w:vMerge w:val="continue"/>
                  <w:tcBorders>
                    <w:tl2br w:val="nil"/>
                    <w:tr2bl w:val="nil"/>
                  </w:tcBorders>
                  <w:noWrap w:val="0"/>
                  <w:vAlign w:val="center"/>
                </w:tcPr>
                <w:p w14:paraId="76653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r>
            <w:tr w14:paraId="18EE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restart"/>
                  <w:tcBorders>
                    <w:tl2br w:val="nil"/>
                    <w:tr2bl w:val="nil"/>
                  </w:tcBorders>
                  <w:noWrap w:val="0"/>
                  <w:vAlign w:val="center"/>
                </w:tcPr>
                <w:p w14:paraId="5709B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大气</w:t>
                  </w:r>
                </w:p>
                <w:p w14:paraId="37F05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w:t>
                  </w:r>
                </w:p>
              </w:tc>
              <w:tc>
                <w:tcPr>
                  <w:tcW w:w="1089" w:type="pct"/>
                  <w:tcBorders>
                    <w:tl2br w:val="nil"/>
                    <w:tr2bl w:val="nil"/>
                  </w:tcBorders>
                  <w:noWrap w:val="0"/>
                  <w:vAlign w:val="center"/>
                </w:tcPr>
                <w:p w14:paraId="7ACEE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潼塘村居民散户1</w:t>
                  </w:r>
                </w:p>
              </w:tc>
              <w:tc>
                <w:tcPr>
                  <w:tcW w:w="951" w:type="pct"/>
                  <w:tcBorders>
                    <w:tl2br w:val="nil"/>
                    <w:tr2bl w:val="nil"/>
                  </w:tcBorders>
                  <w:noWrap w:val="0"/>
                  <w:vAlign w:val="center"/>
                </w:tcPr>
                <w:p w14:paraId="67A4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居民，约</w:t>
                  </w:r>
                  <w:r>
                    <w:rPr>
                      <w:rFonts w:hint="eastAsia" w:ascii="Times New Roman" w:hAnsi="Times New Roman" w:eastAsia="宋体" w:cs="Times New Roman"/>
                      <w:color w:val="auto"/>
                      <w:sz w:val="21"/>
                      <w:szCs w:val="21"/>
                      <w:highlight w:val="none"/>
                      <w:u w:val="none"/>
                      <w:lang w:val="en-US" w:eastAsia="zh-CN"/>
                    </w:rPr>
                    <w:t>30户</w:t>
                  </w:r>
                </w:p>
              </w:tc>
              <w:tc>
                <w:tcPr>
                  <w:tcW w:w="1167" w:type="pct"/>
                  <w:tcBorders>
                    <w:tl2br w:val="nil"/>
                    <w:tr2bl w:val="nil"/>
                  </w:tcBorders>
                  <w:noWrap w:val="0"/>
                  <w:vAlign w:val="center"/>
                </w:tcPr>
                <w:p w14:paraId="2D711BC3">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东南侧，366-500米</w:t>
                  </w:r>
                </w:p>
              </w:tc>
              <w:tc>
                <w:tcPr>
                  <w:tcW w:w="1334" w:type="pct"/>
                  <w:vMerge w:val="restart"/>
                  <w:tcBorders>
                    <w:tl2br w:val="nil"/>
                    <w:tr2bl w:val="nil"/>
                  </w:tcBorders>
                  <w:noWrap w:val="0"/>
                  <w:vAlign w:val="center"/>
                </w:tcPr>
                <w:p w14:paraId="00187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《环境空气质量标准》</w:t>
                  </w:r>
                </w:p>
                <w:p w14:paraId="5AA5A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（GB3095-2012）（2018修改）中二级标准</w:t>
                  </w:r>
                </w:p>
              </w:tc>
            </w:tr>
            <w:tr w14:paraId="0C7D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70D778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0C8E39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潼塘村居民散户5</w:t>
                  </w:r>
                </w:p>
              </w:tc>
              <w:tc>
                <w:tcPr>
                  <w:tcW w:w="951" w:type="pct"/>
                  <w:tcBorders>
                    <w:tl2br w:val="nil"/>
                    <w:tr2bl w:val="nil"/>
                  </w:tcBorders>
                  <w:noWrap w:val="0"/>
                  <w:vAlign w:val="center"/>
                </w:tcPr>
                <w:p w14:paraId="328BC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居民，约</w:t>
                  </w:r>
                  <w:r>
                    <w:rPr>
                      <w:rFonts w:hint="eastAsia" w:ascii="Times New Roman" w:hAnsi="Times New Roman" w:eastAsia="宋体" w:cs="Times New Roman"/>
                      <w:color w:val="auto"/>
                      <w:sz w:val="21"/>
                      <w:szCs w:val="21"/>
                      <w:highlight w:val="none"/>
                      <w:u w:val="none"/>
                      <w:lang w:val="en-US" w:eastAsia="zh-CN"/>
                    </w:rPr>
                    <w:t>25户</w:t>
                  </w:r>
                </w:p>
              </w:tc>
              <w:tc>
                <w:tcPr>
                  <w:tcW w:w="1167" w:type="pct"/>
                  <w:tcBorders>
                    <w:tl2br w:val="nil"/>
                    <w:tr2bl w:val="nil"/>
                  </w:tcBorders>
                  <w:noWrap w:val="0"/>
                  <w:vAlign w:val="center"/>
                </w:tcPr>
                <w:p w14:paraId="4FA302A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东侧、东北侧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30-500</w:t>
                  </w:r>
                  <w:r>
                    <w:rPr>
                      <w:rFonts w:hint="default" w:ascii="Times New Roman" w:hAnsi="Times New Roman" w:cs="Times New Roman"/>
                      <w:color w:val="auto"/>
                      <w:sz w:val="21"/>
                      <w:szCs w:val="21"/>
                      <w:u w:val="none"/>
                      <w:lang w:val="en-US" w:eastAsia="zh-CN"/>
                    </w:rPr>
                    <w:t>米</w:t>
                  </w:r>
                </w:p>
              </w:tc>
              <w:tc>
                <w:tcPr>
                  <w:tcW w:w="1334" w:type="pct"/>
                  <w:vMerge w:val="continue"/>
                  <w:tcBorders>
                    <w:tl2br w:val="nil"/>
                    <w:tr2bl w:val="nil"/>
                  </w:tcBorders>
                  <w:noWrap w:val="0"/>
                  <w:vAlign w:val="center"/>
                </w:tcPr>
                <w:p w14:paraId="31CFA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3C0B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11B3A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33AD9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潼塘村居民散户6</w:t>
                  </w:r>
                </w:p>
              </w:tc>
              <w:tc>
                <w:tcPr>
                  <w:tcW w:w="951" w:type="pct"/>
                  <w:tcBorders>
                    <w:tl2br w:val="nil"/>
                    <w:tr2bl w:val="nil"/>
                  </w:tcBorders>
                  <w:noWrap w:val="0"/>
                  <w:vAlign w:val="center"/>
                </w:tcPr>
                <w:p w14:paraId="18912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eastAsia="宋体" w:cs="Times New Roman"/>
                      <w:color w:val="auto"/>
                      <w:sz w:val="21"/>
                      <w:szCs w:val="21"/>
                      <w:highlight w:val="none"/>
                      <w:u w:val="none"/>
                      <w:lang w:val="en-US" w:eastAsia="zh-CN"/>
                    </w:rPr>
                    <w:t>居民，约55户</w:t>
                  </w:r>
                </w:p>
              </w:tc>
              <w:tc>
                <w:tcPr>
                  <w:tcW w:w="1167" w:type="pct"/>
                  <w:tcBorders>
                    <w:tl2br w:val="nil"/>
                    <w:tr2bl w:val="nil"/>
                  </w:tcBorders>
                  <w:noWrap w:val="0"/>
                  <w:vAlign w:val="center"/>
                </w:tcPr>
                <w:p w14:paraId="53B4BF98">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南侧、东南侧</w:t>
                  </w:r>
                  <w:r>
                    <w:rPr>
                      <w:rFonts w:hint="default" w:ascii="Times New Roman" w:hAnsi="Times New Roman" w:cs="Times New Roman"/>
                      <w:sz w:val="21"/>
                      <w:szCs w:val="21"/>
                      <w:lang w:eastAsia="zh-CN"/>
                    </w:rPr>
                    <w:t>，</w:t>
                  </w:r>
                  <w:r>
                    <w:rPr>
                      <w:rFonts w:hint="eastAsia" w:ascii="Times New Roman" w:hAnsi="Times New Roman" w:cs="Times New Roman"/>
                      <w:sz w:val="21"/>
                      <w:szCs w:val="21"/>
                      <w:lang w:val="en-US" w:eastAsia="zh-CN"/>
                    </w:rPr>
                    <w:t>77-500</w:t>
                  </w:r>
                  <w:r>
                    <w:rPr>
                      <w:rFonts w:hint="default" w:ascii="Times New Roman" w:hAnsi="Times New Roman" w:cs="Times New Roman"/>
                      <w:sz w:val="21"/>
                      <w:szCs w:val="21"/>
                      <w:lang w:val="en-US" w:eastAsia="zh-CN"/>
                    </w:rPr>
                    <w:t>米</w:t>
                  </w:r>
                </w:p>
              </w:tc>
              <w:tc>
                <w:tcPr>
                  <w:tcW w:w="1334" w:type="pct"/>
                  <w:vMerge w:val="continue"/>
                  <w:tcBorders>
                    <w:tl2br w:val="nil"/>
                    <w:tr2bl w:val="nil"/>
                  </w:tcBorders>
                  <w:noWrap w:val="0"/>
                  <w:vAlign w:val="center"/>
                </w:tcPr>
                <w:p w14:paraId="6A0DFC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6B9A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44480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32080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潼塘村居民散户7</w:t>
                  </w:r>
                </w:p>
              </w:tc>
              <w:tc>
                <w:tcPr>
                  <w:tcW w:w="951" w:type="pct"/>
                  <w:tcBorders>
                    <w:tl2br w:val="nil"/>
                    <w:tr2bl w:val="nil"/>
                  </w:tcBorders>
                  <w:noWrap w:val="0"/>
                  <w:vAlign w:val="center"/>
                </w:tcPr>
                <w:p w14:paraId="032D1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居民，</w:t>
                  </w:r>
                  <w:r>
                    <w:rPr>
                      <w:rFonts w:hint="eastAsia" w:ascii="Times New Roman" w:hAnsi="Times New Roman" w:eastAsia="宋体" w:cs="Times New Roman"/>
                      <w:color w:val="auto"/>
                      <w:sz w:val="21"/>
                      <w:szCs w:val="21"/>
                      <w:highlight w:val="none"/>
                      <w:u w:val="none"/>
                      <w:lang w:val="en-US" w:eastAsia="zh-CN"/>
                    </w:rPr>
                    <w:t>约25户</w:t>
                  </w:r>
                </w:p>
              </w:tc>
              <w:tc>
                <w:tcPr>
                  <w:tcW w:w="1167" w:type="pct"/>
                  <w:tcBorders>
                    <w:tl2br w:val="nil"/>
                    <w:tr2bl w:val="nil"/>
                  </w:tcBorders>
                  <w:noWrap w:val="0"/>
                  <w:vAlign w:val="center"/>
                </w:tcPr>
                <w:p w14:paraId="6E42843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南侧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8-500</w:t>
                  </w:r>
                  <w:r>
                    <w:rPr>
                      <w:rFonts w:hint="default" w:ascii="Times New Roman" w:hAnsi="Times New Roman" w:cs="Times New Roman"/>
                      <w:color w:val="auto"/>
                      <w:sz w:val="21"/>
                      <w:szCs w:val="21"/>
                      <w:u w:val="none"/>
                      <w:lang w:val="en-US" w:eastAsia="zh-CN"/>
                    </w:rPr>
                    <w:t>米</w:t>
                  </w:r>
                </w:p>
              </w:tc>
              <w:tc>
                <w:tcPr>
                  <w:tcW w:w="1334" w:type="pct"/>
                  <w:vMerge w:val="continue"/>
                  <w:tcBorders>
                    <w:tl2br w:val="nil"/>
                    <w:tr2bl w:val="nil"/>
                  </w:tcBorders>
                  <w:noWrap w:val="0"/>
                  <w:vAlign w:val="center"/>
                </w:tcPr>
                <w:p w14:paraId="06520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2A8B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restart"/>
                  <w:tcBorders>
                    <w:tl2br w:val="nil"/>
                    <w:tr2bl w:val="nil"/>
                  </w:tcBorders>
                  <w:noWrap w:val="0"/>
                  <w:vAlign w:val="center"/>
                </w:tcPr>
                <w:p w14:paraId="126F7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w:t>
                  </w:r>
                </w:p>
              </w:tc>
              <w:tc>
                <w:tcPr>
                  <w:tcW w:w="1089" w:type="pct"/>
                  <w:tcBorders>
                    <w:tl2br w:val="nil"/>
                    <w:tr2bl w:val="nil"/>
                  </w:tcBorders>
                  <w:noWrap w:val="0"/>
                  <w:vAlign w:val="center"/>
                </w:tcPr>
                <w:p w14:paraId="57A06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highlight w:val="none"/>
                      <w:u w:val="none"/>
                      <w:lang w:val="en-US" w:eastAsia="zh-CN"/>
                    </w:rPr>
                    <w:t>潼塘村居民散户5</w:t>
                  </w:r>
                </w:p>
              </w:tc>
              <w:tc>
                <w:tcPr>
                  <w:tcW w:w="951" w:type="pct"/>
                  <w:tcBorders>
                    <w:tl2br w:val="nil"/>
                    <w:tr2bl w:val="nil"/>
                  </w:tcBorders>
                  <w:noWrap w:val="0"/>
                  <w:vAlign w:val="center"/>
                </w:tcPr>
                <w:p w14:paraId="66CA4D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default" w:ascii="Times New Roman" w:hAnsi="Times New Roman" w:eastAsia="宋体" w:cs="Times New Roman"/>
                      <w:color w:val="auto"/>
                      <w:sz w:val="21"/>
                      <w:szCs w:val="21"/>
                      <w:highlight w:val="none"/>
                      <w:u w:val="none"/>
                      <w:lang w:val="en-US" w:eastAsia="zh-CN"/>
                    </w:rPr>
                    <w:t>居民，</w:t>
                  </w:r>
                  <w:r>
                    <w:rPr>
                      <w:rFonts w:hint="eastAsia" w:ascii="Times New Roman" w:hAnsi="Times New Roman" w:eastAsia="宋体" w:cs="Times New Roman"/>
                      <w:color w:val="auto"/>
                      <w:sz w:val="21"/>
                      <w:szCs w:val="21"/>
                      <w:highlight w:val="none"/>
                      <w:u w:val="none"/>
                      <w:lang w:val="en-US" w:eastAsia="zh-CN"/>
                    </w:rPr>
                    <w:t>4户</w:t>
                  </w:r>
                </w:p>
              </w:tc>
              <w:tc>
                <w:tcPr>
                  <w:tcW w:w="1167" w:type="pct"/>
                  <w:tcBorders>
                    <w:tl2br w:val="nil"/>
                    <w:tr2bl w:val="nil"/>
                  </w:tcBorders>
                  <w:noWrap w:val="0"/>
                  <w:vAlign w:val="center"/>
                </w:tcPr>
                <w:p w14:paraId="0D043BE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mallCaps/>
                      <w:color w:val="auto"/>
                      <w:kern w:val="2"/>
                      <w:sz w:val="21"/>
                      <w:szCs w:val="21"/>
                      <w:highlight w:val="none"/>
                      <w:u w:val="none"/>
                      <w:vertAlign w:val="baseline"/>
                      <w:lang w:val="en-US" w:eastAsia="zh-CN" w:bidi="ar-SA"/>
                    </w:rPr>
                  </w:pPr>
                  <w:r>
                    <w:rPr>
                      <w:rFonts w:hint="eastAsia" w:ascii="Times New Roman" w:hAnsi="Times New Roman" w:cs="Times New Roman"/>
                      <w:color w:val="auto"/>
                      <w:sz w:val="21"/>
                      <w:szCs w:val="21"/>
                      <w:u w:val="none"/>
                      <w:lang w:val="en-US" w:eastAsia="zh-CN"/>
                    </w:rPr>
                    <w:t>东侧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30-50</w:t>
                  </w:r>
                  <w:r>
                    <w:rPr>
                      <w:rFonts w:hint="default" w:ascii="Times New Roman" w:hAnsi="Times New Roman" w:cs="Times New Roman"/>
                      <w:color w:val="auto"/>
                      <w:sz w:val="21"/>
                      <w:szCs w:val="21"/>
                      <w:u w:val="none"/>
                      <w:lang w:val="en-US" w:eastAsia="zh-CN"/>
                    </w:rPr>
                    <w:t>米</w:t>
                  </w:r>
                </w:p>
              </w:tc>
              <w:tc>
                <w:tcPr>
                  <w:tcW w:w="1334" w:type="pct"/>
                  <w:vMerge w:val="restart"/>
                  <w:tcBorders>
                    <w:tl2br w:val="nil"/>
                    <w:tr2bl w:val="nil"/>
                  </w:tcBorders>
                  <w:noWrap w:val="0"/>
                  <w:vAlign w:val="center"/>
                </w:tcPr>
                <w:p w14:paraId="693681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《声环境质量标准》（GB3096-2008）中</w:t>
                  </w:r>
                  <w:r>
                    <w:rPr>
                      <w:rFonts w:hint="eastAsia" w:ascii="Times New Roman" w:hAnsi="Times New Roman" w:cs="Times New Roman"/>
                      <w:color w:val="auto"/>
                      <w:sz w:val="21"/>
                      <w:szCs w:val="21"/>
                      <w:u w:val="none"/>
                      <w:lang w:val="en-US" w:eastAsia="zh-CN"/>
                    </w:rPr>
                    <w:t>2</w:t>
                  </w:r>
                  <w:r>
                    <w:rPr>
                      <w:rFonts w:hint="default" w:ascii="Times New Roman" w:hAnsi="Times New Roman" w:cs="Times New Roman"/>
                      <w:color w:val="auto"/>
                      <w:sz w:val="21"/>
                      <w:szCs w:val="21"/>
                      <w:u w:val="none"/>
                    </w:rPr>
                    <w:t>类标准</w:t>
                  </w:r>
                </w:p>
              </w:tc>
            </w:tr>
            <w:tr w14:paraId="3E9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4FB04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46AEE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sz w:val="21"/>
                      <w:szCs w:val="21"/>
                      <w:highlight w:val="none"/>
                      <w:u w:val="none"/>
                      <w:lang w:val="en-US" w:eastAsia="zh-CN"/>
                    </w:rPr>
                    <w:t>潼塘村居民散户7</w:t>
                  </w:r>
                </w:p>
              </w:tc>
              <w:tc>
                <w:tcPr>
                  <w:tcW w:w="951" w:type="pct"/>
                  <w:tcBorders>
                    <w:tl2br w:val="nil"/>
                    <w:tr2bl w:val="nil"/>
                  </w:tcBorders>
                  <w:noWrap w:val="0"/>
                  <w:vAlign w:val="center"/>
                </w:tcPr>
                <w:p w14:paraId="6D77C0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kern w:val="2"/>
                      <w:sz w:val="21"/>
                      <w:szCs w:val="21"/>
                      <w:highlight w:val="none"/>
                      <w:u w:val="none"/>
                      <w:vertAlign w:val="baseline"/>
                      <w:lang w:val="en-US" w:eastAsia="zh-CN" w:bidi="ar-SA"/>
                    </w:rPr>
                  </w:pPr>
                  <w:r>
                    <w:rPr>
                      <w:rFonts w:hint="eastAsia" w:ascii="Times New Roman" w:hAnsi="Times New Roman" w:eastAsia="宋体" w:cs="Times New Roman"/>
                      <w:color w:val="auto"/>
                      <w:sz w:val="21"/>
                      <w:szCs w:val="21"/>
                      <w:highlight w:val="none"/>
                      <w:u w:val="none"/>
                      <w:lang w:val="en-US" w:eastAsia="zh-CN"/>
                    </w:rPr>
                    <w:t>居民，2户</w:t>
                  </w:r>
                </w:p>
              </w:tc>
              <w:tc>
                <w:tcPr>
                  <w:tcW w:w="1167" w:type="pct"/>
                  <w:tcBorders>
                    <w:tl2br w:val="nil"/>
                    <w:tr2bl w:val="nil"/>
                  </w:tcBorders>
                  <w:noWrap w:val="0"/>
                  <w:vAlign w:val="center"/>
                </w:tcPr>
                <w:p w14:paraId="44046B01">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sz w:val="21"/>
                      <w:szCs w:val="21"/>
                      <w:u w:val="none"/>
                      <w:lang w:val="en-US" w:eastAsia="zh-CN"/>
                    </w:rPr>
                    <w:t>南侧，8-50米</w:t>
                  </w:r>
                </w:p>
              </w:tc>
              <w:tc>
                <w:tcPr>
                  <w:tcW w:w="1334" w:type="pct"/>
                  <w:vMerge w:val="continue"/>
                  <w:tcBorders>
                    <w:tl2br w:val="nil"/>
                    <w:tr2bl w:val="nil"/>
                  </w:tcBorders>
                  <w:noWrap w:val="0"/>
                  <w:vAlign w:val="center"/>
                </w:tcPr>
                <w:p w14:paraId="275076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66AA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tcBorders>
                    <w:tl2br w:val="nil"/>
                    <w:tr2bl w:val="nil"/>
                  </w:tcBorders>
                  <w:noWrap w:val="0"/>
                  <w:vAlign w:val="center"/>
                </w:tcPr>
                <w:p w14:paraId="71B53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地下水</w:t>
                  </w:r>
                </w:p>
              </w:tc>
              <w:tc>
                <w:tcPr>
                  <w:tcW w:w="4543" w:type="pct"/>
                  <w:gridSpan w:val="4"/>
                  <w:tcBorders>
                    <w:tl2br w:val="nil"/>
                    <w:tr2bl w:val="nil"/>
                  </w:tcBorders>
                  <w:noWrap w:val="0"/>
                  <w:vAlign w:val="center"/>
                </w:tcPr>
                <w:p w14:paraId="44076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w:t>
                  </w:r>
                  <w:r>
                    <w:rPr>
                      <w:rFonts w:hint="eastAsia" w:ascii="Times New Roman" w:hAnsi="Times New Roman" w:cs="Times New Roman"/>
                      <w:color w:val="auto"/>
                      <w:sz w:val="21"/>
                      <w:szCs w:val="21"/>
                      <w:u w:val="none"/>
                      <w:lang w:eastAsia="zh-CN"/>
                    </w:rPr>
                    <w:t>周边居民饮用水为</w:t>
                  </w:r>
                  <w:r>
                    <w:rPr>
                      <w:rFonts w:hint="eastAsia" w:ascii="Times New Roman" w:hAnsi="Times New Roman" w:cs="Times New Roman"/>
                      <w:color w:val="auto"/>
                      <w:sz w:val="21"/>
                      <w:szCs w:val="21"/>
                      <w:u w:val="none"/>
                      <w:lang w:val="en-US" w:eastAsia="zh-CN"/>
                    </w:rPr>
                    <w:t>井水以及市政自来水</w:t>
                  </w:r>
                  <w:r>
                    <w:rPr>
                      <w:rFonts w:hint="eastAsia" w:ascii="Times New Roman" w:hAnsi="Times New Roman" w:cs="Times New Roman"/>
                      <w:color w:val="auto"/>
                      <w:sz w:val="21"/>
                      <w:szCs w:val="21"/>
                      <w:u w:val="none"/>
                      <w:lang w:eastAsia="zh-CN"/>
                    </w:rPr>
                    <w:t>，院区</w:t>
                  </w:r>
                  <w:r>
                    <w:rPr>
                      <w:rFonts w:hint="default" w:ascii="Times New Roman" w:hAnsi="Times New Roman" w:cs="Times New Roman"/>
                      <w:color w:val="auto"/>
                      <w:sz w:val="21"/>
                      <w:szCs w:val="21"/>
                      <w:u w:val="none"/>
                    </w:rPr>
                    <w:t>界外500米范围内不存在地下集中式饮用水水源和热水、矿泉水、温泉等特殊地下水资源</w:t>
                  </w:r>
                </w:p>
              </w:tc>
            </w:tr>
            <w:tr w14:paraId="4087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tcBorders>
                    <w:tl2br w:val="nil"/>
                    <w:tr2bl w:val="nil"/>
                  </w:tcBorders>
                  <w:noWrap w:val="0"/>
                  <w:vAlign w:val="center"/>
                </w:tcPr>
                <w:p w14:paraId="0A0F2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生态环境</w:t>
                  </w:r>
                </w:p>
              </w:tc>
              <w:tc>
                <w:tcPr>
                  <w:tcW w:w="4543" w:type="pct"/>
                  <w:gridSpan w:val="4"/>
                  <w:tcBorders>
                    <w:tl2br w:val="nil"/>
                    <w:tr2bl w:val="nil"/>
                  </w:tcBorders>
                  <w:noWrap w:val="0"/>
                  <w:vAlign w:val="center"/>
                </w:tcPr>
                <w:p w14:paraId="681DA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周边主要环境保护目标为居民散户等，区域内无其他历史文物遗址和风景名胜区等需要特别保护区域</w:t>
                  </w:r>
                  <w:r>
                    <w:rPr>
                      <w:rFonts w:hint="default" w:ascii="Times New Roman" w:hAnsi="Times New Roman" w:cs="Times New Roman"/>
                      <w:color w:val="auto"/>
                      <w:sz w:val="21"/>
                      <w:szCs w:val="21"/>
                      <w:u w:val="none"/>
                      <w:lang w:eastAsia="zh-CN"/>
                    </w:rPr>
                    <w:t>。占地范围内无生态环境保护目标</w:t>
                  </w:r>
                </w:p>
              </w:tc>
            </w:tr>
          </w:tbl>
          <w:p w14:paraId="0A6653EC">
            <w:pPr>
              <w:pStyle w:val="66"/>
              <w:rPr>
                <w:rFonts w:ascii="Times New Roman" w:hAnsi="Times New Roman"/>
                <w:highlight w:val="none"/>
                <w:u w:val="none"/>
              </w:rPr>
            </w:pPr>
            <w:r>
              <w:rPr>
                <w:rFonts w:ascii="Times New Roman" w:hAnsi="Times New Roman"/>
                <w:highlight w:val="none"/>
                <w:u w:val="none"/>
              </w:rPr>
              <w:t>表3-</w:t>
            </w:r>
            <w:r>
              <w:rPr>
                <w:rFonts w:hint="eastAsia" w:ascii="Times New Roman" w:hAnsi="Times New Roman"/>
                <w:highlight w:val="none"/>
                <w:u w:val="none"/>
                <w:lang w:val="en-US" w:eastAsia="zh-CN"/>
              </w:rPr>
              <w:t>5-3</w:t>
            </w:r>
            <w:r>
              <w:rPr>
                <w:rFonts w:ascii="Times New Roman" w:hAnsi="Times New Roman"/>
                <w:highlight w:val="none"/>
                <w:u w:val="none"/>
              </w:rPr>
              <w:t xml:space="preserve"> </w:t>
            </w:r>
            <w:r>
              <w:rPr>
                <w:rFonts w:hint="eastAsia" w:ascii="Times New Roman" w:hAnsi="Times New Roman"/>
                <w:highlight w:val="none"/>
                <w:u w:val="none"/>
                <w:lang w:val="en-US" w:eastAsia="zh-CN"/>
              </w:rPr>
              <w:t>成品库区</w:t>
            </w:r>
            <w:r>
              <w:rPr>
                <w:rFonts w:ascii="Times New Roman" w:hAnsi="Times New Roman"/>
                <w:highlight w:val="none"/>
                <w:u w:val="none"/>
              </w:rPr>
              <w:t>周边环境敏感目标统计表</w:t>
            </w:r>
          </w:p>
          <w:tbl>
            <w:tblPr>
              <w:tblStyle w:val="2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6"/>
              <w:gridCol w:w="1832"/>
              <w:gridCol w:w="1600"/>
              <w:gridCol w:w="1963"/>
              <w:gridCol w:w="2247"/>
            </w:tblGrid>
            <w:tr w14:paraId="30E2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restart"/>
                  <w:tcBorders>
                    <w:tl2br w:val="nil"/>
                    <w:tr2bl w:val="nil"/>
                  </w:tcBorders>
                  <w:noWrap w:val="0"/>
                  <w:vAlign w:val="center"/>
                </w:tcPr>
                <w:p w14:paraId="3BE2D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类别</w:t>
                  </w:r>
                </w:p>
              </w:tc>
              <w:tc>
                <w:tcPr>
                  <w:tcW w:w="1089" w:type="pct"/>
                  <w:vMerge w:val="restart"/>
                  <w:tcBorders>
                    <w:tl2br w:val="nil"/>
                    <w:tr2bl w:val="nil"/>
                  </w:tcBorders>
                  <w:noWrap w:val="0"/>
                  <w:vAlign w:val="center"/>
                </w:tcPr>
                <w:p w14:paraId="59030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主要保护目标</w:t>
                  </w:r>
                </w:p>
              </w:tc>
              <w:tc>
                <w:tcPr>
                  <w:tcW w:w="951" w:type="pct"/>
                  <w:vMerge w:val="restart"/>
                  <w:tcBorders>
                    <w:tl2br w:val="nil"/>
                    <w:tr2bl w:val="nil"/>
                  </w:tcBorders>
                  <w:noWrap w:val="0"/>
                  <w:vAlign w:val="center"/>
                </w:tcPr>
                <w:p w14:paraId="569BC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功能规模</w:t>
                  </w:r>
                </w:p>
              </w:tc>
              <w:tc>
                <w:tcPr>
                  <w:tcW w:w="1167" w:type="pct"/>
                  <w:vMerge w:val="restart"/>
                  <w:tcBorders>
                    <w:tl2br w:val="nil"/>
                    <w:tr2bl w:val="nil"/>
                  </w:tcBorders>
                  <w:noWrap w:val="0"/>
                  <w:vAlign w:val="center"/>
                </w:tcPr>
                <w:p w14:paraId="6D9CA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方位，距离</w:t>
                  </w:r>
                </w:p>
              </w:tc>
              <w:tc>
                <w:tcPr>
                  <w:tcW w:w="1334" w:type="pct"/>
                  <w:vMerge w:val="restart"/>
                  <w:tcBorders>
                    <w:tl2br w:val="nil"/>
                    <w:tr2bl w:val="nil"/>
                  </w:tcBorders>
                  <w:noWrap w:val="0"/>
                  <w:vAlign w:val="center"/>
                </w:tcPr>
                <w:p w14:paraId="05464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保护级别</w:t>
                  </w:r>
                </w:p>
              </w:tc>
            </w:tr>
            <w:tr w14:paraId="5A3B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7EE89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089" w:type="pct"/>
                  <w:vMerge w:val="continue"/>
                  <w:tcBorders>
                    <w:tl2br w:val="nil"/>
                    <w:tr2bl w:val="nil"/>
                  </w:tcBorders>
                  <w:noWrap w:val="0"/>
                  <w:vAlign w:val="center"/>
                </w:tcPr>
                <w:p w14:paraId="166E7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951" w:type="pct"/>
                  <w:vMerge w:val="continue"/>
                  <w:tcBorders>
                    <w:tl2br w:val="nil"/>
                    <w:tr2bl w:val="nil"/>
                  </w:tcBorders>
                  <w:noWrap w:val="0"/>
                  <w:vAlign w:val="center"/>
                </w:tcPr>
                <w:p w14:paraId="75BE12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167" w:type="pct"/>
                  <w:vMerge w:val="continue"/>
                  <w:tcBorders>
                    <w:tl2br w:val="nil"/>
                    <w:tr2bl w:val="nil"/>
                  </w:tcBorders>
                  <w:noWrap w:val="0"/>
                  <w:vAlign w:val="center"/>
                </w:tcPr>
                <w:p w14:paraId="5E049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c>
                <w:tcPr>
                  <w:tcW w:w="1334" w:type="pct"/>
                  <w:vMerge w:val="continue"/>
                  <w:tcBorders>
                    <w:tl2br w:val="nil"/>
                    <w:tr2bl w:val="nil"/>
                  </w:tcBorders>
                  <w:noWrap w:val="0"/>
                  <w:vAlign w:val="center"/>
                </w:tcPr>
                <w:p w14:paraId="560FB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FF0000"/>
                      <w:sz w:val="21"/>
                      <w:szCs w:val="21"/>
                      <w:u w:val="none"/>
                    </w:rPr>
                  </w:pPr>
                </w:p>
              </w:tc>
            </w:tr>
            <w:tr w14:paraId="6BB6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restart"/>
                  <w:tcBorders>
                    <w:tl2br w:val="nil"/>
                    <w:tr2bl w:val="nil"/>
                  </w:tcBorders>
                  <w:noWrap w:val="0"/>
                  <w:vAlign w:val="center"/>
                </w:tcPr>
                <w:p w14:paraId="67447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大气</w:t>
                  </w:r>
                </w:p>
                <w:p w14:paraId="5FBF1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w:t>
                  </w:r>
                </w:p>
              </w:tc>
              <w:tc>
                <w:tcPr>
                  <w:tcW w:w="1089" w:type="pct"/>
                  <w:tcBorders>
                    <w:tl2br w:val="nil"/>
                    <w:tr2bl w:val="nil"/>
                  </w:tcBorders>
                  <w:noWrap w:val="0"/>
                  <w:vAlign w:val="center"/>
                </w:tcPr>
                <w:p w14:paraId="2A7BF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潼塘村居民散户6</w:t>
                  </w:r>
                </w:p>
              </w:tc>
              <w:tc>
                <w:tcPr>
                  <w:tcW w:w="951" w:type="pct"/>
                  <w:tcBorders>
                    <w:tl2br w:val="nil"/>
                    <w:tr2bl w:val="nil"/>
                  </w:tcBorders>
                  <w:noWrap w:val="0"/>
                  <w:vAlign w:val="center"/>
                </w:tcPr>
                <w:p w14:paraId="1831BEF7">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约20户</w:t>
                  </w:r>
                </w:p>
              </w:tc>
              <w:tc>
                <w:tcPr>
                  <w:tcW w:w="1167" w:type="pct"/>
                  <w:tcBorders>
                    <w:tl2br w:val="nil"/>
                    <w:tr2bl w:val="nil"/>
                  </w:tcBorders>
                  <w:noWrap w:val="0"/>
                  <w:vAlign w:val="center"/>
                </w:tcPr>
                <w:p w14:paraId="4F325416">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东侧、东北侧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17-500</w:t>
                  </w:r>
                  <w:r>
                    <w:rPr>
                      <w:rFonts w:hint="default" w:ascii="Times New Roman" w:hAnsi="Times New Roman" w:cs="Times New Roman"/>
                      <w:color w:val="auto"/>
                      <w:sz w:val="21"/>
                      <w:szCs w:val="21"/>
                      <w:u w:val="none"/>
                      <w:lang w:val="en-US" w:eastAsia="zh-CN"/>
                    </w:rPr>
                    <w:t>米</w:t>
                  </w:r>
                </w:p>
              </w:tc>
              <w:tc>
                <w:tcPr>
                  <w:tcW w:w="1334" w:type="pct"/>
                  <w:vMerge w:val="restart"/>
                  <w:tcBorders>
                    <w:tl2br w:val="nil"/>
                    <w:tr2bl w:val="nil"/>
                  </w:tcBorders>
                  <w:noWrap w:val="0"/>
                  <w:vAlign w:val="center"/>
                </w:tcPr>
                <w:p w14:paraId="0FCCC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《环境空气质量标准》</w:t>
                  </w:r>
                </w:p>
                <w:p w14:paraId="2643B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（GB3095-2012）（2018修改）中二级标准</w:t>
                  </w:r>
                </w:p>
              </w:tc>
            </w:tr>
            <w:tr w14:paraId="0808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vMerge w:val="continue"/>
                  <w:tcBorders>
                    <w:tl2br w:val="nil"/>
                    <w:tr2bl w:val="nil"/>
                  </w:tcBorders>
                  <w:noWrap w:val="0"/>
                  <w:vAlign w:val="center"/>
                </w:tcPr>
                <w:p w14:paraId="126D93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c>
                <w:tcPr>
                  <w:tcW w:w="1089" w:type="pct"/>
                  <w:tcBorders>
                    <w:tl2br w:val="nil"/>
                    <w:tr2bl w:val="nil"/>
                  </w:tcBorders>
                  <w:noWrap w:val="0"/>
                  <w:vAlign w:val="center"/>
                </w:tcPr>
                <w:p w14:paraId="59854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highlight w:val="none"/>
                      <w:u w:val="none"/>
                      <w:lang w:val="en-US" w:eastAsia="zh-CN"/>
                    </w:rPr>
                  </w:pPr>
                  <w:r>
                    <w:rPr>
                      <w:rFonts w:hint="eastAsia" w:ascii="Times New Roman" w:hAnsi="Times New Roman" w:cs="Times New Roman"/>
                      <w:color w:val="auto"/>
                      <w:sz w:val="21"/>
                      <w:szCs w:val="21"/>
                      <w:highlight w:val="none"/>
                      <w:u w:val="none"/>
                      <w:lang w:val="en-US" w:eastAsia="zh-CN"/>
                    </w:rPr>
                    <w:t>潼塘村居民散户9</w:t>
                  </w:r>
                </w:p>
              </w:tc>
              <w:tc>
                <w:tcPr>
                  <w:tcW w:w="951" w:type="pct"/>
                  <w:tcBorders>
                    <w:tl2br w:val="nil"/>
                    <w:tr2bl w:val="nil"/>
                  </w:tcBorders>
                  <w:noWrap w:val="0"/>
                  <w:vAlign w:val="center"/>
                </w:tcPr>
                <w:p w14:paraId="2363F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val="en-US" w:eastAsia="zh-CN"/>
                    </w:rPr>
                    <w:t>居民，约</w:t>
                  </w:r>
                  <w:r>
                    <w:rPr>
                      <w:rFonts w:hint="eastAsia" w:ascii="Times New Roman" w:hAnsi="Times New Roman" w:eastAsia="宋体" w:cs="Times New Roman"/>
                      <w:color w:val="auto"/>
                      <w:sz w:val="21"/>
                      <w:szCs w:val="21"/>
                      <w:highlight w:val="none"/>
                      <w:u w:val="none"/>
                      <w:lang w:val="en-US" w:eastAsia="zh-CN"/>
                    </w:rPr>
                    <w:t>55户</w:t>
                  </w:r>
                </w:p>
              </w:tc>
              <w:tc>
                <w:tcPr>
                  <w:tcW w:w="1167" w:type="pct"/>
                  <w:tcBorders>
                    <w:tl2br w:val="nil"/>
                    <w:tr2bl w:val="nil"/>
                  </w:tcBorders>
                  <w:noWrap w:val="0"/>
                  <w:vAlign w:val="center"/>
                </w:tcPr>
                <w:p w14:paraId="63287F8F">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南</w:t>
                  </w:r>
                  <w:r>
                    <w:rPr>
                      <w:rFonts w:hint="default" w:ascii="Times New Roman" w:hAnsi="Times New Roman" w:cs="Times New Roman"/>
                      <w:sz w:val="21"/>
                      <w:szCs w:val="21"/>
                      <w:lang w:eastAsia="zh-CN"/>
                    </w:rPr>
                    <w:t>侧，</w:t>
                  </w:r>
                  <w:r>
                    <w:rPr>
                      <w:rFonts w:hint="eastAsia" w:ascii="Times New Roman" w:hAnsi="Times New Roman" w:cs="Times New Roman"/>
                      <w:sz w:val="21"/>
                      <w:szCs w:val="21"/>
                      <w:lang w:val="en-US" w:eastAsia="zh-CN"/>
                    </w:rPr>
                    <w:t>113-500</w:t>
                  </w:r>
                  <w:r>
                    <w:rPr>
                      <w:rFonts w:hint="default" w:ascii="Times New Roman" w:hAnsi="Times New Roman" w:cs="Times New Roman"/>
                      <w:sz w:val="21"/>
                      <w:szCs w:val="21"/>
                      <w:lang w:val="en-US" w:eastAsia="zh-CN"/>
                    </w:rPr>
                    <w:t>米</w:t>
                  </w:r>
                </w:p>
              </w:tc>
              <w:tc>
                <w:tcPr>
                  <w:tcW w:w="1334" w:type="pct"/>
                  <w:vMerge w:val="continue"/>
                  <w:tcBorders>
                    <w:tl2br w:val="nil"/>
                    <w:tr2bl w:val="nil"/>
                  </w:tcBorders>
                  <w:noWrap w:val="0"/>
                  <w:vAlign w:val="center"/>
                </w:tcPr>
                <w:p w14:paraId="66088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p>
              </w:tc>
            </w:tr>
            <w:tr w14:paraId="3AD7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tcBorders>
                    <w:tl2br w:val="nil"/>
                    <w:tr2bl w:val="nil"/>
                  </w:tcBorders>
                  <w:noWrap w:val="0"/>
                  <w:vAlign w:val="center"/>
                </w:tcPr>
                <w:p w14:paraId="5A3A5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w:t>
                  </w:r>
                </w:p>
              </w:tc>
              <w:tc>
                <w:tcPr>
                  <w:tcW w:w="1734" w:type="dxa"/>
                  <w:tcBorders>
                    <w:tl2br w:val="nil"/>
                    <w:tr2bl w:val="nil"/>
                  </w:tcBorders>
                  <w:noWrap w:val="0"/>
                  <w:vAlign w:val="center"/>
                </w:tcPr>
                <w:p w14:paraId="090A0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highlight w:val="none"/>
                      <w:u w:val="none"/>
                      <w:lang w:val="en-US" w:eastAsia="zh-CN"/>
                    </w:rPr>
                    <w:t>潼塘村居民散户6</w:t>
                  </w:r>
                </w:p>
              </w:tc>
              <w:tc>
                <w:tcPr>
                  <w:tcW w:w="1514" w:type="dxa"/>
                  <w:tcBorders>
                    <w:tl2br w:val="nil"/>
                    <w:tr2bl w:val="nil"/>
                  </w:tcBorders>
                  <w:noWrap w:val="0"/>
                  <w:vAlign w:val="center"/>
                </w:tcPr>
                <w:p w14:paraId="019EE2EB">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1"/>
                      <w:szCs w:val="21"/>
                      <w:highlight w:val="none"/>
                      <w:u w:val="none"/>
                      <w:vertAlign w:val="baseline"/>
                      <w:lang w:val="en-US" w:eastAsia="zh-CN" w:bidi="ar-SA"/>
                    </w:rPr>
                  </w:pPr>
                  <w:r>
                    <w:rPr>
                      <w:rFonts w:hint="eastAsia" w:ascii="Times New Roman" w:hAnsi="Times New Roman" w:cs="Times New Roman"/>
                      <w:color w:val="auto"/>
                      <w:sz w:val="21"/>
                      <w:szCs w:val="21"/>
                      <w:highlight w:val="none"/>
                      <w:u w:val="none"/>
                      <w:lang w:eastAsia="zh-CN"/>
                    </w:rPr>
                    <w:t>居民</w:t>
                  </w:r>
                  <w:r>
                    <w:rPr>
                      <w:rFonts w:hint="default"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2户</w:t>
                  </w:r>
                </w:p>
              </w:tc>
              <w:tc>
                <w:tcPr>
                  <w:tcW w:w="1167" w:type="pct"/>
                  <w:tcBorders>
                    <w:tl2br w:val="nil"/>
                    <w:tr2bl w:val="nil"/>
                  </w:tcBorders>
                  <w:noWrap w:val="0"/>
                  <w:vAlign w:val="center"/>
                </w:tcPr>
                <w:p w14:paraId="0C49EF3A">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mallCaps/>
                      <w:color w:val="auto"/>
                      <w:kern w:val="2"/>
                      <w:sz w:val="21"/>
                      <w:szCs w:val="21"/>
                      <w:highlight w:val="none"/>
                      <w:u w:val="none"/>
                      <w:vertAlign w:val="baseline"/>
                      <w:lang w:val="en-US" w:eastAsia="zh-CN" w:bidi="ar-SA"/>
                    </w:rPr>
                  </w:pPr>
                  <w:r>
                    <w:rPr>
                      <w:rFonts w:hint="eastAsia" w:ascii="Times New Roman" w:hAnsi="Times New Roman" w:cs="Times New Roman"/>
                      <w:color w:val="auto"/>
                      <w:sz w:val="21"/>
                      <w:szCs w:val="21"/>
                      <w:u w:val="none"/>
                      <w:lang w:val="en-US" w:eastAsia="zh-CN"/>
                    </w:rPr>
                    <w:t>东侧</w:t>
                  </w:r>
                  <w:r>
                    <w:rPr>
                      <w:rFonts w:hint="default"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val="en-US" w:eastAsia="zh-CN"/>
                    </w:rPr>
                    <w:t>17-50</w:t>
                  </w:r>
                  <w:r>
                    <w:rPr>
                      <w:rFonts w:hint="default" w:ascii="Times New Roman" w:hAnsi="Times New Roman" w:cs="Times New Roman"/>
                      <w:color w:val="auto"/>
                      <w:sz w:val="21"/>
                      <w:szCs w:val="21"/>
                      <w:u w:val="none"/>
                      <w:lang w:val="en-US" w:eastAsia="zh-CN"/>
                    </w:rPr>
                    <w:t>米</w:t>
                  </w:r>
                </w:p>
              </w:tc>
              <w:tc>
                <w:tcPr>
                  <w:tcW w:w="1334" w:type="pct"/>
                  <w:tcBorders>
                    <w:tl2br w:val="nil"/>
                    <w:tr2bl w:val="nil"/>
                  </w:tcBorders>
                  <w:noWrap w:val="0"/>
                  <w:vAlign w:val="center"/>
                </w:tcPr>
                <w:p w14:paraId="5E996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《声环境质量标准》（GB3096-2008）中</w:t>
                  </w:r>
                  <w:r>
                    <w:rPr>
                      <w:rFonts w:hint="eastAsia" w:ascii="Times New Roman" w:hAnsi="Times New Roman" w:cs="Times New Roman"/>
                      <w:color w:val="auto"/>
                      <w:sz w:val="21"/>
                      <w:szCs w:val="21"/>
                      <w:u w:val="none"/>
                      <w:lang w:val="en-US" w:eastAsia="zh-CN"/>
                    </w:rPr>
                    <w:t>2</w:t>
                  </w:r>
                  <w:r>
                    <w:rPr>
                      <w:rFonts w:hint="default" w:ascii="Times New Roman" w:hAnsi="Times New Roman" w:cs="Times New Roman"/>
                      <w:color w:val="auto"/>
                      <w:sz w:val="21"/>
                      <w:szCs w:val="21"/>
                      <w:u w:val="none"/>
                    </w:rPr>
                    <w:t>类标准</w:t>
                  </w:r>
                </w:p>
              </w:tc>
            </w:tr>
            <w:tr w14:paraId="0295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tcBorders>
                    <w:tl2br w:val="nil"/>
                    <w:tr2bl w:val="nil"/>
                  </w:tcBorders>
                  <w:noWrap w:val="0"/>
                  <w:vAlign w:val="center"/>
                </w:tcPr>
                <w:p w14:paraId="0097D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地下水</w:t>
                  </w:r>
                </w:p>
              </w:tc>
              <w:tc>
                <w:tcPr>
                  <w:tcW w:w="4543" w:type="pct"/>
                  <w:gridSpan w:val="4"/>
                  <w:tcBorders>
                    <w:tl2br w:val="nil"/>
                    <w:tr2bl w:val="nil"/>
                  </w:tcBorders>
                  <w:noWrap w:val="0"/>
                  <w:vAlign w:val="center"/>
                </w:tcPr>
                <w:p w14:paraId="20ABD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本项目</w:t>
                  </w:r>
                  <w:r>
                    <w:rPr>
                      <w:rFonts w:hint="eastAsia" w:ascii="Times New Roman" w:hAnsi="Times New Roman" w:cs="Times New Roman"/>
                      <w:color w:val="auto"/>
                      <w:sz w:val="21"/>
                      <w:szCs w:val="21"/>
                      <w:u w:val="none"/>
                      <w:lang w:eastAsia="zh-CN"/>
                    </w:rPr>
                    <w:t>周边居民饮用水为</w:t>
                  </w:r>
                  <w:r>
                    <w:rPr>
                      <w:rFonts w:hint="eastAsia" w:ascii="Times New Roman" w:hAnsi="Times New Roman" w:cs="Times New Roman"/>
                      <w:color w:val="auto"/>
                      <w:sz w:val="21"/>
                      <w:szCs w:val="21"/>
                      <w:u w:val="none"/>
                      <w:lang w:val="en-US" w:eastAsia="zh-CN"/>
                    </w:rPr>
                    <w:t>井水以及市政自来水</w:t>
                  </w:r>
                  <w:r>
                    <w:rPr>
                      <w:rFonts w:hint="eastAsia" w:ascii="Times New Roman" w:hAnsi="Times New Roman" w:cs="Times New Roman"/>
                      <w:color w:val="auto"/>
                      <w:sz w:val="21"/>
                      <w:szCs w:val="21"/>
                      <w:u w:val="none"/>
                      <w:lang w:eastAsia="zh-CN"/>
                    </w:rPr>
                    <w:t>，院区</w:t>
                  </w:r>
                  <w:r>
                    <w:rPr>
                      <w:rFonts w:hint="default" w:ascii="Times New Roman" w:hAnsi="Times New Roman" w:cs="Times New Roman"/>
                      <w:color w:val="auto"/>
                      <w:sz w:val="21"/>
                      <w:szCs w:val="21"/>
                      <w:u w:val="none"/>
                    </w:rPr>
                    <w:t>界外500米范围内不存在地下集中式饮用水水源和热水、矿泉水、温泉等特殊地下水资源</w:t>
                  </w:r>
                </w:p>
              </w:tc>
            </w:tr>
            <w:tr w14:paraId="1D6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56" w:type="pct"/>
                  <w:tcBorders>
                    <w:tl2br w:val="nil"/>
                    <w:tr2bl w:val="nil"/>
                  </w:tcBorders>
                  <w:noWrap w:val="0"/>
                  <w:vAlign w:val="center"/>
                </w:tcPr>
                <w:p w14:paraId="62985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生态环境</w:t>
                  </w:r>
                </w:p>
              </w:tc>
              <w:tc>
                <w:tcPr>
                  <w:tcW w:w="4543" w:type="pct"/>
                  <w:gridSpan w:val="4"/>
                  <w:tcBorders>
                    <w:tl2br w:val="nil"/>
                    <w:tr2bl w:val="nil"/>
                  </w:tcBorders>
                  <w:noWrap w:val="0"/>
                  <w:vAlign w:val="center"/>
                </w:tcPr>
                <w:p w14:paraId="0C171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rPr>
                    <w:t>周边主要环境保护目标为居民散户等，区域内无其他历史文物遗址和风景名胜区等需要特别保护区域</w:t>
                  </w:r>
                  <w:r>
                    <w:rPr>
                      <w:rFonts w:hint="default" w:ascii="Times New Roman" w:hAnsi="Times New Roman" w:cs="Times New Roman"/>
                      <w:color w:val="auto"/>
                      <w:sz w:val="21"/>
                      <w:szCs w:val="21"/>
                      <w:u w:val="none"/>
                      <w:lang w:eastAsia="zh-CN"/>
                    </w:rPr>
                    <w:t>。占地范围内无生态环境保护目标</w:t>
                  </w:r>
                </w:p>
              </w:tc>
            </w:tr>
          </w:tbl>
          <w:p w14:paraId="7C9708A0">
            <w:pPr>
              <w:adjustRightInd w:val="0"/>
              <w:snapToGrid w:val="0"/>
              <w:rPr>
                <w:kern w:val="0"/>
                <w:szCs w:val="21"/>
                <w:u w:val="none"/>
              </w:rPr>
            </w:pPr>
          </w:p>
        </w:tc>
      </w:tr>
      <w:tr w14:paraId="4360A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00" w:type="dxa"/>
            <w:vMerge w:val="restart"/>
            <w:noWrap w:val="0"/>
            <w:tcMar>
              <w:left w:w="28" w:type="dxa"/>
              <w:right w:w="28" w:type="dxa"/>
            </w:tcMar>
            <w:vAlign w:val="center"/>
          </w:tcPr>
          <w:p w14:paraId="643CB8A7">
            <w:pPr>
              <w:adjustRightInd w:val="0"/>
              <w:snapToGrid w:val="0"/>
              <w:jc w:val="center"/>
              <w:rPr>
                <w:kern w:val="0"/>
                <w:szCs w:val="21"/>
                <w:u w:val="none"/>
              </w:rPr>
            </w:pPr>
            <w:r>
              <w:rPr>
                <w:kern w:val="0"/>
                <w:szCs w:val="21"/>
                <w:u w:val="none"/>
              </w:rPr>
              <w:t>污染</w:t>
            </w:r>
          </w:p>
          <w:p w14:paraId="47DBF890">
            <w:pPr>
              <w:adjustRightInd w:val="0"/>
              <w:snapToGrid w:val="0"/>
              <w:jc w:val="center"/>
              <w:rPr>
                <w:kern w:val="0"/>
                <w:szCs w:val="21"/>
                <w:u w:val="none"/>
              </w:rPr>
            </w:pPr>
            <w:r>
              <w:rPr>
                <w:kern w:val="0"/>
                <w:szCs w:val="21"/>
                <w:u w:val="none"/>
              </w:rPr>
              <w:t>物排</w:t>
            </w:r>
          </w:p>
          <w:p w14:paraId="1366064C">
            <w:pPr>
              <w:adjustRightInd w:val="0"/>
              <w:snapToGrid w:val="0"/>
              <w:jc w:val="center"/>
              <w:rPr>
                <w:kern w:val="0"/>
                <w:szCs w:val="21"/>
                <w:u w:val="none"/>
              </w:rPr>
            </w:pPr>
            <w:r>
              <w:rPr>
                <w:kern w:val="0"/>
                <w:szCs w:val="21"/>
                <w:u w:val="none"/>
              </w:rPr>
              <w:t>放控</w:t>
            </w:r>
          </w:p>
          <w:p w14:paraId="439C6AAD">
            <w:pPr>
              <w:adjustRightInd w:val="0"/>
              <w:snapToGrid w:val="0"/>
              <w:jc w:val="center"/>
              <w:rPr>
                <w:kern w:val="0"/>
                <w:szCs w:val="21"/>
                <w:u w:val="none"/>
              </w:rPr>
            </w:pPr>
            <w:r>
              <w:rPr>
                <w:kern w:val="0"/>
                <w:szCs w:val="21"/>
                <w:u w:val="none"/>
              </w:rPr>
              <w:t>制标</w:t>
            </w:r>
          </w:p>
          <w:p w14:paraId="3AFD801D">
            <w:pPr>
              <w:adjustRightInd w:val="0"/>
              <w:snapToGrid w:val="0"/>
              <w:jc w:val="center"/>
              <w:rPr>
                <w:kern w:val="0"/>
                <w:szCs w:val="21"/>
                <w:u w:val="none"/>
              </w:rPr>
            </w:pPr>
            <w:r>
              <w:rPr>
                <w:kern w:val="0"/>
                <w:szCs w:val="21"/>
                <w:u w:val="none"/>
              </w:rPr>
              <w:t>准</w:t>
            </w:r>
          </w:p>
        </w:tc>
        <w:tc>
          <w:tcPr>
            <w:tcW w:w="8190" w:type="dxa"/>
            <w:noWrap w:val="0"/>
            <w:vAlign w:val="center"/>
          </w:tcPr>
          <w:p w14:paraId="07044030">
            <w:pPr>
              <w:spacing w:line="360" w:lineRule="auto"/>
              <w:rPr>
                <w:rFonts w:hint="eastAsia" w:ascii="Times New Roman" w:hAnsi="Times New Roman"/>
                <w:b/>
                <w:bCs/>
                <w:sz w:val="24"/>
                <w:u w:val="none"/>
                <w:lang w:val="en-US" w:eastAsia="zh-CN"/>
              </w:rPr>
            </w:pPr>
            <w:r>
              <w:rPr>
                <w:rFonts w:hint="eastAsia" w:ascii="Times New Roman" w:hAnsi="Times New Roman"/>
                <w:b/>
                <w:bCs/>
                <w:sz w:val="24"/>
                <w:u w:val="none"/>
                <w:lang w:val="en-US" w:eastAsia="zh-CN"/>
              </w:rPr>
              <w:t>施工期：</w:t>
            </w:r>
          </w:p>
          <w:p w14:paraId="71A41623">
            <w:pPr>
              <w:pStyle w:val="3"/>
              <w:spacing w:before="0" w:beforeLines="0" w:after="0" w:afterLines="0" w:line="360" w:lineRule="auto"/>
              <w:ind w:right="0" w:firstLine="482"/>
              <w:rPr>
                <w:rFonts w:hint="eastAsia" w:eastAsia="宋体"/>
                <w:sz w:val="24"/>
                <w:szCs w:val="24"/>
                <w:u w:val="none"/>
                <w:lang w:eastAsia="zh-CN"/>
              </w:rPr>
            </w:pPr>
            <w:r>
              <w:rPr>
                <w:rFonts w:hint="eastAsia"/>
                <w:sz w:val="24"/>
                <w:szCs w:val="24"/>
                <w:u w:val="none"/>
              </w:rPr>
              <w:t>本项目施工期场界噪声执行《建筑施工场界环境噪声排放标准》（GB12523-2011）表1排放限值：昼间70dB(A)，夜间55dB(A)。</w:t>
            </w:r>
          </w:p>
        </w:tc>
      </w:tr>
      <w:tr w14:paraId="41C3B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800" w:type="dxa"/>
            <w:vMerge w:val="continue"/>
            <w:noWrap w:val="0"/>
            <w:tcMar>
              <w:left w:w="28" w:type="dxa"/>
              <w:right w:w="28" w:type="dxa"/>
            </w:tcMar>
            <w:vAlign w:val="center"/>
          </w:tcPr>
          <w:p w14:paraId="3A5ECF30">
            <w:pPr>
              <w:adjustRightInd w:val="0"/>
              <w:snapToGrid w:val="0"/>
              <w:jc w:val="center"/>
              <w:rPr>
                <w:kern w:val="0"/>
                <w:szCs w:val="21"/>
                <w:u w:val="none"/>
              </w:rPr>
            </w:pPr>
          </w:p>
        </w:tc>
        <w:tc>
          <w:tcPr>
            <w:tcW w:w="8190" w:type="dxa"/>
            <w:noWrap w:val="0"/>
            <w:vAlign w:val="center"/>
          </w:tcPr>
          <w:p w14:paraId="47C43657">
            <w:pPr>
              <w:spacing w:line="360" w:lineRule="auto"/>
              <w:rPr>
                <w:rFonts w:hint="eastAsia" w:ascii="Times New Roman" w:hAnsi="Times New Roman"/>
                <w:b/>
                <w:bCs/>
                <w:sz w:val="24"/>
                <w:u w:val="none"/>
                <w:lang w:val="en-US" w:eastAsia="zh-CN"/>
              </w:rPr>
            </w:pPr>
            <w:r>
              <w:rPr>
                <w:rFonts w:hint="eastAsia" w:ascii="Times New Roman" w:hAnsi="Times New Roman"/>
                <w:b/>
                <w:bCs/>
                <w:sz w:val="24"/>
                <w:u w:val="none"/>
                <w:lang w:val="en-US" w:eastAsia="zh-CN"/>
              </w:rPr>
              <w:t>营运期：</w:t>
            </w:r>
          </w:p>
          <w:p w14:paraId="0F820A1B">
            <w:pPr>
              <w:spacing w:line="360" w:lineRule="auto"/>
              <w:rPr>
                <w:rFonts w:ascii="Times New Roman" w:hAnsi="Times New Roman"/>
                <w:b/>
                <w:bCs/>
                <w:sz w:val="24"/>
                <w:u w:val="none"/>
              </w:rPr>
            </w:pPr>
            <w:r>
              <w:rPr>
                <w:rFonts w:hint="eastAsia" w:ascii="Times New Roman" w:hAnsi="Times New Roman"/>
                <w:b/>
                <w:bCs/>
                <w:sz w:val="24"/>
                <w:u w:val="none"/>
                <w:lang w:val="en-US" w:eastAsia="zh-CN"/>
              </w:rPr>
              <w:t>1、</w:t>
            </w:r>
            <w:r>
              <w:rPr>
                <w:rFonts w:hint="eastAsia" w:ascii="Times New Roman" w:hAnsi="Times New Roman"/>
                <w:b/>
                <w:bCs/>
                <w:sz w:val="24"/>
                <w:u w:val="none"/>
              </w:rPr>
              <w:t>废气</w:t>
            </w:r>
            <w:r>
              <w:rPr>
                <w:rFonts w:ascii="Times New Roman" w:hAnsi="Times New Roman"/>
                <w:b/>
                <w:bCs/>
                <w:sz w:val="24"/>
                <w:u w:val="none"/>
              </w:rPr>
              <w:t>：</w:t>
            </w:r>
          </w:p>
          <w:p w14:paraId="29798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u w:val="none"/>
                <w:lang w:val="en-US" w:eastAsia="zh-CN"/>
              </w:rPr>
            </w:pPr>
            <w:r>
              <w:rPr>
                <w:rFonts w:hint="eastAsia"/>
                <w:sz w:val="24"/>
                <w:u w:val="none"/>
                <w:lang w:val="en-US" w:eastAsia="zh-CN"/>
              </w:rPr>
              <w:t>粉碎、装药、结鞭、混药产生的颗粒物执行《大气污染物综合排放标准》（GB16297-1996）表2中无组织排放限值；</w:t>
            </w:r>
          </w:p>
          <w:p w14:paraId="378D38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u w:val="none"/>
                <w:lang w:val="en-US" w:eastAsia="zh-CN"/>
              </w:rPr>
            </w:pPr>
            <w:r>
              <w:rPr>
                <w:rFonts w:hint="eastAsia"/>
                <w:sz w:val="24"/>
                <w:u w:val="none"/>
                <w:lang w:val="en-US" w:eastAsia="zh-CN"/>
              </w:rPr>
              <w:t>湿法制引芯工序的酒精挥发产生的非甲烷总烃参照执行《大气污染物综合排放标准》（GB16297-1996）厂界无组织排放监控浓度限值、《挥发性有机物无组织排放控制标准》（GB37822-2019）表A.1厂区内NMHC无组织排放限值；</w:t>
            </w:r>
          </w:p>
          <w:p w14:paraId="57C4A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u w:val="none"/>
                <w:lang w:val="en-US" w:eastAsia="zh-CN"/>
              </w:rPr>
            </w:pPr>
            <w:r>
              <w:rPr>
                <w:rFonts w:hint="eastAsia" w:ascii="Times New Roman" w:hAnsi="Times New Roman"/>
                <w:sz w:val="24"/>
                <w:u w:val="none"/>
              </w:rPr>
              <w:t>食堂油烟参照执行《饮食业油烟排放标准（试行）》（GB18483-2001）</w:t>
            </w:r>
            <w:r>
              <w:rPr>
                <w:rFonts w:hint="eastAsia" w:ascii="Times New Roman" w:hAnsi="Times New Roman"/>
                <w:sz w:val="24"/>
                <w:u w:val="none"/>
                <w:lang w:eastAsia="zh-CN"/>
              </w:rPr>
              <w:t>。</w:t>
            </w:r>
          </w:p>
          <w:p w14:paraId="1F4E549A">
            <w:pPr>
              <w:ind w:firstLine="422" w:firstLineChars="200"/>
              <w:jc w:val="center"/>
              <w:rPr>
                <w:rFonts w:ascii="Times New Roman" w:hAnsi="Times New Roman"/>
                <w:b/>
                <w:sz w:val="24"/>
                <w:u w:val="none"/>
              </w:rPr>
            </w:pPr>
            <w:r>
              <w:rPr>
                <w:rFonts w:ascii="Times New Roman" w:hAnsi="Times New Roman"/>
                <w:b/>
                <w:szCs w:val="21"/>
                <w:u w:val="none"/>
              </w:rPr>
              <w:t>表</w:t>
            </w:r>
            <w:r>
              <w:rPr>
                <w:rFonts w:hint="eastAsia" w:ascii="Times New Roman" w:hAnsi="Times New Roman"/>
                <w:b/>
                <w:szCs w:val="21"/>
                <w:u w:val="none"/>
              </w:rPr>
              <w:t>3-</w:t>
            </w:r>
            <w:r>
              <w:rPr>
                <w:rFonts w:hint="eastAsia" w:ascii="Times New Roman" w:hAnsi="Times New Roman"/>
                <w:b/>
                <w:szCs w:val="21"/>
                <w:u w:val="none"/>
                <w:lang w:val="en-US" w:eastAsia="zh-CN"/>
              </w:rPr>
              <w:t>6</w:t>
            </w:r>
            <w:r>
              <w:rPr>
                <w:rFonts w:ascii="Times New Roman" w:hAnsi="Times New Roman"/>
                <w:b/>
                <w:szCs w:val="21"/>
                <w:u w:val="none"/>
              </w:rPr>
              <w:t xml:space="preserve">  </w:t>
            </w:r>
            <w:r>
              <w:rPr>
                <w:rFonts w:hint="eastAsia" w:ascii="Times New Roman" w:hAnsi="Times New Roman"/>
                <w:b/>
                <w:szCs w:val="21"/>
                <w:u w:val="none"/>
              </w:rPr>
              <w:t>《大气污染物综合排放标准》（GB16297-1996）</w:t>
            </w:r>
          </w:p>
          <w:tbl>
            <w:tblPr>
              <w:tblStyle w:val="27"/>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30"/>
              <w:gridCol w:w="3438"/>
              <w:gridCol w:w="3438"/>
            </w:tblGrid>
            <w:tr w14:paraId="2E7A8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10" w:type="pct"/>
                  <w:vMerge w:val="restart"/>
                  <w:tcBorders>
                    <w:tl2br w:val="nil"/>
                    <w:tr2bl w:val="nil"/>
                  </w:tcBorders>
                  <w:noWrap w:val="0"/>
                  <w:vAlign w:val="center"/>
                </w:tcPr>
                <w:p w14:paraId="56FB8EDB">
                  <w:pPr>
                    <w:jc w:val="center"/>
                    <w:rPr>
                      <w:rFonts w:ascii="Times New Roman" w:hAnsi="Times New Roman"/>
                      <w:b/>
                      <w:bCs/>
                      <w:u w:val="none"/>
                    </w:rPr>
                  </w:pPr>
                  <w:r>
                    <w:rPr>
                      <w:rFonts w:ascii="Times New Roman" w:hAnsi="Times New Roman"/>
                      <w:b/>
                      <w:bCs/>
                      <w:u w:val="none"/>
                    </w:rPr>
                    <w:t>污染物</w:t>
                  </w:r>
                </w:p>
              </w:tc>
              <w:tc>
                <w:tcPr>
                  <w:tcW w:w="2044" w:type="pct"/>
                  <w:tcBorders>
                    <w:tl2br w:val="nil"/>
                    <w:tr2bl w:val="nil"/>
                  </w:tcBorders>
                  <w:noWrap w:val="0"/>
                  <w:vAlign w:val="center"/>
                </w:tcPr>
                <w:p w14:paraId="45A6A1CD">
                  <w:pPr>
                    <w:jc w:val="center"/>
                    <w:rPr>
                      <w:rFonts w:hint="default" w:ascii="Times New Roman" w:hAnsi="Times New Roman" w:eastAsia="宋体"/>
                      <w:b/>
                      <w:bCs/>
                      <w:u w:val="none"/>
                      <w:lang w:val="en-US" w:eastAsia="zh-CN"/>
                    </w:rPr>
                  </w:pPr>
                  <w:r>
                    <w:rPr>
                      <w:rFonts w:hint="eastAsia" w:ascii="Times New Roman" w:hAnsi="Times New Roman"/>
                      <w:b/>
                      <w:bCs/>
                      <w:u w:val="none"/>
                      <w:lang w:val="en-US" w:eastAsia="zh-CN"/>
                    </w:rPr>
                    <w:t>无组织排放浓度监控限值</w:t>
                  </w:r>
                </w:p>
              </w:tc>
              <w:tc>
                <w:tcPr>
                  <w:tcW w:w="2044" w:type="pct"/>
                  <w:vMerge w:val="restart"/>
                  <w:tcBorders>
                    <w:tl2br w:val="nil"/>
                    <w:tr2bl w:val="nil"/>
                  </w:tcBorders>
                  <w:noWrap w:val="0"/>
                  <w:vAlign w:val="center"/>
                </w:tcPr>
                <w:p w14:paraId="69F95B3E">
                  <w:pPr>
                    <w:jc w:val="center"/>
                    <w:rPr>
                      <w:rFonts w:hint="eastAsia" w:ascii="Times New Roman" w:hAnsi="Times New Roman" w:eastAsia="宋体"/>
                      <w:b/>
                      <w:bCs/>
                      <w:u w:val="none"/>
                      <w:lang w:val="en-US" w:eastAsia="zh-CN"/>
                    </w:rPr>
                  </w:pPr>
                  <w:r>
                    <w:rPr>
                      <w:rFonts w:hint="eastAsia" w:ascii="Times New Roman" w:hAnsi="Times New Roman"/>
                      <w:b/>
                      <w:bCs/>
                      <w:u w:val="none"/>
                      <w:lang w:val="en-US" w:eastAsia="zh-CN"/>
                    </w:rPr>
                    <w:t>监控点</w:t>
                  </w:r>
                </w:p>
              </w:tc>
            </w:tr>
            <w:tr w14:paraId="5D94F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10" w:type="pct"/>
                  <w:vMerge w:val="continue"/>
                  <w:tcBorders>
                    <w:tl2br w:val="nil"/>
                    <w:tr2bl w:val="nil"/>
                  </w:tcBorders>
                  <w:noWrap w:val="0"/>
                  <w:vAlign w:val="center"/>
                </w:tcPr>
                <w:p w14:paraId="48AF04B4">
                  <w:pPr>
                    <w:jc w:val="center"/>
                    <w:rPr>
                      <w:rFonts w:ascii="Times New Roman" w:hAnsi="Times New Roman"/>
                      <w:b/>
                      <w:bCs/>
                      <w:u w:val="none"/>
                    </w:rPr>
                  </w:pPr>
                </w:p>
              </w:tc>
              <w:tc>
                <w:tcPr>
                  <w:tcW w:w="2044" w:type="pct"/>
                  <w:tcBorders>
                    <w:tl2br w:val="nil"/>
                    <w:tr2bl w:val="nil"/>
                  </w:tcBorders>
                  <w:noWrap w:val="0"/>
                  <w:vAlign w:val="center"/>
                </w:tcPr>
                <w:p w14:paraId="30A08C75">
                  <w:pPr>
                    <w:jc w:val="center"/>
                    <w:rPr>
                      <w:rFonts w:ascii="Times New Roman" w:hAnsi="Times New Roman"/>
                      <w:b/>
                      <w:bCs/>
                      <w:u w:val="none"/>
                    </w:rPr>
                  </w:pPr>
                  <w:r>
                    <w:rPr>
                      <w:rFonts w:ascii="Times New Roman" w:hAnsi="Times New Roman"/>
                      <w:b/>
                      <w:bCs/>
                      <w:u w:val="none"/>
                    </w:rPr>
                    <w:t>mg/m</w:t>
                  </w:r>
                  <w:r>
                    <w:rPr>
                      <w:rFonts w:ascii="Times New Roman" w:hAnsi="Times New Roman"/>
                      <w:b/>
                      <w:bCs/>
                      <w:u w:val="none"/>
                      <w:vertAlign w:val="superscript"/>
                    </w:rPr>
                    <w:t>3</w:t>
                  </w:r>
                </w:p>
              </w:tc>
              <w:tc>
                <w:tcPr>
                  <w:tcW w:w="2044" w:type="pct"/>
                  <w:vMerge w:val="continue"/>
                  <w:tcBorders>
                    <w:tl2br w:val="nil"/>
                    <w:tr2bl w:val="nil"/>
                  </w:tcBorders>
                  <w:noWrap w:val="0"/>
                  <w:vAlign w:val="center"/>
                </w:tcPr>
                <w:p w14:paraId="1D94E936">
                  <w:pPr>
                    <w:jc w:val="center"/>
                    <w:rPr>
                      <w:rFonts w:ascii="Times New Roman" w:hAnsi="Times New Roman"/>
                      <w:b/>
                      <w:bCs/>
                      <w:u w:val="none"/>
                    </w:rPr>
                  </w:pPr>
                </w:p>
              </w:tc>
            </w:tr>
            <w:tr w14:paraId="1E757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10" w:type="pct"/>
                  <w:tcBorders>
                    <w:tl2br w:val="nil"/>
                    <w:tr2bl w:val="nil"/>
                  </w:tcBorders>
                  <w:noWrap w:val="0"/>
                  <w:vAlign w:val="center"/>
                </w:tcPr>
                <w:p w14:paraId="78031EF2">
                  <w:pPr>
                    <w:jc w:val="center"/>
                    <w:rPr>
                      <w:rFonts w:ascii="Times New Roman" w:hAnsi="Times New Roman"/>
                      <w:u w:val="none"/>
                    </w:rPr>
                  </w:pPr>
                  <w:r>
                    <w:rPr>
                      <w:rFonts w:ascii="Times New Roman" w:hAnsi="Times New Roman"/>
                      <w:u w:val="none"/>
                    </w:rPr>
                    <w:t>颗粒物</w:t>
                  </w:r>
                </w:p>
              </w:tc>
              <w:tc>
                <w:tcPr>
                  <w:tcW w:w="2044" w:type="pct"/>
                  <w:tcBorders>
                    <w:tl2br w:val="nil"/>
                    <w:tr2bl w:val="nil"/>
                  </w:tcBorders>
                  <w:noWrap w:val="0"/>
                  <w:vAlign w:val="center"/>
                </w:tcPr>
                <w:p w14:paraId="139A3135">
                  <w:pPr>
                    <w:jc w:val="center"/>
                    <w:rPr>
                      <w:rFonts w:ascii="Times New Roman" w:hAnsi="Times New Roman"/>
                      <w:u w:val="none"/>
                    </w:rPr>
                  </w:pPr>
                  <w:r>
                    <w:rPr>
                      <w:rFonts w:hint="eastAsia" w:ascii="Times New Roman" w:hAnsi="Times New Roman"/>
                      <w:u w:val="none"/>
                    </w:rPr>
                    <w:t>1.0</w:t>
                  </w:r>
                </w:p>
              </w:tc>
              <w:tc>
                <w:tcPr>
                  <w:tcW w:w="2044" w:type="pct"/>
                  <w:vMerge w:val="restart"/>
                  <w:tcBorders>
                    <w:tl2br w:val="nil"/>
                    <w:tr2bl w:val="nil"/>
                  </w:tcBorders>
                  <w:noWrap w:val="0"/>
                  <w:vAlign w:val="center"/>
                </w:tcPr>
                <w:p w14:paraId="302D076C">
                  <w:pPr>
                    <w:jc w:val="center"/>
                    <w:rPr>
                      <w:rFonts w:hint="default" w:ascii="Times New Roman" w:hAnsi="Times New Roman" w:eastAsia="宋体"/>
                      <w:u w:val="none"/>
                      <w:lang w:val="en-US" w:eastAsia="zh-CN"/>
                    </w:rPr>
                  </w:pPr>
                  <w:r>
                    <w:rPr>
                      <w:rFonts w:hint="eastAsia" w:ascii="Times New Roman" w:hAnsi="Times New Roman"/>
                      <w:u w:val="none"/>
                      <w:lang w:val="en-US" w:eastAsia="zh-CN"/>
                    </w:rPr>
                    <w:t>周界外浓度最高点</w:t>
                  </w:r>
                </w:p>
              </w:tc>
            </w:tr>
            <w:tr w14:paraId="1846D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10" w:type="pct"/>
                  <w:tcBorders>
                    <w:tl2br w:val="nil"/>
                    <w:tr2bl w:val="nil"/>
                  </w:tcBorders>
                  <w:noWrap w:val="0"/>
                  <w:vAlign w:val="center"/>
                </w:tcPr>
                <w:p w14:paraId="1FD0F544">
                  <w:pPr>
                    <w:jc w:val="center"/>
                    <w:rPr>
                      <w:rFonts w:hint="default" w:ascii="Times New Roman" w:hAnsi="Times New Roman" w:eastAsia="宋体"/>
                      <w:u w:val="none"/>
                      <w:lang w:val="en-US" w:eastAsia="zh-CN"/>
                    </w:rPr>
                  </w:pPr>
                  <w:r>
                    <w:rPr>
                      <w:rFonts w:hint="eastAsia" w:ascii="Times New Roman" w:hAnsi="Times New Roman"/>
                      <w:u w:val="none"/>
                      <w:lang w:val="en-US" w:eastAsia="zh-CN"/>
                    </w:rPr>
                    <w:t>NMHC</w:t>
                  </w:r>
                </w:p>
              </w:tc>
              <w:tc>
                <w:tcPr>
                  <w:tcW w:w="2044" w:type="pct"/>
                  <w:tcBorders>
                    <w:tl2br w:val="nil"/>
                    <w:tr2bl w:val="nil"/>
                  </w:tcBorders>
                  <w:noWrap w:val="0"/>
                  <w:vAlign w:val="center"/>
                </w:tcPr>
                <w:p w14:paraId="160AC179">
                  <w:pPr>
                    <w:jc w:val="center"/>
                    <w:rPr>
                      <w:rFonts w:hint="default" w:ascii="Times New Roman" w:hAnsi="Times New Roman" w:eastAsia="宋体"/>
                      <w:u w:val="none"/>
                      <w:lang w:val="en-US" w:eastAsia="zh-CN"/>
                    </w:rPr>
                  </w:pPr>
                  <w:r>
                    <w:rPr>
                      <w:rFonts w:hint="eastAsia" w:ascii="Times New Roman" w:hAnsi="Times New Roman"/>
                      <w:u w:val="none"/>
                      <w:lang w:val="en-US" w:eastAsia="zh-CN"/>
                    </w:rPr>
                    <w:t>4.0</w:t>
                  </w:r>
                </w:p>
              </w:tc>
              <w:tc>
                <w:tcPr>
                  <w:tcW w:w="2044" w:type="pct"/>
                  <w:vMerge w:val="continue"/>
                  <w:tcBorders>
                    <w:tl2br w:val="nil"/>
                    <w:tr2bl w:val="nil"/>
                  </w:tcBorders>
                  <w:noWrap w:val="0"/>
                  <w:vAlign w:val="center"/>
                </w:tcPr>
                <w:p w14:paraId="0CCD9049">
                  <w:pPr>
                    <w:jc w:val="center"/>
                    <w:rPr>
                      <w:rFonts w:hint="eastAsia" w:ascii="Times New Roman" w:hAnsi="Times New Roman"/>
                      <w:u w:val="none"/>
                      <w:lang w:val="en-US" w:eastAsia="zh-CN"/>
                    </w:rPr>
                  </w:pPr>
                </w:p>
              </w:tc>
            </w:tr>
          </w:tbl>
          <w:p w14:paraId="7297AB94">
            <w:pPr>
              <w:pStyle w:val="86"/>
              <w:keepNext w:val="0"/>
              <w:keepLines w:val="0"/>
              <w:suppressLineNumbers w:val="0"/>
              <w:spacing w:before="157" w:beforeLines="50" w:beforeAutospacing="0" w:after="0" w:afterAutospacing="0" w:line="240" w:lineRule="auto"/>
              <w:ind w:left="0" w:right="0" w:firstLine="0" w:firstLineChars="0"/>
              <w:jc w:val="center"/>
              <w:rPr>
                <w:rFonts w:hint="default"/>
                <w:b/>
                <w:bCs/>
                <w:color w:val="auto"/>
                <w:sz w:val="21"/>
                <w:szCs w:val="21"/>
                <w:u w:val="none"/>
                <w:lang w:val="en-US" w:eastAsia="zh-CN"/>
              </w:rPr>
            </w:pPr>
            <w:r>
              <w:rPr>
                <w:rFonts w:hint="eastAsia"/>
                <w:b/>
                <w:bCs/>
                <w:color w:val="auto"/>
                <w:sz w:val="21"/>
                <w:szCs w:val="21"/>
                <w:u w:val="none"/>
                <w:lang w:val="en-US" w:eastAsia="zh-CN"/>
              </w:rPr>
              <w:t>表3-7 《挥发性有机物无组织排放控制标准》（GB37822-2019）单位：mg/m³</w:t>
            </w:r>
          </w:p>
          <w:tbl>
            <w:tblPr>
              <w:tblStyle w:val="27"/>
              <w:tblW w:w="4998"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28" w:type="dxa"/>
                <w:left w:w="108" w:type="dxa"/>
                <w:bottom w:w="28" w:type="dxa"/>
                <w:right w:w="108" w:type="dxa"/>
              </w:tblCellMar>
            </w:tblPr>
            <w:tblGrid>
              <w:gridCol w:w="1031"/>
              <w:gridCol w:w="1316"/>
              <w:gridCol w:w="1637"/>
              <w:gridCol w:w="2763"/>
              <w:gridCol w:w="1663"/>
            </w:tblGrid>
            <w:tr w14:paraId="0F214E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108" w:type="dxa"/>
                  <w:bottom w:w="28" w:type="dxa"/>
                  <w:right w:w="108" w:type="dxa"/>
                </w:tblCellMar>
              </w:tblPrEx>
              <w:tc>
                <w:tcPr>
                  <w:tcW w:w="613" w:type="pct"/>
                  <w:tcBorders>
                    <w:tl2br w:val="nil"/>
                    <w:tr2bl w:val="nil"/>
                  </w:tcBorders>
                  <w:noWrap w:val="0"/>
                  <w:vAlign w:val="center"/>
                </w:tcPr>
                <w:p w14:paraId="3EA3FBE7">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u w:val="none"/>
                    </w:rPr>
                  </w:pPr>
                  <w:r>
                    <w:rPr>
                      <w:rFonts w:hint="default" w:ascii="Times New Roman" w:hAnsi="Times New Roman" w:eastAsia="宋体" w:cs="Times New Roman"/>
                      <w:b/>
                      <w:color w:val="auto"/>
                      <w:spacing w:val="4"/>
                      <w:kern w:val="0"/>
                      <w:szCs w:val="21"/>
                      <w:u w:val="none"/>
                    </w:rPr>
                    <w:t>污染物项目</w:t>
                  </w:r>
                </w:p>
              </w:tc>
              <w:tc>
                <w:tcPr>
                  <w:tcW w:w="782" w:type="pct"/>
                  <w:tcBorders>
                    <w:tl2br w:val="nil"/>
                    <w:tr2bl w:val="nil"/>
                  </w:tcBorders>
                  <w:noWrap w:val="0"/>
                  <w:vAlign w:val="center"/>
                </w:tcPr>
                <w:p w14:paraId="710791C3">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eastAsia="宋体" w:cs="Times New Roman"/>
                      <w:b/>
                      <w:color w:val="auto"/>
                      <w:spacing w:val="4"/>
                      <w:kern w:val="0"/>
                      <w:szCs w:val="21"/>
                      <w:u w:val="none"/>
                      <w:lang w:val="en-US" w:eastAsia="zh-CN"/>
                    </w:rPr>
                  </w:pPr>
                  <w:r>
                    <w:rPr>
                      <w:rFonts w:hint="eastAsia" w:cs="Times New Roman"/>
                      <w:b/>
                      <w:color w:val="auto"/>
                      <w:spacing w:val="4"/>
                      <w:kern w:val="0"/>
                      <w:szCs w:val="21"/>
                      <w:u w:val="none"/>
                      <w:lang w:val="en-US" w:eastAsia="zh-CN"/>
                    </w:rPr>
                    <w:t>排放限值</w:t>
                  </w:r>
                </w:p>
              </w:tc>
              <w:tc>
                <w:tcPr>
                  <w:tcW w:w="973" w:type="pct"/>
                  <w:tcBorders>
                    <w:tl2br w:val="nil"/>
                    <w:tr2bl w:val="nil"/>
                  </w:tcBorders>
                  <w:noWrap w:val="0"/>
                  <w:vAlign w:val="center"/>
                </w:tcPr>
                <w:p w14:paraId="674ED82C">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u w:val="none"/>
                    </w:rPr>
                  </w:pPr>
                  <w:r>
                    <w:rPr>
                      <w:rFonts w:hint="eastAsia" w:cs="Times New Roman"/>
                      <w:b/>
                      <w:color w:val="auto"/>
                      <w:spacing w:val="4"/>
                      <w:kern w:val="0"/>
                      <w:szCs w:val="21"/>
                      <w:u w:val="none"/>
                      <w:lang w:val="en-US" w:eastAsia="zh-CN"/>
                    </w:rPr>
                    <w:t>特别排放限值</w:t>
                  </w:r>
                </w:p>
              </w:tc>
              <w:tc>
                <w:tcPr>
                  <w:tcW w:w="1642" w:type="pct"/>
                  <w:tcBorders>
                    <w:tl2br w:val="nil"/>
                    <w:tr2bl w:val="nil"/>
                  </w:tcBorders>
                  <w:noWrap w:val="0"/>
                  <w:vAlign w:val="center"/>
                </w:tcPr>
                <w:p w14:paraId="662D3637">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u w:val="none"/>
                      <w:lang w:val="en-US" w:eastAsia="zh-CN"/>
                    </w:rPr>
                  </w:pPr>
                  <w:r>
                    <w:rPr>
                      <w:rFonts w:hint="eastAsia" w:ascii="Times New Roman" w:hAnsi="Times New Roman" w:eastAsia="宋体" w:cs="Times New Roman"/>
                      <w:b/>
                      <w:color w:val="auto"/>
                      <w:spacing w:val="4"/>
                      <w:kern w:val="0"/>
                      <w:szCs w:val="21"/>
                      <w:u w:val="none"/>
                      <w:lang w:val="en-US" w:eastAsia="zh-CN"/>
                    </w:rPr>
                    <w:t>限值含义</w:t>
                  </w:r>
                </w:p>
              </w:tc>
              <w:tc>
                <w:tcPr>
                  <w:tcW w:w="988" w:type="pct"/>
                  <w:tcBorders>
                    <w:tl2br w:val="nil"/>
                    <w:tr2bl w:val="nil"/>
                  </w:tcBorders>
                  <w:noWrap w:val="0"/>
                  <w:vAlign w:val="center"/>
                </w:tcPr>
                <w:p w14:paraId="468CC15E">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
                      <w:color w:val="auto"/>
                      <w:spacing w:val="4"/>
                      <w:kern w:val="0"/>
                      <w:szCs w:val="21"/>
                      <w:u w:val="none"/>
                      <w:lang w:val="en-US" w:eastAsia="zh-CN"/>
                    </w:rPr>
                  </w:pPr>
                  <w:r>
                    <w:rPr>
                      <w:rFonts w:hint="eastAsia" w:ascii="Times New Roman" w:hAnsi="Times New Roman" w:eastAsia="宋体" w:cs="Times New Roman"/>
                      <w:b/>
                      <w:color w:val="auto"/>
                      <w:spacing w:val="4"/>
                      <w:kern w:val="0"/>
                      <w:szCs w:val="21"/>
                      <w:u w:val="none"/>
                      <w:lang w:val="en-US" w:eastAsia="zh-CN"/>
                    </w:rPr>
                    <w:t>无组织排放监控位置</w:t>
                  </w:r>
                </w:p>
              </w:tc>
            </w:tr>
            <w:tr w14:paraId="176971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108" w:type="dxa"/>
                  <w:bottom w:w="28" w:type="dxa"/>
                  <w:right w:w="108" w:type="dxa"/>
                </w:tblCellMar>
              </w:tblPrEx>
              <w:trPr>
                <w:trHeight w:val="136" w:hRule="atLeast"/>
              </w:trPr>
              <w:tc>
                <w:tcPr>
                  <w:tcW w:w="613" w:type="pct"/>
                  <w:vMerge w:val="restart"/>
                  <w:tcBorders>
                    <w:tl2br w:val="nil"/>
                    <w:tr2bl w:val="nil"/>
                  </w:tcBorders>
                  <w:noWrap w:val="0"/>
                  <w:vAlign w:val="center"/>
                </w:tcPr>
                <w:p w14:paraId="5AFB8A9B">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u w:val="none"/>
                      <w:lang w:val="en-US" w:eastAsia="zh-CN"/>
                    </w:rPr>
                  </w:pPr>
                  <w:r>
                    <w:rPr>
                      <w:rFonts w:hint="eastAsia" w:cs="Times New Roman"/>
                      <w:bCs/>
                      <w:color w:val="auto"/>
                      <w:spacing w:val="4"/>
                      <w:kern w:val="0"/>
                      <w:szCs w:val="21"/>
                      <w:u w:val="none"/>
                      <w:lang w:val="en-US" w:eastAsia="zh-CN"/>
                    </w:rPr>
                    <w:t>NMHC</w:t>
                  </w:r>
                </w:p>
              </w:tc>
              <w:tc>
                <w:tcPr>
                  <w:tcW w:w="782" w:type="pct"/>
                  <w:tcBorders>
                    <w:tl2br w:val="nil"/>
                    <w:tr2bl w:val="nil"/>
                  </w:tcBorders>
                  <w:noWrap w:val="0"/>
                  <w:vAlign w:val="center"/>
                </w:tcPr>
                <w:p w14:paraId="64F3F63D">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u w:val="none"/>
                      <w:lang w:val="en-US" w:eastAsia="zh-CN"/>
                    </w:rPr>
                  </w:pPr>
                  <w:r>
                    <w:rPr>
                      <w:rFonts w:hint="eastAsia" w:cs="Times New Roman"/>
                      <w:bCs/>
                      <w:color w:val="auto"/>
                      <w:spacing w:val="4"/>
                      <w:kern w:val="0"/>
                      <w:szCs w:val="21"/>
                      <w:u w:val="none"/>
                      <w:lang w:val="en-US" w:eastAsia="zh-CN"/>
                    </w:rPr>
                    <w:t>10</w:t>
                  </w:r>
                </w:p>
              </w:tc>
              <w:tc>
                <w:tcPr>
                  <w:tcW w:w="973" w:type="pct"/>
                  <w:tcBorders>
                    <w:tl2br w:val="nil"/>
                    <w:tr2bl w:val="nil"/>
                  </w:tcBorders>
                  <w:noWrap w:val="0"/>
                  <w:vAlign w:val="center"/>
                </w:tcPr>
                <w:p w14:paraId="14899938">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u w:val="none"/>
                      <w:lang w:val="en-US" w:eastAsia="zh-CN"/>
                    </w:rPr>
                  </w:pPr>
                  <w:r>
                    <w:rPr>
                      <w:rFonts w:hint="eastAsia" w:cs="Times New Roman"/>
                      <w:bCs/>
                      <w:color w:val="auto"/>
                      <w:spacing w:val="4"/>
                      <w:kern w:val="0"/>
                      <w:szCs w:val="21"/>
                      <w:u w:val="none"/>
                      <w:lang w:val="en-US" w:eastAsia="zh-CN"/>
                    </w:rPr>
                    <w:t>6</w:t>
                  </w:r>
                </w:p>
              </w:tc>
              <w:tc>
                <w:tcPr>
                  <w:tcW w:w="1642" w:type="pct"/>
                  <w:tcBorders>
                    <w:tl2br w:val="nil"/>
                    <w:tr2bl w:val="nil"/>
                  </w:tcBorders>
                  <w:noWrap w:val="0"/>
                  <w:vAlign w:val="center"/>
                </w:tcPr>
                <w:p w14:paraId="3D6149CF">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u w:val="none"/>
                      <w:lang w:val="en-US" w:eastAsia="zh-CN"/>
                    </w:rPr>
                  </w:pPr>
                  <w:r>
                    <w:rPr>
                      <w:rFonts w:hint="eastAsia" w:ascii="Times New Roman" w:hAnsi="Times New Roman" w:eastAsia="宋体" w:cs="Times New Roman"/>
                      <w:bCs/>
                      <w:color w:val="auto"/>
                      <w:spacing w:val="4"/>
                      <w:kern w:val="0"/>
                      <w:szCs w:val="21"/>
                      <w:u w:val="none"/>
                      <w:lang w:val="en-US" w:eastAsia="zh-CN"/>
                    </w:rPr>
                    <w:t>监控点处任意一次浓度值</w:t>
                  </w:r>
                </w:p>
              </w:tc>
              <w:tc>
                <w:tcPr>
                  <w:tcW w:w="988" w:type="pct"/>
                  <w:vMerge w:val="restart"/>
                  <w:tcBorders>
                    <w:tl2br w:val="nil"/>
                    <w:tr2bl w:val="nil"/>
                  </w:tcBorders>
                  <w:noWrap w:val="0"/>
                  <w:vAlign w:val="center"/>
                </w:tcPr>
                <w:p w14:paraId="68FFCCB8">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u w:val="none"/>
                      <w:lang w:val="en-US" w:eastAsia="zh-CN"/>
                    </w:rPr>
                  </w:pPr>
                  <w:r>
                    <w:rPr>
                      <w:rFonts w:hint="eastAsia" w:ascii="Times New Roman" w:hAnsi="Times New Roman" w:eastAsia="宋体" w:cs="Times New Roman"/>
                      <w:bCs/>
                      <w:color w:val="auto"/>
                      <w:spacing w:val="4"/>
                      <w:kern w:val="0"/>
                      <w:szCs w:val="21"/>
                      <w:u w:val="none"/>
                      <w:lang w:val="en-US" w:eastAsia="zh-CN"/>
                    </w:rPr>
                    <w:t>在厂房外设置监控点</w:t>
                  </w:r>
                </w:p>
              </w:tc>
            </w:tr>
            <w:tr w14:paraId="7F75A3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28" w:type="dxa"/>
                  <w:left w:w="108" w:type="dxa"/>
                  <w:bottom w:w="28" w:type="dxa"/>
                  <w:right w:w="108" w:type="dxa"/>
                </w:tblCellMar>
              </w:tblPrEx>
              <w:trPr>
                <w:trHeight w:val="136" w:hRule="atLeast"/>
              </w:trPr>
              <w:tc>
                <w:tcPr>
                  <w:tcW w:w="613" w:type="pct"/>
                  <w:vMerge w:val="continue"/>
                  <w:tcBorders>
                    <w:tl2br w:val="nil"/>
                    <w:tr2bl w:val="nil"/>
                  </w:tcBorders>
                  <w:noWrap w:val="0"/>
                  <w:vAlign w:val="center"/>
                </w:tcPr>
                <w:p w14:paraId="7968B644">
                  <w:pPr>
                    <w:keepNext w:val="0"/>
                    <w:keepLines w:val="0"/>
                    <w:suppressLineNumbers w:val="0"/>
                    <w:adjustRightInd w:val="0"/>
                    <w:spacing w:before="0" w:beforeAutospacing="0" w:after="0" w:afterAutospacing="0"/>
                    <w:ind w:left="0" w:right="0"/>
                    <w:jc w:val="center"/>
                    <w:textAlignment w:val="baseline"/>
                    <w:rPr>
                      <w:rFonts w:hint="default"/>
                      <w:u w:val="none"/>
                    </w:rPr>
                  </w:pPr>
                </w:p>
              </w:tc>
              <w:tc>
                <w:tcPr>
                  <w:tcW w:w="782" w:type="pct"/>
                  <w:tcBorders>
                    <w:tl2br w:val="nil"/>
                    <w:tr2bl w:val="nil"/>
                  </w:tcBorders>
                  <w:noWrap w:val="0"/>
                  <w:vAlign w:val="center"/>
                </w:tcPr>
                <w:p w14:paraId="5A2C3BBB">
                  <w:pPr>
                    <w:keepNext w:val="0"/>
                    <w:keepLines w:val="0"/>
                    <w:suppressLineNumbers w:val="0"/>
                    <w:adjustRightInd w:val="0"/>
                    <w:spacing w:before="0" w:beforeAutospacing="0" w:after="0" w:afterAutospacing="0"/>
                    <w:ind w:left="0" w:right="0"/>
                    <w:jc w:val="center"/>
                    <w:textAlignment w:val="baseline"/>
                    <w:rPr>
                      <w:rFonts w:hint="default" w:eastAsia="宋体"/>
                      <w:u w:val="none"/>
                      <w:lang w:val="en-US" w:eastAsia="zh-CN"/>
                    </w:rPr>
                  </w:pPr>
                  <w:r>
                    <w:rPr>
                      <w:rFonts w:hint="eastAsia"/>
                      <w:u w:val="none"/>
                      <w:lang w:val="en-US" w:eastAsia="zh-CN"/>
                    </w:rPr>
                    <w:t>30</w:t>
                  </w:r>
                </w:p>
              </w:tc>
              <w:tc>
                <w:tcPr>
                  <w:tcW w:w="973" w:type="pct"/>
                  <w:tcBorders>
                    <w:tl2br w:val="nil"/>
                    <w:tr2bl w:val="nil"/>
                  </w:tcBorders>
                  <w:noWrap w:val="0"/>
                  <w:vAlign w:val="center"/>
                </w:tcPr>
                <w:p w14:paraId="69E3E36D">
                  <w:pPr>
                    <w:keepNext w:val="0"/>
                    <w:keepLines w:val="0"/>
                    <w:suppressLineNumbers w:val="0"/>
                    <w:adjustRightInd w:val="0"/>
                    <w:spacing w:before="0" w:beforeAutospacing="0" w:after="0" w:afterAutospacing="0"/>
                    <w:ind w:left="0" w:right="0"/>
                    <w:jc w:val="center"/>
                    <w:textAlignment w:val="baseline"/>
                    <w:rPr>
                      <w:rFonts w:hint="default" w:eastAsia="宋体"/>
                      <w:u w:val="none"/>
                      <w:lang w:val="en-US" w:eastAsia="zh-CN"/>
                    </w:rPr>
                  </w:pPr>
                  <w:r>
                    <w:rPr>
                      <w:rFonts w:hint="eastAsia"/>
                      <w:u w:val="none"/>
                      <w:lang w:val="en-US" w:eastAsia="zh-CN"/>
                    </w:rPr>
                    <w:t>20</w:t>
                  </w:r>
                </w:p>
              </w:tc>
              <w:tc>
                <w:tcPr>
                  <w:tcW w:w="1642" w:type="pct"/>
                  <w:tcBorders>
                    <w:tl2br w:val="nil"/>
                    <w:tr2bl w:val="nil"/>
                  </w:tcBorders>
                  <w:noWrap w:val="0"/>
                  <w:vAlign w:val="center"/>
                </w:tcPr>
                <w:p w14:paraId="4A81E2C7">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bCs/>
                      <w:color w:val="auto"/>
                      <w:spacing w:val="4"/>
                      <w:kern w:val="0"/>
                      <w:szCs w:val="21"/>
                      <w:u w:val="none"/>
                      <w:lang w:val="en-US" w:eastAsia="zh-CN"/>
                    </w:rPr>
                  </w:pPr>
                  <w:r>
                    <w:rPr>
                      <w:rFonts w:hint="eastAsia" w:ascii="Times New Roman" w:hAnsi="Times New Roman" w:eastAsia="宋体" w:cs="Times New Roman"/>
                      <w:bCs/>
                      <w:color w:val="auto"/>
                      <w:spacing w:val="4"/>
                      <w:kern w:val="0"/>
                      <w:szCs w:val="21"/>
                      <w:u w:val="none"/>
                      <w:lang w:val="en-US" w:eastAsia="zh-CN"/>
                    </w:rPr>
                    <w:t>监控点处1h平均浓度值</w:t>
                  </w:r>
                </w:p>
              </w:tc>
              <w:tc>
                <w:tcPr>
                  <w:tcW w:w="988" w:type="pct"/>
                  <w:vMerge w:val="continue"/>
                  <w:tcBorders>
                    <w:tl2br w:val="nil"/>
                    <w:tr2bl w:val="nil"/>
                  </w:tcBorders>
                  <w:noWrap w:val="0"/>
                  <w:vAlign w:val="center"/>
                </w:tcPr>
                <w:p w14:paraId="56A2BBC4">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eastAsia="宋体" w:cs="Times New Roman"/>
                      <w:bCs/>
                      <w:color w:val="auto"/>
                      <w:spacing w:val="4"/>
                      <w:kern w:val="0"/>
                      <w:szCs w:val="21"/>
                      <w:u w:val="none"/>
                      <w:lang w:val="en-US" w:eastAsia="zh-CN"/>
                    </w:rPr>
                  </w:pPr>
                </w:p>
              </w:tc>
            </w:tr>
          </w:tbl>
          <w:p w14:paraId="5CC4DA91">
            <w:pPr>
              <w:ind w:firstLine="422" w:firstLineChars="200"/>
              <w:jc w:val="center"/>
              <w:rPr>
                <w:rFonts w:ascii="Times New Roman" w:hAnsi="Times New Roman"/>
                <w:b/>
                <w:sz w:val="24"/>
                <w:u w:val="none"/>
              </w:rPr>
            </w:pPr>
            <w:r>
              <w:rPr>
                <w:rFonts w:ascii="Times New Roman" w:hAnsi="Times New Roman"/>
                <w:b/>
                <w:szCs w:val="21"/>
                <w:u w:val="none"/>
              </w:rPr>
              <w:t>表</w:t>
            </w:r>
            <w:r>
              <w:rPr>
                <w:rFonts w:hint="eastAsia" w:ascii="Times New Roman" w:hAnsi="Times New Roman"/>
                <w:b/>
                <w:szCs w:val="21"/>
                <w:u w:val="none"/>
              </w:rPr>
              <w:t>3-</w:t>
            </w:r>
            <w:r>
              <w:rPr>
                <w:rFonts w:hint="eastAsia" w:ascii="Times New Roman" w:hAnsi="Times New Roman"/>
                <w:b/>
                <w:szCs w:val="21"/>
                <w:u w:val="none"/>
                <w:lang w:val="en-US" w:eastAsia="zh-CN"/>
              </w:rPr>
              <w:t>8</w:t>
            </w:r>
            <w:r>
              <w:rPr>
                <w:rFonts w:ascii="Times New Roman" w:hAnsi="Times New Roman"/>
                <w:b/>
                <w:szCs w:val="21"/>
                <w:u w:val="none"/>
              </w:rPr>
              <w:t xml:space="preserve">  </w:t>
            </w:r>
            <w:r>
              <w:rPr>
                <w:rFonts w:hint="eastAsia" w:ascii="Times New Roman" w:hAnsi="Times New Roman"/>
                <w:b/>
                <w:szCs w:val="21"/>
                <w:u w:val="none"/>
              </w:rPr>
              <w:t>《饮食业油烟排放标准（试行）》（GB18483-2001）</w:t>
            </w:r>
          </w:p>
          <w:tbl>
            <w:tblPr>
              <w:tblStyle w:val="27"/>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594"/>
              <w:gridCol w:w="5817"/>
            </w:tblGrid>
            <w:tr w14:paraId="75ADD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42" w:type="pct"/>
                  <w:vMerge w:val="restart"/>
                  <w:tcBorders>
                    <w:tl2br w:val="nil"/>
                    <w:tr2bl w:val="nil"/>
                  </w:tcBorders>
                  <w:noWrap w:val="0"/>
                  <w:vAlign w:val="center"/>
                </w:tcPr>
                <w:p w14:paraId="0786804D">
                  <w:pPr>
                    <w:jc w:val="center"/>
                    <w:rPr>
                      <w:rFonts w:ascii="Times New Roman" w:hAnsi="Times New Roman"/>
                      <w:b/>
                      <w:bCs/>
                      <w:u w:val="none"/>
                    </w:rPr>
                  </w:pPr>
                  <w:r>
                    <w:rPr>
                      <w:rFonts w:ascii="Times New Roman" w:hAnsi="Times New Roman"/>
                      <w:b/>
                      <w:bCs/>
                      <w:u w:val="none"/>
                    </w:rPr>
                    <w:t>污染物</w:t>
                  </w:r>
                </w:p>
              </w:tc>
              <w:tc>
                <w:tcPr>
                  <w:tcW w:w="3457" w:type="pct"/>
                  <w:tcBorders>
                    <w:tl2br w:val="nil"/>
                    <w:tr2bl w:val="nil"/>
                  </w:tcBorders>
                  <w:noWrap w:val="0"/>
                  <w:vAlign w:val="center"/>
                </w:tcPr>
                <w:p w14:paraId="6D13250C">
                  <w:pPr>
                    <w:jc w:val="center"/>
                    <w:rPr>
                      <w:rFonts w:ascii="Times New Roman" w:hAnsi="Times New Roman"/>
                      <w:b/>
                      <w:bCs/>
                      <w:u w:val="none"/>
                    </w:rPr>
                  </w:pPr>
                  <w:r>
                    <w:rPr>
                      <w:rFonts w:ascii="Times New Roman" w:hAnsi="Times New Roman"/>
                      <w:b/>
                      <w:bCs/>
                      <w:u w:val="none"/>
                    </w:rPr>
                    <w:t>最高允许排放浓度</w:t>
                  </w:r>
                </w:p>
              </w:tc>
            </w:tr>
            <w:tr w14:paraId="4EAD0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42" w:type="pct"/>
                  <w:vMerge w:val="continue"/>
                  <w:tcBorders>
                    <w:tl2br w:val="nil"/>
                    <w:tr2bl w:val="nil"/>
                  </w:tcBorders>
                  <w:noWrap w:val="0"/>
                  <w:vAlign w:val="center"/>
                </w:tcPr>
                <w:p w14:paraId="2CD377C2">
                  <w:pPr>
                    <w:jc w:val="center"/>
                    <w:rPr>
                      <w:rFonts w:ascii="Times New Roman" w:hAnsi="Times New Roman"/>
                      <w:b/>
                      <w:bCs/>
                      <w:u w:val="none"/>
                    </w:rPr>
                  </w:pPr>
                </w:p>
              </w:tc>
              <w:tc>
                <w:tcPr>
                  <w:tcW w:w="3457" w:type="pct"/>
                  <w:tcBorders>
                    <w:tl2br w:val="nil"/>
                    <w:tr2bl w:val="nil"/>
                  </w:tcBorders>
                  <w:noWrap w:val="0"/>
                  <w:vAlign w:val="center"/>
                </w:tcPr>
                <w:p w14:paraId="2A3D79F7">
                  <w:pPr>
                    <w:jc w:val="center"/>
                    <w:rPr>
                      <w:rFonts w:ascii="Times New Roman" w:hAnsi="Times New Roman"/>
                      <w:b/>
                      <w:bCs/>
                      <w:u w:val="none"/>
                    </w:rPr>
                  </w:pPr>
                  <w:r>
                    <w:rPr>
                      <w:rFonts w:ascii="Times New Roman" w:hAnsi="Times New Roman"/>
                      <w:b/>
                      <w:bCs/>
                      <w:u w:val="none"/>
                    </w:rPr>
                    <w:t>mg/m</w:t>
                  </w:r>
                  <w:r>
                    <w:rPr>
                      <w:rFonts w:ascii="Times New Roman" w:hAnsi="Times New Roman"/>
                      <w:b/>
                      <w:bCs/>
                      <w:u w:val="none"/>
                      <w:vertAlign w:val="superscript"/>
                    </w:rPr>
                    <w:t>3</w:t>
                  </w:r>
                </w:p>
              </w:tc>
            </w:tr>
            <w:tr w14:paraId="45822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542" w:type="pct"/>
                  <w:tcBorders>
                    <w:tl2br w:val="nil"/>
                    <w:tr2bl w:val="nil"/>
                  </w:tcBorders>
                  <w:noWrap w:val="0"/>
                  <w:vAlign w:val="center"/>
                </w:tcPr>
                <w:p w14:paraId="58AB1FD9">
                  <w:pPr>
                    <w:jc w:val="center"/>
                    <w:rPr>
                      <w:rFonts w:ascii="Times New Roman" w:hAnsi="Times New Roman"/>
                      <w:u w:val="none"/>
                    </w:rPr>
                  </w:pPr>
                  <w:r>
                    <w:rPr>
                      <w:rFonts w:hint="eastAsia" w:ascii="Times New Roman" w:hAnsi="Times New Roman"/>
                      <w:u w:val="none"/>
                    </w:rPr>
                    <w:t>食堂油烟</w:t>
                  </w:r>
                </w:p>
              </w:tc>
              <w:tc>
                <w:tcPr>
                  <w:tcW w:w="3457" w:type="pct"/>
                  <w:tcBorders>
                    <w:tl2br w:val="nil"/>
                    <w:tr2bl w:val="nil"/>
                  </w:tcBorders>
                  <w:noWrap w:val="0"/>
                  <w:vAlign w:val="center"/>
                </w:tcPr>
                <w:p w14:paraId="4ADF064D">
                  <w:pPr>
                    <w:jc w:val="center"/>
                    <w:rPr>
                      <w:rFonts w:ascii="Times New Roman" w:hAnsi="Times New Roman"/>
                      <w:u w:val="none"/>
                    </w:rPr>
                  </w:pPr>
                  <w:r>
                    <w:rPr>
                      <w:rFonts w:hint="eastAsia" w:ascii="Times New Roman" w:hAnsi="Times New Roman"/>
                      <w:u w:val="none"/>
                    </w:rPr>
                    <w:t>2.0</w:t>
                  </w:r>
                </w:p>
              </w:tc>
            </w:tr>
          </w:tbl>
          <w:p w14:paraId="39A76BB4">
            <w:pPr>
              <w:numPr>
                <w:ilvl w:val="0"/>
                <w:numId w:val="0"/>
              </w:numPr>
              <w:spacing w:line="360" w:lineRule="auto"/>
              <w:rPr>
                <w:rFonts w:ascii="Times New Roman" w:hAnsi="Times New Roman"/>
                <w:b/>
                <w:bCs/>
                <w:sz w:val="24"/>
                <w:u w:val="none"/>
              </w:rPr>
            </w:pPr>
            <w:r>
              <w:rPr>
                <w:rFonts w:hint="eastAsia" w:ascii="Times New Roman" w:hAnsi="Times New Roman"/>
                <w:b/>
                <w:bCs/>
                <w:sz w:val="24"/>
                <w:u w:val="none"/>
                <w:lang w:val="en-US" w:eastAsia="zh-CN"/>
              </w:rPr>
              <w:t>2、</w:t>
            </w:r>
            <w:r>
              <w:rPr>
                <w:rFonts w:hint="eastAsia" w:ascii="Times New Roman" w:hAnsi="Times New Roman"/>
                <w:b/>
                <w:bCs/>
                <w:sz w:val="24"/>
                <w:u w:val="none"/>
              </w:rPr>
              <w:t>废</w:t>
            </w:r>
            <w:r>
              <w:rPr>
                <w:rFonts w:hint="eastAsia" w:ascii="Times New Roman" w:hAnsi="Times New Roman"/>
                <w:b/>
                <w:bCs/>
                <w:sz w:val="24"/>
                <w:u w:val="none"/>
                <w:lang w:eastAsia="zh-CN"/>
              </w:rPr>
              <w:t>水</w:t>
            </w:r>
            <w:r>
              <w:rPr>
                <w:rFonts w:ascii="Times New Roman" w:hAnsi="Times New Roman"/>
                <w:b/>
                <w:bCs/>
                <w:sz w:val="24"/>
                <w:u w:val="none"/>
              </w:rPr>
              <w:t>：</w:t>
            </w:r>
          </w:p>
          <w:p w14:paraId="1C5B9914">
            <w:pPr>
              <w:pStyle w:val="86"/>
              <w:keepNext w:val="0"/>
              <w:keepLines w:val="0"/>
              <w:suppressLineNumbers w:val="0"/>
              <w:spacing w:before="0" w:beforeAutospacing="0" w:after="0" w:afterAutospacing="0"/>
              <w:ind w:left="0" w:right="0" w:firstLine="480"/>
              <w:rPr>
                <w:rFonts w:hint="eastAsia"/>
                <w:sz w:val="24"/>
                <w:u w:val="none"/>
                <w:lang w:val="en-US" w:eastAsia="zh-CN"/>
              </w:rPr>
            </w:pPr>
            <w:r>
              <w:rPr>
                <w:rFonts w:hint="eastAsia"/>
                <w:color w:val="auto"/>
                <w:sz w:val="24"/>
                <w:u w:val="none"/>
                <w:lang w:val="en-US" w:eastAsia="zh-CN"/>
              </w:rPr>
              <w:t>本项目主厂区生活污水经一体化污水处理设备处理后、引火线工区生活污水经四格净化池处理后达到《农田灌溉水质标准》（GB5084-2021）旱作标准后用作农肥</w:t>
            </w:r>
            <w:r>
              <w:rPr>
                <w:rFonts w:hint="eastAsia"/>
                <w:sz w:val="24"/>
                <w:u w:val="none"/>
                <w:lang w:val="en-US" w:eastAsia="zh-CN"/>
              </w:rPr>
              <w:t>。</w:t>
            </w:r>
          </w:p>
          <w:p w14:paraId="14DD73F4">
            <w:pPr>
              <w:pStyle w:val="86"/>
              <w:keepNext w:val="0"/>
              <w:keepLines w:val="0"/>
              <w:suppressLineNumbers w:val="0"/>
              <w:spacing w:before="0" w:beforeAutospacing="0" w:after="0" w:afterAutospacing="0"/>
              <w:ind w:left="0" w:right="0" w:firstLine="480"/>
              <w:rPr>
                <w:rFonts w:hint="default"/>
                <w:color w:val="auto"/>
                <w:lang w:val="en-US" w:eastAsia="zh-CN"/>
              </w:rPr>
            </w:pPr>
            <w:r>
              <w:rPr>
                <w:rFonts w:hint="eastAsia"/>
                <w:color w:val="auto"/>
                <w:lang w:val="en-US" w:eastAsia="zh-CN"/>
              </w:rPr>
              <w:t>生产废水经处理后回用，不外排；根据《醴陵市工业企业高氯酸盐整治工作方案》，开展高氯酸盐终端治理技术运用，实现烟花爆竹企业生产废水高氯酸盐达到《工业废水高氯酸盐污染物排放标准》（DB43/3001-2024）。生产废水经高氯酸盐治理设备处理后回用，回用废水参照执行《工业废水高氯酸盐污染物排放标准》（DB43/3001-2024）。</w:t>
            </w:r>
          </w:p>
          <w:p w14:paraId="3F78BFE4">
            <w:pPr>
              <w:pStyle w:val="5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rPr>
            </w:pPr>
            <w:r>
              <w:rPr>
                <w:color w:val="auto"/>
                <w:sz w:val="21"/>
                <w:szCs w:val="21"/>
              </w:rPr>
              <w:t>表3-</w:t>
            </w:r>
            <w:r>
              <w:rPr>
                <w:rFonts w:hint="eastAsia"/>
                <w:color w:val="auto"/>
                <w:sz w:val="21"/>
                <w:szCs w:val="21"/>
                <w:lang w:val="en-US" w:eastAsia="zh-CN"/>
              </w:rPr>
              <w:t>9</w:t>
            </w:r>
            <w:r>
              <w:rPr>
                <w:color w:val="auto"/>
                <w:sz w:val="21"/>
                <w:szCs w:val="21"/>
              </w:rPr>
              <w:t xml:space="preserve"> </w:t>
            </w:r>
            <w:r>
              <w:rPr>
                <w:rFonts w:hint="eastAsia"/>
                <w:color w:val="auto"/>
                <w:sz w:val="21"/>
                <w:szCs w:val="21"/>
                <w:lang w:val="en-US" w:eastAsia="zh-CN"/>
              </w:rPr>
              <w:t>农田灌溉水质标准</w:t>
            </w:r>
            <w:r>
              <w:rPr>
                <w:color w:val="auto"/>
                <w:sz w:val="21"/>
                <w:szCs w:val="21"/>
              </w:rPr>
              <w:t xml:space="preserve">  单位：pH</w:t>
            </w:r>
            <w:r>
              <w:rPr>
                <w:rFonts w:hint="eastAsia"/>
                <w:color w:val="auto"/>
                <w:sz w:val="21"/>
                <w:szCs w:val="21"/>
                <w:lang w:eastAsia="zh-CN"/>
              </w:rPr>
              <w:t>无量纲</w:t>
            </w:r>
            <w:r>
              <w:rPr>
                <w:color w:val="auto"/>
                <w:sz w:val="21"/>
                <w:szCs w:val="21"/>
              </w:rPr>
              <w:t>，mg/L</w:t>
            </w:r>
          </w:p>
          <w:tbl>
            <w:tblPr>
              <w:tblStyle w:val="28"/>
              <w:tblW w:w="4999"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05"/>
              <w:gridCol w:w="4402"/>
              <w:gridCol w:w="2804"/>
            </w:tblGrid>
            <w:tr w14:paraId="58A94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6" w:type="pct"/>
                  <w:vMerge w:val="restart"/>
                  <w:tcBorders>
                    <w:tl2br w:val="nil"/>
                    <w:tr2bl w:val="nil"/>
                  </w:tcBorders>
                  <w:noWrap w:val="0"/>
                  <w:vAlign w:val="center"/>
                </w:tcPr>
                <w:p w14:paraId="4BC799C2">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序号</w:t>
                  </w:r>
                </w:p>
              </w:tc>
              <w:tc>
                <w:tcPr>
                  <w:tcW w:w="2616" w:type="pct"/>
                  <w:vMerge w:val="restart"/>
                  <w:tcBorders>
                    <w:tl2br w:val="nil"/>
                    <w:tr2bl w:val="nil"/>
                  </w:tcBorders>
                  <w:noWrap w:val="0"/>
                  <w:vAlign w:val="center"/>
                </w:tcPr>
                <w:p w14:paraId="2DEAA017">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项目类别</w:t>
                  </w:r>
                </w:p>
              </w:tc>
              <w:tc>
                <w:tcPr>
                  <w:tcW w:w="1666" w:type="pct"/>
                  <w:tcBorders>
                    <w:tl2br w:val="nil"/>
                    <w:tr2bl w:val="nil"/>
                  </w:tcBorders>
                  <w:noWrap w:val="0"/>
                  <w:vAlign w:val="center"/>
                </w:tcPr>
                <w:p w14:paraId="5D843CC1">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作物种类</w:t>
                  </w:r>
                </w:p>
              </w:tc>
            </w:tr>
            <w:tr w14:paraId="612A0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6" w:type="pct"/>
                  <w:vMerge w:val="continue"/>
                  <w:tcBorders>
                    <w:tl2br w:val="nil"/>
                    <w:tr2bl w:val="nil"/>
                  </w:tcBorders>
                  <w:noWrap w:val="0"/>
                  <w:vAlign w:val="center"/>
                </w:tcPr>
                <w:p w14:paraId="6D504CDA">
                  <w:pPr>
                    <w:pStyle w:val="86"/>
                    <w:spacing w:line="240" w:lineRule="auto"/>
                    <w:ind w:firstLine="0" w:firstLineChars="0"/>
                    <w:jc w:val="center"/>
                    <w:rPr>
                      <w:rFonts w:hint="eastAsia"/>
                      <w:snapToGrid w:val="0"/>
                      <w:color w:val="auto"/>
                      <w:sz w:val="21"/>
                      <w:szCs w:val="21"/>
                      <w:lang w:val="en-US" w:eastAsia="zh-CN"/>
                    </w:rPr>
                  </w:pPr>
                </w:p>
              </w:tc>
              <w:tc>
                <w:tcPr>
                  <w:tcW w:w="2616" w:type="pct"/>
                  <w:vMerge w:val="continue"/>
                  <w:tcBorders>
                    <w:tl2br w:val="nil"/>
                    <w:tr2bl w:val="nil"/>
                  </w:tcBorders>
                  <w:noWrap w:val="0"/>
                  <w:vAlign w:val="center"/>
                </w:tcPr>
                <w:p w14:paraId="44F95121">
                  <w:pPr>
                    <w:pStyle w:val="86"/>
                    <w:spacing w:line="240" w:lineRule="auto"/>
                    <w:ind w:firstLine="0" w:firstLineChars="0"/>
                    <w:jc w:val="center"/>
                    <w:rPr>
                      <w:rFonts w:hint="eastAsia"/>
                      <w:snapToGrid w:val="0"/>
                      <w:color w:val="auto"/>
                      <w:sz w:val="21"/>
                      <w:szCs w:val="21"/>
                      <w:lang w:val="en-US" w:eastAsia="zh-CN"/>
                    </w:rPr>
                  </w:pPr>
                </w:p>
              </w:tc>
              <w:tc>
                <w:tcPr>
                  <w:tcW w:w="1666" w:type="pct"/>
                  <w:tcBorders>
                    <w:tl2br w:val="nil"/>
                    <w:tr2bl w:val="nil"/>
                  </w:tcBorders>
                  <w:noWrap w:val="0"/>
                  <w:vAlign w:val="center"/>
                </w:tcPr>
                <w:p w14:paraId="7D588185">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highlight w:val="none"/>
                      <w:lang w:val="en-US" w:eastAsia="zh-CN"/>
                    </w:rPr>
                    <w:t>旱地作物</w:t>
                  </w:r>
                </w:p>
              </w:tc>
            </w:tr>
            <w:tr w14:paraId="124C3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6" w:type="pct"/>
                  <w:tcBorders>
                    <w:tl2br w:val="nil"/>
                    <w:tr2bl w:val="nil"/>
                  </w:tcBorders>
                  <w:noWrap w:val="0"/>
                  <w:vAlign w:val="center"/>
                </w:tcPr>
                <w:p w14:paraId="4A9441A4">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1</w:t>
                  </w:r>
                </w:p>
              </w:tc>
              <w:tc>
                <w:tcPr>
                  <w:tcW w:w="2616" w:type="pct"/>
                  <w:tcBorders>
                    <w:tl2br w:val="nil"/>
                    <w:tr2bl w:val="nil"/>
                  </w:tcBorders>
                  <w:noWrap w:val="0"/>
                  <w:vAlign w:val="center"/>
                </w:tcPr>
                <w:p w14:paraId="02AE7AAA">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pH（无量纲）</w:t>
                  </w:r>
                </w:p>
              </w:tc>
              <w:tc>
                <w:tcPr>
                  <w:tcW w:w="1666" w:type="pct"/>
                  <w:tcBorders>
                    <w:tl2br w:val="nil"/>
                    <w:tr2bl w:val="nil"/>
                  </w:tcBorders>
                  <w:noWrap w:val="0"/>
                  <w:vAlign w:val="center"/>
                </w:tcPr>
                <w:p w14:paraId="272F1EA3">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5.5~8.5</w:t>
                  </w:r>
                </w:p>
              </w:tc>
            </w:tr>
            <w:tr w14:paraId="10755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6" w:type="pct"/>
                  <w:tcBorders>
                    <w:tl2br w:val="nil"/>
                    <w:tr2bl w:val="nil"/>
                  </w:tcBorders>
                  <w:noWrap w:val="0"/>
                  <w:vAlign w:val="center"/>
                </w:tcPr>
                <w:p w14:paraId="06F2DA8F">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2</w:t>
                  </w:r>
                </w:p>
              </w:tc>
              <w:tc>
                <w:tcPr>
                  <w:tcW w:w="2616" w:type="pct"/>
                  <w:tcBorders>
                    <w:tl2br w:val="nil"/>
                    <w:tr2bl w:val="nil"/>
                  </w:tcBorders>
                  <w:noWrap w:val="0"/>
                  <w:vAlign w:val="center"/>
                </w:tcPr>
                <w:p w14:paraId="501929B2">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悬浮物（mg/L）</w:t>
                  </w:r>
                </w:p>
              </w:tc>
              <w:tc>
                <w:tcPr>
                  <w:tcW w:w="1666" w:type="pct"/>
                  <w:tcBorders>
                    <w:tl2br w:val="nil"/>
                    <w:tr2bl w:val="nil"/>
                  </w:tcBorders>
                  <w:noWrap w:val="0"/>
                  <w:vAlign w:val="center"/>
                </w:tcPr>
                <w:p w14:paraId="1901FAAE">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100</w:t>
                  </w:r>
                </w:p>
              </w:tc>
            </w:tr>
            <w:tr w14:paraId="391C6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6" w:type="pct"/>
                  <w:tcBorders>
                    <w:tl2br w:val="nil"/>
                    <w:tr2bl w:val="nil"/>
                  </w:tcBorders>
                  <w:noWrap w:val="0"/>
                  <w:vAlign w:val="center"/>
                </w:tcPr>
                <w:p w14:paraId="70373CB2">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3</w:t>
                  </w:r>
                </w:p>
              </w:tc>
              <w:tc>
                <w:tcPr>
                  <w:tcW w:w="2616" w:type="pct"/>
                  <w:tcBorders>
                    <w:tl2br w:val="nil"/>
                    <w:tr2bl w:val="nil"/>
                  </w:tcBorders>
                  <w:noWrap w:val="0"/>
                  <w:vAlign w:val="center"/>
                </w:tcPr>
                <w:p w14:paraId="232DA88C">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五日生化需氧量（mg/L）</w:t>
                  </w:r>
                </w:p>
              </w:tc>
              <w:tc>
                <w:tcPr>
                  <w:tcW w:w="1666" w:type="pct"/>
                  <w:tcBorders>
                    <w:tl2br w:val="nil"/>
                    <w:tr2bl w:val="nil"/>
                  </w:tcBorders>
                  <w:noWrap w:val="0"/>
                  <w:vAlign w:val="center"/>
                </w:tcPr>
                <w:p w14:paraId="448C5FDE">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100</w:t>
                  </w:r>
                </w:p>
              </w:tc>
            </w:tr>
            <w:tr w14:paraId="5D27C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16" w:type="pct"/>
                  <w:tcBorders>
                    <w:tl2br w:val="nil"/>
                    <w:tr2bl w:val="nil"/>
                  </w:tcBorders>
                  <w:noWrap w:val="0"/>
                  <w:vAlign w:val="center"/>
                </w:tcPr>
                <w:p w14:paraId="474CD89A">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4</w:t>
                  </w:r>
                </w:p>
              </w:tc>
              <w:tc>
                <w:tcPr>
                  <w:tcW w:w="2616" w:type="pct"/>
                  <w:tcBorders>
                    <w:tl2br w:val="nil"/>
                    <w:tr2bl w:val="nil"/>
                  </w:tcBorders>
                  <w:noWrap w:val="0"/>
                  <w:vAlign w:val="center"/>
                </w:tcPr>
                <w:p w14:paraId="18000ECD">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化学需氧量（mg/L）</w:t>
                  </w:r>
                </w:p>
              </w:tc>
              <w:tc>
                <w:tcPr>
                  <w:tcW w:w="1666" w:type="pct"/>
                  <w:tcBorders>
                    <w:tl2br w:val="nil"/>
                    <w:tr2bl w:val="nil"/>
                  </w:tcBorders>
                  <w:noWrap w:val="0"/>
                  <w:vAlign w:val="center"/>
                </w:tcPr>
                <w:p w14:paraId="124B48E9">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200</w:t>
                  </w:r>
                </w:p>
              </w:tc>
            </w:tr>
          </w:tbl>
          <w:p w14:paraId="5BA2CE09">
            <w:pPr>
              <w:pStyle w:val="5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rPr>
            </w:pPr>
            <w:r>
              <w:rPr>
                <w:color w:val="auto"/>
                <w:sz w:val="21"/>
                <w:szCs w:val="21"/>
              </w:rPr>
              <w:t>表3-</w:t>
            </w:r>
            <w:r>
              <w:rPr>
                <w:rFonts w:hint="eastAsia"/>
                <w:color w:val="auto"/>
                <w:sz w:val="21"/>
                <w:szCs w:val="21"/>
                <w:lang w:val="en-US" w:eastAsia="zh-CN"/>
              </w:rPr>
              <w:t>10</w:t>
            </w:r>
            <w:r>
              <w:rPr>
                <w:color w:val="auto"/>
                <w:sz w:val="21"/>
                <w:szCs w:val="21"/>
              </w:rPr>
              <w:t xml:space="preserve"> </w:t>
            </w:r>
            <w:r>
              <w:rPr>
                <w:rFonts w:hint="eastAsia"/>
                <w:color w:val="auto"/>
                <w:sz w:val="21"/>
                <w:szCs w:val="21"/>
                <w:lang w:val="en-US" w:eastAsia="zh-CN"/>
              </w:rPr>
              <w:t>高氯酸盐污染物排放限值</w:t>
            </w:r>
            <w:r>
              <w:rPr>
                <w:color w:val="auto"/>
                <w:sz w:val="21"/>
                <w:szCs w:val="21"/>
              </w:rPr>
              <w:t xml:space="preserve">  单位：mg/L</w:t>
            </w:r>
          </w:p>
          <w:tbl>
            <w:tblPr>
              <w:tblStyle w:val="28"/>
              <w:tblW w:w="4990"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033"/>
              <w:gridCol w:w="1787"/>
              <w:gridCol w:w="1576"/>
            </w:tblGrid>
            <w:tr w14:paraId="3D030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996" w:type="pct"/>
                  <w:tcBorders>
                    <w:tl2br w:val="nil"/>
                    <w:tr2bl w:val="nil"/>
                  </w:tcBorders>
                  <w:noWrap w:val="0"/>
                  <w:vAlign w:val="center"/>
                </w:tcPr>
                <w:p w14:paraId="550AC8AD">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企业类别</w:t>
                  </w:r>
                </w:p>
              </w:tc>
              <w:tc>
                <w:tcPr>
                  <w:tcW w:w="1064" w:type="pct"/>
                  <w:tcBorders>
                    <w:tl2br w:val="nil"/>
                    <w:tr2bl w:val="nil"/>
                  </w:tcBorders>
                  <w:noWrap w:val="0"/>
                  <w:vAlign w:val="center"/>
                </w:tcPr>
                <w:p w14:paraId="1E22F301">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项目类别</w:t>
                  </w:r>
                </w:p>
              </w:tc>
              <w:tc>
                <w:tcPr>
                  <w:tcW w:w="938" w:type="pct"/>
                  <w:tcBorders>
                    <w:tl2br w:val="nil"/>
                    <w:tr2bl w:val="nil"/>
                  </w:tcBorders>
                  <w:noWrap w:val="0"/>
                  <w:vAlign w:val="center"/>
                </w:tcPr>
                <w:p w14:paraId="4CF51851">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排放限值</w:t>
                  </w:r>
                </w:p>
              </w:tc>
            </w:tr>
            <w:tr w14:paraId="53884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996" w:type="pct"/>
                  <w:tcBorders>
                    <w:tl2br w:val="nil"/>
                    <w:tr2bl w:val="nil"/>
                  </w:tcBorders>
                  <w:noWrap w:val="0"/>
                  <w:vAlign w:val="center"/>
                </w:tcPr>
                <w:p w14:paraId="6B74D88B">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烟花、爆竹、引火线制造及其他高氯酸盐使用企业</w:t>
                  </w:r>
                </w:p>
              </w:tc>
              <w:tc>
                <w:tcPr>
                  <w:tcW w:w="1064" w:type="pct"/>
                  <w:tcBorders>
                    <w:tl2br w:val="nil"/>
                    <w:tr2bl w:val="nil"/>
                  </w:tcBorders>
                  <w:noWrap w:val="0"/>
                  <w:vAlign w:val="center"/>
                </w:tcPr>
                <w:p w14:paraId="0EBDE9DA">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高氯酸盐</w:t>
                  </w:r>
                </w:p>
              </w:tc>
              <w:tc>
                <w:tcPr>
                  <w:tcW w:w="938" w:type="pct"/>
                  <w:tcBorders>
                    <w:tl2br w:val="nil"/>
                    <w:tr2bl w:val="nil"/>
                  </w:tcBorders>
                  <w:noWrap w:val="0"/>
                  <w:vAlign w:val="center"/>
                </w:tcPr>
                <w:p w14:paraId="661E0696">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0.7</w:t>
                  </w:r>
                </w:p>
              </w:tc>
            </w:tr>
          </w:tbl>
          <w:p w14:paraId="69125883">
            <w:pPr>
              <w:pStyle w:val="51"/>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szCs w:val="21"/>
              </w:rPr>
            </w:pPr>
            <w:r>
              <w:rPr>
                <w:color w:val="auto"/>
                <w:sz w:val="21"/>
                <w:szCs w:val="21"/>
              </w:rPr>
              <w:t>表3-</w:t>
            </w:r>
            <w:r>
              <w:rPr>
                <w:rFonts w:hint="eastAsia"/>
                <w:color w:val="auto"/>
                <w:sz w:val="21"/>
                <w:szCs w:val="21"/>
                <w:lang w:val="en-US" w:eastAsia="zh-CN"/>
              </w:rPr>
              <w:t>11</w:t>
            </w:r>
            <w:r>
              <w:rPr>
                <w:color w:val="auto"/>
                <w:sz w:val="21"/>
                <w:szCs w:val="21"/>
              </w:rPr>
              <w:t xml:space="preserve"> </w:t>
            </w:r>
            <w:r>
              <w:rPr>
                <w:rFonts w:hint="eastAsia"/>
                <w:color w:val="auto"/>
                <w:sz w:val="21"/>
                <w:szCs w:val="21"/>
                <w:lang w:val="en-US" w:eastAsia="zh-CN"/>
              </w:rPr>
              <w:t>单位产品基准排水量</w:t>
            </w:r>
          </w:p>
          <w:tbl>
            <w:tblPr>
              <w:tblStyle w:val="28"/>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45"/>
              <w:gridCol w:w="1504"/>
              <w:gridCol w:w="1329"/>
              <w:gridCol w:w="1330"/>
            </w:tblGrid>
            <w:tr w14:paraId="4F2B3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3" w:hRule="atLeast"/>
              </w:trPr>
              <w:tc>
                <w:tcPr>
                  <w:tcW w:w="2523" w:type="pct"/>
                  <w:tcBorders>
                    <w:tl2br w:val="nil"/>
                    <w:tr2bl w:val="nil"/>
                  </w:tcBorders>
                  <w:noWrap w:val="0"/>
                  <w:vAlign w:val="center"/>
                </w:tcPr>
                <w:p w14:paraId="7BEE6D16">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企业类别</w:t>
                  </w:r>
                </w:p>
              </w:tc>
              <w:tc>
                <w:tcPr>
                  <w:tcW w:w="894" w:type="pct"/>
                  <w:tcBorders>
                    <w:tl2br w:val="nil"/>
                    <w:tr2bl w:val="nil"/>
                  </w:tcBorders>
                  <w:noWrap w:val="0"/>
                  <w:vAlign w:val="center"/>
                </w:tcPr>
                <w:p w14:paraId="36070C02">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单位</w:t>
                  </w:r>
                </w:p>
              </w:tc>
              <w:tc>
                <w:tcPr>
                  <w:tcW w:w="790" w:type="pct"/>
                  <w:tcBorders>
                    <w:tl2br w:val="nil"/>
                    <w:tr2bl w:val="nil"/>
                  </w:tcBorders>
                  <w:noWrap w:val="0"/>
                  <w:vAlign w:val="center"/>
                </w:tcPr>
                <w:p w14:paraId="5C741C29">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单位产品基准排水量</w:t>
                  </w:r>
                </w:p>
              </w:tc>
              <w:tc>
                <w:tcPr>
                  <w:tcW w:w="790" w:type="pct"/>
                  <w:tcBorders>
                    <w:tl2br w:val="nil"/>
                    <w:tr2bl w:val="nil"/>
                  </w:tcBorders>
                  <w:noWrap w:val="0"/>
                  <w:vAlign w:val="center"/>
                </w:tcPr>
                <w:p w14:paraId="59DF7B39">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排水量计量位置</w:t>
                  </w:r>
                </w:p>
              </w:tc>
            </w:tr>
            <w:tr w14:paraId="471C0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23" w:type="pct"/>
                  <w:tcBorders>
                    <w:tl2br w:val="nil"/>
                    <w:tr2bl w:val="nil"/>
                  </w:tcBorders>
                  <w:noWrap w:val="0"/>
                  <w:vAlign w:val="center"/>
                </w:tcPr>
                <w:p w14:paraId="43351C00">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爆竹制造企业</w:t>
                  </w:r>
                </w:p>
              </w:tc>
              <w:tc>
                <w:tcPr>
                  <w:tcW w:w="894" w:type="pct"/>
                  <w:tcBorders>
                    <w:tl2br w:val="nil"/>
                    <w:tr2bl w:val="nil"/>
                  </w:tcBorders>
                  <w:noWrap w:val="0"/>
                  <w:vAlign w:val="center"/>
                </w:tcPr>
                <w:p w14:paraId="26B2D46A">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m</w:t>
                  </w:r>
                  <w:r>
                    <w:rPr>
                      <w:rFonts w:hint="eastAsia"/>
                      <w:snapToGrid w:val="0"/>
                      <w:color w:val="auto"/>
                      <w:sz w:val="21"/>
                      <w:szCs w:val="21"/>
                      <w:vertAlign w:val="superscript"/>
                      <w:lang w:val="en-US" w:eastAsia="zh-CN"/>
                    </w:rPr>
                    <w:t>3</w:t>
                  </w:r>
                  <w:r>
                    <w:rPr>
                      <w:rFonts w:hint="eastAsia"/>
                      <w:snapToGrid w:val="0"/>
                      <w:color w:val="auto"/>
                      <w:sz w:val="21"/>
                      <w:szCs w:val="21"/>
                      <w:lang w:val="en-US" w:eastAsia="zh-CN"/>
                    </w:rPr>
                    <w:t>/万箱</w:t>
                  </w:r>
                </w:p>
              </w:tc>
              <w:tc>
                <w:tcPr>
                  <w:tcW w:w="790" w:type="pct"/>
                  <w:tcBorders>
                    <w:tl2br w:val="nil"/>
                    <w:tr2bl w:val="nil"/>
                  </w:tcBorders>
                  <w:noWrap w:val="0"/>
                  <w:vAlign w:val="center"/>
                </w:tcPr>
                <w:p w14:paraId="238E48D9">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120</w:t>
                  </w:r>
                </w:p>
              </w:tc>
              <w:tc>
                <w:tcPr>
                  <w:tcW w:w="790" w:type="pct"/>
                  <w:vMerge w:val="restart"/>
                  <w:tcBorders>
                    <w:tl2br w:val="nil"/>
                    <w:tr2bl w:val="nil"/>
                  </w:tcBorders>
                  <w:noWrap w:val="0"/>
                  <w:vAlign w:val="center"/>
                </w:tcPr>
                <w:p w14:paraId="20B17135">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与污染物监控位置一致</w:t>
                  </w:r>
                </w:p>
              </w:tc>
            </w:tr>
            <w:tr w14:paraId="3AF35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523" w:type="pct"/>
                  <w:tcBorders>
                    <w:tl2br w:val="nil"/>
                    <w:tr2bl w:val="nil"/>
                  </w:tcBorders>
                  <w:noWrap w:val="0"/>
                  <w:vAlign w:val="center"/>
                </w:tcPr>
                <w:p w14:paraId="58F179A0">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引火线制造企业</w:t>
                  </w:r>
                </w:p>
              </w:tc>
              <w:tc>
                <w:tcPr>
                  <w:tcW w:w="894" w:type="pct"/>
                  <w:tcBorders>
                    <w:tl2br w:val="nil"/>
                    <w:tr2bl w:val="nil"/>
                  </w:tcBorders>
                  <w:noWrap w:val="0"/>
                  <w:vAlign w:val="center"/>
                </w:tcPr>
                <w:p w14:paraId="75D08342">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m</w:t>
                  </w:r>
                  <w:r>
                    <w:rPr>
                      <w:rFonts w:hint="eastAsia"/>
                      <w:snapToGrid w:val="0"/>
                      <w:color w:val="auto"/>
                      <w:sz w:val="21"/>
                      <w:szCs w:val="21"/>
                      <w:vertAlign w:val="superscript"/>
                      <w:lang w:val="en-US" w:eastAsia="zh-CN"/>
                    </w:rPr>
                    <w:t>3</w:t>
                  </w:r>
                  <w:r>
                    <w:rPr>
                      <w:rFonts w:hint="eastAsia"/>
                      <w:snapToGrid w:val="0"/>
                      <w:color w:val="auto"/>
                      <w:sz w:val="21"/>
                      <w:szCs w:val="21"/>
                      <w:lang w:val="en-US" w:eastAsia="zh-CN"/>
                    </w:rPr>
                    <w:t>/万米</w:t>
                  </w:r>
                </w:p>
              </w:tc>
              <w:tc>
                <w:tcPr>
                  <w:tcW w:w="790" w:type="pct"/>
                  <w:tcBorders>
                    <w:tl2br w:val="nil"/>
                    <w:tr2bl w:val="nil"/>
                  </w:tcBorders>
                  <w:noWrap w:val="0"/>
                  <w:vAlign w:val="center"/>
                </w:tcPr>
                <w:p w14:paraId="7B18ACDB">
                  <w:pPr>
                    <w:pStyle w:val="86"/>
                    <w:spacing w:line="240" w:lineRule="auto"/>
                    <w:ind w:firstLine="0" w:firstLineChars="0"/>
                    <w:jc w:val="center"/>
                    <w:rPr>
                      <w:rFonts w:hint="default"/>
                      <w:snapToGrid w:val="0"/>
                      <w:color w:val="auto"/>
                      <w:sz w:val="21"/>
                      <w:szCs w:val="21"/>
                      <w:lang w:val="en-US" w:eastAsia="zh-CN"/>
                    </w:rPr>
                  </w:pPr>
                  <w:r>
                    <w:rPr>
                      <w:rFonts w:hint="eastAsia"/>
                      <w:snapToGrid w:val="0"/>
                      <w:color w:val="auto"/>
                      <w:sz w:val="21"/>
                      <w:szCs w:val="21"/>
                      <w:lang w:val="en-US" w:eastAsia="zh-CN"/>
                    </w:rPr>
                    <w:t>0.5</w:t>
                  </w:r>
                </w:p>
              </w:tc>
              <w:tc>
                <w:tcPr>
                  <w:tcW w:w="790" w:type="pct"/>
                  <w:vMerge w:val="continue"/>
                  <w:tcBorders>
                    <w:tl2br w:val="nil"/>
                    <w:tr2bl w:val="nil"/>
                  </w:tcBorders>
                  <w:noWrap w:val="0"/>
                  <w:vAlign w:val="center"/>
                </w:tcPr>
                <w:p w14:paraId="72A37E35">
                  <w:pPr>
                    <w:pStyle w:val="86"/>
                    <w:spacing w:line="240" w:lineRule="auto"/>
                    <w:ind w:firstLine="0" w:firstLineChars="0"/>
                    <w:jc w:val="center"/>
                    <w:rPr>
                      <w:rFonts w:hint="eastAsia"/>
                      <w:snapToGrid w:val="0"/>
                      <w:color w:val="auto"/>
                      <w:sz w:val="21"/>
                      <w:szCs w:val="21"/>
                      <w:lang w:val="en-US" w:eastAsia="zh-CN"/>
                    </w:rPr>
                  </w:pPr>
                </w:p>
              </w:tc>
            </w:tr>
          </w:tbl>
          <w:p w14:paraId="0BB14BA3">
            <w:pPr>
              <w:numPr>
                <w:ilvl w:val="0"/>
                <w:numId w:val="0"/>
              </w:numPr>
              <w:spacing w:line="360" w:lineRule="auto"/>
              <w:rPr>
                <w:rFonts w:ascii="Times New Roman" w:hAnsi="Times New Roman"/>
                <w:b/>
                <w:bCs/>
                <w:sz w:val="24"/>
                <w:u w:val="none"/>
              </w:rPr>
            </w:pPr>
            <w:r>
              <w:rPr>
                <w:rFonts w:hint="eastAsia" w:ascii="Times New Roman" w:hAnsi="Times New Roman"/>
                <w:b/>
                <w:bCs/>
                <w:sz w:val="24"/>
                <w:u w:val="none"/>
                <w:lang w:val="en-US" w:eastAsia="zh-CN"/>
              </w:rPr>
              <w:t>3、噪声</w:t>
            </w:r>
            <w:r>
              <w:rPr>
                <w:rFonts w:ascii="Times New Roman" w:hAnsi="Times New Roman"/>
                <w:b/>
                <w:bCs/>
                <w:sz w:val="24"/>
                <w:u w:val="none"/>
              </w:rPr>
              <w:t>：</w:t>
            </w:r>
          </w:p>
          <w:p w14:paraId="07B006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u w:val="none"/>
              </w:rPr>
            </w:pPr>
            <w:r>
              <w:rPr>
                <w:sz w:val="24"/>
                <w:u w:val="none"/>
              </w:rPr>
              <w:t>项目厂界执行《工业企业厂界环境噪声排放标准》（GB 12348-2008）2类标准，</w:t>
            </w:r>
            <w:r>
              <w:rPr>
                <w:rFonts w:hint="eastAsia"/>
                <w:sz w:val="24"/>
                <w:u w:val="none"/>
                <w:lang w:val="en-US" w:eastAsia="zh-CN"/>
              </w:rPr>
              <w:t>项目夜间不生产，仅执行昼间限值，</w:t>
            </w:r>
            <w:r>
              <w:rPr>
                <w:sz w:val="24"/>
                <w:u w:val="none"/>
              </w:rPr>
              <w:t>详见表</w:t>
            </w:r>
            <w:r>
              <w:rPr>
                <w:rFonts w:hint="eastAsia"/>
                <w:sz w:val="24"/>
                <w:u w:val="none"/>
              </w:rPr>
              <w:t>3-</w:t>
            </w:r>
            <w:r>
              <w:rPr>
                <w:rFonts w:hint="eastAsia"/>
                <w:sz w:val="24"/>
                <w:u w:val="none"/>
                <w:lang w:val="en-US" w:eastAsia="zh-CN"/>
              </w:rPr>
              <w:t>12</w:t>
            </w:r>
            <w:r>
              <w:rPr>
                <w:sz w:val="24"/>
                <w:u w:val="none"/>
              </w:rPr>
              <w:t>。</w:t>
            </w:r>
          </w:p>
          <w:p w14:paraId="062B724A">
            <w:pPr>
              <w:jc w:val="center"/>
              <w:rPr>
                <w:rFonts w:ascii="Times New Roman" w:hAnsi="Times New Roman"/>
                <w:b/>
                <w:snapToGrid w:val="0"/>
                <w:kern w:val="0"/>
                <w:u w:val="none"/>
              </w:rPr>
            </w:pPr>
            <w:r>
              <w:rPr>
                <w:rFonts w:ascii="Times New Roman" w:hAnsi="Times New Roman"/>
                <w:b/>
                <w:snapToGrid w:val="0"/>
                <w:kern w:val="0"/>
                <w:u w:val="none"/>
              </w:rPr>
              <w:t>表</w:t>
            </w:r>
            <w:r>
              <w:rPr>
                <w:rFonts w:hint="eastAsia" w:ascii="Times New Roman" w:hAnsi="Times New Roman"/>
                <w:b/>
                <w:snapToGrid w:val="0"/>
                <w:kern w:val="0"/>
                <w:u w:val="none"/>
              </w:rPr>
              <w:t>3-</w:t>
            </w:r>
            <w:r>
              <w:rPr>
                <w:rFonts w:hint="eastAsia" w:ascii="Times New Roman" w:hAnsi="Times New Roman"/>
                <w:b/>
                <w:snapToGrid w:val="0"/>
                <w:kern w:val="0"/>
                <w:u w:val="none"/>
                <w:lang w:val="en-US" w:eastAsia="zh-CN"/>
              </w:rPr>
              <w:t>12</w:t>
            </w:r>
            <w:r>
              <w:rPr>
                <w:rFonts w:ascii="Times New Roman" w:hAnsi="Times New Roman"/>
                <w:b/>
                <w:snapToGrid w:val="0"/>
                <w:kern w:val="0"/>
                <w:u w:val="none"/>
              </w:rPr>
              <w:t xml:space="preserve">  工业企业厂界环境噪声排放标准  dB(A)</w:t>
            </w:r>
          </w:p>
          <w:tbl>
            <w:tblPr>
              <w:tblStyle w:val="27"/>
              <w:tblW w:w="4998"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04"/>
              <w:gridCol w:w="3612"/>
              <w:gridCol w:w="2794"/>
            </w:tblGrid>
            <w:tr w14:paraId="33B2C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1" w:type="pct"/>
                  <w:tcBorders>
                    <w:tl2br w:val="nil"/>
                    <w:tr2bl w:val="nil"/>
                  </w:tcBorders>
                  <w:noWrap w:val="0"/>
                  <w:vAlign w:val="center"/>
                </w:tcPr>
                <w:p w14:paraId="07AF938A">
                  <w:pPr>
                    <w:adjustRightInd w:val="0"/>
                    <w:snapToGrid w:val="0"/>
                    <w:spacing w:line="240" w:lineRule="atLeast"/>
                    <w:jc w:val="center"/>
                    <w:rPr>
                      <w:rFonts w:ascii="Times New Roman" w:hAnsi="Times New Roman"/>
                      <w:b/>
                      <w:bCs/>
                      <w:u w:val="none"/>
                    </w:rPr>
                  </w:pPr>
                  <w:r>
                    <w:rPr>
                      <w:rFonts w:ascii="Times New Roman" w:hAnsi="Times New Roman"/>
                      <w:b/>
                      <w:bCs/>
                      <w:u w:val="none"/>
                    </w:rPr>
                    <w:t>类别</w:t>
                  </w:r>
                </w:p>
              </w:tc>
              <w:tc>
                <w:tcPr>
                  <w:tcW w:w="2147" w:type="pct"/>
                  <w:tcBorders>
                    <w:tl2br w:val="nil"/>
                    <w:tr2bl w:val="nil"/>
                  </w:tcBorders>
                  <w:noWrap w:val="0"/>
                  <w:vAlign w:val="center"/>
                </w:tcPr>
                <w:p w14:paraId="631A1BC1">
                  <w:pPr>
                    <w:adjustRightInd w:val="0"/>
                    <w:snapToGrid w:val="0"/>
                    <w:spacing w:line="240" w:lineRule="atLeast"/>
                    <w:jc w:val="center"/>
                    <w:rPr>
                      <w:rFonts w:ascii="Times New Roman" w:hAnsi="Times New Roman"/>
                      <w:b/>
                      <w:bCs/>
                      <w:u w:val="none"/>
                    </w:rPr>
                  </w:pPr>
                  <w:r>
                    <w:rPr>
                      <w:rFonts w:ascii="Times New Roman" w:hAnsi="Times New Roman"/>
                      <w:b/>
                      <w:bCs/>
                      <w:u w:val="none"/>
                    </w:rPr>
                    <w:t>评价标准</w:t>
                  </w:r>
                </w:p>
              </w:tc>
              <w:tc>
                <w:tcPr>
                  <w:tcW w:w="1661" w:type="pct"/>
                  <w:tcBorders>
                    <w:tl2br w:val="nil"/>
                    <w:tr2bl w:val="nil"/>
                  </w:tcBorders>
                  <w:noWrap w:val="0"/>
                  <w:vAlign w:val="center"/>
                </w:tcPr>
                <w:p w14:paraId="4EC22203">
                  <w:pPr>
                    <w:adjustRightInd w:val="0"/>
                    <w:snapToGrid w:val="0"/>
                    <w:spacing w:line="240" w:lineRule="atLeast"/>
                    <w:jc w:val="center"/>
                    <w:rPr>
                      <w:rFonts w:ascii="Times New Roman" w:hAnsi="Times New Roman"/>
                      <w:b/>
                      <w:bCs/>
                      <w:u w:val="none"/>
                    </w:rPr>
                  </w:pPr>
                  <w:r>
                    <w:rPr>
                      <w:rFonts w:ascii="Times New Roman" w:hAnsi="Times New Roman"/>
                      <w:b/>
                      <w:bCs/>
                      <w:u w:val="none"/>
                    </w:rPr>
                    <w:t>标准值</w:t>
                  </w:r>
                </w:p>
              </w:tc>
            </w:tr>
            <w:tr w14:paraId="13931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91" w:type="pct"/>
                  <w:tcBorders>
                    <w:tl2br w:val="nil"/>
                    <w:tr2bl w:val="nil"/>
                  </w:tcBorders>
                  <w:noWrap w:val="0"/>
                  <w:vAlign w:val="center"/>
                </w:tcPr>
                <w:p w14:paraId="7BE75212">
                  <w:pPr>
                    <w:adjustRightInd w:val="0"/>
                    <w:snapToGrid w:val="0"/>
                    <w:spacing w:line="240" w:lineRule="atLeast"/>
                    <w:jc w:val="center"/>
                    <w:rPr>
                      <w:rFonts w:ascii="Times New Roman" w:hAnsi="Times New Roman"/>
                      <w:u w:val="none"/>
                    </w:rPr>
                  </w:pPr>
                  <w:r>
                    <w:rPr>
                      <w:rFonts w:ascii="Times New Roman" w:hAnsi="Times New Roman"/>
                      <w:u w:val="none"/>
                    </w:rPr>
                    <w:t>厂界噪声</w:t>
                  </w:r>
                </w:p>
              </w:tc>
              <w:tc>
                <w:tcPr>
                  <w:tcW w:w="2147" w:type="pct"/>
                  <w:tcBorders>
                    <w:tl2br w:val="nil"/>
                    <w:tr2bl w:val="nil"/>
                  </w:tcBorders>
                  <w:noWrap w:val="0"/>
                  <w:vAlign w:val="center"/>
                </w:tcPr>
                <w:p w14:paraId="708A4EE4">
                  <w:pPr>
                    <w:adjustRightInd w:val="0"/>
                    <w:snapToGrid w:val="0"/>
                    <w:spacing w:line="240" w:lineRule="atLeast"/>
                    <w:jc w:val="center"/>
                    <w:rPr>
                      <w:rFonts w:ascii="Times New Roman" w:hAnsi="Times New Roman"/>
                      <w:u w:val="none"/>
                    </w:rPr>
                  </w:pPr>
                  <w:r>
                    <w:rPr>
                      <w:rFonts w:ascii="Times New Roman" w:hAnsi="Times New Roman"/>
                      <w:u w:val="none"/>
                    </w:rPr>
                    <w:t>《工业企业厂界环境噪声排放标准》（GB12348—2008）</w:t>
                  </w:r>
                  <w:r>
                    <w:rPr>
                      <w:rFonts w:hint="eastAsia" w:ascii="Times New Roman" w:hAnsi="Times New Roman"/>
                      <w:u w:val="none"/>
                    </w:rPr>
                    <w:t>2</w:t>
                  </w:r>
                  <w:r>
                    <w:rPr>
                      <w:rFonts w:ascii="Times New Roman" w:hAnsi="Times New Roman"/>
                      <w:u w:val="none"/>
                    </w:rPr>
                    <w:t>类</w:t>
                  </w:r>
                </w:p>
              </w:tc>
              <w:tc>
                <w:tcPr>
                  <w:tcW w:w="1661" w:type="pct"/>
                  <w:tcBorders>
                    <w:tl2br w:val="nil"/>
                    <w:tr2bl w:val="nil"/>
                  </w:tcBorders>
                  <w:noWrap w:val="0"/>
                  <w:vAlign w:val="center"/>
                </w:tcPr>
                <w:p w14:paraId="72D3D1EC">
                  <w:pPr>
                    <w:adjustRightInd w:val="0"/>
                    <w:snapToGrid w:val="0"/>
                    <w:spacing w:line="240" w:lineRule="atLeast"/>
                    <w:jc w:val="center"/>
                    <w:rPr>
                      <w:rFonts w:ascii="Times New Roman" w:hAnsi="Times New Roman"/>
                      <w:u w:val="none"/>
                    </w:rPr>
                  </w:pPr>
                  <w:r>
                    <w:rPr>
                      <w:rFonts w:ascii="Times New Roman" w:hAnsi="Times New Roman"/>
                      <w:u w:val="none"/>
                    </w:rPr>
                    <w:t>昼间：</w:t>
                  </w:r>
                  <w:r>
                    <w:rPr>
                      <w:rFonts w:hint="eastAsia" w:ascii="Times New Roman" w:hAnsi="Times New Roman"/>
                      <w:u w:val="none"/>
                    </w:rPr>
                    <w:t>60</w:t>
                  </w:r>
                </w:p>
              </w:tc>
            </w:tr>
          </w:tbl>
          <w:p w14:paraId="6AF384F1">
            <w:pPr>
              <w:pStyle w:val="3"/>
              <w:spacing w:before="0" w:beforeLines="0" w:after="0" w:afterLines="0" w:line="360" w:lineRule="auto"/>
              <w:ind w:right="0"/>
              <w:jc w:val="left"/>
              <w:rPr>
                <w:rFonts w:hint="eastAsia" w:ascii="Times New Roman" w:hAnsi="Times New Roman" w:eastAsia="宋体" w:cs="Times New Roman"/>
                <w:b/>
                <w:bCs/>
                <w:kern w:val="2"/>
                <w:sz w:val="24"/>
                <w:szCs w:val="24"/>
                <w:u w:val="none"/>
                <w:lang w:val="en-US" w:eastAsia="zh-CN" w:bidi="ar-SA"/>
              </w:rPr>
            </w:pPr>
            <w:r>
              <w:rPr>
                <w:rFonts w:hint="eastAsia" w:ascii="Times New Roman" w:hAnsi="Times New Roman" w:eastAsia="宋体" w:cs="Times New Roman"/>
                <w:b/>
                <w:bCs/>
                <w:kern w:val="2"/>
                <w:sz w:val="24"/>
                <w:szCs w:val="24"/>
                <w:u w:val="none"/>
                <w:lang w:val="en-US" w:eastAsia="zh-CN" w:bidi="ar-SA"/>
              </w:rPr>
              <w:t>4、固废：</w:t>
            </w:r>
          </w:p>
          <w:p w14:paraId="56E28D01">
            <w:pPr>
              <w:pStyle w:val="3"/>
              <w:spacing w:before="0" w:beforeLines="0" w:after="0" w:afterLines="0" w:line="360" w:lineRule="auto"/>
              <w:ind w:right="0" w:firstLine="482"/>
              <w:rPr>
                <w:kern w:val="0"/>
                <w:szCs w:val="21"/>
                <w:u w:val="none"/>
              </w:rPr>
            </w:pPr>
            <w:r>
              <w:rPr>
                <w:sz w:val="24"/>
                <w:szCs w:val="24"/>
                <w:u w:val="none"/>
              </w:rPr>
              <w:t>项目营运期产生</w:t>
            </w:r>
            <w:r>
              <w:rPr>
                <w:rFonts w:hint="eastAsia"/>
                <w:sz w:val="24"/>
                <w:szCs w:val="24"/>
                <w:u w:val="none"/>
                <w:lang w:val="en-US" w:eastAsia="zh-CN"/>
              </w:rPr>
              <w:t>的</w:t>
            </w:r>
            <w:r>
              <w:rPr>
                <w:sz w:val="24"/>
                <w:u w:val="none"/>
              </w:rPr>
              <w:t>一般工业固体废物执行《一般工业固体废物贮存</w:t>
            </w:r>
            <w:r>
              <w:rPr>
                <w:rFonts w:hint="eastAsia"/>
                <w:sz w:val="24"/>
                <w:u w:val="none"/>
              </w:rPr>
              <w:t>和填埋污染控制标准</w:t>
            </w:r>
            <w:r>
              <w:rPr>
                <w:sz w:val="24"/>
                <w:u w:val="none"/>
              </w:rPr>
              <w:t>》（GB18599-</w:t>
            </w:r>
            <w:r>
              <w:rPr>
                <w:rFonts w:hint="eastAsia"/>
                <w:sz w:val="24"/>
                <w:u w:val="none"/>
              </w:rPr>
              <w:t>2020</w:t>
            </w:r>
            <w:r>
              <w:rPr>
                <w:sz w:val="24"/>
                <w:u w:val="none"/>
              </w:rPr>
              <w:t>）要求；</w:t>
            </w:r>
            <w:r>
              <w:rPr>
                <w:sz w:val="24"/>
                <w:u w:val="none"/>
                <w:lang w:bidi="ar"/>
              </w:rPr>
              <w:t>危险废物执行《危险废物贮存污染控制标准》（GB18597-20</w:t>
            </w:r>
            <w:r>
              <w:rPr>
                <w:rFonts w:hint="eastAsia"/>
                <w:sz w:val="24"/>
                <w:u w:val="none"/>
                <w:lang w:val="en-US" w:eastAsia="zh-CN" w:bidi="ar"/>
              </w:rPr>
              <w:t>23</w:t>
            </w:r>
            <w:r>
              <w:rPr>
                <w:sz w:val="24"/>
                <w:u w:val="none"/>
                <w:lang w:bidi="ar"/>
              </w:rPr>
              <w:t>）要求</w:t>
            </w:r>
            <w:r>
              <w:rPr>
                <w:rFonts w:hint="eastAsia"/>
                <w:sz w:val="24"/>
                <w:szCs w:val="24"/>
                <w:u w:val="none"/>
              </w:rPr>
              <w:t>。</w:t>
            </w:r>
          </w:p>
        </w:tc>
      </w:tr>
      <w:tr w14:paraId="72248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14:paraId="01681116">
            <w:pPr>
              <w:adjustRightInd w:val="0"/>
              <w:snapToGrid w:val="0"/>
              <w:jc w:val="center"/>
              <w:rPr>
                <w:kern w:val="0"/>
                <w:szCs w:val="21"/>
                <w:u w:val="none"/>
              </w:rPr>
            </w:pPr>
            <w:r>
              <w:rPr>
                <w:kern w:val="0"/>
                <w:szCs w:val="21"/>
                <w:u w:val="none"/>
              </w:rPr>
              <w:t>总量</w:t>
            </w:r>
          </w:p>
          <w:p w14:paraId="4D3957DF">
            <w:pPr>
              <w:adjustRightInd w:val="0"/>
              <w:snapToGrid w:val="0"/>
              <w:jc w:val="center"/>
              <w:rPr>
                <w:kern w:val="0"/>
                <w:szCs w:val="21"/>
                <w:u w:val="none"/>
              </w:rPr>
            </w:pPr>
            <w:r>
              <w:rPr>
                <w:kern w:val="0"/>
                <w:szCs w:val="21"/>
                <w:u w:val="none"/>
              </w:rPr>
              <w:t>控制</w:t>
            </w:r>
          </w:p>
          <w:p w14:paraId="77B0164A">
            <w:pPr>
              <w:adjustRightInd w:val="0"/>
              <w:snapToGrid w:val="0"/>
              <w:jc w:val="center"/>
              <w:rPr>
                <w:kern w:val="0"/>
                <w:szCs w:val="21"/>
                <w:u w:val="none"/>
              </w:rPr>
            </w:pPr>
            <w:r>
              <w:rPr>
                <w:kern w:val="0"/>
                <w:szCs w:val="21"/>
                <w:u w:val="none"/>
              </w:rPr>
              <w:t>指标</w:t>
            </w:r>
          </w:p>
        </w:tc>
        <w:tc>
          <w:tcPr>
            <w:tcW w:w="8190" w:type="dxa"/>
            <w:noWrap w:val="0"/>
            <w:vAlign w:val="center"/>
          </w:tcPr>
          <w:p w14:paraId="0BF40DBF">
            <w:pPr>
              <w:spacing w:line="360" w:lineRule="auto"/>
              <w:ind w:firstLine="480"/>
              <w:rPr>
                <w:rFonts w:hint="eastAsia"/>
                <w:sz w:val="24"/>
                <w:u w:val="none"/>
              </w:rPr>
            </w:pPr>
            <w:r>
              <w:rPr>
                <w:rFonts w:hint="eastAsia"/>
                <w:sz w:val="24"/>
                <w:u w:val="none"/>
              </w:rPr>
              <w:t>根据《“十四五”节能减排综合工作方案》以及《湖南省主要污染物排污权有权有偿使用和交易管理办法》（湘政办发[2022]23号），本项目涉及的总量控制因子有COD、NH</w:t>
            </w:r>
            <w:r>
              <w:rPr>
                <w:rFonts w:hint="eastAsia"/>
                <w:sz w:val="24"/>
                <w:u w:val="none"/>
                <w:vertAlign w:val="subscript"/>
              </w:rPr>
              <w:t>3</w:t>
            </w:r>
            <w:r>
              <w:rPr>
                <w:rFonts w:hint="eastAsia"/>
                <w:sz w:val="24"/>
                <w:u w:val="none"/>
              </w:rPr>
              <w:t>-N、二氧化硫、氮氧化物、挥发性有机物，结合本项目实际情况分析如下：</w:t>
            </w:r>
          </w:p>
          <w:p w14:paraId="71B32984">
            <w:pPr>
              <w:spacing w:line="360" w:lineRule="auto"/>
              <w:ind w:firstLine="480"/>
              <w:rPr>
                <w:rFonts w:hint="eastAsia" w:ascii="Times New Roman" w:hAnsi="Times New Roman"/>
                <w:color w:val="auto"/>
                <w:sz w:val="24"/>
                <w:szCs w:val="24"/>
                <w:u w:val="none"/>
                <w:lang w:eastAsia="zh-CN"/>
              </w:rPr>
            </w:pPr>
            <w:r>
              <w:rPr>
                <w:rFonts w:hint="eastAsia"/>
                <w:sz w:val="24"/>
                <w:u w:val="none"/>
              </w:rPr>
              <w:t>本项目试燃放、余药销毁产生的</w:t>
            </w:r>
            <w:r>
              <w:rPr>
                <w:rFonts w:hint="eastAsia"/>
                <w:sz w:val="24"/>
                <w:u w:val="none"/>
                <w:lang w:val="en-US" w:eastAsia="zh-CN"/>
              </w:rPr>
              <w:t>二氧化硫、</w:t>
            </w:r>
            <w:r>
              <w:rPr>
                <w:rFonts w:hint="eastAsia"/>
                <w:sz w:val="24"/>
                <w:u w:val="none"/>
              </w:rPr>
              <w:t>NO</w:t>
            </w:r>
            <w:r>
              <w:rPr>
                <w:rFonts w:hint="eastAsia"/>
                <w:sz w:val="24"/>
                <w:u w:val="none"/>
                <w:vertAlign w:val="subscript"/>
              </w:rPr>
              <w:t>X</w:t>
            </w:r>
            <w:r>
              <w:rPr>
                <w:rFonts w:hint="eastAsia"/>
                <w:sz w:val="24"/>
                <w:u w:val="none"/>
              </w:rPr>
              <w:t>量非常小且为瞬间产生和消散，可以不予考虑。本项目运营期生活污水处理后收集作绿化种植及农肥，生产废水经沉淀池沉淀处理后回用于地面清洗</w:t>
            </w:r>
            <w:r>
              <w:rPr>
                <w:rFonts w:hint="eastAsia" w:ascii="Times New Roman" w:hAnsi="Times New Roman"/>
                <w:color w:val="auto"/>
                <w:sz w:val="24"/>
                <w:szCs w:val="24"/>
                <w:u w:val="none"/>
                <w:lang w:eastAsia="zh-CN"/>
              </w:rPr>
              <w:t>。</w:t>
            </w:r>
          </w:p>
          <w:p w14:paraId="5D2B7168">
            <w:pPr>
              <w:spacing w:line="360" w:lineRule="auto"/>
              <w:ind w:firstLine="480"/>
              <w:rPr>
                <w:rFonts w:hint="default"/>
                <w:sz w:val="24"/>
                <w:highlight w:val="none"/>
                <w:u w:val="none"/>
                <w:lang w:val="en-US"/>
              </w:rPr>
            </w:pPr>
            <w:r>
              <w:rPr>
                <w:rFonts w:hint="eastAsia" w:hAnsi="宋体" w:cs="Times New Roman"/>
                <w:snapToGrid w:val="0"/>
                <w:color w:val="auto"/>
                <w:kern w:val="2"/>
                <w:sz w:val="24"/>
                <w:szCs w:val="24"/>
                <w:u w:val="none"/>
                <w:lang w:val="en-US" w:eastAsia="zh-CN" w:bidi="ar-SA"/>
              </w:rPr>
              <w:t>本项目湿法制引芯、烘干过程酒精挥发产生的</w:t>
            </w:r>
            <w:r>
              <w:rPr>
                <w:rFonts w:hint="eastAsia" w:hAnsi="宋体" w:cs="Times New Roman"/>
                <w:snapToGrid w:val="0"/>
                <w:color w:val="auto"/>
                <w:kern w:val="2"/>
                <w:sz w:val="24"/>
                <w:szCs w:val="24"/>
                <w:highlight w:val="none"/>
                <w:u w:val="none"/>
                <w:lang w:val="en-US" w:eastAsia="zh-CN" w:bidi="ar-SA"/>
              </w:rPr>
              <w:t>VOCs排放量约1t/a，因此</w:t>
            </w:r>
            <w:r>
              <w:rPr>
                <w:rFonts w:hint="eastAsia" w:hAnsi="宋体" w:cs="Times New Roman"/>
                <w:snapToGrid w:val="0"/>
                <w:color w:val="auto"/>
                <w:kern w:val="2"/>
                <w:sz w:val="24"/>
                <w:szCs w:val="24"/>
                <w:u w:val="none"/>
                <w:lang w:val="en-US" w:eastAsia="zh-CN" w:bidi="ar-SA"/>
              </w:rPr>
              <w:t>项目需设置总量控制指标VOCs：1t/a。企业应向当地生态环境部门申请VOCs总量控制指标</w:t>
            </w:r>
            <w:r>
              <w:rPr>
                <w:rFonts w:hint="eastAsia" w:ascii="Times New Roman" w:hAnsi="宋体" w:eastAsia="宋体" w:cs="Times New Roman"/>
                <w:snapToGrid w:val="0"/>
                <w:color w:val="auto"/>
                <w:kern w:val="2"/>
                <w:sz w:val="24"/>
                <w:szCs w:val="24"/>
                <w:u w:val="none"/>
                <w:lang w:val="en-US" w:eastAsia="zh-CN" w:bidi="ar-SA"/>
              </w:rPr>
              <w:t>。</w:t>
            </w:r>
          </w:p>
          <w:p w14:paraId="1206AA57">
            <w:pPr>
              <w:adjustRightInd w:val="0"/>
              <w:snapToGrid w:val="0"/>
              <w:jc w:val="center"/>
              <w:rPr>
                <w:kern w:val="0"/>
                <w:szCs w:val="21"/>
                <w:u w:val="none"/>
              </w:rPr>
            </w:pPr>
          </w:p>
        </w:tc>
      </w:tr>
    </w:tbl>
    <w:p w14:paraId="3C9DB56B">
      <w:pPr>
        <w:pStyle w:val="24"/>
        <w:jc w:val="center"/>
        <w:outlineLvl w:val="0"/>
        <w:rPr>
          <w:rFonts w:ascii="Times New Roman" w:hAnsi="Times New Roman" w:eastAsia="黑体"/>
          <w:snapToGrid w:val="0"/>
          <w:sz w:val="30"/>
          <w:szCs w:val="30"/>
          <w:u w:val="none"/>
        </w:rPr>
      </w:pPr>
      <w:r>
        <w:rPr>
          <w:rFonts w:ascii="Times New Roman" w:hAnsi="Times New Roman" w:eastAsia="黑体"/>
          <w:snapToGrid w:val="0"/>
          <w:sz w:val="36"/>
          <w:szCs w:val="36"/>
          <w:u w:val="none"/>
        </w:rPr>
        <w:br w:type="page"/>
      </w:r>
      <w:bookmarkStart w:id="6" w:name="_Toc29486"/>
      <w:r>
        <w:rPr>
          <w:rFonts w:ascii="Times New Roman" w:hAnsi="Times New Roman" w:eastAsia="黑体"/>
          <w:snapToGrid w:val="0"/>
          <w:sz w:val="30"/>
          <w:szCs w:val="30"/>
          <w:u w:val="none"/>
        </w:rPr>
        <w:t>四、主要环境影响和保护措施</w:t>
      </w:r>
      <w:bookmarkEnd w:id="6"/>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6"/>
        <w:gridCol w:w="8715"/>
      </w:tblGrid>
      <w:tr w14:paraId="26030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230" w:type="dxa"/>
            <w:noWrap w:val="0"/>
            <w:tcMar>
              <w:left w:w="28" w:type="dxa"/>
              <w:right w:w="28" w:type="dxa"/>
            </w:tcMar>
            <w:vAlign w:val="center"/>
          </w:tcPr>
          <w:p w14:paraId="13820597">
            <w:pPr>
              <w:pStyle w:val="24"/>
              <w:adjustRightInd w:val="0"/>
              <w:snapToGrid w:val="0"/>
              <w:spacing w:before="0" w:beforeLines="0" w:beforeAutospacing="0" w:after="0" w:afterLines="0" w:afterAutospacing="0"/>
              <w:jc w:val="center"/>
              <w:rPr>
                <w:rFonts w:ascii="Times New Roman" w:hAnsi="Times New Roman"/>
                <w:color w:val="auto"/>
                <w:kern w:val="2"/>
                <w:sz w:val="21"/>
                <w:szCs w:val="21"/>
                <w:u w:val="none"/>
              </w:rPr>
            </w:pPr>
            <w:r>
              <w:rPr>
                <w:rFonts w:ascii="Times New Roman" w:hAnsi="Times New Roman"/>
                <w:color w:val="auto"/>
                <w:kern w:val="2"/>
                <w:sz w:val="21"/>
                <w:szCs w:val="21"/>
                <w:u w:val="none"/>
              </w:rPr>
              <w:t>施工</w:t>
            </w:r>
          </w:p>
          <w:p w14:paraId="6B7F26CC">
            <w:pPr>
              <w:pStyle w:val="24"/>
              <w:adjustRightInd w:val="0"/>
              <w:snapToGrid w:val="0"/>
              <w:spacing w:before="0" w:beforeLines="0" w:beforeAutospacing="0" w:after="0" w:afterLines="0" w:afterAutospacing="0"/>
              <w:jc w:val="center"/>
              <w:rPr>
                <w:rFonts w:ascii="Times New Roman" w:hAnsi="Times New Roman"/>
                <w:color w:val="auto"/>
                <w:kern w:val="2"/>
                <w:sz w:val="21"/>
                <w:szCs w:val="21"/>
                <w:u w:val="none"/>
              </w:rPr>
            </w:pPr>
            <w:r>
              <w:rPr>
                <w:rFonts w:ascii="Times New Roman" w:hAnsi="Times New Roman"/>
                <w:color w:val="auto"/>
                <w:kern w:val="2"/>
                <w:sz w:val="21"/>
                <w:szCs w:val="21"/>
                <w:u w:val="none"/>
              </w:rPr>
              <w:t>期环</w:t>
            </w:r>
          </w:p>
          <w:p w14:paraId="7C5F19B2">
            <w:pPr>
              <w:pStyle w:val="24"/>
              <w:adjustRightInd w:val="0"/>
              <w:snapToGrid w:val="0"/>
              <w:spacing w:before="0" w:beforeLines="0" w:beforeAutospacing="0" w:after="0" w:afterLines="0" w:afterAutospacing="0"/>
              <w:jc w:val="center"/>
              <w:rPr>
                <w:rFonts w:ascii="Times New Roman" w:hAnsi="Times New Roman"/>
                <w:color w:val="auto"/>
                <w:kern w:val="2"/>
                <w:sz w:val="21"/>
                <w:szCs w:val="21"/>
                <w:u w:val="none"/>
              </w:rPr>
            </w:pPr>
            <w:r>
              <w:rPr>
                <w:rFonts w:ascii="Times New Roman" w:hAnsi="Times New Roman"/>
                <w:color w:val="auto"/>
                <w:kern w:val="2"/>
                <w:sz w:val="21"/>
                <w:szCs w:val="21"/>
                <w:u w:val="none"/>
              </w:rPr>
              <w:t>境保</w:t>
            </w:r>
          </w:p>
          <w:p w14:paraId="372F81E0">
            <w:pPr>
              <w:pStyle w:val="24"/>
              <w:adjustRightInd w:val="0"/>
              <w:snapToGrid w:val="0"/>
              <w:spacing w:before="0" w:beforeLines="0" w:beforeAutospacing="0" w:after="0" w:afterLines="0" w:afterAutospacing="0"/>
              <w:jc w:val="center"/>
              <w:rPr>
                <w:rFonts w:ascii="Times New Roman" w:hAnsi="Times New Roman"/>
                <w:color w:val="auto"/>
                <w:kern w:val="2"/>
                <w:sz w:val="21"/>
                <w:szCs w:val="21"/>
                <w:u w:val="none"/>
              </w:rPr>
            </w:pPr>
            <w:r>
              <w:rPr>
                <w:rFonts w:ascii="Times New Roman" w:hAnsi="Times New Roman"/>
                <w:color w:val="auto"/>
                <w:kern w:val="2"/>
                <w:sz w:val="21"/>
                <w:szCs w:val="21"/>
                <w:u w:val="none"/>
              </w:rPr>
              <w:t>护措</w:t>
            </w:r>
          </w:p>
          <w:p w14:paraId="406F180F">
            <w:pPr>
              <w:pStyle w:val="24"/>
              <w:adjustRightInd w:val="0"/>
              <w:snapToGrid w:val="0"/>
              <w:spacing w:before="0" w:beforeLines="0" w:beforeAutospacing="0" w:after="0" w:afterLines="0" w:afterAutospacing="0"/>
              <w:jc w:val="center"/>
              <w:rPr>
                <w:rFonts w:ascii="Times New Roman" w:hAnsi="Times New Roman"/>
                <w:bCs/>
                <w:color w:val="auto"/>
                <w:kern w:val="2"/>
                <w:sz w:val="21"/>
                <w:szCs w:val="21"/>
                <w:u w:val="none"/>
              </w:rPr>
            </w:pPr>
            <w:r>
              <w:rPr>
                <w:rFonts w:ascii="Times New Roman" w:hAnsi="Times New Roman"/>
                <w:color w:val="auto"/>
                <w:kern w:val="2"/>
                <w:sz w:val="21"/>
                <w:szCs w:val="21"/>
                <w:u w:val="none"/>
              </w:rPr>
              <w:t>施</w:t>
            </w:r>
          </w:p>
        </w:tc>
        <w:tc>
          <w:tcPr>
            <w:tcW w:w="8751" w:type="dxa"/>
            <w:noWrap w:val="0"/>
            <w:vAlign w:val="center"/>
          </w:tcPr>
          <w:p w14:paraId="29EA72A9">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本项目实施部分主要为施工期和运营期两个阶段。施工期对土地平整后进行厂房建设，会产生生活污水、施工粉尘、噪声及建筑垃圾。本项目施工期环境保护措施如下：</w:t>
            </w:r>
          </w:p>
          <w:p w14:paraId="65A242FE">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1、废水</w:t>
            </w:r>
          </w:p>
          <w:p w14:paraId="1A9127CE">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水污染治措施</w:t>
            </w:r>
          </w:p>
          <w:p w14:paraId="456F0171">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①完善施工期排水工程，施工工地周界设置排水明沟，设置临时沉砂池，径流水和施工废水经沉淀处理后用于施工场地洒水降尘。</w:t>
            </w:r>
          </w:p>
          <w:p w14:paraId="22572A03">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②洗车废水经临时沉砂池处理后用于施工场地洒水降尘。</w:t>
            </w:r>
          </w:p>
          <w:p w14:paraId="2B9CFB4D">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③施工人员生活污水经化粪池处理后用作农肥。</w:t>
            </w:r>
          </w:p>
          <w:p w14:paraId="5B6D67B3">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2、废气</w:t>
            </w:r>
          </w:p>
          <w:p w14:paraId="681CC4C5">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大气污染防治措施</w:t>
            </w:r>
          </w:p>
          <w:p w14:paraId="3E864D50">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为了减轻施工期扬尘污染，本项目要求采取如下措施：</w:t>
            </w:r>
          </w:p>
          <w:p w14:paraId="55A924CF">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①施工工地现场围挡和外架防护100%全封闭，围挡保持整洁美观，外架安全网无破损。</w:t>
            </w:r>
          </w:p>
          <w:p w14:paraId="5C64F2B5">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②施工现场出入口及车行道路100%硬底化。</w:t>
            </w:r>
          </w:p>
          <w:p w14:paraId="31E9B0C9">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③施工现场出入口100%设置车辆冲洗设施，保证车辆清洁上路。</w:t>
            </w:r>
          </w:p>
          <w:p w14:paraId="3BEA39DC">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④易起扬尘作业面100%湿法施工。</w:t>
            </w:r>
          </w:p>
          <w:p w14:paraId="7F2E3D14">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⑤裸露黄土及易起尘物料100%覆盖，超过48小时的易起尘裸露黄土要使用防尘网（布）进行覆盖，超过3个月不施工的裸露黄土应当进行绿化、铺装或者覆盖。</w:t>
            </w:r>
          </w:p>
          <w:p w14:paraId="5ED332D7">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⑥渣土实施100%密封运输。</w:t>
            </w:r>
          </w:p>
          <w:p w14:paraId="5DC20022">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⑦建筑垃圾100%规范管理，必须集中堆放、及时清运，严禁高空抛撒和焚烧。</w:t>
            </w:r>
          </w:p>
          <w:p w14:paraId="44FAF317">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⑧非道路移动工程机械尾气排放100%达标，严禁使用劣质油品，严禁冒烟作业。</w:t>
            </w:r>
          </w:p>
          <w:p w14:paraId="73795262">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3、噪声</w:t>
            </w:r>
          </w:p>
          <w:p w14:paraId="21800E12">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噪声影响缓解措施</w:t>
            </w:r>
          </w:p>
          <w:p w14:paraId="191FB110">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为了减小施工过程中对周边居民的不利影响，本次环评要求采取如下措施：</w:t>
            </w:r>
          </w:p>
          <w:p w14:paraId="59217C39">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①从声源上控制。建设单位在与施工单位签订合同时，应要求其使用的主要机械设备为低噪声机械设备，例如选液压机械取代气动机械。同时在施工过程中施工单位应设专人对设备进行定期保养和维护，并负责对现场工作人员进行培训，严格按操作规范使用各类机械；</w:t>
            </w:r>
          </w:p>
          <w:p w14:paraId="7EC33494">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②加强施工管理，合理安排施工时间，严禁在12：30~14：30以及22：00~06：00期间施工；</w:t>
            </w:r>
          </w:p>
          <w:p w14:paraId="27FFCBEF">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③采用声屏障措施。施工现场应设置施工围挡，以减轻施工机械噪声对周围环境的影响；</w:t>
            </w:r>
          </w:p>
          <w:p w14:paraId="6E2A6C08">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④合理调配运输车辆，尽量压缩运输车辆的数量与行车密度，车辆出入施工现场时应低速、禁鸣；</w:t>
            </w:r>
          </w:p>
          <w:p w14:paraId="67EEE38A">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⑤建设管理部门应加强对施工场地的噪声管理，施工企业也应对施工噪声进行自律，文明施工，避免因施工噪声产生纠纷；</w:t>
            </w:r>
          </w:p>
          <w:p w14:paraId="5E7E9C2E">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⑥建设与施工单位还应与施工场地周围单位、居民建立良好的关系，及时让他们了解施工进度及采取的降噪措施，并取得大家的共同理解。</w:t>
            </w:r>
          </w:p>
          <w:p w14:paraId="63490DB7">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4、固废</w:t>
            </w:r>
          </w:p>
          <w:p w14:paraId="72B9595D">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项目施工期产生的固体废物主要为施工人员生活垃圾以及建筑垃圾。</w:t>
            </w:r>
          </w:p>
          <w:p w14:paraId="1DB3FC7B">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①施工人员的生活垃圾应定点存放、及时收集，回收可利用物质，将生活垃圾减量化、资源化后，委托环卫部门统一处理；</w:t>
            </w:r>
          </w:p>
          <w:p w14:paraId="1D246A69">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②项目改建工房会产生建筑垃圾（主要为废砖）。对于能回用的尽量回用，不能回用的可送至建筑垃圾再生工厂进行处理后再利用。对场地挖掘产生的土方，可用于场地回填、厂区绿化或者作为厂区内安全防护屏障的填土。对于如废油漆、涂料等不稳定的成分，可采用容器进行收集，并定期清理。</w:t>
            </w:r>
          </w:p>
          <w:p w14:paraId="2244B0E0">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③对施工中产生的建筑垃圾，应集中堆放，并在建筑材料堆放地及建筑垃圾堆放地周围建立简易的防护围带，以防止垃圾的散落，并及时回用或者外运至建筑垃圾再生工厂进行处理。</w:t>
            </w:r>
          </w:p>
          <w:p w14:paraId="013FAF7D">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④装运泥土或废建筑垃圾时一定要加强管理，严禁乱卸乱倒。运输车辆必须做到装载适量，加盖遮布，出施工场地前做好外部清洗，做到沿途不漏洒、不飞扬；运输必须限制在规定时段内进行，运输路线应避让居民等敏感点。</w:t>
            </w:r>
          </w:p>
          <w:p w14:paraId="563837A2">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5、生态及水土流失</w:t>
            </w:r>
          </w:p>
          <w:p w14:paraId="503D40C2">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项目建设期间，项目区基坑开挖，会扰动现有地貌，使表土裸露呈松散状态，抗蚀能力减弱，致使土壤侵蚀模数增大，从而增加区域内水土流失趋势。同时，施工中大量散状物如砂、石、水泥堆积产生的扬尘，砂石料冲洗和混凝土养护工程等均可能产生新的水土流失。因此，建设单位须采取有效的水土流失防治措施。</w:t>
            </w:r>
          </w:p>
          <w:p w14:paraId="4BFA8F22">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①建设过程中产生的弃土方以及施工材料临时堆场须在距离道路较远的平整场地，并采取相应拦挡措施，禁止向其它任何地方倾倒、堆置弃土弃渣；</w:t>
            </w:r>
          </w:p>
          <w:p w14:paraId="466960DB">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②施工期间开挖土方用于回填场地及铺设道路，其实施过程应合理衔接，尽量避免土方堆置，若需堆置则应注意土方的合理堆置，与周边道路保持一定距离，尽量避免流入周边管网；</w:t>
            </w:r>
          </w:p>
          <w:p w14:paraId="3861B33A">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③开挖土石方尽量避免雨季，防止突发暴雨对裸露地表冲刷造成水土流失，施工阶段遇到雨季无法施工时须采取必要的护坡措施（设临时挡墙），避免发生大面积的水土流失堵塞管道；</w:t>
            </w:r>
          </w:p>
          <w:p w14:paraId="3D46CA9E">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④合理安排作业时段并适时加快施工进度，施工结束应及时清理场地，按照规划对项目区域场地进行硬化、绿化、种植草木，尽量将水土流失降到最低；</w:t>
            </w:r>
          </w:p>
          <w:p w14:paraId="6893ED46">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⑤渣土运输进出施工场地道路必须进行硬化，且在出入口处挖设浅沟，对来往车辆车轮进行冲洗，避免将施工场地内的泥沙带出场外；</w:t>
            </w:r>
          </w:p>
          <w:p w14:paraId="59A5E7AA">
            <w:pPr>
              <w:adjustRightInd w:val="0"/>
              <w:snapToGrid w:val="0"/>
              <w:spacing w:line="360" w:lineRule="auto"/>
              <w:ind w:firstLine="480" w:firstLineChars="200"/>
              <w:rPr>
                <w:rFonts w:hint="eastAsia"/>
                <w:color w:val="auto"/>
                <w:sz w:val="24"/>
                <w:u w:val="none"/>
                <w:lang w:eastAsia="zh-CN"/>
              </w:rPr>
            </w:pPr>
            <w:r>
              <w:rPr>
                <w:rFonts w:hint="eastAsia"/>
                <w:color w:val="auto"/>
                <w:sz w:val="24"/>
                <w:u w:val="none"/>
                <w:lang w:eastAsia="zh-CN"/>
              </w:rPr>
              <w:t>⑥制定土地整治、复垦计划。搞好该项目区特别是开挖边坡的植被绿化，广种花草树木，工程建成后应无裸露地面，使水土保持功能逐步加强；</w:t>
            </w:r>
          </w:p>
          <w:p w14:paraId="0C4BBE05">
            <w:pPr>
              <w:spacing w:line="360" w:lineRule="auto"/>
              <w:ind w:firstLine="480" w:firstLineChars="200"/>
              <w:jc w:val="left"/>
              <w:rPr>
                <w:rFonts w:hint="eastAsia"/>
                <w:bCs/>
                <w:color w:val="auto"/>
                <w:spacing w:val="-10"/>
                <w:szCs w:val="21"/>
                <w:u w:val="none"/>
              </w:rPr>
            </w:pPr>
            <w:r>
              <w:rPr>
                <w:rFonts w:hint="eastAsia"/>
                <w:color w:val="auto"/>
                <w:sz w:val="24"/>
                <w:u w:val="none"/>
                <w:lang w:eastAsia="zh-CN"/>
              </w:rPr>
              <w:t>在采取上述措施后，施工期的水土流失影响将得到有效控制。施工场地的水土流失大多发生在施工前期，随着施工的进展，水土流失将大大减小，其影响也将逐渐减弱。</w:t>
            </w:r>
          </w:p>
        </w:tc>
      </w:tr>
      <w:tr w14:paraId="04B71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230" w:type="dxa"/>
            <w:noWrap w:val="0"/>
            <w:tcMar>
              <w:left w:w="28" w:type="dxa"/>
              <w:right w:w="28" w:type="dxa"/>
            </w:tcMar>
            <w:vAlign w:val="center"/>
          </w:tcPr>
          <w:p w14:paraId="34DB9DD4">
            <w:pPr>
              <w:adjustRightInd w:val="0"/>
              <w:snapToGrid w:val="0"/>
              <w:jc w:val="center"/>
              <w:rPr>
                <w:bCs/>
                <w:color w:val="auto"/>
                <w:szCs w:val="21"/>
                <w:u w:val="none"/>
              </w:rPr>
            </w:pPr>
            <w:r>
              <w:rPr>
                <w:bCs/>
                <w:color w:val="auto"/>
                <w:szCs w:val="21"/>
                <w:u w:val="none"/>
              </w:rPr>
              <w:t>运营</w:t>
            </w:r>
          </w:p>
          <w:p w14:paraId="68F311DD">
            <w:pPr>
              <w:adjustRightInd w:val="0"/>
              <w:snapToGrid w:val="0"/>
              <w:jc w:val="center"/>
              <w:rPr>
                <w:bCs/>
                <w:color w:val="auto"/>
                <w:szCs w:val="21"/>
                <w:u w:val="none"/>
              </w:rPr>
            </w:pPr>
            <w:r>
              <w:rPr>
                <w:bCs/>
                <w:color w:val="auto"/>
                <w:szCs w:val="21"/>
                <w:u w:val="none"/>
              </w:rPr>
              <w:t>期环</w:t>
            </w:r>
          </w:p>
          <w:p w14:paraId="30997990">
            <w:pPr>
              <w:adjustRightInd w:val="0"/>
              <w:snapToGrid w:val="0"/>
              <w:jc w:val="center"/>
              <w:rPr>
                <w:bCs/>
                <w:color w:val="auto"/>
                <w:szCs w:val="21"/>
                <w:u w:val="none"/>
              </w:rPr>
            </w:pPr>
            <w:r>
              <w:rPr>
                <w:bCs/>
                <w:color w:val="auto"/>
                <w:szCs w:val="21"/>
                <w:u w:val="none"/>
              </w:rPr>
              <w:t>境影</w:t>
            </w:r>
          </w:p>
          <w:p w14:paraId="7848226B">
            <w:pPr>
              <w:adjustRightInd w:val="0"/>
              <w:snapToGrid w:val="0"/>
              <w:jc w:val="center"/>
              <w:rPr>
                <w:bCs/>
                <w:color w:val="auto"/>
                <w:szCs w:val="21"/>
                <w:u w:val="none"/>
              </w:rPr>
            </w:pPr>
            <w:r>
              <w:rPr>
                <w:bCs/>
                <w:color w:val="auto"/>
                <w:szCs w:val="21"/>
                <w:u w:val="none"/>
              </w:rPr>
              <w:t>响和</w:t>
            </w:r>
          </w:p>
          <w:p w14:paraId="4798D9DF">
            <w:pPr>
              <w:adjustRightInd w:val="0"/>
              <w:snapToGrid w:val="0"/>
              <w:jc w:val="center"/>
              <w:rPr>
                <w:bCs/>
                <w:color w:val="auto"/>
                <w:szCs w:val="21"/>
                <w:u w:val="none"/>
              </w:rPr>
            </w:pPr>
            <w:r>
              <w:rPr>
                <w:bCs/>
                <w:color w:val="auto"/>
                <w:szCs w:val="21"/>
                <w:u w:val="none"/>
              </w:rPr>
              <w:t>保护</w:t>
            </w:r>
          </w:p>
          <w:p w14:paraId="5C70D396">
            <w:pPr>
              <w:adjustRightInd w:val="0"/>
              <w:snapToGrid w:val="0"/>
              <w:jc w:val="center"/>
              <w:rPr>
                <w:bCs/>
                <w:color w:val="auto"/>
                <w:szCs w:val="21"/>
                <w:u w:val="none"/>
              </w:rPr>
            </w:pPr>
            <w:r>
              <w:rPr>
                <w:bCs/>
                <w:color w:val="auto"/>
                <w:szCs w:val="21"/>
                <w:u w:val="none"/>
              </w:rPr>
              <w:t>措施</w:t>
            </w:r>
          </w:p>
        </w:tc>
        <w:tc>
          <w:tcPr>
            <w:tcW w:w="8751" w:type="dxa"/>
            <w:noWrap w:val="0"/>
            <w:vAlign w:val="center"/>
          </w:tcPr>
          <w:p w14:paraId="36F01CAE">
            <w:pPr>
              <w:rPr>
                <w:b/>
                <w:bCs/>
                <w:color w:val="auto"/>
                <w:sz w:val="24"/>
                <w:u w:val="none"/>
              </w:rPr>
            </w:pPr>
            <w:r>
              <w:rPr>
                <w:rFonts w:hint="eastAsia"/>
                <w:b/>
                <w:bCs/>
                <w:color w:val="auto"/>
                <w:sz w:val="24"/>
                <w:u w:val="none"/>
                <w:lang w:val="en-US" w:eastAsia="zh-CN"/>
              </w:rPr>
              <w:t>1、</w:t>
            </w:r>
            <w:r>
              <w:rPr>
                <w:b/>
                <w:bCs/>
                <w:color w:val="auto"/>
                <w:sz w:val="24"/>
                <w:u w:val="none"/>
              </w:rPr>
              <w:t>运营期废气环境影响和保护措施：</w:t>
            </w:r>
          </w:p>
          <w:p w14:paraId="7ED92A1D">
            <w:pPr>
              <w:rPr>
                <w:rFonts w:hint="default"/>
                <w:b/>
                <w:bCs/>
                <w:color w:val="auto"/>
                <w:sz w:val="24"/>
                <w:u w:val="none"/>
                <w:lang w:val="en-US" w:eastAsia="zh-CN"/>
              </w:rPr>
            </w:pPr>
            <w:r>
              <w:rPr>
                <w:rFonts w:hint="eastAsia"/>
                <w:b/>
                <w:bCs/>
                <w:color w:val="auto"/>
                <w:sz w:val="24"/>
                <w:u w:val="none"/>
                <w:lang w:val="en-US" w:eastAsia="zh-CN"/>
              </w:rPr>
              <w:t>A.主厂区</w:t>
            </w:r>
          </w:p>
          <w:p w14:paraId="26598314">
            <w:pPr>
              <w:rPr>
                <w:b/>
                <w:bCs/>
                <w:color w:val="auto"/>
                <w:sz w:val="24"/>
                <w:u w:val="none"/>
              </w:rPr>
            </w:pPr>
            <w:r>
              <w:rPr>
                <w:rFonts w:hint="eastAsia"/>
                <w:b/>
                <w:bCs/>
                <w:color w:val="auto"/>
                <w:sz w:val="24"/>
                <w:u w:val="none"/>
                <w:lang w:val="en-US" w:eastAsia="zh-CN"/>
              </w:rPr>
              <w:t>①粉碎、混药粉尘</w:t>
            </w:r>
            <w:r>
              <w:rPr>
                <w:b/>
                <w:bCs/>
                <w:color w:val="auto"/>
                <w:sz w:val="24"/>
                <w:u w:val="none"/>
              </w:rPr>
              <w:t>：</w:t>
            </w:r>
          </w:p>
          <w:p w14:paraId="06BF6ACF">
            <w:pPr>
              <w:spacing w:line="360" w:lineRule="auto"/>
              <w:ind w:firstLine="480" w:firstLineChars="200"/>
              <w:rPr>
                <w:rFonts w:hint="eastAsia"/>
                <w:color w:val="auto"/>
                <w:sz w:val="24"/>
                <w:u w:val="none"/>
                <w:lang w:val="en-US" w:eastAsia="zh-CN"/>
              </w:rPr>
            </w:pPr>
            <w:r>
              <w:rPr>
                <w:rFonts w:hint="eastAsia"/>
                <w:color w:val="auto"/>
                <w:sz w:val="24"/>
                <w:u w:val="none"/>
                <w:lang w:val="en-US" w:eastAsia="zh-CN"/>
              </w:rPr>
              <w:t>生产工艺中对原材料的预制、混合均会产生一定粉尘。项目主厂区粉剂原料（包括高氯酸钾、氯酸钾、硫磺、铝粉、赤磷）消耗量共692t。参考项目生产经验及类比《醴陵市王仙镇吉祥出口花炮厂年产10万箱爆竹类（C级）项目》等同类生产项目，粉碎、混药等加工环节的损失率以0.5%计，则粉尘产生量为3.46t/a。</w:t>
            </w:r>
          </w:p>
          <w:p w14:paraId="6C802558">
            <w:pPr>
              <w:spacing w:line="360" w:lineRule="auto"/>
              <w:ind w:firstLine="480" w:firstLineChars="200"/>
              <w:rPr>
                <w:rFonts w:hint="default" w:eastAsia="宋体"/>
                <w:color w:val="auto"/>
                <w:sz w:val="24"/>
                <w:u w:val="none"/>
                <w:lang w:val="en-US" w:eastAsia="zh-CN"/>
              </w:rPr>
            </w:pPr>
            <w:r>
              <w:rPr>
                <w:rFonts w:hint="eastAsia" w:ascii="Times New Roman" w:hAnsi="Times New Roman"/>
                <w:color w:val="auto"/>
                <w:kern w:val="0"/>
                <w:sz w:val="24"/>
                <w:u w:val="none"/>
                <w:lang w:val="en-US" w:eastAsia="zh-CN" w:bidi="ar"/>
              </w:rPr>
              <w:t>粉碎、混药等加工环节均在室内进行，项目药物车间各工序出于安全生产需要，药物线车间需定期以水清洗工作台面和车间地面，即保持空气湿度，又控制沉降粉尘堆积量，少部分粉尘（约30%）以无组织形式排放，其余部分随地面冲洗废水进入沉淀池以底泥形式排出。项目粉碎、混药粉尘无组织排放量为1.04t/a，项目年工作240天，每天8小时，排放速率为0.54kg/h。</w:t>
            </w:r>
          </w:p>
          <w:p w14:paraId="57D66A0E">
            <w:pPr>
              <w:rPr>
                <w:b/>
                <w:bCs/>
                <w:color w:val="auto"/>
                <w:sz w:val="24"/>
                <w:u w:val="none"/>
              </w:rPr>
            </w:pPr>
            <w:r>
              <w:rPr>
                <w:rFonts w:hint="eastAsia"/>
                <w:b/>
                <w:bCs/>
                <w:color w:val="auto"/>
                <w:sz w:val="24"/>
                <w:u w:val="none"/>
                <w:lang w:val="en-US" w:eastAsia="zh-CN"/>
              </w:rPr>
              <w:t>②装药、封口粉尘</w:t>
            </w:r>
            <w:r>
              <w:rPr>
                <w:b/>
                <w:bCs/>
                <w:color w:val="auto"/>
                <w:sz w:val="24"/>
                <w:u w:val="none"/>
              </w:rPr>
              <w:t>：</w:t>
            </w:r>
          </w:p>
          <w:p w14:paraId="11C7D56D">
            <w:pPr>
              <w:spacing w:line="360" w:lineRule="auto"/>
              <w:ind w:firstLine="480" w:firstLineChars="200"/>
              <w:rPr>
                <w:rFonts w:hint="eastAsia"/>
                <w:color w:val="auto"/>
                <w:sz w:val="24"/>
                <w:u w:val="none"/>
                <w:lang w:val="en-US" w:eastAsia="zh-CN"/>
              </w:rPr>
            </w:pPr>
            <w:r>
              <w:rPr>
                <w:rFonts w:hint="eastAsia"/>
                <w:color w:val="auto"/>
                <w:sz w:val="24"/>
                <w:u w:val="none"/>
                <w:lang w:val="en-US" w:eastAsia="zh-CN"/>
              </w:rPr>
              <w:t>项目主厂区装药、封口等工序用到的粉剂原料（包括高氯酸钾、氯酸钾、硫磺、铝粉、赤磷、固引剂）消耗量共992t。参考项目生产经验及类比《醴陵市王仙镇吉祥出口花炮厂年产10万箱爆竹类（C级）项目》等同类生产项目，装药、封口等加工环节的损失率以0.5%计，则粉尘产生量为4.96t/a。</w:t>
            </w:r>
          </w:p>
          <w:p w14:paraId="32B283DB">
            <w:pPr>
              <w:spacing w:line="360" w:lineRule="auto"/>
              <w:ind w:firstLine="480" w:firstLineChars="200"/>
              <w:rPr>
                <w:rFonts w:hint="default" w:eastAsia="宋体"/>
                <w:color w:val="auto"/>
                <w:sz w:val="24"/>
                <w:u w:val="none"/>
                <w:lang w:val="en-US" w:eastAsia="zh-CN"/>
              </w:rPr>
            </w:pPr>
            <w:r>
              <w:rPr>
                <w:rFonts w:hint="eastAsia" w:ascii="Times New Roman" w:hAnsi="Times New Roman"/>
                <w:color w:val="auto"/>
                <w:kern w:val="0"/>
                <w:sz w:val="24"/>
                <w:u w:val="none"/>
                <w:lang w:val="en-US" w:eastAsia="zh-CN" w:bidi="ar"/>
              </w:rPr>
              <w:t>装药、封口等加工环节均在室内进行，项目药物车间各工序出于安全生产需要，药物线车间需定期以水清洗工作台面和车间地面，即保持空气湿度，又控制沉降粉尘堆积量，少部分粉尘（约30%）以无组织形式排放，其余部分随地面冲洗废水进入沉淀池以底泥形式排出；</w:t>
            </w:r>
            <w:r>
              <w:rPr>
                <w:rFonts w:hint="default" w:ascii="Times New Roman" w:hAnsi="Times New Roman" w:cs="Times New Roman"/>
                <w:color w:val="auto"/>
                <w:kern w:val="0"/>
                <w:sz w:val="24"/>
                <w:u w:val="none"/>
                <w:lang w:eastAsia="zh-CN" w:bidi="ar"/>
              </w:rPr>
              <w:t>同时，根据</w:t>
            </w:r>
            <w:r>
              <w:rPr>
                <w:rFonts w:hint="default" w:ascii="Times New Roman" w:hAnsi="Times New Roman" w:cs="Times New Roman"/>
                <w:color w:val="auto"/>
                <w:kern w:val="0"/>
                <w:sz w:val="24"/>
                <w:highlight w:val="none"/>
                <w:u w:val="none"/>
                <w:lang w:eastAsia="zh-CN" w:bidi="ar"/>
              </w:rPr>
              <w:t>《烟花爆竹企业高氯酸盐污染防治参考意见》，本环评要求在装药车间门窗外设置喷雾除尘装置，进一步强化装药</w:t>
            </w:r>
            <w:r>
              <w:rPr>
                <w:rFonts w:hint="eastAsia" w:ascii="Times New Roman" w:hAnsi="Times New Roman" w:cs="Times New Roman"/>
                <w:color w:val="auto"/>
                <w:kern w:val="0"/>
                <w:sz w:val="24"/>
                <w:highlight w:val="none"/>
                <w:u w:val="none"/>
                <w:lang w:eastAsia="zh-CN" w:bidi="ar"/>
              </w:rPr>
              <w:t>、</w:t>
            </w:r>
            <w:r>
              <w:rPr>
                <w:rFonts w:hint="default" w:ascii="Times New Roman" w:hAnsi="Times New Roman" w:cs="Times New Roman"/>
                <w:color w:val="auto"/>
                <w:kern w:val="0"/>
                <w:sz w:val="24"/>
                <w:highlight w:val="none"/>
                <w:u w:val="none"/>
                <w:lang w:eastAsia="zh-CN" w:bidi="ar"/>
              </w:rPr>
              <w:t>封口工序粉尘处理效果，</w:t>
            </w:r>
            <w:r>
              <w:rPr>
                <w:rFonts w:hint="default" w:ascii="Times New Roman" w:hAnsi="Times New Roman" w:cs="Times New Roman"/>
                <w:color w:val="auto"/>
                <w:kern w:val="0"/>
                <w:sz w:val="24"/>
                <w:szCs w:val="24"/>
                <w:highlight w:val="none"/>
                <w:u w:val="none"/>
                <w:lang w:eastAsia="zh-CN" w:bidi="ar"/>
              </w:rPr>
              <w:t>综合处理效率按</w:t>
            </w:r>
            <w:r>
              <w:rPr>
                <w:rFonts w:hint="default" w:ascii="Times New Roman" w:hAnsi="Times New Roman" w:cs="Times New Roman"/>
                <w:color w:val="auto"/>
                <w:kern w:val="0"/>
                <w:sz w:val="24"/>
                <w:szCs w:val="24"/>
                <w:highlight w:val="none"/>
                <w:u w:val="none"/>
                <w:lang w:val="en-US" w:eastAsia="zh-CN" w:bidi="ar"/>
              </w:rPr>
              <w:t>80%计算，则无组织排放量为20%</w:t>
            </w:r>
            <w:r>
              <w:rPr>
                <w:rFonts w:hint="eastAsia" w:ascii="Times New Roman" w:hAnsi="Times New Roman" w:cs="Times New Roman"/>
                <w:color w:val="auto"/>
                <w:kern w:val="0"/>
                <w:sz w:val="24"/>
                <w:szCs w:val="24"/>
                <w:highlight w:val="none"/>
                <w:u w:val="none"/>
                <w:lang w:val="en-US" w:eastAsia="zh-CN" w:bidi="ar"/>
              </w:rPr>
              <w:t>。</w:t>
            </w:r>
            <w:r>
              <w:rPr>
                <w:rFonts w:hint="eastAsia" w:ascii="Times New Roman" w:hAnsi="Times New Roman"/>
                <w:color w:val="auto"/>
                <w:kern w:val="0"/>
                <w:sz w:val="24"/>
                <w:u w:val="none"/>
                <w:lang w:val="en-US" w:eastAsia="zh-CN" w:bidi="ar"/>
              </w:rPr>
              <w:t>项目装药、封口粉尘无组织排放量为0.992t/a，项目年工作240天，每天8小时，排放速率为0.52kg/h。</w:t>
            </w:r>
          </w:p>
          <w:p w14:paraId="37A7BB14">
            <w:pPr>
              <w:rPr>
                <w:b/>
                <w:bCs/>
                <w:color w:val="auto"/>
                <w:sz w:val="24"/>
                <w:u w:val="none"/>
              </w:rPr>
            </w:pPr>
            <w:r>
              <w:rPr>
                <w:rFonts w:hint="eastAsia"/>
                <w:b/>
                <w:bCs/>
                <w:color w:val="auto"/>
                <w:sz w:val="24"/>
                <w:u w:val="none"/>
                <w:lang w:val="en-US" w:eastAsia="zh-CN"/>
              </w:rPr>
              <w:t>③机械结鞭粉尘</w:t>
            </w:r>
            <w:r>
              <w:rPr>
                <w:b/>
                <w:bCs/>
                <w:color w:val="auto"/>
                <w:sz w:val="24"/>
                <w:u w:val="none"/>
              </w:rPr>
              <w:t>：</w:t>
            </w:r>
          </w:p>
          <w:p w14:paraId="7640886F">
            <w:pPr>
              <w:spacing w:line="360" w:lineRule="auto"/>
              <w:ind w:firstLine="480" w:firstLineChars="200"/>
              <w:rPr>
                <w:rFonts w:hint="eastAsia"/>
                <w:color w:val="auto"/>
                <w:sz w:val="24"/>
                <w:u w:val="none"/>
                <w:lang w:val="en-US" w:eastAsia="zh-CN"/>
              </w:rPr>
            </w:pPr>
            <w:r>
              <w:rPr>
                <w:rFonts w:hint="eastAsia"/>
                <w:color w:val="auto"/>
                <w:sz w:val="24"/>
                <w:u w:val="none"/>
                <w:lang w:val="en-US" w:eastAsia="zh-CN"/>
              </w:rPr>
              <w:t>项目主厂区结鞭工序用到的粉剂原料（包括高氯酸钾、氯酸钾、硫磺、铝粉、赤磷、固引剂）消耗量共992t。参考项目生产经验及类比《醴陵市王仙镇吉祥出口花炮厂年产10万箱爆竹类（C级）项目》等同类生产项目，结鞭加工环节的损失率以0.5%计，则粉尘产生量为4.96t/a。</w:t>
            </w:r>
          </w:p>
          <w:p w14:paraId="6BBA7491">
            <w:pPr>
              <w:spacing w:line="360" w:lineRule="auto"/>
              <w:ind w:firstLine="480" w:firstLineChars="200"/>
              <w:rPr>
                <w:rFonts w:hint="default" w:eastAsia="宋体"/>
                <w:color w:val="auto"/>
                <w:sz w:val="24"/>
                <w:u w:val="none"/>
                <w:lang w:val="en-US" w:eastAsia="zh-CN"/>
              </w:rPr>
            </w:pPr>
            <w:r>
              <w:rPr>
                <w:rFonts w:hint="eastAsia" w:ascii="Times New Roman" w:hAnsi="Times New Roman"/>
                <w:color w:val="auto"/>
                <w:kern w:val="0"/>
                <w:sz w:val="24"/>
                <w:u w:val="none"/>
                <w:lang w:val="en-US" w:eastAsia="zh-CN" w:bidi="ar"/>
              </w:rPr>
              <w:t>项目</w:t>
            </w:r>
            <w:r>
              <w:rPr>
                <w:rFonts w:hint="eastAsia" w:ascii="Times New Roman" w:hAnsi="Times New Roman"/>
                <w:color w:val="auto"/>
                <w:kern w:val="0"/>
                <w:sz w:val="24"/>
                <w:u w:val="none"/>
                <w:lang w:eastAsia="zh-CN" w:bidi="ar"/>
              </w:rPr>
              <w:t>结鞭工序</w:t>
            </w:r>
            <w:r>
              <w:rPr>
                <w:rFonts w:hint="eastAsia" w:ascii="Times New Roman" w:hAnsi="Times New Roman"/>
                <w:color w:val="auto"/>
                <w:kern w:val="0"/>
                <w:sz w:val="24"/>
                <w:u w:val="none"/>
                <w:lang w:bidi="ar"/>
              </w:rPr>
              <w:t>在室内进行，</w:t>
            </w:r>
            <w:r>
              <w:rPr>
                <w:rFonts w:hint="eastAsia" w:ascii="Times New Roman" w:hAnsi="Times New Roman"/>
                <w:color w:val="auto"/>
                <w:kern w:val="0"/>
                <w:sz w:val="24"/>
                <w:u w:val="none"/>
                <w:lang w:eastAsia="zh-CN" w:bidi="ar"/>
              </w:rPr>
              <w:t>结鞭工房地面采用干清洗，不需用水清洗，</w:t>
            </w:r>
            <w:r>
              <w:rPr>
                <w:rFonts w:hint="eastAsia"/>
                <w:color w:val="auto"/>
                <w:kern w:val="0"/>
                <w:sz w:val="24"/>
                <w:u w:val="none"/>
                <w:lang w:eastAsia="zh-CN" w:bidi="ar"/>
              </w:rPr>
              <w:t>结鞭粉尘通过</w:t>
            </w:r>
            <w:r>
              <w:rPr>
                <w:rFonts w:hint="default" w:ascii="Times New Roman" w:hAnsi="Times New Roman" w:cs="Times New Roman"/>
                <w:bCs/>
                <w:color w:val="auto"/>
                <w:spacing w:val="-10"/>
                <w:sz w:val="24"/>
                <w:u w:val="none"/>
              </w:rPr>
              <w:t>集气装置+排气管道+</w:t>
            </w:r>
            <w:r>
              <w:rPr>
                <w:rFonts w:hint="eastAsia" w:ascii="Times New Roman" w:hAnsi="Times New Roman" w:cs="Times New Roman"/>
                <w:bCs/>
                <w:color w:val="auto"/>
                <w:spacing w:val="-10"/>
                <w:sz w:val="24"/>
                <w:u w:val="none"/>
                <w:lang w:eastAsia="zh-CN"/>
              </w:rPr>
              <w:t>除尘水池沉淀</w:t>
            </w:r>
            <w:r>
              <w:rPr>
                <w:rFonts w:hint="default" w:ascii="Times New Roman" w:hAnsi="Times New Roman" w:cs="Times New Roman"/>
                <w:bCs/>
                <w:color w:val="auto"/>
                <w:spacing w:val="-10"/>
                <w:sz w:val="24"/>
                <w:u w:val="none"/>
              </w:rPr>
              <w:t>处理</w:t>
            </w:r>
            <w:r>
              <w:rPr>
                <w:rFonts w:hint="eastAsia" w:cs="Times New Roman"/>
                <w:bCs/>
                <w:color w:val="auto"/>
                <w:spacing w:val="-10"/>
                <w:sz w:val="24"/>
                <w:u w:val="none"/>
                <w:lang w:eastAsia="zh-CN"/>
              </w:rPr>
              <w:t>，</w:t>
            </w:r>
            <w:r>
              <w:rPr>
                <w:rFonts w:hint="eastAsia" w:cs="Times New Roman"/>
                <w:bCs/>
                <w:color w:val="auto"/>
                <w:spacing w:val="-10"/>
                <w:sz w:val="24"/>
                <w:u w:val="none"/>
                <w:lang w:val="en-US" w:eastAsia="zh-CN"/>
              </w:rPr>
              <w:t>单台结鞭机分别对应一座水浴除尘池，</w:t>
            </w:r>
            <w:r>
              <w:rPr>
                <w:rFonts w:hint="eastAsia" w:cs="Times New Roman"/>
                <w:bCs/>
                <w:color w:val="auto"/>
                <w:spacing w:val="-10"/>
                <w:sz w:val="24"/>
                <w:u w:val="none"/>
                <w:lang w:eastAsia="zh-CN"/>
              </w:rPr>
              <w:t>结鞭粉尘</w:t>
            </w:r>
            <w:r>
              <w:rPr>
                <w:rFonts w:hint="default" w:ascii="Times New Roman" w:hAnsi="Times New Roman" w:cs="Times New Roman"/>
                <w:bCs/>
                <w:color w:val="auto"/>
                <w:spacing w:val="-10"/>
                <w:sz w:val="24"/>
                <w:u w:val="none"/>
              </w:rPr>
              <w:t>最终以底泥的形式排出，</w:t>
            </w:r>
            <w:r>
              <w:rPr>
                <w:rFonts w:hint="eastAsia"/>
                <w:color w:val="auto"/>
                <w:sz w:val="24"/>
                <w:u w:val="none"/>
                <w:lang w:val="en-US" w:eastAsia="zh-CN"/>
              </w:rPr>
              <w:t>参考同类型项目，该措施的处理效率为80%，</w:t>
            </w:r>
            <w:r>
              <w:rPr>
                <w:rFonts w:hint="default" w:ascii="Times New Roman" w:hAnsi="Times New Roman" w:cs="Times New Roman"/>
                <w:bCs/>
                <w:color w:val="auto"/>
                <w:spacing w:val="-10"/>
                <w:sz w:val="24"/>
                <w:highlight w:val="none"/>
                <w:u w:val="none"/>
              </w:rPr>
              <w:t>约</w:t>
            </w:r>
            <w:r>
              <w:rPr>
                <w:rFonts w:hint="eastAsia" w:ascii="Times New Roman" w:hAnsi="Times New Roman" w:cs="Times New Roman"/>
                <w:bCs/>
                <w:color w:val="auto"/>
                <w:spacing w:val="-10"/>
                <w:sz w:val="24"/>
                <w:highlight w:val="none"/>
                <w:u w:val="none"/>
                <w:lang w:val="en-US" w:eastAsia="zh-CN"/>
              </w:rPr>
              <w:t>20</w:t>
            </w:r>
            <w:r>
              <w:rPr>
                <w:rFonts w:hint="default" w:ascii="Times New Roman" w:hAnsi="Times New Roman" w:cs="Times New Roman"/>
                <w:bCs/>
                <w:color w:val="auto"/>
                <w:spacing w:val="-10"/>
                <w:sz w:val="24"/>
                <w:highlight w:val="none"/>
                <w:u w:val="none"/>
              </w:rPr>
              <w:t>%</w:t>
            </w:r>
            <w:r>
              <w:rPr>
                <w:rFonts w:hint="eastAsia" w:cs="Times New Roman"/>
                <w:bCs/>
                <w:color w:val="auto"/>
                <w:spacing w:val="-10"/>
                <w:sz w:val="24"/>
                <w:highlight w:val="none"/>
                <w:u w:val="none"/>
                <w:lang w:eastAsia="zh-CN"/>
              </w:rPr>
              <w:t>的粉尘</w:t>
            </w:r>
            <w:r>
              <w:rPr>
                <w:rFonts w:hint="default" w:ascii="Times New Roman" w:hAnsi="Times New Roman" w:cs="Times New Roman"/>
                <w:bCs/>
                <w:color w:val="auto"/>
                <w:spacing w:val="-10"/>
                <w:sz w:val="24"/>
                <w:highlight w:val="none"/>
                <w:u w:val="none"/>
              </w:rPr>
              <w:t>通过逸散进入外界大气环境中</w:t>
            </w:r>
            <w:r>
              <w:rPr>
                <w:rFonts w:hint="eastAsia" w:ascii="Times New Roman" w:hAnsi="Times New Roman"/>
                <w:color w:val="auto"/>
                <w:kern w:val="0"/>
                <w:sz w:val="24"/>
                <w:u w:val="none"/>
                <w:lang w:val="en-US" w:eastAsia="zh-CN" w:bidi="ar"/>
              </w:rPr>
              <w:t>；项目结鞭粉尘无组织排放量为0.992t/a，项目年工作240天，每天8小时，排放速率为0.52kg/h。</w:t>
            </w:r>
          </w:p>
          <w:p w14:paraId="40E1BA16">
            <w:pPr>
              <w:rPr>
                <w:b/>
                <w:bCs/>
                <w:color w:val="auto"/>
                <w:sz w:val="24"/>
                <w:highlight w:val="none"/>
                <w:u w:val="none"/>
              </w:rPr>
            </w:pPr>
            <w:r>
              <w:rPr>
                <w:rFonts w:hint="eastAsia"/>
                <w:b/>
                <w:bCs/>
                <w:color w:val="auto"/>
                <w:sz w:val="24"/>
                <w:highlight w:val="none"/>
                <w:u w:val="none"/>
                <w:lang w:val="en-US" w:eastAsia="zh-CN"/>
              </w:rPr>
              <w:t>④产品试放烟尘</w:t>
            </w:r>
            <w:r>
              <w:rPr>
                <w:b/>
                <w:bCs/>
                <w:color w:val="auto"/>
                <w:sz w:val="24"/>
                <w:highlight w:val="none"/>
                <w:u w:val="none"/>
              </w:rPr>
              <w:t>：</w:t>
            </w:r>
          </w:p>
          <w:p w14:paraId="3D140713">
            <w:pPr>
              <w:spacing w:line="360" w:lineRule="auto"/>
              <w:ind w:firstLine="480" w:firstLineChars="200"/>
              <w:rPr>
                <w:rFonts w:hint="eastAsia"/>
                <w:color w:val="auto"/>
                <w:sz w:val="24"/>
                <w:highlight w:val="none"/>
                <w:u w:val="none"/>
                <w:lang w:val="en-US" w:eastAsia="zh-CN"/>
              </w:rPr>
            </w:pPr>
            <w:r>
              <w:rPr>
                <w:rFonts w:hint="eastAsia"/>
                <w:color w:val="auto"/>
                <w:sz w:val="24"/>
                <w:highlight w:val="none"/>
                <w:u w:val="none"/>
                <w:lang w:eastAsia="zh-CN"/>
              </w:rPr>
              <w:t>本项目</w:t>
            </w:r>
            <w:r>
              <w:rPr>
                <w:rFonts w:hint="eastAsia"/>
                <w:color w:val="auto"/>
                <w:sz w:val="24"/>
                <w:highlight w:val="none"/>
                <w:u w:val="none"/>
                <w:lang w:val="en-US" w:eastAsia="zh-CN"/>
              </w:rPr>
              <w:t>产品试放会产生一定量烟尘，主要为火药燃烧后的颗粒物，并释放极少量的二氧化硫和氮氧化物等，属于无组织排放。本项目产品试放次数为</w:t>
            </w:r>
            <w:r>
              <w:rPr>
                <w:rFonts w:hint="eastAsia" w:hAnsi="宋体" w:cs="Times New Roman"/>
                <w:color w:val="auto"/>
                <w:sz w:val="24"/>
                <w:u w:val="none"/>
                <w:lang w:val="en-US" w:eastAsia="zh-CN"/>
              </w:rPr>
              <w:t>2~3</w:t>
            </w:r>
            <w:r>
              <w:rPr>
                <w:rFonts w:hint="eastAsia" w:ascii="Times New Roman" w:hAnsi="宋体" w:eastAsia="宋体" w:cs="Times New Roman"/>
                <w:color w:val="auto"/>
                <w:sz w:val="24"/>
                <w:u w:val="none"/>
                <w:lang w:val="en-US" w:eastAsia="zh-CN"/>
              </w:rPr>
              <w:t>次/月，</w:t>
            </w:r>
            <w:r>
              <w:rPr>
                <w:rFonts w:hint="eastAsia" w:hAnsi="宋体" w:cs="Times New Roman"/>
                <w:color w:val="auto"/>
                <w:sz w:val="24"/>
                <w:u w:val="none"/>
                <w:lang w:val="en-US" w:eastAsia="zh-CN"/>
              </w:rPr>
              <w:t>3-</w:t>
            </w:r>
            <w:r>
              <w:rPr>
                <w:rFonts w:hint="eastAsia" w:ascii="Times New Roman" w:hAnsi="宋体" w:eastAsia="宋体" w:cs="Times New Roman"/>
                <w:color w:val="auto"/>
                <w:sz w:val="24"/>
                <w:u w:val="none"/>
                <w:lang w:val="en-US" w:eastAsia="zh-CN"/>
              </w:rPr>
              <w:t>5个/次</w:t>
            </w:r>
            <w:r>
              <w:rPr>
                <w:rFonts w:hint="eastAsia"/>
                <w:color w:val="auto"/>
                <w:sz w:val="24"/>
                <w:highlight w:val="none"/>
                <w:u w:val="none"/>
                <w:lang w:val="en-US" w:eastAsia="zh-CN"/>
              </w:rPr>
              <w:t>，由于试放的产品量少，因此产生的废气量极少，对周边大气环境影响较小。</w:t>
            </w:r>
          </w:p>
          <w:p w14:paraId="7CED4931">
            <w:pPr>
              <w:rPr>
                <w:b/>
                <w:bCs/>
                <w:color w:val="auto"/>
                <w:sz w:val="24"/>
                <w:highlight w:val="none"/>
                <w:u w:val="none"/>
              </w:rPr>
            </w:pPr>
            <w:r>
              <w:rPr>
                <w:rFonts w:hint="eastAsia"/>
                <w:b/>
                <w:bCs/>
                <w:color w:val="auto"/>
                <w:sz w:val="24"/>
                <w:highlight w:val="none"/>
                <w:u w:val="none"/>
                <w:lang w:val="en-US" w:eastAsia="zh-CN"/>
              </w:rPr>
              <w:t>⑤食堂油烟</w:t>
            </w:r>
            <w:r>
              <w:rPr>
                <w:b/>
                <w:bCs/>
                <w:color w:val="auto"/>
                <w:sz w:val="24"/>
                <w:highlight w:val="none"/>
                <w:u w:val="none"/>
              </w:rPr>
              <w:t>：</w:t>
            </w:r>
          </w:p>
          <w:p w14:paraId="347D3BCB">
            <w:pPr>
              <w:spacing w:line="360" w:lineRule="auto"/>
              <w:ind w:firstLine="480" w:firstLineChars="200"/>
              <w:rPr>
                <w:rFonts w:hint="eastAsia" w:ascii="Times New Roman" w:hAnsi="Times New Roman"/>
                <w:b/>
                <w:bCs/>
                <w:sz w:val="24"/>
                <w:u w:val="none"/>
              </w:rPr>
            </w:pPr>
            <w:r>
              <w:rPr>
                <w:rFonts w:hint="eastAsia" w:ascii="Times New Roman" w:hAnsi="Times New Roman"/>
                <w:color w:val="auto"/>
                <w:sz w:val="24"/>
                <w:szCs w:val="24"/>
                <w:u w:val="none"/>
                <w:lang w:val="en-US" w:eastAsia="zh-CN"/>
              </w:rPr>
              <w:t>本项目主厂区</w:t>
            </w:r>
            <w:r>
              <w:rPr>
                <w:rFonts w:ascii="Times New Roman" w:hAnsi="Times New Roman"/>
                <w:color w:val="auto"/>
                <w:sz w:val="24"/>
                <w:szCs w:val="24"/>
                <w:u w:val="none"/>
              </w:rPr>
              <w:t>配套设置职工食堂</w:t>
            </w:r>
            <w:r>
              <w:rPr>
                <w:rFonts w:hint="eastAsia" w:ascii="Times New Roman" w:hAnsi="Times New Roman"/>
                <w:color w:val="auto"/>
                <w:sz w:val="24"/>
                <w:szCs w:val="24"/>
                <w:u w:val="none"/>
                <w:lang w:val="en-US" w:eastAsia="zh-CN"/>
              </w:rPr>
              <w:t>1间</w:t>
            </w:r>
            <w:r>
              <w:rPr>
                <w:rFonts w:ascii="Times New Roman" w:hAnsi="Times New Roman"/>
                <w:color w:val="auto"/>
                <w:sz w:val="24"/>
                <w:szCs w:val="24"/>
                <w:u w:val="none"/>
              </w:rPr>
              <w:t>，提供员工午餐，午餐就餐人数最大为</w:t>
            </w:r>
            <w:r>
              <w:rPr>
                <w:rFonts w:hint="eastAsia" w:ascii="Times New Roman" w:hAnsi="Times New Roman"/>
                <w:color w:val="auto"/>
                <w:sz w:val="24"/>
                <w:szCs w:val="24"/>
                <w:u w:val="none"/>
                <w:lang w:val="en-US" w:eastAsia="zh-CN"/>
              </w:rPr>
              <w:t>60</w:t>
            </w:r>
            <w:r>
              <w:rPr>
                <w:rFonts w:ascii="Times New Roman" w:hAnsi="Times New Roman"/>
                <w:color w:val="auto"/>
                <w:sz w:val="24"/>
                <w:szCs w:val="24"/>
                <w:u w:val="none"/>
              </w:rPr>
              <w:t>人。根据有关统计资料，人均日食用油用量约</w:t>
            </w:r>
            <w:r>
              <w:rPr>
                <w:rFonts w:hint="eastAsia" w:ascii="Times New Roman" w:hAnsi="Times New Roman"/>
                <w:color w:val="auto"/>
                <w:sz w:val="24"/>
                <w:szCs w:val="24"/>
                <w:u w:val="none"/>
              </w:rPr>
              <w:t>3</w:t>
            </w:r>
            <w:r>
              <w:rPr>
                <w:rFonts w:ascii="Times New Roman" w:hAnsi="Times New Roman"/>
                <w:color w:val="auto"/>
                <w:sz w:val="24"/>
                <w:szCs w:val="24"/>
                <w:u w:val="none"/>
              </w:rPr>
              <w:t>0g/餐，一般油烟挥发量占总耗油量的2-</w:t>
            </w:r>
            <w:r>
              <w:rPr>
                <w:rFonts w:hint="eastAsia" w:ascii="Times New Roman" w:hAnsi="Times New Roman"/>
                <w:color w:val="auto"/>
                <w:sz w:val="24"/>
                <w:szCs w:val="24"/>
                <w:u w:val="none"/>
              </w:rPr>
              <w:t>4</w:t>
            </w:r>
            <w:r>
              <w:rPr>
                <w:rFonts w:ascii="Times New Roman" w:hAnsi="Times New Roman"/>
                <w:color w:val="auto"/>
                <w:sz w:val="24"/>
                <w:szCs w:val="24"/>
                <w:u w:val="none"/>
              </w:rPr>
              <w:t>%，本项目取</w:t>
            </w:r>
            <w:r>
              <w:rPr>
                <w:rFonts w:hint="eastAsia" w:ascii="Times New Roman" w:hAnsi="Times New Roman"/>
                <w:color w:val="auto"/>
                <w:sz w:val="24"/>
                <w:szCs w:val="24"/>
                <w:u w:val="none"/>
              </w:rPr>
              <w:t>3</w:t>
            </w:r>
            <w:r>
              <w:rPr>
                <w:rFonts w:ascii="Times New Roman" w:hAnsi="Times New Roman"/>
                <w:color w:val="auto"/>
                <w:sz w:val="24"/>
                <w:szCs w:val="24"/>
                <w:u w:val="none"/>
              </w:rPr>
              <w:t>%</w:t>
            </w:r>
            <w:r>
              <w:rPr>
                <w:rFonts w:hint="eastAsia" w:ascii="Times New Roman" w:hAnsi="Times New Roman"/>
                <w:color w:val="auto"/>
                <w:sz w:val="24"/>
                <w:szCs w:val="24"/>
                <w:u w:val="none"/>
              </w:rPr>
              <w:t>，</w:t>
            </w:r>
            <w:r>
              <w:rPr>
                <w:rFonts w:ascii="Times New Roman" w:hAnsi="Times New Roman"/>
                <w:color w:val="auto"/>
                <w:sz w:val="24"/>
                <w:szCs w:val="24"/>
                <w:u w:val="none"/>
              </w:rPr>
              <w:t>则油烟产生量为0.</w:t>
            </w:r>
            <w:r>
              <w:rPr>
                <w:rFonts w:hint="eastAsia" w:ascii="Times New Roman" w:hAnsi="Times New Roman"/>
                <w:color w:val="auto"/>
                <w:sz w:val="24"/>
                <w:szCs w:val="24"/>
                <w:u w:val="none"/>
                <w:lang w:val="en-US" w:eastAsia="zh-CN"/>
              </w:rPr>
              <w:t>054</w:t>
            </w:r>
            <w:r>
              <w:rPr>
                <w:rFonts w:ascii="Times New Roman" w:hAnsi="Times New Roman"/>
                <w:color w:val="auto"/>
                <w:sz w:val="24"/>
                <w:szCs w:val="24"/>
                <w:u w:val="none"/>
              </w:rPr>
              <w:t>kg/</w:t>
            </w:r>
            <w:r>
              <w:rPr>
                <w:rFonts w:hint="eastAsia" w:ascii="Times New Roman" w:hAnsi="Times New Roman"/>
                <w:color w:val="auto"/>
                <w:sz w:val="24"/>
                <w:szCs w:val="24"/>
                <w:u w:val="none"/>
              </w:rPr>
              <w:t>d（0.0</w:t>
            </w:r>
            <w:r>
              <w:rPr>
                <w:rFonts w:hint="eastAsia" w:ascii="Times New Roman" w:hAnsi="Times New Roman"/>
                <w:color w:val="auto"/>
                <w:sz w:val="24"/>
                <w:szCs w:val="24"/>
                <w:u w:val="none"/>
                <w:lang w:val="en-US" w:eastAsia="zh-CN"/>
              </w:rPr>
              <w:t>13</w:t>
            </w:r>
            <w:r>
              <w:rPr>
                <w:rFonts w:hint="eastAsia" w:ascii="Times New Roman" w:hAnsi="Times New Roman"/>
                <w:color w:val="auto"/>
                <w:sz w:val="24"/>
                <w:szCs w:val="24"/>
                <w:u w:val="none"/>
              </w:rPr>
              <w:t>t/a）</w:t>
            </w:r>
            <w:r>
              <w:rPr>
                <w:rFonts w:ascii="Times New Roman" w:hAnsi="Times New Roman"/>
                <w:color w:val="auto"/>
                <w:sz w:val="24"/>
                <w:szCs w:val="24"/>
                <w:u w:val="none"/>
              </w:rPr>
              <w:t>。食堂设置</w:t>
            </w:r>
            <w:r>
              <w:rPr>
                <w:rFonts w:hint="eastAsia" w:ascii="Times New Roman" w:hAnsi="Times New Roman"/>
                <w:color w:val="auto"/>
                <w:sz w:val="24"/>
                <w:szCs w:val="24"/>
                <w:u w:val="none"/>
                <w:lang w:val="en-US" w:eastAsia="zh-CN"/>
              </w:rPr>
              <w:t>2</w:t>
            </w:r>
            <w:r>
              <w:rPr>
                <w:rFonts w:ascii="Times New Roman" w:hAnsi="Times New Roman"/>
                <w:color w:val="auto"/>
                <w:sz w:val="24"/>
                <w:szCs w:val="24"/>
                <w:u w:val="none"/>
              </w:rPr>
              <w:t>个基准灶头，</w:t>
            </w:r>
            <w:r>
              <w:rPr>
                <w:rFonts w:hint="eastAsia" w:ascii="Times New Roman" w:hAnsi="Times New Roman"/>
                <w:color w:val="auto"/>
                <w:sz w:val="24"/>
                <w:szCs w:val="24"/>
                <w:u w:val="none"/>
                <w:lang w:val="en-US" w:eastAsia="zh-CN"/>
              </w:rPr>
              <w:t>单个</w:t>
            </w:r>
            <w:r>
              <w:rPr>
                <w:rFonts w:ascii="Times New Roman" w:hAnsi="Times New Roman"/>
                <w:color w:val="auto"/>
                <w:sz w:val="24"/>
                <w:szCs w:val="24"/>
                <w:u w:val="none"/>
              </w:rPr>
              <w:t>油烟风机排风量为</w:t>
            </w:r>
            <w:r>
              <w:rPr>
                <w:rFonts w:hint="eastAsia" w:ascii="Times New Roman" w:hAnsi="Times New Roman"/>
                <w:color w:val="auto"/>
                <w:sz w:val="24"/>
                <w:szCs w:val="24"/>
                <w:u w:val="none"/>
                <w:lang w:val="en-US" w:eastAsia="zh-CN"/>
              </w:rPr>
              <w:t>20</w:t>
            </w:r>
            <w:r>
              <w:rPr>
                <w:rFonts w:ascii="Times New Roman" w:hAnsi="Times New Roman"/>
                <w:color w:val="auto"/>
                <w:sz w:val="24"/>
                <w:szCs w:val="24"/>
                <w:u w:val="none"/>
              </w:rPr>
              <w:t>00m</w:t>
            </w:r>
            <w:r>
              <w:rPr>
                <w:rFonts w:ascii="Times New Roman" w:hAnsi="Times New Roman"/>
                <w:color w:val="auto"/>
                <w:sz w:val="24"/>
                <w:szCs w:val="24"/>
                <w:u w:val="none"/>
                <w:vertAlign w:val="superscript"/>
              </w:rPr>
              <w:t>3</w:t>
            </w:r>
            <w:r>
              <w:rPr>
                <w:rFonts w:ascii="Times New Roman" w:hAnsi="Times New Roman"/>
                <w:color w:val="auto"/>
                <w:sz w:val="24"/>
                <w:szCs w:val="24"/>
                <w:u w:val="none"/>
              </w:rPr>
              <w:t>/h，</w:t>
            </w:r>
            <w:r>
              <w:rPr>
                <w:rFonts w:hint="eastAsia" w:ascii="Times New Roman" w:hAnsi="Times New Roman"/>
                <w:color w:val="auto"/>
                <w:sz w:val="24"/>
                <w:szCs w:val="24"/>
                <w:u w:val="none"/>
                <w:lang w:val="en-US" w:eastAsia="zh-CN"/>
              </w:rPr>
              <w:t>每天运行3小时，</w:t>
            </w:r>
            <w:r>
              <w:rPr>
                <w:rFonts w:ascii="Times New Roman" w:hAnsi="Times New Roman"/>
                <w:color w:val="auto"/>
                <w:sz w:val="24"/>
                <w:szCs w:val="24"/>
                <w:u w:val="none"/>
              </w:rPr>
              <w:t>则油烟产生浓度为</w:t>
            </w:r>
            <w:r>
              <w:rPr>
                <w:rFonts w:hint="eastAsia" w:ascii="Times New Roman" w:hAnsi="Times New Roman"/>
                <w:color w:val="auto"/>
                <w:sz w:val="24"/>
                <w:szCs w:val="24"/>
                <w:u w:val="none"/>
                <w:lang w:val="en-US" w:eastAsia="zh-CN"/>
              </w:rPr>
              <w:t>4.51</w:t>
            </w:r>
            <w:r>
              <w:rPr>
                <w:rFonts w:ascii="Times New Roman" w:hAnsi="Times New Roman"/>
                <w:color w:val="auto"/>
                <w:sz w:val="24"/>
                <w:szCs w:val="24"/>
                <w:u w:val="none"/>
              </w:rPr>
              <w:t>mg/m</w:t>
            </w:r>
            <w:r>
              <w:rPr>
                <w:rFonts w:ascii="Times New Roman" w:hAnsi="Times New Roman"/>
                <w:color w:val="auto"/>
                <w:sz w:val="24"/>
                <w:szCs w:val="24"/>
                <w:u w:val="none"/>
                <w:vertAlign w:val="superscript"/>
              </w:rPr>
              <w:t>3</w:t>
            </w:r>
            <w:r>
              <w:rPr>
                <w:rFonts w:ascii="Times New Roman" w:hAnsi="Times New Roman"/>
                <w:color w:val="auto"/>
                <w:sz w:val="24"/>
                <w:szCs w:val="24"/>
                <w:u w:val="none"/>
              </w:rPr>
              <w:t>。油烟废气经高效静电油烟净化器处理后，由专用烟道引至屋顶高空排放，油烟净化效率按</w:t>
            </w:r>
            <w:r>
              <w:rPr>
                <w:rFonts w:hint="eastAsia" w:ascii="Times New Roman" w:hAnsi="Times New Roman"/>
                <w:color w:val="auto"/>
                <w:sz w:val="24"/>
                <w:szCs w:val="24"/>
                <w:u w:val="none"/>
              </w:rPr>
              <w:t>75</w:t>
            </w:r>
            <w:r>
              <w:rPr>
                <w:rFonts w:ascii="Times New Roman" w:hAnsi="Times New Roman"/>
                <w:color w:val="auto"/>
                <w:sz w:val="24"/>
                <w:szCs w:val="24"/>
                <w:u w:val="none"/>
              </w:rPr>
              <w:t>%计，则油烟排放量为0.0</w:t>
            </w:r>
            <w:r>
              <w:rPr>
                <w:rFonts w:hint="eastAsia" w:ascii="Times New Roman" w:hAnsi="Times New Roman"/>
                <w:color w:val="auto"/>
                <w:sz w:val="24"/>
                <w:szCs w:val="24"/>
                <w:u w:val="none"/>
              </w:rPr>
              <w:t>0</w:t>
            </w:r>
            <w:r>
              <w:rPr>
                <w:rFonts w:hint="eastAsia" w:ascii="Times New Roman" w:hAnsi="Times New Roman"/>
                <w:color w:val="auto"/>
                <w:sz w:val="24"/>
                <w:szCs w:val="24"/>
                <w:u w:val="none"/>
                <w:lang w:val="en-US" w:eastAsia="zh-CN"/>
              </w:rPr>
              <w:t>325</w:t>
            </w:r>
            <w:r>
              <w:rPr>
                <w:rFonts w:ascii="Times New Roman" w:hAnsi="Times New Roman"/>
                <w:color w:val="auto"/>
                <w:sz w:val="24"/>
                <w:szCs w:val="24"/>
                <w:u w:val="none"/>
              </w:rPr>
              <w:t>t/a，排放速率为0.0</w:t>
            </w:r>
            <w:r>
              <w:rPr>
                <w:rFonts w:hint="eastAsia" w:ascii="Times New Roman" w:hAnsi="Times New Roman"/>
                <w:color w:val="auto"/>
                <w:sz w:val="24"/>
                <w:szCs w:val="24"/>
                <w:u w:val="none"/>
              </w:rPr>
              <w:t>0</w:t>
            </w:r>
            <w:r>
              <w:rPr>
                <w:rFonts w:hint="eastAsia" w:ascii="Times New Roman" w:hAnsi="Times New Roman"/>
                <w:color w:val="auto"/>
                <w:sz w:val="24"/>
                <w:szCs w:val="24"/>
                <w:u w:val="none"/>
                <w:lang w:val="en-US" w:eastAsia="zh-CN"/>
              </w:rPr>
              <w:t>5</w:t>
            </w:r>
            <w:r>
              <w:rPr>
                <w:rFonts w:ascii="Times New Roman" w:hAnsi="Times New Roman"/>
                <w:color w:val="auto"/>
                <w:sz w:val="24"/>
                <w:szCs w:val="24"/>
                <w:u w:val="none"/>
              </w:rPr>
              <w:t>kg/h，排放浓度为</w:t>
            </w:r>
            <w:r>
              <w:rPr>
                <w:rFonts w:hint="eastAsia" w:ascii="Times New Roman" w:hAnsi="Times New Roman"/>
                <w:color w:val="auto"/>
                <w:sz w:val="24"/>
                <w:szCs w:val="24"/>
                <w:u w:val="none"/>
                <w:lang w:val="en-US" w:eastAsia="zh-CN"/>
              </w:rPr>
              <w:t>1.13</w:t>
            </w:r>
            <w:r>
              <w:rPr>
                <w:rFonts w:ascii="Times New Roman" w:hAnsi="Times New Roman"/>
                <w:color w:val="auto"/>
                <w:sz w:val="24"/>
                <w:szCs w:val="24"/>
                <w:u w:val="none"/>
              </w:rPr>
              <w:t>mg/m</w:t>
            </w:r>
            <w:r>
              <w:rPr>
                <w:rFonts w:ascii="Times New Roman" w:hAnsi="Times New Roman"/>
                <w:color w:val="auto"/>
                <w:sz w:val="24"/>
                <w:szCs w:val="24"/>
                <w:u w:val="none"/>
                <w:vertAlign w:val="superscript"/>
              </w:rPr>
              <w:t>3</w:t>
            </w:r>
            <w:r>
              <w:rPr>
                <w:rFonts w:ascii="Times New Roman" w:hAnsi="Times New Roman"/>
                <w:color w:val="auto"/>
                <w:sz w:val="24"/>
                <w:szCs w:val="24"/>
                <w:u w:val="none"/>
              </w:rPr>
              <w:t>。</w:t>
            </w:r>
          </w:p>
          <w:p w14:paraId="2C973B48">
            <w:pPr>
              <w:rPr>
                <w:rFonts w:hint="default"/>
                <w:b/>
                <w:bCs/>
                <w:color w:val="auto"/>
                <w:sz w:val="24"/>
                <w:u w:val="none"/>
                <w:lang w:val="en-US" w:eastAsia="zh-CN"/>
              </w:rPr>
            </w:pPr>
            <w:r>
              <w:rPr>
                <w:rFonts w:hint="eastAsia"/>
                <w:b/>
                <w:bCs/>
                <w:color w:val="auto"/>
                <w:sz w:val="24"/>
                <w:u w:val="none"/>
                <w:lang w:val="en-US" w:eastAsia="zh-CN"/>
              </w:rPr>
              <w:t>B.引火线工区</w:t>
            </w:r>
          </w:p>
          <w:p w14:paraId="4BD196A0">
            <w:pPr>
              <w:rPr>
                <w:b/>
                <w:bCs/>
                <w:color w:val="auto"/>
                <w:sz w:val="24"/>
                <w:u w:val="none"/>
              </w:rPr>
            </w:pPr>
            <w:r>
              <w:rPr>
                <w:rFonts w:hint="eastAsia"/>
                <w:b/>
                <w:bCs/>
                <w:color w:val="auto"/>
                <w:sz w:val="24"/>
                <w:u w:val="none"/>
                <w:lang w:val="en-US" w:eastAsia="zh-CN"/>
              </w:rPr>
              <w:t>①混药粉尘</w:t>
            </w:r>
            <w:r>
              <w:rPr>
                <w:b/>
                <w:bCs/>
                <w:color w:val="auto"/>
                <w:sz w:val="24"/>
                <w:u w:val="none"/>
              </w:rPr>
              <w:t>：</w:t>
            </w:r>
          </w:p>
          <w:p w14:paraId="046AB295">
            <w:pPr>
              <w:spacing w:line="360" w:lineRule="auto"/>
              <w:ind w:firstLine="480" w:firstLineChars="200"/>
              <w:rPr>
                <w:rFonts w:hint="eastAsia"/>
                <w:color w:val="auto"/>
                <w:sz w:val="24"/>
                <w:u w:val="none"/>
                <w:lang w:val="en-US" w:eastAsia="zh-CN"/>
              </w:rPr>
            </w:pPr>
            <w:r>
              <w:rPr>
                <w:rFonts w:hint="eastAsia"/>
                <w:color w:val="auto"/>
                <w:sz w:val="24"/>
                <w:u w:val="none"/>
                <w:lang w:val="en-US" w:eastAsia="zh-CN"/>
              </w:rPr>
              <w:t>生产工艺中对原材料的预制、混合均会产生一定粉尘。项目引火线工区粉剂原料（包括高氯酸钾、氯酸钾、笛音剂、木炭）消耗量共270t。参考项目生产经验及类比《醴陵市王仙镇吉祥出口花炮厂年产10万箱爆竹类（C级）项目》等同类生产项目，混药等加工环节的损失率以0.5%计，则粉尘产生量为1.35t/a。</w:t>
            </w:r>
          </w:p>
          <w:p w14:paraId="1798DC66">
            <w:pPr>
              <w:spacing w:line="360" w:lineRule="auto"/>
              <w:ind w:firstLine="480" w:firstLineChars="200"/>
              <w:rPr>
                <w:rFonts w:hint="default" w:eastAsia="宋体"/>
                <w:color w:val="auto"/>
                <w:sz w:val="24"/>
                <w:u w:val="none"/>
                <w:lang w:val="en-US" w:eastAsia="zh-CN"/>
              </w:rPr>
            </w:pPr>
            <w:r>
              <w:rPr>
                <w:rFonts w:hint="eastAsia" w:ascii="Times New Roman" w:hAnsi="Times New Roman"/>
                <w:color w:val="auto"/>
                <w:kern w:val="0"/>
                <w:sz w:val="24"/>
                <w:u w:val="none"/>
                <w:lang w:val="en-US" w:eastAsia="zh-CN" w:bidi="ar"/>
              </w:rPr>
              <w:t>混药加工环节均在室内进行，项目药物车间各工序出于安全生产需要，药物线车间需定期以水清洗工作台面和车间地面，即保持空气湿度，又控制沉降粉尘堆积量，少部分粉尘（约30%）以无组织形式排放，其余部分随地面冲洗废水进入沉淀池以底泥形式排出。项目混药粉尘无组织排放量为0.41t/a，项目年工作240天，每天8小时，排放速率为0.21kg/h。</w:t>
            </w:r>
          </w:p>
          <w:p w14:paraId="51999CAB">
            <w:pPr>
              <w:rPr>
                <w:b/>
                <w:bCs/>
                <w:color w:val="auto"/>
                <w:sz w:val="24"/>
                <w:u w:val="none"/>
              </w:rPr>
            </w:pPr>
            <w:r>
              <w:rPr>
                <w:rFonts w:hint="eastAsia"/>
                <w:b/>
                <w:bCs/>
                <w:color w:val="auto"/>
                <w:sz w:val="24"/>
                <w:u w:val="none"/>
                <w:lang w:val="en-US" w:eastAsia="zh-CN"/>
              </w:rPr>
              <w:t>②装药粉尘</w:t>
            </w:r>
            <w:r>
              <w:rPr>
                <w:b/>
                <w:bCs/>
                <w:color w:val="auto"/>
                <w:sz w:val="24"/>
                <w:u w:val="none"/>
              </w:rPr>
              <w:t>：</w:t>
            </w:r>
          </w:p>
          <w:p w14:paraId="1D994061">
            <w:pPr>
              <w:spacing w:line="360" w:lineRule="auto"/>
              <w:ind w:firstLine="480" w:firstLineChars="200"/>
              <w:rPr>
                <w:rFonts w:hint="eastAsia"/>
                <w:color w:val="auto"/>
                <w:sz w:val="24"/>
                <w:u w:val="none"/>
                <w:lang w:val="en-US" w:eastAsia="zh-CN"/>
              </w:rPr>
            </w:pPr>
            <w:r>
              <w:rPr>
                <w:rFonts w:hint="eastAsia"/>
                <w:color w:val="auto"/>
                <w:sz w:val="24"/>
                <w:u w:val="none"/>
                <w:lang w:val="en-US" w:eastAsia="zh-CN"/>
              </w:rPr>
              <w:t>项目引火线工区装药等工序用到的粉剂原料（包括高氯酸钾、氯酸钾、笛音剂、木炭、固引剂）消耗量共370t。参考项目生产经验及类比《醴陵市王仙镇吉祥出口花炮厂年产10万箱爆竹类（C级）项目》等同类生产项目，装药、封口等加工环节的损失率以0.5%计，则粉尘产生量为1.85t/a。</w:t>
            </w:r>
          </w:p>
          <w:p w14:paraId="4E014201">
            <w:pPr>
              <w:spacing w:line="360" w:lineRule="auto"/>
              <w:ind w:firstLine="480" w:firstLineChars="200"/>
              <w:rPr>
                <w:rFonts w:hint="default" w:eastAsia="宋体"/>
                <w:color w:val="auto"/>
                <w:sz w:val="24"/>
                <w:u w:val="none"/>
                <w:lang w:val="en-US" w:eastAsia="zh-CN"/>
              </w:rPr>
            </w:pPr>
            <w:r>
              <w:rPr>
                <w:rFonts w:hint="eastAsia" w:ascii="Times New Roman" w:hAnsi="Times New Roman"/>
                <w:color w:val="auto"/>
                <w:kern w:val="0"/>
                <w:sz w:val="24"/>
                <w:u w:val="none"/>
                <w:lang w:val="en-US" w:eastAsia="zh-CN" w:bidi="ar"/>
              </w:rPr>
              <w:t>装药加工环节均在室内进行，项目药物车间各工序出于安全生产需要，药物线车间需定期以水清洗工作台面和车间地面，即保持空气湿度，又控制沉降粉尘堆积量，少部分粉尘（约30%）以无组织形式排放，其余部分随地面冲洗废水进入沉淀池以底泥形式排出；</w:t>
            </w:r>
            <w:r>
              <w:rPr>
                <w:rFonts w:hint="default" w:ascii="Times New Roman" w:hAnsi="Times New Roman" w:cs="Times New Roman"/>
                <w:color w:val="auto"/>
                <w:kern w:val="0"/>
                <w:sz w:val="24"/>
                <w:u w:val="none"/>
                <w:lang w:eastAsia="zh-CN" w:bidi="ar"/>
              </w:rPr>
              <w:t>同时，根据</w:t>
            </w:r>
            <w:r>
              <w:rPr>
                <w:rFonts w:hint="default" w:ascii="Times New Roman" w:hAnsi="Times New Roman" w:cs="Times New Roman"/>
                <w:color w:val="auto"/>
                <w:kern w:val="0"/>
                <w:sz w:val="24"/>
                <w:highlight w:val="none"/>
                <w:u w:val="none"/>
                <w:lang w:eastAsia="zh-CN" w:bidi="ar"/>
              </w:rPr>
              <w:t>《烟花爆竹企业高氯酸盐污染防治参考意见》，本环评要求在装药车间门窗外设置喷雾除尘装置，进一步强化装药工序粉尘处理效果，</w:t>
            </w:r>
            <w:r>
              <w:rPr>
                <w:rFonts w:hint="default" w:ascii="Times New Roman" w:hAnsi="Times New Roman" w:cs="Times New Roman"/>
                <w:color w:val="auto"/>
                <w:kern w:val="0"/>
                <w:sz w:val="24"/>
                <w:szCs w:val="24"/>
                <w:highlight w:val="none"/>
                <w:u w:val="none"/>
                <w:lang w:eastAsia="zh-CN" w:bidi="ar"/>
              </w:rPr>
              <w:t>综合处理效率按</w:t>
            </w:r>
            <w:r>
              <w:rPr>
                <w:rFonts w:hint="default" w:ascii="Times New Roman" w:hAnsi="Times New Roman" w:cs="Times New Roman"/>
                <w:color w:val="auto"/>
                <w:kern w:val="0"/>
                <w:sz w:val="24"/>
                <w:szCs w:val="24"/>
                <w:highlight w:val="none"/>
                <w:u w:val="none"/>
                <w:lang w:val="en-US" w:eastAsia="zh-CN" w:bidi="ar"/>
              </w:rPr>
              <w:t>80%计算，则无组织排放量为20%</w:t>
            </w:r>
            <w:r>
              <w:rPr>
                <w:rFonts w:hint="eastAsia" w:ascii="Times New Roman" w:hAnsi="Times New Roman" w:cs="Times New Roman"/>
                <w:color w:val="auto"/>
                <w:kern w:val="0"/>
                <w:sz w:val="24"/>
                <w:szCs w:val="24"/>
                <w:highlight w:val="none"/>
                <w:u w:val="none"/>
                <w:lang w:val="en-US" w:eastAsia="zh-CN" w:bidi="ar"/>
              </w:rPr>
              <w:t>。</w:t>
            </w:r>
            <w:r>
              <w:rPr>
                <w:rFonts w:hint="eastAsia" w:ascii="Times New Roman" w:hAnsi="Times New Roman"/>
                <w:color w:val="auto"/>
                <w:kern w:val="0"/>
                <w:sz w:val="24"/>
                <w:u w:val="none"/>
                <w:lang w:val="en-US" w:eastAsia="zh-CN" w:bidi="ar"/>
              </w:rPr>
              <w:t>项目装药、封口粉尘无组织排放量为0.37t/a，项目年工作240天，每天8小时，排放速率为0.19kg/h。</w:t>
            </w:r>
          </w:p>
          <w:p w14:paraId="48FBE203">
            <w:pPr>
              <w:rPr>
                <w:b/>
                <w:bCs/>
                <w:color w:val="auto"/>
                <w:sz w:val="24"/>
                <w:u w:val="none"/>
              </w:rPr>
            </w:pPr>
            <w:r>
              <w:rPr>
                <w:rFonts w:hint="eastAsia"/>
                <w:b/>
                <w:bCs/>
                <w:color w:val="auto"/>
                <w:sz w:val="24"/>
                <w:u w:val="none"/>
                <w:lang w:val="en-US" w:eastAsia="zh-CN"/>
              </w:rPr>
              <w:t>③湿法制引芯、烘干有机废气</w:t>
            </w:r>
            <w:r>
              <w:rPr>
                <w:b/>
                <w:bCs/>
                <w:color w:val="auto"/>
                <w:sz w:val="24"/>
                <w:u w:val="none"/>
              </w:rPr>
              <w:t>：</w:t>
            </w:r>
          </w:p>
          <w:p w14:paraId="5E73DC1D">
            <w:pPr>
              <w:spacing w:line="360" w:lineRule="auto"/>
              <w:ind w:firstLine="480" w:firstLineChars="200"/>
              <w:rPr>
                <w:rFonts w:hint="eastAsia"/>
                <w:color w:val="auto"/>
                <w:sz w:val="24"/>
                <w:u w:val="none"/>
                <w:lang w:val="en-US" w:eastAsia="zh-CN"/>
              </w:rPr>
            </w:pPr>
            <w:r>
              <w:rPr>
                <w:rFonts w:hint="eastAsia"/>
                <w:color w:val="auto"/>
                <w:sz w:val="24"/>
                <w:u w:val="none"/>
                <w:lang w:val="en-US" w:eastAsia="zh-CN"/>
              </w:rPr>
              <w:t>项目湿法制引芯过程中会用到酒精，该工序和烘干工序酒精会挥发，酒精用量为1t/a，挥发量以100%计算，VOCs产生量及排放量为1t/a；挥发时间以6h/d计，则排放速率为0.69kg/h，出于对本项目生产安全考虑，污染物治理措施为加强通风。</w:t>
            </w:r>
          </w:p>
          <w:p w14:paraId="4FFE878D">
            <w:pPr>
              <w:spacing w:line="360" w:lineRule="auto"/>
              <w:ind w:firstLine="480" w:firstLineChars="200"/>
              <w:rPr>
                <w:rFonts w:hint="default" w:ascii="Times New Roman" w:hAnsi="Times New Roman" w:eastAsia="宋体" w:cs="Times New Roman"/>
                <w:color w:val="auto"/>
                <w:sz w:val="24"/>
                <w:u w:val="none"/>
                <w:lang w:val="en-US" w:eastAsia="zh-CN"/>
              </w:rPr>
            </w:pPr>
            <w:r>
              <w:rPr>
                <w:rFonts w:hint="eastAsia"/>
                <w:color w:val="auto"/>
                <w:sz w:val="24"/>
                <w:u w:val="none"/>
                <w:lang w:val="en-US" w:eastAsia="zh-CN"/>
              </w:rPr>
              <w:t>据查《挥发性有机物无组织排放控制标准》（GB37822-2019）中第10.3.2条：收集的废气中NMHC初始排放速率≥3kg/h时，应配置VOCs处理设施，处理效率不应低于80%；对于重点地区，收集的废气中NMHC初始排放速率≥2kg/h 时，应配置挥发性有机物处理设施，处理效率不应低于80%；本项目有机废气挥发性有机物产生速率为0.69kg/h，则对VOCs处理设施的效率无强制要求，由于项目生产工艺特殊，类比同行业治理措施，均未设置VOCs治理措施，本项目不设置VOCs收集处理设施，有机废气排放对外环境影响甚微</w:t>
            </w:r>
            <w:r>
              <w:rPr>
                <w:rFonts w:hint="eastAsia" w:ascii="Times New Roman" w:hAnsi="Times New Roman" w:eastAsia="宋体" w:cs="Times New Roman"/>
                <w:color w:val="auto"/>
                <w:sz w:val="24"/>
                <w:u w:val="none"/>
                <w:lang w:val="en-US" w:eastAsia="zh-CN"/>
              </w:rPr>
              <w:t>。</w:t>
            </w:r>
          </w:p>
          <w:p w14:paraId="71E90016">
            <w:pPr>
              <w:rPr>
                <w:b/>
                <w:bCs/>
                <w:color w:val="auto"/>
                <w:sz w:val="24"/>
                <w:highlight w:val="none"/>
                <w:u w:val="none"/>
              </w:rPr>
            </w:pPr>
            <w:r>
              <w:rPr>
                <w:rFonts w:hint="eastAsia"/>
                <w:b/>
                <w:bCs/>
                <w:color w:val="auto"/>
                <w:sz w:val="24"/>
                <w:highlight w:val="none"/>
                <w:u w:val="none"/>
                <w:lang w:val="en-US" w:eastAsia="zh-CN"/>
              </w:rPr>
              <w:t>④食堂油烟</w:t>
            </w:r>
            <w:r>
              <w:rPr>
                <w:b/>
                <w:bCs/>
                <w:color w:val="auto"/>
                <w:sz w:val="24"/>
                <w:highlight w:val="none"/>
                <w:u w:val="none"/>
              </w:rPr>
              <w:t>：</w:t>
            </w:r>
          </w:p>
          <w:p w14:paraId="4A6BF6B8">
            <w:pPr>
              <w:spacing w:line="360" w:lineRule="auto"/>
              <w:ind w:firstLine="480" w:firstLineChars="200"/>
              <w:rPr>
                <w:rFonts w:hint="eastAsia" w:ascii="Times New Roman" w:hAnsi="Times New Roman"/>
                <w:b/>
                <w:bCs/>
                <w:sz w:val="24"/>
                <w:u w:val="none"/>
              </w:rPr>
            </w:pPr>
            <w:r>
              <w:rPr>
                <w:rFonts w:hint="eastAsia" w:ascii="Times New Roman" w:hAnsi="Times New Roman"/>
                <w:color w:val="auto"/>
                <w:sz w:val="24"/>
                <w:szCs w:val="24"/>
                <w:u w:val="none"/>
                <w:lang w:val="en-US" w:eastAsia="zh-CN"/>
              </w:rPr>
              <w:t>本项目引火线工区</w:t>
            </w:r>
            <w:r>
              <w:rPr>
                <w:rFonts w:ascii="Times New Roman" w:hAnsi="Times New Roman"/>
                <w:color w:val="auto"/>
                <w:sz w:val="24"/>
                <w:szCs w:val="24"/>
                <w:u w:val="none"/>
              </w:rPr>
              <w:t>配套设置职工食堂</w:t>
            </w:r>
            <w:r>
              <w:rPr>
                <w:rFonts w:hint="eastAsia" w:ascii="Times New Roman" w:hAnsi="Times New Roman"/>
                <w:color w:val="auto"/>
                <w:sz w:val="24"/>
                <w:szCs w:val="24"/>
                <w:u w:val="none"/>
                <w:lang w:val="en-US" w:eastAsia="zh-CN"/>
              </w:rPr>
              <w:t>1间</w:t>
            </w:r>
            <w:r>
              <w:rPr>
                <w:rFonts w:ascii="Times New Roman" w:hAnsi="Times New Roman"/>
                <w:color w:val="auto"/>
                <w:sz w:val="24"/>
                <w:szCs w:val="24"/>
                <w:u w:val="none"/>
              </w:rPr>
              <w:t>，提供员工午餐，午餐就餐人数最大为</w:t>
            </w:r>
            <w:r>
              <w:rPr>
                <w:rFonts w:hint="eastAsia" w:ascii="Times New Roman" w:hAnsi="Times New Roman"/>
                <w:color w:val="auto"/>
                <w:sz w:val="24"/>
                <w:szCs w:val="24"/>
                <w:u w:val="none"/>
                <w:lang w:val="en-US" w:eastAsia="zh-CN"/>
              </w:rPr>
              <w:t>20</w:t>
            </w:r>
            <w:r>
              <w:rPr>
                <w:rFonts w:ascii="Times New Roman" w:hAnsi="Times New Roman"/>
                <w:color w:val="auto"/>
                <w:sz w:val="24"/>
                <w:szCs w:val="24"/>
                <w:u w:val="none"/>
              </w:rPr>
              <w:t>人。根据有关统计资料，人均日食用油用量约</w:t>
            </w:r>
            <w:r>
              <w:rPr>
                <w:rFonts w:hint="eastAsia" w:ascii="Times New Roman" w:hAnsi="Times New Roman"/>
                <w:color w:val="auto"/>
                <w:sz w:val="24"/>
                <w:szCs w:val="24"/>
                <w:u w:val="none"/>
              </w:rPr>
              <w:t>3</w:t>
            </w:r>
            <w:r>
              <w:rPr>
                <w:rFonts w:ascii="Times New Roman" w:hAnsi="Times New Roman"/>
                <w:color w:val="auto"/>
                <w:sz w:val="24"/>
                <w:szCs w:val="24"/>
                <w:u w:val="none"/>
              </w:rPr>
              <w:t>0g/餐，一般油烟挥发量占总耗油量的2-</w:t>
            </w:r>
            <w:r>
              <w:rPr>
                <w:rFonts w:hint="eastAsia" w:ascii="Times New Roman" w:hAnsi="Times New Roman"/>
                <w:color w:val="auto"/>
                <w:sz w:val="24"/>
                <w:szCs w:val="24"/>
                <w:u w:val="none"/>
              </w:rPr>
              <w:t>4</w:t>
            </w:r>
            <w:r>
              <w:rPr>
                <w:rFonts w:ascii="Times New Roman" w:hAnsi="Times New Roman"/>
                <w:color w:val="auto"/>
                <w:sz w:val="24"/>
                <w:szCs w:val="24"/>
                <w:u w:val="none"/>
              </w:rPr>
              <w:t>%，本项目取</w:t>
            </w:r>
            <w:r>
              <w:rPr>
                <w:rFonts w:hint="eastAsia" w:ascii="Times New Roman" w:hAnsi="Times New Roman"/>
                <w:color w:val="auto"/>
                <w:sz w:val="24"/>
                <w:szCs w:val="24"/>
                <w:u w:val="none"/>
              </w:rPr>
              <w:t>3</w:t>
            </w:r>
            <w:r>
              <w:rPr>
                <w:rFonts w:ascii="Times New Roman" w:hAnsi="Times New Roman"/>
                <w:color w:val="auto"/>
                <w:sz w:val="24"/>
                <w:szCs w:val="24"/>
                <w:u w:val="none"/>
              </w:rPr>
              <w:t>%</w:t>
            </w:r>
            <w:r>
              <w:rPr>
                <w:rFonts w:hint="eastAsia" w:ascii="Times New Roman" w:hAnsi="Times New Roman"/>
                <w:color w:val="auto"/>
                <w:sz w:val="24"/>
                <w:szCs w:val="24"/>
                <w:u w:val="none"/>
              </w:rPr>
              <w:t>，</w:t>
            </w:r>
            <w:r>
              <w:rPr>
                <w:rFonts w:ascii="Times New Roman" w:hAnsi="Times New Roman"/>
                <w:color w:val="auto"/>
                <w:sz w:val="24"/>
                <w:szCs w:val="24"/>
                <w:u w:val="none"/>
              </w:rPr>
              <w:t>则油烟产生量为0.</w:t>
            </w:r>
            <w:r>
              <w:rPr>
                <w:rFonts w:hint="eastAsia" w:ascii="Times New Roman" w:hAnsi="Times New Roman"/>
                <w:color w:val="auto"/>
                <w:sz w:val="24"/>
                <w:szCs w:val="24"/>
                <w:u w:val="none"/>
                <w:lang w:val="en-US" w:eastAsia="zh-CN"/>
              </w:rPr>
              <w:t>018</w:t>
            </w:r>
            <w:r>
              <w:rPr>
                <w:rFonts w:ascii="Times New Roman" w:hAnsi="Times New Roman"/>
                <w:color w:val="auto"/>
                <w:sz w:val="24"/>
                <w:szCs w:val="24"/>
                <w:u w:val="none"/>
              </w:rPr>
              <w:t>kg/</w:t>
            </w:r>
            <w:r>
              <w:rPr>
                <w:rFonts w:hint="eastAsia" w:ascii="Times New Roman" w:hAnsi="Times New Roman"/>
                <w:color w:val="auto"/>
                <w:sz w:val="24"/>
                <w:szCs w:val="24"/>
                <w:u w:val="none"/>
              </w:rPr>
              <w:t>d（0.0</w:t>
            </w:r>
            <w:r>
              <w:rPr>
                <w:rFonts w:hint="eastAsia" w:ascii="Times New Roman" w:hAnsi="Times New Roman"/>
                <w:color w:val="auto"/>
                <w:sz w:val="24"/>
                <w:szCs w:val="24"/>
                <w:u w:val="none"/>
                <w:lang w:val="en-US" w:eastAsia="zh-CN"/>
              </w:rPr>
              <w:t>0432</w:t>
            </w:r>
            <w:r>
              <w:rPr>
                <w:rFonts w:hint="eastAsia" w:ascii="Times New Roman" w:hAnsi="Times New Roman"/>
                <w:color w:val="auto"/>
                <w:sz w:val="24"/>
                <w:szCs w:val="24"/>
                <w:u w:val="none"/>
              </w:rPr>
              <w:t>t/a）</w:t>
            </w:r>
            <w:r>
              <w:rPr>
                <w:rFonts w:ascii="Times New Roman" w:hAnsi="Times New Roman"/>
                <w:color w:val="auto"/>
                <w:sz w:val="24"/>
                <w:szCs w:val="24"/>
                <w:u w:val="none"/>
              </w:rPr>
              <w:t>。食堂设置</w:t>
            </w:r>
            <w:r>
              <w:rPr>
                <w:rFonts w:hint="eastAsia" w:ascii="Times New Roman" w:hAnsi="Times New Roman"/>
                <w:color w:val="auto"/>
                <w:sz w:val="24"/>
                <w:szCs w:val="24"/>
                <w:u w:val="none"/>
                <w:lang w:val="en-US" w:eastAsia="zh-CN"/>
              </w:rPr>
              <w:t>1</w:t>
            </w:r>
            <w:r>
              <w:rPr>
                <w:rFonts w:ascii="Times New Roman" w:hAnsi="Times New Roman"/>
                <w:color w:val="auto"/>
                <w:sz w:val="24"/>
                <w:szCs w:val="24"/>
                <w:u w:val="none"/>
              </w:rPr>
              <w:t>个基准灶头，油烟风机排风量为</w:t>
            </w:r>
            <w:r>
              <w:rPr>
                <w:rFonts w:hint="eastAsia" w:ascii="Times New Roman" w:hAnsi="Times New Roman"/>
                <w:color w:val="auto"/>
                <w:sz w:val="24"/>
                <w:szCs w:val="24"/>
                <w:u w:val="none"/>
                <w:lang w:val="en-US" w:eastAsia="zh-CN"/>
              </w:rPr>
              <w:t>20</w:t>
            </w:r>
            <w:r>
              <w:rPr>
                <w:rFonts w:ascii="Times New Roman" w:hAnsi="Times New Roman"/>
                <w:color w:val="auto"/>
                <w:sz w:val="24"/>
                <w:szCs w:val="24"/>
                <w:u w:val="none"/>
              </w:rPr>
              <w:t>00m</w:t>
            </w:r>
            <w:r>
              <w:rPr>
                <w:rFonts w:ascii="Times New Roman" w:hAnsi="Times New Roman"/>
                <w:color w:val="auto"/>
                <w:sz w:val="24"/>
                <w:szCs w:val="24"/>
                <w:u w:val="none"/>
                <w:vertAlign w:val="superscript"/>
              </w:rPr>
              <w:t>3</w:t>
            </w:r>
            <w:r>
              <w:rPr>
                <w:rFonts w:ascii="Times New Roman" w:hAnsi="Times New Roman"/>
                <w:color w:val="auto"/>
                <w:sz w:val="24"/>
                <w:szCs w:val="24"/>
                <w:u w:val="none"/>
              </w:rPr>
              <w:t>/h，</w:t>
            </w:r>
            <w:r>
              <w:rPr>
                <w:rFonts w:hint="eastAsia" w:ascii="Times New Roman" w:hAnsi="Times New Roman"/>
                <w:color w:val="auto"/>
                <w:sz w:val="24"/>
                <w:szCs w:val="24"/>
                <w:u w:val="none"/>
                <w:lang w:val="en-US" w:eastAsia="zh-CN"/>
              </w:rPr>
              <w:t>每天运行3小时，</w:t>
            </w:r>
            <w:r>
              <w:rPr>
                <w:rFonts w:ascii="Times New Roman" w:hAnsi="Times New Roman"/>
                <w:color w:val="auto"/>
                <w:sz w:val="24"/>
                <w:szCs w:val="24"/>
                <w:u w:val="none"/>
              </w:rPr>
              <w:t>则油烟产生浓度为</w:t>
            </w:r>
            <w:r>
              <w:rPr>
                <w:rFonts w:hint="eastAsia" w:ascii="Times New Roman" w:hAnsi="Times New Roman"/>
                <w:color w:val="auto"/>
                <w:sz w:val="24"/>
                <w:szCs w:val="24"/>
                <w:u w:val="none"/>
                <w:lang w:val="en-US" w:eastAsia="zh-CN"/>
              </w:rPr>
              <w:t>3</w:t>
            </w:r>
            <w:r>
              <w:rPr>
                <w:rFonts w:ascii="Times New Roman" w:hAnsi="Times New Roman"/>
                <w:color w:val="auto"/>
                <w:sz w:val="24"/>
                <w:szCs w:val="24"/>
                <w:u w:val="none"/>
              </w:rPr>
              <w:t>mg/m</w:t>
            </w:r>
            <w:r>
              <w:rPr>
                <w:rFonts w:ascii="Times New Roman" w:hAnsi="Times New Roman"/>
                <w:color w:val="auto"/>
                <w:sz w:val="24"/>
                <w:szCs w:val="24"/>
                <w:u w:val="none"/>
                <w:vertAlign w:val="superscript"/>
              </w:rPr>
              <w:t>3</w:t>
            </w:r>
            <w:r>
              <w:rPr>
                <w:rFonts w:ascii="Times New Roman" w:hAnsi="Times New Roman"/>
                <w:color w:val="auto"/>
                <w:sz w:val="24"/>
                <w:szCs w:val="24"/>
                <w:u w:val="none"/>
              </w:rPr>
              <w:t>。油烟废气经高效静电油烟净化器处理后，由专用烟道引至屋顶高空排放，油烟净化效率按</w:t>
            </w:r>
            <w:r>
              <w:rPr>
                <w:rFonts w:hint="eastAsia" w:ascii="Times New Roman" w:hAnsi="Times New Roman"/>
                <w:color w:val="auto"/>
                <w:sz w:val="24"/>
                <w:szCs w:val="24"/>
                <w:u w:val="none"/>
              </w:rPr>
              <w:t>75</w:t>
            </w:r>
            <w:r>
              <w:rPr>
                <w:rFonts w:ascii="Times New Roman" w:hAnsi="Times New Roman"/>
                <w:color w:val="auto"/>
                <w:sz w:val="24"/>
                <w:szCs w:val="24"/>
                <w:u w:val="none"/>
              </w:rPr>
              <w:t>%计，则油烟排放量为0.0</w:t>
            </w:r>
            <w:r>
              <w:rPr>
                <w:rFonts w:hint="eastAsia" w:ascii="Times New Roman" w:hAnsi="Times New Roman"/>
                <w:color w:val="auto"/>
                <w:sz w:val="24"/>
                <w:szCs w:val="24"/>
                <w:u w:val="none"/>
              </w:rPr>
              <w:t>0</w:t>
            </w:r>
            <w:r>
              <w:rPr>
                <w:rFonts w:hint="eastAsia" w:ascii="Times New Roman" w:hAnsi="Times New Roman"/>
                <w:color w:val="auto"/>
                <w:sz w:val="24"/>
                <w:szCs w:val="24"/>
                <w:u w:val="none"/>
                <w:lang w:val="en-US" w:eastAsia="zh-CN"/>
              </w:rPr>
              <w:t>11</w:t>
            </w:r>
            <w:r>
              <w:rPr>
                <w:rFonts w:ascii="Times New Roman" w:hAnsi="Times New Roman"/>
                <w:color w:val="auto"/>
                <w:sz w:val="24"/>
                <w:szCs w:val="24"/>
                <w:u w:val="none"/>
              </w:rPr>
              <w:t>t/a，排放速率为0.0</w:t>
            </w:r>
            <w:r>
              <w:rPr>
                <w:rFonts w:hint="eastAsia" w:ascii="Times New Roman" w:hAnsi="Times New Roman"/>
                <w:color w:val="auto"/>
                <w:sz w:val="24"/>
                <w:szCs w:val="24"/>
                <w:u w:val="none"/>
              </w:rPr>
              <w:t>0</w:t>
            </w:r>
            <w:r>
              <w:rPr>
                <w:rFonts w:hint="eastAsia" w:ascii="Times New Roman" w:hAnsi="Times New Roman"/>
                <w:color w:val="auto"/>
                <w:sz w:val="24"/>
                <w:szCs w:val="24"/>
                <w:u w:val="none"/>
                <w:lang w:val="en-US" w:eastAsia="zh-CN"/>
              </w:rPr>
              <w:t>2</w:t>
            </w:r>
            <w:r>
              <w:rPr>
                <w:rFonts w:ascii="Times New Roman" w:hAnsi="Times New Roman"/>
                <w:color w:val="auto"/>
                <w:sz w:val="24"/>
                <w:szCs w:val="24"/>
                <w:u w:val="none"/>
              </w:rPr>
              <w:t>kg/h，排放浓度为</w:t>
            </w:r>
            <w:r>
              <w:rPr>
                <w:rFonts w:hint="eastAsia" w:ascii="Times New Roman" w:hAnsi="Times New Roman"/>
                <w:color w:val="auto"/>
                <w:sz w:val="24"/>
                <w:szCs w:val="24"/>
                <w:u w:val="none"/>
                <w:lang w:val="en-US" w:eastAsia="zh-CN"/>
              </w:rPr>
              <w:t>0.75</w:t>
            </w:r>
            <w:r>
              <w:rPr>
                <w:rFonts w:ascii="Times New Roman" w:hAnsi="Times New Roman"/>
                <w:color w:val="auto"/>
                <w:sz w:val="24"/>
                <w:szCs w:val="24"/>
                <w:u w:val="none"/>
              </w:rPr>
              <w:t>mg/m</w:t>
            </w:r>
            <w:r>
              <w:rPr>
                <w:rFonts w:ascii="Times New Roman" w:hAnsi="Times New Roman"/>
                <w:color w:val="auto"/>
                <w:sz w:val="24"/>
                <w:szCs w:val="24"/>
                <w:u w:val="none"/>
                <w:vertAlign w:val="superscript"/>
              </w:rPr>
              <w:t>3</w:t>
            </w:r>
            <w:r>
              <w:rPr>
                <w:rFonts w:ascii="Times New Roman" w:hAnsi="Times New Roman"/>
                <w:color w:val="auto"/>
                <w:sz w:val="24"/>
                <w:szCs w:val="24"/>
                <w:u w:val="none"/>
              </w:rPr>
              <w:t>。</w:t>
            </w:r>
          </w:p>
          <w:p w14:paraId="4F6E02C7">
            <w:pPr>
              <w:rPr>
                <w:b/>
                <w:bCs/>
                <w:color w:val="auto"/>
                <w:sz w:val="24"/>
                <w:highlight w:val="none"/>
                <w:u w:val="none"/>
              </w:rPr>
            </w:pPr>
            <w:r>
              <w:rPr>
                <w:rFonts w:hint="eastAsia"/>
                <w:b/>
                <w:bCs/>
                <w:color w:val="auto"/>
                <w:sz w:val="24"/>
                <w:highlight w:val="none"/>
                <w:u w:val="none"/>
                <w:lang w:val="en-US" w:eastAsia="zh-CN"/>
              </w:rPr>
              <w:t>⑤产品试放烟尘</w:t>
            </w:r>
            <w:r>
              <w:rPr>
                <w:b/>
                <w:bCs/>
                <w:color w:val="auto"/>
                <w:sz w:val="24"/>
                <w:highlight w:val="none"/>
                <w:u w:val="none"/>
              </w:rPr>
              <w:t>：</w:t>
            </w:r>
          </w:p>
          <w:p w14:paraId="48FBF32A">
            <w:pPr>
              <w:spacing w:line="360" w:lineRule="auto"/>
              <w:ind w:firstLine="480" w:firstLineChars="200"/>
              <w:rPr>
                <w:rFonts w:hint="eastAsia"/>
                <w:color w:val="auto"/>
                <w:sz w:val="24"/>
                <w:highlight w:val="none"/>
                <w:u w:val="none"/>
                <w:lang w:val="en-US" w:eastAsia="zh-CN"/>
              </w:rPr>
            </w:pPr>
            <w:r>
              <w:rPr>
                <w:rFonts w:hint="eastAsia"/>
                <w:color w:val="auto"/>
                <w:sz w:val="24"/>
                <w:highlight w:val="none"/>
                <w:u w:val="none"/>
                <w:lang w:eastAsia="zh-CN"/>
              </w:rPr>
              <w:t>本项目</w:t>
            </w:r>
            <w:r>
              <w:rPr>
                <w:rFonts w:hint="eastAsia"/>
                <w:color w:val="auto"/>
                <w:sz w:val="24"/>
                <w:highlight w:val="none"/>
                <w:u w:val="none"/>
                <w:lang w:val="en-US" w:eastAsia="zh-CN"/>
              </w:rPr>
              <w:t>产品试放会产生一定量烟尘，主要为火药燃烧后的颗粒物，并释放极少量的二氧化硫和氮氧化物等，属于无组织排放。本项目产品试放次数为</w:t>
            </w:r>
            <w:r>
              <w:rPr>
                <w:rFonts w:hint="eastAsia" w:hAnsi="宋体" w:cs="Times New Roman"/>
                <w:color w:val="auto"/>
                <w:sz w:val="24"/>
                <w:u w:val="none"/>
                <w:lang w:val="en-US" w:eastAsia="zh-CN"/>
              </w:rPr>
              <w:t>2~3</w:t>
            </w:r>
            <w:r>
              <w:rPr>
                <w:rFonts w:hint="eastAsia" w:ascii="Times New Roman" w:hAnsi="宋体" w:eastAsia="宋体" w:cs="Times New Roman"/>
                <w:color w:val="auto"/>
                <w:sz w:val="24"/>
                <w:u w:val="none"/>
                <w:lang w:val="en-US" w:eastAsia="zh-CN"/>
              </w:rPr>
              <w:t>次/月，</w:t>
            </w:r>
            <w:r>
              <w:rPr>
                <w:rFonts w:hint="eastAsia" w:hAnsi="宋体" w:cs="Times New Roman"/>
                <w:color w:val="auto"/>
                <w:sz w:val="24"/>
                <w:u w:val="none"/>
                <w:lang w:val="en-US" w:eastAsia="zh-CN"/>
              </w:rPr>
              <w:t>3-</w:t>
            </w:r>
            <w:r>
              <w:rPr>
                <w:rFonts w:hint="eastAsia" w:ascii="Times New Roman" w:hAnsi="宋体" w:eastAsia="宋体" w:cs="Times New Roman"/>
                <w:color w:val="auto"/>
                <w:sz w:val="24"/>
                <w:u w:val="none"/>
                <w:lang w:val="en-US" w:eastAsia="zh-CN"/>
              </w:rPr>
              <w:t>5个/次</w:t>
            </w:r>
            <w:r>
              <w:rPr>
                <w:rFonts w:hint="eastAsia"/>
                <w:color w:val="auto"/>
                <w:sz w:val="24"/>
                <w:highlight w:val="none"/>
                <w:u w:val="none"/>
                <w:lang w:val="en-US" w:eastAsia="zh-CN"/>
              </w:rPr>
              <w:t>，由于试放的产品量少，因此产生的废气量极少，对周边大气环境影响较小。</w:t>
            </w:r>
          </w:p>
          <w:p w14:paraId="643A0C02">
            <w:pPr>
              <w:jc w:val="center"/>
              <w:rPr>
                <w:b/>
                <w:bCs/>
                <w:color w:val="auto"/>
                <w:u w:val="none"/>
              </w:rPr>
            </w:pPr>
            <w:r>
              <w:rPr>
                <w:b/>
                <w:bCs/>
                <w:color w:val="auto"/>
                <w:u w:val="none"/>
              </w:rPr>
              <w:t>表4</w:t>
            </w:r>
            <w:r>
              <w:rPr>
                <w:rFonts w:hint="eastAsia"/>
                <w:b/>
                <w:bCs/>
                <w:color w:val="auto"/>
                <w:u w:val="none"/>
              </w:rPr>
              <w:t>-1</w:t>
            </w:r>
            <w:r>
              <w:rPr>
                <w:b/>
                <w:bCs/>
                <w:color w:val="auto"/>
                <w:u w:val="none"/>
              </w:rPr>
              <w:t xml:space="preserve"> 废气污染源源强核算结果及相关参数一览表</w:t>
            </w:r>
          </w:p>
          <w:tbl>
            <w:tblPr>
              <w:tblStyle w:val="27"/>
              <w:tblW w:w="4991"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636"/>
              <w:gridCol w:w="847"/>
              <w:gridCol w:w="899"/>
              <w:gridCol w:w="1302"/>
              <w:gridCol w:w="427"/>
              <w:gridCol w:w="639"/>
              <w:gridCol w:w="955"/>
              <w:gridCol w:w="1302"/>
              <w:gridCol w:w="1035"/>
            </w:tblGrid>
            <w:tr w14:paraId="347E4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250" w:type="pct"/>
                  <w:tcBorders>
                    <w:tl2br w:val="nil"/>
                    <w:tr2bl w:val="nil"/>
                  </w:tcBorders>
                  <w:noWrap w:val="0"/>
                  <w:vAlign w:val="center"/>
                </w:tcPr>
                <w:p w14:paraId="10CB425B">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序号</w:t>
                  </w:r>
                </w:p>
              </w:tc>
              <w:tc>
                <w:tcPr>
                  <w:tcW w:w="373" w:type="pct"/>
                  <w:tcBorders>
                    <w:tl2br w:val="nil"/>
                    <w:tr2bl w:val="nil"/>
                  </w:tcBorders>
                  <w:noWrap w:val="0"/>
                  <w:vAlign w:val="center"/>
                </w:tcPr>
                <w:p w14:paraId="23BB67CE">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产污环节名称</w:t>
                  </w:r>
                </w:p>
              </w:tc>
              <w:tc>
                <w:tcPr>
                  <w:tcW w:w="497" w:type="pct"/>
                  <w:tcBorders>
                    <w:tl2br w:val="nil"/>
                    <w:tr2bl w:val="nil"/>
                  </w:tcBorders>
                  <w:noWrap w:val="0"/>
                  <w:vAlign w:val="center"/>
                </w:tcPr>
                <w:p w14:paraId="7482E95B">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污染物种类</w:t>
                  </w:r>
                </w:p>
              </w:tc>
              <w:tc>
                <w:tcPr>
                  <w:tcW w:w="527" w:type="pct"/>
                  <w:tcBorders>
                    <w:tl2br w:val="nil"/>
                    <w:tr2bl w:val="nil"/>
                  </w:tcBorders>
                  <w:noWrap w:val="0"/>
                  <w:vAlign w:val="center"/>
                </w:tcPr>
                <w:p w14:paraId="7D0271BF">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产生量（</w:t>
                  </w:r>
                  <w:r>
                    <w:rPr>
                      <w:rFonts w:hint="eastAsia" w:ascii="Times New Roman" w:hAnsi="Times New Roman"/>
                      <w:b/>
                      <w:bCs/>
                      <w:color w:val="auto"/>
                      <w:u w:val="none"/>
                      <w:lang w:val="en-US" w:eastAsia="zh-CN"/>
                    </w:rPr>
                    <w:t>t/a</w:t>
                  </w:r>
                  <w:r>
                    <w:rPr>
                      <w:rFonts w:hint="eastAsia" w:ascii="Times New Roman" w:hAnsi="Times New Roman"/>
                      <w:b/>
                      <w:bCs/>
                      <w:color w:val="auto"/>
                      <w:u w:val="none"/>
                      <w:lang w:eastAsia="zh-CN"/>
                    </w:rPr>
                    <w:t>）</w:t>
                  </w:r>
                </w:p>
              </w:tc>
              <w:tc>
                <w:tcPr>
                  <w:tcW w:w="764" w:type="pct"/>
                  <w:tcBorders>
                    <w:tl2br w:val="nil"/>
                    <w:tr2bl w:val="nil"/>
                  </w:tcBorders>
                  <w:noWrap w:val="0"/>
                  <w:vAlign w:val="center"/>
                </w:tcPr>
                <w:p w14:paraId="11811A33">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产生浓度（</w:t>
                  </w:r>
                  <w:r>
                    <w:rPr>
                      <w:rFonts w:ascii="Times New Roman" w:hAnsi="Times New Roman"/>
                      <w:b/>
                      <w:bCs/>
                      <w:color w:val="auto"/>
                      <w:sz w:val="24"/>
                      <w:szCs w:val="24"/>
                      <w:u w:val="none"/>
                    </w:rPr>
                    <w:t>mg/m</w:t>
                  </w:r>
                  <w:r>
                    <w:rPr>
                      <w:rFonts w:ascii="Times New Roman" w:hAnsi="Times New Roman"/>
                      <w:b/>
                      <w:bCs/>
                      <w:color w:val="auto"/>
                      <w:sz w:val="24"/>
                      <w:szCs w:val="24"/>
                      <w:u w:val="none"/>
                      <w:vertAlign w:val="superscript"/>
                    </w:rPr>
                    <w:t>3</w:t>
                  </w:r>
                  <w:r>
                    <w:rPr>
                      <w:rFonts w:hint="eastAsia" w:ascii="Times New Roman" w:hAnsi="Times New Roman"/>
                      <w:b/>
                      <w:bCs/>
                      <w:color w:val="auto"/>
                      <w:u w:val="none"/>
                      <w:lang w:eastAsia="zh-CN"/>
                    </w:rPr>
                    <w:t>）</w:t>
                  </w:r>
                </w:p>
              </w:tc>
              <w:tc>
                <w:tcPr>
                  <w:tcW w:w="250" w:type="pct"/>
                  <w:tcBorders>
                    <w:tl2br w:val="nil"/>
                    <w:tr2bl w:val="nil"/>
                  </w:tcBorders>
                  <w:noWrap w:val="0"/>
                  <w:vAlign w:val="center"/>
                </w:tcPr>
                <w:p w14:paraId="0399469E">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排放</w:t>
                  </w:r>
                </w:p>
                <w:p w14:paraId="6F7D9072">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形式</w:t>
                  </w:r>
                </w:p>
              </w:tc>
              <w:tc>
                <w:tcPr>
                  <w:tcW w:w="387" w:type="pct"/>
                  <w:tcBorders>
                    <w:tl2br w:val="nil"/>
                    <w:tr2bl w:val="nil"/>
                  </w:tcBorders>
                  <w:noWrap w:val="0"/>
                  <w:vAlign w:val="center"/>
                </w:tcPr>
                <w:p w14:paraId="126BA7C8">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治理措施</w:t>
                  </w:r>
                </w:p>
              </w:tc>
              <w:tc>
                <w:tcPr>
                  <w:tcW w:w="574" w:type="pct"/>
                  <w:tcBorders>
                    <w:tl2br w:val="nil"/>
                    <w:tr2bl w:val="nil"/>
                  </w:tcBorders>
                  <w:noWrap w:val="0"/>
                  <w:vAlign w:val="center"/>
                </w:tcPr>
                <w:p w14:paraId="0EEEEAF3">
                  <w:pPr>
                    <w:adjustRightInd w:val="0"/>
                    <w:snapToGrid w:val="0"/>
                    <w:jc w:val="center"/>
                    <w:rPr>
                      <w:rFonts w:hint="eastAsia" w:ascii="Times New Roman" w:hAnsi="Times New Roman"/>
                      <w:b/>
                      <w:bCs/>
                      <w:color w:val="auto"/>
                      <w:u w:val="none"/>
                      <w:lang w:eastAsia="zh-CN"/>
                    </w:rPr>
                  </w:pPr>
                  <w:r>
                    <w:rPr>
                      <w:rFonts w:hint="default" w:ascii="Times New Roman" w:hAnsi="Times New Roman" w:cs="Times New Roman"/>
                      <w:b/>
                      <w:color w:val="auto"/>
                      <w:szCs w:val="21"/>
                      <w:u w:val="none"/>
                      <w:lang w:bidi="ar"/>
                    </w:rPr>
                    <w:t>排放量（t/a）</w:t>
                  </w:r>
                </w:p>
              </w:tc>
              <w:tc>
                <w:tcPr>
                  <w:tcW w:w="764" w:type="pct"/>
                  <w:tcBorders>
                    <w:tl2br w:val="nil"/>
                    <w:tr2bl w:val="nil"/>
                  </w:tcBorders>
                  <w:noWrap w:val="0"/>
                  <w:vAlign w:val="center"/>
                </w:tcPr>
                <w:p w14:paraId="156840AC">
                  <w:pPr>
                    <w:adjustRightInd w:val="0"/>
                    <w:snapToGrid w:val="0"/>
                    <w:jc w:val="center"/>
                    <w:rPr>
                      <w:rFonts w:hint="eastAsia" w:ascii="Times New Roman" w:hAnsi="Times New Roman" w:eastAsia="宋体"/>
                      <w:b/>
                      <w:bCs/>
                      <w:color w:val="auto"/>
                      <w:u w:val="none"/>
                      <w:lang w:eastAsia="zh-CN"/>
                    </w:rPr>
                  </w:pPr>
                  <w:r>
                    <w:rPr>
                      <w:rFonts w:hint="default" w:ascii="Times New Roman" w:hAnsi="Times New Roman" w:cs="Times New Roman"/>
                      <w:b/>
                      <w:color w:val="auto"/>
                      <w:szCs w:val="21"/>
                      <w:u w:val="none"/>
                      <w:lang w:bidi="ar"/>
                    </w:rPr>
                    <w:t>排放</w:t>
                  </w:r>
                  <w:r>
                    <w:rPr>
                      <w:rFonts w:hint="eastAsia" w:ascii="Times New Roman" w:hAnsi="Times New Roman" w:cs="Times New Roman"/>
                      <w:b/>
                      <w:color w:val="auto"/>
                      <w:szCs w:val="21"/>
                      <w:u w:val="none"/>
                      <w:lang w:eastAsia="zh-CN" w:bidi="ar"/>
                    </w:rPr>
                    <w:t>浓度</w:t>
                  </w:r>
                  <w:r>
                    <w:rPr>
                      <w:rFonts w:hint="eastAsia" w:ascii="Times New Roman" w:hAnsi="Times New Roman"/>
                      <w:b/>
                      <w:bCs/>
                      <w:color w:val="auto"/>
                      <w:u w:val="none"/>
                      <w:lang w:eastAsia="zh-CN"/>
                    </w:rPr>
                    <w:t>（</w:t>
                  </w:r>
                  <w:r>
                    <w:rPr>
                      <w:rFonts w:ascii="Times New Roman" w:hAnsi="Times New Roman"/>
                      <w:b/>
                      <w:bCs/>
                      <w:color w:val="auto"/>
                      <w:sz w:val="24"/>
                      <w:szCs w:val="24"/>
                      <w:u w:val="none"/>
                    </w:rPr>
                    <w:t>mg/m</w:t>
                  </w:r>
                  <w:r>
                    <w:rPr>
                      <w:rFonts w:ascii="Times New Roman" w:hAnsi="Times New Roman"/>
                      <w:b/>
                      <w:bCs/>
                      <w:color w:val="auto"/>
                      <w:sz w:val="24"/>
                      <w:szCs w:val="24"/>
                      <w:u w:val="none"/>
                      <w:vertAlign w:val="superscript"/>
                    </w:rPr>
                    <w:t>3</w:t>
                  </w:r>
                  <w:r>
                    <w:rPr>
                      <w:rFonts w:hint="eastAsia" w:ascii="Times New Roman" w:hAnsi="Times New Roman"/>
                      <w:b/>
                      <w:bCs/>
                      <w:color w:val="auto"/>
                      <w:u w:val="none"/>
                      <w:lang w:eastAsia="zh-CN"/>
                    </w:rPr>
                    <w:t>）</w:t>
                  </w:r>
                </w:p>
              </w:tc>
              <w:tc>
                <w:tcPr>
                  <w:tcW w:w="608" w:type="pct"/>
                  <w:tcBorders>
                    <w:tl2br w:val="nil"/>
                    <w:tr2bl w:val="nil"/>
                  </w:tcBorders>
                  <w:noWrap w:val="0"/>
                  <w:vAlign w:val="center"/>
                </w:tcPr>
                <w:p w14:paraId="78602637">
                  <w:pPr>
                    <w:adjustRightInd w:val="0"/>
                    <w:snapToGrid w:val="0"/>
                    <w:jc w:val="center"/>
                    <w:rPr>
                      <w:rFonts w:hint="eastAsia" w:ascii="Times New Roman" w:hAnsi="Times New Roman" w:eastAsia="宋体" w:cs="Times New Roman"/>
                      <w:b/>
                      <w:color w:val="auto"/>
                      <w:szCs w:val="21"/>
                      <w:u w:val="none"/>
                      <w:lang w:eastAsia="zh-CN" w:bidi="ar"/>
                    </w:rPr>
                  </w:pPr>
                  <w:r>
                    <w:rPr>
                      <w:rFonts w:hint="eastAsia" w:ascii="Times New Roman" w:hAnsi="Times New Roman" w:cs="Times New Roman"/>
                      <w:b/>
                      <w:color w:val="auto"/>
                      <w:szCs w:val="21"/>
                      <w:u w:val="none"/>
                      <w:lang w:eastAsia="zh-CN" w:bidi="ar"/>
                    </w:rPr>
                    <w:t>排放速率（</w:t>
                  </w:r>
                  <w:r>
                    <w:rPr>
                      <w:rFonts w:hint="eastAsia" w:ascii="Times New Roman" w:hAnsi="Times New Roman" w:cs="Times New Roman"/>
                      <w:b/>
                      <w:color w:val="auto"/>
                      <w:szCs w:val="21"/>
                      <w:u w:val="none"/>
                      <w:lang w:val="en-US" w:eastAsia="zh-CN" w:bidi="ar"/>
                    </w:rPr>
                    <w:t>kg/h</w:t>
                  </w:r>
                  <w:r>
                    <w:rPr>
                      <w:rFonts w:hint="eastAsia" w:ascii="Times New Roman" w:hAnsi="Times New Roman" w:cs="Times New Roman"/>
                      <w:b/>
                      <w:color w:val="auto"/>
                      <w:szCs w:val="21"/>
                      <w:u w:val="none"/>
                      <w:lang w:eastAsia="zh-CN" w:bidi="ar"/>
                    </w:rPr>
                    <w:t>）</w:t>
                  </w:r>
                </w:p>
              </w:tc>
            </w:tr>
            <w:tr w14:paraId="721D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5000" w:type="pct"/>
                  <w:gridSpan w:val="10"/>
                  <w:tcBorders>
                    <w:tl2br w:val="nil"/>
                    <w:tr2bl w:val="nil"/>
                  </w:tcBorders>
                  <w:noWrap w:val="0"/>
                  <w:vAlign w:val="center"/>
                </w:tcPr>
                <w:p w14:paraId="414E9EF6">
                  <w:pPr>
                    <w:adjustRightInd w:val="0"/>
                    <w:snapToGrid w:val="0"/>
                    <w:jc w:val="center"/>
                    <w:rPr>
                      <w:rFonts w:hint="default" w:ascii="Times New Roman" w:hAnsi="Times New Roman" w:cs="Times New Roman"/>
                      <w:b/>
                      <w:color w:val="auto"/>
                      <w:szCs w:val="21"/>
                      <w:u w:val="none"/>
                      <w:lang w:val="en-US" w:eastAsia="zh-CN" w:bidi="ar"/>
                    </w:rPr>
                  </w:pPr>
                  <w:r>
                    <w:rPr>
                      <w:rFonts w:hint="eastAsia" w:ascii="Times New Roman" w:hAnsi="Times New Roman" w:cs="Times New Roman"/>
                      <w:b/>
                      <w:color w:val="auto"/>
                      <w:szCs w:val="21"/>
                      <w:u w:val="none"/>
                      <w:lang w:val="en-US" w:eastAsia="zh-CN" w:bidi="ar"/>
                    </w:rPr>
                    <w:t>主厂区</w:t>
                  </w:r>
                </w:p>
              </w:tc>
            </w:tr>
            <w:tr w14:paraId="2DF8C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3434EBDF">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1</w:t>
                  </w:r>
                </w:p>
              </w:tc>
              <w:tc>
                <w:tcPr>
                  <w:tcW w:w="373" w:type="pct"/>
                  <w:tcBorders>
                    <w:tl2br w:val="nil"/>
                    <w:tr2bl w:val="nil"/>
                  </w:tcBorders>
                  <w:noWrap w:val="0"/>
                  <w:vAlign w:val="center"/>
                </w:tcPr>
                <w:p w14:paraId="55E20188">
                  <w:pPr>
                    <w:jc w:val="center"/>
                    <w:rPr>
                      <w:rFonts w:hint="default"/>
                      <w:bCs/>
                      <w:color w:val="auto"/>
                      <w:spacing w:val="-10"/>
                      <w:sz w:val="21"/>
                      <w:szCs w:val="21"/>
                      <w:u w:val="none"/>
                      <w:lang w:val="en-US" w:eastAsia="zh-CN"/>
                    </w:rPr>
                  </w:pPr>
                  <w:r>
                    <w:rPr>
                      <w:rFonts w:hint="eastAsia"/>
                      <w:bCs/>
                      <w:color w:val="auto"/>
                      <w:spacing w:val="-10"/>
                      <w:sz w:val="21"/>
                      <w:szCs w:val="21"/>
                      <w:u w:val="none"/>
                      <w:lang w:val="en-US" w:eastAsia="zh-CN"/>
                    </w:rPr>
                    <w:t>粉碎、混药粉尘</w:t>
                  </w:r>
                </w:p>
              </w:tc>
              <w:tc>
                <w:tcPr>
                  <w:tcW w:w="497" w:type="pct"/>
                  <w:tcBorders>
                    <w:tl2br w:val="nil"/>
                    <w:tr2bl w:val="nil"/>
                  </w:tcBorders>
                  <w:noWrap w:val="0"/>
                  <w:vAlign w:val="center"/>
                </w:tcPr>
                <w:p w14:paraId="1B3431D5">
                  <w:pPr>
                    <w:jc w:val="center"/>
                    <w:rPr>
                      <w:rFonts w:hint="eastAsia" w:ascii="Times New Roman" w:hAnsi="Times New Roman" w:eastAsia="宋体"/>
                      <w:b w:val="0"/>
                      <w:bCs w:val="0"/>
                      <w:color w:val="auto"/>
                      <w:u w:val="none"/>
                      <w:lang w:eastAsia="zh-CN"/>
                    </w:rPr>
                  </w:pPr>
                  <w:r>
                    <w:rPr>
                      <w:rFonts w:hint="eastAsia" w:ascii="Times New Roman" w:hAnsi="Times New Roman"/>
                      <w:b w:val="0"/>
                      <w:bCs w:val="0"/>
                      <w:color w:val="auto"/>
                      <w:u w:val="none"/>
                      <w:lang w:eastAsia="zh-CN"/>
                    </w:rPr>
                    <w:t>颗粒物</w:t>
                  </w:r>
                </w:p>
              </w:tc>
              <w:tc>
                <w:tcPr>
                  <w:tcW w:w="527" w:type="pct"/>
                  <w:tcBorders>
                    <w:tl2br w:val="nil"/>
                    <w:tr2bl w:val="nil"/>
                  </w:tcBorders>
                  <w:noWrap w:val="0"/>
                  <w:vAlign w:val="center"/>
                </w:tcPr>
                <w:p w14:paraId="4701C344">
                  <w:pPr>
                    <w:jc w:val="center"/>
                    <w:rPr>
                      <w:rFonts w:hint="default" w:ascii="Times New Roman" w:hAnsi="Times New Roman"/>
                      <w:b w:val="0"/>
                      <w:bCs w:val="0"/>
                      <w:color w:val="auto"/>
                      <w:u w:val="none"/>
                      <w:shd w:val="clear" w:color="auto" w:fill="auto"/>
                      <w:lang w:val="en-US" w:eastAsia="zh-CN"/>
                    </w:rPr>
                  </w:pPr>
                  <w:r>
                    <w:rPr>
                      <w:rFonts w:hint="eastAsia" w:ascii="Times New Roman" w:hAnsi="Times New Roman"/>
                      <w:b w:val="0"/>
                      <w:bCs w:val="0"/>
                      <w:color w:val="auto"/>
                      <w:u w:val="none"/>
                      <w:shd w:val="clear" w:color="auto" w:fill="auto"/>
                      <w:lang w:val="en-US" w:eastAsia="zh-CN"/>
                    </w:rPr>
                    <w:t>3.46</w:t>
                  </w:r>
                </w:p>
              </w:tc>
              <w:tc>
                <w:tcPr>
                  <w:tcW w:w="764" w:type="pct"/>
                  <w:tcBorders>
                    <w:tl2br w:val="nil"/>
                    <w:tr2bl w:val="nil"/>
                  </w:tcBorders>
                  <w:noWrap w:val="0"/>
                  <w:vAlign w:val="center"/>
                </w:tcPr>
                <w:p w14:paraId="3A5C775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250" w:type="pct"/>
                  <w:tcBorders>
                    <w:tl2br w:val="nil"/>
                    <w:tr2bl w:val="nil"/>
                  </w:tcBorders>
                  <w:noWrap w:val="0"/>
                  <w:vAlign w:val="center"/>
                </w:tcPr>
                <w:p w14:paraId="03692FF0">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eastAsia="zh-CN"/>
                    </w:rPr>
                    <w:t>无组织</w:t>
                  </w:r>
                </w:p>
              </w:tc>
              <w:tc>
                <w:tcPr>
                  <w:tcW w:w="387" w:type="pct"/>
                  <w:tcBorders>
                    <w:tl2br w:val="nil"/>
                    <w:tr2bl w:val="nil"/>
                  </w:tcBorders>
                  <w:noWrap w:val="0"/>
                  <w:vAlign w:val="center"/>
                </w:tcPr>
                <w:p w14:paraId="552C90E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地面台面清洗</w:t>
                  </w:r>
                </w:p>
              </w:tc>
              <w:tc>
                <w:tcPr>
                  <w:tcW w:w="574" w:type="pct"/>
                  <w:tcBorders>
                    <w:tl2br w:val="nil"/>
                    <w:tr2bl w:val="nil"/>
                  </w:tcBorders>
                  <w:noWrap w:val="0"/>
                  <w:vAlign w:val="center"/>
                </w:tcPr>
                <w:p w14:paraId="634273D6">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1.04</w:t>
                  </w:r>
                </w:p>
              </w:tc>
              <w:tc>
                <w:tcPr>
                  <w:tcW w:w="764" w:type="pct"/>
                  <w:tcBorders>
                    <w:tl2br w:val="nil"/>
                    <w:tr2bl w:val="nil"/>
                  </w:tcBorders>
                  <w:noWrap w:val="0"/>
                  <w:vAlign w:val="center"/>
                </w:tcPr>
                <w:p w14:paraId="4A2CA4E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08" w:type="pct"/>
                  <w:tcBorders>
                    <w:tl2br w:val="nil"/>
                    <w:tr2bl w:val="nil"/>
                  </w:tcBorders>
                  <w:noWrap w:val="0"/>
                  <w:vAlign w:val="center"/>
                </w:tcPr>
                <w:p w14:paraId="00F6BAF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0.54</w:t>
                  </w:r>
                </w:p>
              </w:tc>
            </w:tr>
            <w:tr w14:paraId="40D08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05618CDA">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w:t>
                  </w:r>
                </w:p>
              </w:tc>
              <w:tc>
                <w:tcPr>
                  <w:tcW w:w="373" w:type="pct"/>
                  <w:tcBorders>
                    <w:tl2br w:val="nil"/>
                    <w:tr2bl w:val="nil"/>
                  </w:tcBorders>
                  <w:noWrap w:val="0"/>
                  <w:vAlign w:val="center"/>
                </w:tcPr>
                <w:p w14:paraId="703D5CA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装药、封口粉尘</w:t>
                  </w:r>
                </w:p>
              </w:tc>
              <w:tc>
                <w:tcPr>
                  <w:tcW w:w="497" w:type="pct"/>
                  <w:tcBorders>
                    <w:tl2br w:val="nil"/>
                    <w:tr2bl w:val="nil"/>
                  </w:tcBorders>
                  <w:noWrap w:val="0"/>
                  <w:vAlign w:val="center"/>
                </w:tcPr>
                <w:p w14:paraId="1FD42294">
                  <w:pPr>
                    <w:jc w:val="center"/>
                    <w:rPr>
                      <w:rFonts w:hint="eastAsia" w:ascii="Times New Roman" w:hAnsi="Times New Roman" w:eastAsia="宋体"/>
                      <w:b w:val="0"/>
                      <w:bCs w:val="0"/>
                      <w:color w:val="auto"/>
                      <w:u w:val="none"/>
                      <w:lang w:eastAsia="zh-CN"/>
                    </w:rPr>
                  </w:pPr>
                  <w:r>
                    <w:rPr>
                      <w:rFonts w:hint="eastAsia" w:ascii="Times New Roman" w:hAnsi="Times New Roman"/>
                      <w:b w:val="0"/>
                      <w:bCs w:val="0"/>
                      <w:color w:val="auto"/>
                      <w:u w:val="none"/>
                      <w:lang w:val="en-US" w:eastAsia="zh-CN"/>
                    </w:rPr>
                    <w:t>颗粒物</w:t>
                  </w:r>
                </w:p>
              </w:tc>
              <w:tc>
                <w:tcPr>
                  <w:tcW w:w="527" w:type="pct"/>
                  <w:tcBorders>
                    <w:tl2br w:val="nil"/>
                    <w:tr2bl w:val="nil"/>
                  </w:tcBorders>
                  <w:noWrap w:val="0"/>
                  <w:vAlign w:val="center"/>
                </w:tcPr>
                <w:p w14:paraId="4066AE5C">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4.96</w:t>
                  </w:r>
                </w:p>
              </w:tc>
              <w:tc>
                <w:tcPr>
                  <w:tcW w:w="764" w:type="pct"/>
                  <w:tcBorders>
                    <w:tl2br w:val="nil"/>
                    <w:tr2bl w:val="nil"/>
                  </w:tcBorders>
                  <w:noWrap w:val="0"/>
                  <w:vAlign w:val="center"/>
                </w:tcPr>
                <w:p w14:paraId="24E2EFE0">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250" w:type="pct"/>
                  <w:tcBorders>
                    <w:tl2br w:val="nil"/>
                    <w:tr2bl w:val="nil"/>
                  </w:tcBorders>
                  <w:noWrap w:val="0"/>
                  <w:vAlign w:val="center"/>
                </w:tcPr>
                <w:p w14:paraId="3455C31F">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eastAsia="zh-CN"/>
                    </w:rPr>
                    <w:t>无组织</w:t>
                  </w:r>
                </w:p>
              </w:tc>
              <w:tc>
                <w:tcPr>
                  <w:tcW w:w="387" w:type="pct"/>
                  <w:tcBorders>
                    <w:tl2br w:val="nil"/>
                    <w:tr2bl w:val="nil"/>
                  </w:tcBorders>
                  <w:noWrap w:val="0"/>
                  <w:vAlign w:val="center"/>
                </w:tcPr>
                <w:p w14:paraId="00402FF6">
                  <w:pPr>
                    <w:jc w:val="center"/>
                    <w:rPr>
                      <w:rFonts w:hint="default" w:ascii="Times New Roman" w:hAnsi="Times New Roman" w:eastAsia="宋体"/>
                      <w:b w:val="0"/>
                      <w:bCs w:val="0"/>
                      <w:color w:val="auto"/>
                      <w:u w:val="none"/>
                      <w:lang w:val="en-US" w:eastAsia="zh-CN"/>
                    </w:rPr>
                  </w:pPr>
                  <w:r>
                    <w:rPr>
                      <w:rFonts w:hint="eastAsia" w:ascii="Times New Roman" w:hAnsi="Times New Roman"/>
                      <w:b w:val="0"/>
                      <w:bCs w:val="0"/>
                      <w:color w:val="auto"/>
                      <w:u w:val="none"/>
                      <w:lang w:val="en-US" w:eastAsia="zh-CN"/>
                    </w:rPr>
                    <w:t>喷雾降尘+地面台面清洗</w:t>
                  </w:r>
                </w:p>
              </w:tc>
              <w:tc>
                <w:tcPr>
                  <w:tcW w:w="574" w:type="pct"/>
                  <w:tcBorders>
                    <w:tl2br w:val="nil"/>
                    <w:tr2bl w:val="nil"/>
                  </w:tcBorders>
                  <w:noWrap w:val="0"/>
                  <w:vAlign w:val="center"/>
                </w:tcPr>
                <w:p w14:paraId="31ED7078">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0.992</w:t>
                  </w:r>
                </w:p>
              </w:tc>
              <w:tc>
                <w:tcPr>
                  <w:tcW w:w="764" w:type="pct"/>
                  <w:tcBorders>
                    <w:tl2br w:val="nil"/>
                    <w:tr2bl w:val="nil"/>
                  </w:tcBorders>
                  <w:noWrap w:val="0"/>
                  <w:vAlign w:val="center"/>
                </w:tcPr>
                <w:p w14:paraId="28B9BD20">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08" w:type="pct"/>
                  <w:tcBorders>
                    <w:tl2br w:val="nil"/>
                    <w:tr2bl w:val="nil"/>
                  </w:tcBorders>
                  <w:noWrap w:val="0"/>
                  <w:vAlign w:val="center"/>
                </w:tcPr>
                <w:p w14:paraId="44AE244F">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0.52</w:t>
                  </w:r>
                </w:p>
              </w:tc>
            </w:tr>
            <w:tr w14:paraId="0B59E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2EEE8E0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3</w:t>
                  </w:r>
                </w:p>
              </w:tc>
              <w:tc>
                <w:tcPr>
                  <w:tcW w:w="373" w:type="pct"/>
                  <w:tcBorders>
                    <w:tl2br w:val="nil"/>
                    <w:tr2bl w:val="nil"/>
                  </w:tcBorders>
                  <w:noWrap w:val="0"/>
                  <w:vAlign w:val="center"/>
                </w:tcPr>
                <w:p w14:paraId="4564BE9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机械结鞭粉尘</w:t>
                  </w:r>
                </w:p>
              </w:tc>
              <w:tc>
                <w:tcPr>
                  <w:tcW w:w="497" w:type="pct"/>
                  <w:tcBorders>
                    <w:tl2br w:val="nil"/>
                    <w:tr2bl w:val="nil"/>
                  </w:tcBorders>
                  <w:noWrap w:val="0"/>
                  <w:vAlign w:val="center"/>
                </w:tcPr>
                <w:p w14:paraId="27DF9C7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颗粒物</w:t>
                  </w:r>
                </w:p>
              </w:tc>
              <w:tc>
                <w:tcPr>
                  <w:tcW w:w="527" w:type="pct"/>
                  <w:tcBorders>
                    <w:tl2br w:val="nil"/>
                    <w:tr2bl w:val="nil"/>
                  </w:tcBorders>
                  <w:noWrap w:val="0"/>
                  <w:vAlign w:val="center"/>
                </w:tcPr>
                <w:p w14:paraId="0E2EF6F5">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4.96</w:t>
                  </w:r>
                </w:p>
              </w:tc>
              <w:tc>
                <w:tcPr>
                  <w:tcW w:w="764" w:type="pct"/>
                  <w:tcBorders>
                    <w:tl2br w:val="nil"/>
                    <w:tr2bl w:val="nil"/>
                  </w:tcBorders>
                  <w:noWrap w:val="0"/>
                  <w:vAlign w:val="center"/>
                </w:tcPr>
                <w:p w14:paraId="548A016F">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250" w:type="pct"/>
                  <w:tcBorders>
                    <w:tl2br w:val="nil"/>
                    <w:tr2bl w:val="nil"/>
                  </w:tcBorders>
                  <w:noWrap w:val="0"/>
                  <w:vAlign w:val="center"/>
                </w:tcPr>
                <w:p w14:paraId="0BD41EB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无组织</w:t>
                  </w:r>
                </w:p>
              </w:tc>
              <w:tc>
                <w:tcPr>
                  <w:tcW w:w="387" w:type="pct"/>
                  <w:tcBorders>
                    <w:tl2br w:val="nil"/>
                    <w:tr2bl w:val="nil"/>
                  </w:tcBorders>
                  <w:noWrap w:val="0"/>
                  <w:vAlign w:val="center"/>
                </w:tcPr>
                <w:p w14:paraId="2CA6DF2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集气装置+排气管道+除尘水池</w:t>
                  </w:r>
                </w:p>
              </w:tc>
              <w:tc>
                <w:tcPr>
                  <w:tcW w:w="574" w:type="pct"/>
                  <w:tcBorders>
                    <w:tl2br w:val="nil"/>
                    <w:tr2bl w:val="nil"/>
                  </w:tcBorders>
                  <w:noWrap w:val="0"/>
                  <w:vAlign w:val="center"/>
                </w:tcPr>
                <w:p w14:paraId="63FEA8F2">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0.992</w:t>
                  </w:r>
                </w:p>
              </w:tc>
              <w:tc>
                <w:tcPr>
                  <w:tcW w:w="764" w:type="pct"/>
                  <w:tcBorders>
                    <w:tl2br w:val="nil"/>
                    <w:tr2bl w:val="nil"/>
                  </w:tcBorders>
                  <w:noWrap w:val="0"/>
                  <w:vAlign w:val="center"/>
                </w:tcPr>
                <w:p w14:paraId="60111F31">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08" w:type="pct"/>
                  <w:tcBorders>
                    <w:tl2br w:val="nil"/>
                    <w:tr2bl w:val="nil"/>
                  </w:tcBorders>
                  <w:noWrap w:val="0"/>
                  <w:vAlign w:val="center"/>
                </w:tcPr>
                <w:p w14:paraId="6F1614A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0.52</w:t>
                  </w:r>
                </w:p>
              </w:tc>
            </w:tr>
            <w:tr w14:paraId="7BE4F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5DEA4BC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4</w:t>
                  </w:r>
                </w:p>
              </w:tc>
              <w:tc>
                <w:tcPr>
                  <w:tcW w:w="373" w:type="pct"/>
                  <w:tcBorders>
                    <w:tl2br w:val="nil"/>
                    <w:tr2bl w:val="nil"/>
                  </w:tcBorders>
                  <w:noWrap w:val="0"/>
                  <w:vAlign w:val="center"/>
                </w:tcPr>
                <w:p w14:paraId="2F9DE72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试燃放烟尘</w:t>
                  </w:r>
                </w:p>
              </w:tc>
              <w:tc>
                <w:tcPr>
                  <w:tcW w:w="497" w:type="pct"/>
                  <w:tcBorders>
                    <w:tl2br w:val="nil"/>
                    <w:tr2bl w:val="nil"/>
                  </w:tcBorders>
                  <w:noWrap w:val="0"/>
                  <w:vAlign w:val="center"/>
                </w:tcPr>
                <w:p w14:paraId="7052AB3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颗粒物、二氧化硫、氮氧化物</w:t>
                  </w:r>
                </w:p>
              </w:tc>
              <w:tc>
                <w:tcPr>
                  <w:tcW w:w="527" w:type="pct"/>
                  <w:tcBorders>
                    <w:tl2br w:val="nil"/>
                    <w:tr2bl w:val="nil"/>
                  </w:tcBorders>
                  <w:noWrap w:val="0"/>
                  <w:vAlign w:val="center"/>
                </w:tcPr>
                <w:p w14:paraId="5BCD7664">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少量</w:t>
                  </w:r>
                </w:p>
              </w:tc>
              <w:tc>
                <w:tcPr>
                  <w:tcW w:w="764" w:type="pct"/>
                  <w:tcBorders>
                    <w:tl2br w:val="nil"/>
                    <w:tr2bl w:val="nil"/>
                  </w:tcBorders>
                  <w:noWrap w:val="0"/>
                  <w:vAlign w:val="center"/>
                </w:tcPr>
                <w:p w14:paraId="629A6F41">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250" w:type="pct"/>
                  <w:tcBorders>
                    <w:tl2br w:val="nil"/>
                    <w:tr2bl w:val="nil"/>
                  </w:tcBorders>
                  <w:noWrap w:val="0"/>
                  <w:vAlign w:val="center"/>
                </w:tcPr>
                <w:p w14:paraId="2294919F">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无组织</w:t>
                  </w:r>
                </w:p>
              </w:tc>
              <w:tc>
                <w:tcPr>
                  <w:tcW w:w="387" w:type="pct"/>
                  <w:tcBorders>
                    <w:tl2br w:val="nil"/>
                    <w:tr2bl w:val="nil"/>
                  </w:tcBorders>
                  <w:noWrap w:val="0"/>
                  <w:vAlign w:val="center"/>
                </w:tcPr>
                <w:p w14:paraId="7C6B12A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合理选择试燃放地点</w:t>
                  </w:r>
                </w:p>
              </w:tc>
              <w:tc>
                <w:tcPr>
                  <w:tcW w:w="574" w:type="pct"/>
                  <w:tcBorders>
                    <w:tl2br w:val="nil"/>
                    <w:tr2bl w:val="nil"/>
                  </w:tcBorders>
                  <w:noWrap w:val="0"/>
                  <w:vAlign w:val="center"/>
                </w:tcPr>
                <w:p w14:paraId="77074DB2">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少量</w:t>
                  </w:r>
                </w:p>
              </w:tc>
              <w:tc>
                <w:tcPr>
                  <w:tcW w:w="764" w:type="pct"/>
                  <w:tcBorders>
                    <w:tl2br w:val="nil"/>
                    <w:tr2bl w:val="nil"/>
                  </w:tcBorders>
                  <w:noWrap w:val="0"/>
                  <w:vAlign w:val="center"/>
                </w:tcPr>
                <w:p w14:paraId="60BC7E60">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08" w:type="pct"/>
                  <w:tcBorders>
                    <w:tl2br w:val="nil"/>
                    <w:tr2bl w:val="nil"/>
                  </w:tcBorders>
                  <w:noWrap w:val="0"/>
                  <w:vAlign w:val="center"/>
                </w:tcPr>
                <w:p w14:paraId="1CF68BB0">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r>
            <w:tr w14:paraId="68578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5370FDC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5</w:t>
                  </w:r>
                </w:p>
              </w:tc>
              <w:tc>
                <w:tcPr>
                  <w:tcW w:w="373" w:type="pct"/>
                  <w:tcBorders>
                    <w:tl2br w:val="nil"/>
                    <w:tr2bl w:val="nil"/>
                  </w:tcBorders>
                  <w:noWrap w:val="0"/>
                  <w:vAlign w:val="center"/>
                </w:tcPr>
                <w:p w14:paraId="157701E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食堂油烟</w:t>
                  </w:r>
                </w:p>
              </w:tc>
              <w:tc>
                <w:tcPr>
                  <w:tcW w:w="497" w:type="pct"/>
                  <w:tcBorders>
                    <w:tl2br w:val="nil"/>
                    <w:tr2bl w:val="nil"/>
                  </w:tcBorders>
                  <w:noWrap w:val="0"/>
                  <w:vAlign w:val="center"/>
                </w:tcPr>
                <w:p w14:paraId="2AD5EA8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油烟</w:t>
                  </w:r>
                </w:p>
              </w:tc>
              <w:tc>
                <w:tcPr>
                  <w:tcW w:w="527" w:type="pct"/>
                  <w:tcBorders>
                    <w:tl2br w:val="nil"/>
                    <w:tr2bl w:val="nil"/>
                  </w:tcBorders>
                  <w:noWrap w:val="0"/>
                  <w:vAlign w:val="center"/>
                </w:tcPr>
                <w:p w14:paraId="3FFB2D17">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0.013</w:t>
                  </w:r>
                </w:p>
              </w:tc>
              <w:tc>
                <w:tcPr>
                  <w:tcW w:w="764" w:type="pct"/>
                  <w:tcBorders>
                    <w:tl2br w:val="nil"/>
                    <w:tr2bl w:val="nil"/>
                  </w:tcBorders>
                  <w:noWrap w:val="0"/>
                  <w:vAlign w:val="center"/>
                </w:tcPr>
                <w:p w14:paraId="3991B654">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4.51</w:t>
                  </w:r>
                </w:p>
              </w:tc>
              <w:tc>
                <w:tcPr>
                  <w:tcW w:w="250" w:type="pct"/>
                  <w:tcBorders>
                    <w:tl2br w:val="nil"/>
                    <w:tr2bl w:val="nil"/>
                  </w:tcBorders>
                  <w:noWrap w:val="0"/>
                  <w:vAlign w:val="center"/>
                </w:tcPr>
                <w:p w14:paraId="2A8A98F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有组织</w:t>
                  </w:r>
                </w:p>
              </w:tc>
              <w:tc>
                <w:tcPr>
                  <w:tcW w:w="387" w:type="pct"/>
                  <w:tcBorders>
                    <w:tl2br w:val="nil"/>
                    <w:tr2bl w:val="nil"/>
                  </w:tcBorders>
                  <w:noWrap w:val="0"/>
                  <w:vAlign w:val="center"/>
                </w:tcPr>
                <w:p w14:paraId="7AB7EC8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高效静电油烟净化器</w:t>
                  </w:r>
                </w:p>
              </w:tc>
              <w:tc>
                <w:tcPr>
                  <w:tcW w:w="574" w:type="pct"/>
                  <w:tcBorders>
                    <w:tl2br w:val="nil"/>
                    <w:tr2bl w:val="nil"/>
                  </w:tcBorders>
                  <w:noWrap w:val="0"/>
                  <w:vAlign w:val="center"/>
                </w:tcPr>
                <w:p w14:paraId="69D141FA">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0.00325</w:t>
                  </w:r>
                </w:p>
              </w:tc>
              <w:tc>
                <w:tcPr>
                  <w:tcW w:w="764" w:type="pct"/>
                  <w:tcBorders>
                    <w:tl2br w:val="nil"/>
                    <w:tr2bl w:val="nil"/>
                  </w:tcBorders>
                  <w:noWrap w:val="0"/>
                  <w:vAlign w:val="center"/>
                </w:tcPr>
                <w:p w14:paraId="05A727DA">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1.13</w:t>
                  </w:r>
                </w:p>
              </w:tc>
              <w:tc>
                <w:tcPr>
                  <w:tcW w:w="608" w:type="pct"/>
                  <w:tcBorders>
                    <w:tl2br w:val="nil"/>
                    <w:tr2bl w:val="nil"/>
                  </w:tcBorders>
                  <w:noWrap w:val="0"/>
                  <w:vAlign w:val="center"/>
                </w:tcPr>
                <w:p w14:paraId="7D49626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0.005</w:t>
                  </w:r>
                </w:p>
              </w:tc>
            </w:tr>
            <w:tr w14:paraId="48C06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5000" w:type="pct"/>
                  <w:gridSpan w:val="10"/>
                  <w:tcBorders>
                    <w:tl2br w:val="nil"/>
                    <w:tr2bl w:val="nil"/>
                  </w:tcBorders>
                  <w:noWrap w:val="0"/>
                  <w:vAlign w:val="center"/>
                </w:tcPr>
                <w:p w14:paraId="2C2384E6">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引火线工区</w:t>
                  </w:r>
                </w:p>
              </w:tc>
            </w:tr>
            <w:tr w14:paraId="600B8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48EE14E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1</w:t>
                  </w:r>
                </w:p>
              </w:tc>
              <w:tc>
                <w:tcPr>
                  <w:tcW w:w="373" w:type="pct"/>
                  <w:tcBorders>
                    <w:tl2br w:val="nil"/>
                    <w:tr2bl w:val="nil"/>
                  </w:tcBorders>
                  <w:noWrap w:val="0"/>
                  <w:vAlign w:val="center"/>
                </w:tcPr>
                <w:p w14:paraId="377ED4CF">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混药粉尘</w:t>
                  </w:r>
                </w:p>
              </w:tc>
              <w:tc>
                <w:tcPr>
                  <w:tcW w:w="497" w:type="pct"/>
                  <w:tcBorders>
                    <w:tl2br w:val="nil"/>
                    <w:tr2bl w:val="nil"/>
                  </w:tcBorders>
                  <w:noWrap w:val="0"/>
                  <w:vAlign w:val="center"/>
                </w:tcPr>
                <w:p w14:paraId="146F4A2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颗粒物</w:t>
                  </w:r>
                </w:p>
              </w:tc>
              <w:tc>
                <w:tcPr>
                  <w:tcW w:w="527" w:type="pct"/>
                  <w:tcBorders>
                    <w:tl2br w:val="nil"/>
                    <w:tr2bl w:val="nil"/>
                  </w:tcBorders>
                  <w:noWrap w:val="0"/>
                  <w:vAlign w:val="center"/>
                </w:tcPr>
                <w:p w14:paraId="0DA22A50">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1.35</w:t>
                  </w:r>
                </w:p>
              </w:tc>
              <w:tc>
                <w:tcPr>
                  <w:tcW w:w="764" w:type="pct"/>
                  <w:tcBorders>
                    <w:tl2br w:val="nil"/>
                    <w:tr2bl w:val="nil"/>
                  </w:tcBorders>
                  <w:noWrap w:val="0"/>
                  <w:vAlign w:val="center"/>
                </w:tcPr>
                <w:p w14:paraId="7FC8D344">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250" w:type="pct"/>
                  <w:tcBorders>
                    <w:tl2br w:val="nil"/>
                    <w:tr2bl w:val="nil"/>
                  </w:tcBorders>
                  <w:noWrap w:val="0"/>
                  <w:vAlign w:val="center"/>
                </w:tcPr>
                <w:p w14:paraId="1946A32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无组织</w:t>
                  </w:r>
                </w:p>
              </w:tc>
              <w:tc>
                <w:tcPr>
                  <w:tcW w:w="387" w:type="pct"/>
                  <w:tcBorders>
                    <w:tl2br w:val="nil"/>
                    <w:tr2bl w:val="nil"/>
                  </w:tcBorders>
                  <w:noWrap w:val="0"/>
                  <w:vAlign w:val="center"/>
                </w:tcPr>
                <w:p w14:paraId="33F3A611">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地面台面清洗</w:t>
                  </w:r>
                </w:p>
              </w:tc>
              <w:tc>
                <w:tcPr>
                  <w:tcW w:w="574" w:type="pct"/>
                  <w:tcBorders>
                    <w:tl2br w:val="nil"/>
                    <w:tr2bl w:val="nil"/>
                  </w:tcBorders>
                  <w:noWrap w:val="0"/>
                  <w:vAlign w:val="center"/>
                </w:tcPr>
                <w:p w14:paraId="2EBFC585">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0.41</w:t>
                  </w:r>
                </w:p>
              </w:tc>
              <w:tc>
                <w:tcPr>
                  <w:tcW w:w="764" w:type="pct"/>
                  <w:tcBorders>
                    <w:tl2br w:val="nil"/>
                    <w:tr2bl w:val="nil"/>
                  </w:tcBorders>
                  <w:noWrap w:val="0"/>
                  <w:vAlign w:val="center"/>
                </w:tcPr>
                <w:p w14:paraId="4AF57A2F">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08" w:type="pct"/>
                  <w:tcBorders>
                    <w:tl2br w:val="nil"/>
                    <w:tr2bl w:val="nil"/>
                  </w:tcBorders>
                  <w:noWrap w:val="0"/>
                  <w:vAlign w:val="center"/>
                </w:tcPr>
                <w:p w14:paraId="1C123D9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0.21</w:t>
                  </w:r>
                </w:p>
              </w:tc>
            </w:tr>
            <w:tr w14:paraId="49C47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1F35BF66">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w:t>
                  </w:r>
                </w:p>
              </w:tc>
              <w:tc>
                <w:tcPr>
                  <w:tcW w:w="373" w:type="pct"/>
                  <w:tcBorders>
                    <w:tl2br w:val="nil"/>
                    <w:tr2bl w:val="nil"/>
                  </w:tcBorders>
                  <w:noWrap w:val="0"/>
                  <w:vAlign w:val="center"/>
                </w:tcPr>
                <w:p w14:paraId="2416DFB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装药粉尘</w:t>
                  </w:r>
                </w:p>
              </w:tc>
              <w:tc>
                <w:tcPr>
                  <w:tcW w:w="497" w:type="pct"/>
                  <w:tcBorders>
                    <w:tl2br w:val="nil"/>
                    <w:tr2bl w:val="nil"/>
                  </w:tcBorders>
                  <w:noWrap w:val="0"/>
                  <w:vAlign w:val="center"/>
                </w:tcPr>
                <w:p w14:paraId="3C61921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颗粒物</w:t>
                  </w:r>
                </w:p>
              </w:tc>
              <w:tc>
                <w:tcPr>
                  <w:tcW w:w="527" w:type="pct"/>
                  <w:tcBorders>
                    <w:tl2br w:val="nil"/>
                    <w:tr2bl w:val="nil"/>
                  </w:tcBorders>
                  <w:noWrap w:val="0"/>
                  <w:vAlign w:val="center"/>
                </w:tcPr>
                <w:p w14:paraId="6C810385">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1.85</w:t>
                  </w:r>
                </w:p>
              </w:tc>
              <w:tc>
                <w:tcPr>
                  <w:tcW w:w="764" w:type="pct"/>
                  <w:tcBorders>
                    <w:tl2br w:val="nil"/>
                    <w:tr2bl w:val="nil"/>
                  </w:tcBorders>
                  <w:noWrap w:val="0"/>
                  <w:vAlign w:val="center"/>
                </w:tcPr>
                <w:p w14:paraId="7DFCB43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250" w:type="pct"/>
                  <w:tcBorders>
                    <w:tl2br w:val="nil"/>
                    <w:tr2bl w:val="nil"/>
                  </w:tcBorders>
                  <w:noWrap w:val="0"/>
                  <w:vAlign w:val="center"/>
                </w:tcPr>
                <w:p w14:paraId="625005F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无组织</w:t>
                  </w:r>
                </w:p>
              </w:tc>
              <w:tc>
                <w:tcPr>
                  <w:tcW w:w="387" w:type="pct"/>
                  <w:tcBorders>
                    <w:tl2br w:val="nil"/>
                    <w:tr2bl w:val="nil"/>
                  </w:tcBorders>
                  <w:noWrap w:val="0"/>
                  <w:vAlign w:val="center"/>
                </w:tcPr>
                <w:p w14:paraId="07AE8D61">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喷雾降尘+地面台面清洗</w:t>
                  </w:r>
                </w:p>
              </w:tc>
              <w:tc>
                <w:tcPr>
                  <w:tcW w:w="574" w:type="pct"/>
                  <w:tcBorders>
                    <w:tl2br w:val="nil"/>
                    <w:tr2bl w:val="nil"/>
                  </w:tcBorders>
                  <w:noWrap w:val="0"/>
                  <w:vAlign w:val="center"/>
                </w:tcPr>
                <w:p w14:paraId="3A009DAD">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0.37</w:t>
                  </w:r>
                </w:p>
              </w:tc>
              <w:tc>
                <w:tcPr>
                  <w:tcW w:w="764" w:type="pct"/>
                  <w:tcBorders>
                    <w:tl2br w:val="nil"/>
                    <w:tr2bl w:val="nil"/>
                  </w:tcBorders>
                  <w:noWrap w:val="0"/>
                  <w:vAlign w:val="center"/>
                </w:tcPr>
                <w:p w14:paraId="399320AA">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08" w:type="pct"/>
                  <w:tcBorders>
                    <w:tl2br w:val="nil"/>
                    <w:tr2bl w:val="nil"/>
                  </w:tcBorders>
                  <w:noWrap w:val="0"/>
                  <w:vAlign w:val="center"/>
                </w:tcPr>
                <w:p w14:paraId="4174746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0.19</w:t>
                  </w:r>
                </w:p>
              </w:tc>
            </w:tr>
            <w:tr w14:paraId="0A1E8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13188889">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3</w:t>
                  </w:r>
                </w:p>
              </w:tc>
              <w:tc>
                <w:tcPr>
                  <w:tcW w:w="373" w:type="pct"/>
                  <w:tcBorders>
                    <w:tl2br w:val="nil"/>
                    <w:tr2bl w:val="nil"/>
                  </w:tcBorders>
                  <w:noWrap w:val="0"/>
                  <w:vAlign w:val="center"/>
                </w:tcPr>
                <w:p w14:paraId="3C1B7D0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有机废气</w:t>
                  </w:r>
                </w:p>
              </w:tc>
              <w:tc>
                <w:tcPr>
                  <w:tcW w:w="497" w:type="pct"/>
                  <w:tcBorders>
                    <w:tl2br w:val="nil"/>
                    <w:tr2bl w:val="nil"/>
                  </w:tcBorders>
                  <w:noWrap w:val="0"/>
                  <w:vAlign w:val="center"/>
                </w:tcPr>
                <w:p w14:paraId="5D6CA20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NMHC</w:t>
                  </w:r>
                </w:p>
              </w:tc>
              <w:tc>
                <w:tcPr>
                  <w:tcW w:w="527" w:type="pct"/>
                  <w:tcBorders>
                    <w:tl2br w:val="nil"/>
                    <w:tr2bl w:val="nil"/>
                  </w:tcBorders>
                  <w:noWrap w:val="0"/>
                  <w:vAlign w:val="center"/>
                </w:tcPr>
                <w:p w14:paraId="4F0FE259">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1</w:t>
                  </w:r>
                </w:p>
              </w:tc>
              <w:tc>
                <w:tcPr>
                  <w:tcW w:w="764" w:type="pct"/>
                  <w:tcBorders>
                    <w:tl2br w:val="nil"/>
                    <w:tr2bl w:val="nil"/>
                  </w:tcBorders>
                  <w:noWrap w:val="0"/>
                  <w:vAlign w:val="center"/>
                </w:tcPr>
                <w:p w14:paraId="1E80CD8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250" w:type="pct"/>
                  <w:tcBorders>
                    <w:tl2br w:val="nil"/>
                    <w:tr2bl w:val="nil"/>
                  </w:tcBorders>
                  <w:noWrap w:val="0"/>
                  <w:vAlign w:val="center"/>
                </w:tcPr>
                <w:p w14:paraId="39C6198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无组织</w:t>
                  </w:r>
                </w:p>
              </w:tc>
              <w:tc>
                <w:tcPr>
                  <w:tcW w:w="387" w:type="pct"/>
                  <w:tcBorders>
                    <w:tl2br w:val="nil"/>
                    <w:tr2bl w:val="nil"/>
                  </w:tcBorders>
                  <w:noWrap w:val="0"/>
                  <w:vAlign w:val="center"/>
                </w:tcPr>
                <w:p w14:paraId="16AAC6C5">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加强通风</w:t>
                  </w:r>
                </w:p>
              </w:tc>
              <w:tc>
                <w:tcPr>
                  <w:tcW w:w="574" w:type="pct"/>
                  <w:tcBorders>
                    <w:tl2br w:val="nil"/>
                    <w:tr2bl w:val="nil"/>
                  </w:tcBorders>
                  <w:noWrap w:val="0"/>
                  <w:vAlign w:val="center"/>
                </w:tcPr>
                <w:p w14:paraId="1E32583D">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1</w:t>
                  </w:r>
                </w:p>
              </w:tc>
              <w:tc>
                <w:tcPr>
                  <w:tcW w:w="764" w:type="pct"/>
                  <w:tcBorders>
                    <w:tl2br w:val="nil"/>
                    <w:tr2bl w:val="nil"/>
                  </w:tcBorders>
                  <w:noWrap w:val="0"/>
                  <w:vAlign w:val="center"/>
                </w:tcPr>
                <w:p w14:paraId="11C5D21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08" w:type="pct"/>
                  <w:tcBorders>
                    <w:tl2br w:val="nil"/>
                    <w:tr2bl w:val="nil"/>
                  </w:tcBorders>
                  <w:noWrap w:val="0"/>
                  <w:vAlign w:val="center"/>
                </w:tcPr>
                <w:p w14:paraId="1B27F0A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0.69</w:t>
                  </w:r>
                </w:p>
              </w:tc>
            </w:tr>
            <w:tr w14:paraId="5472A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23A7038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4</w:t>
                  </w:r>
                </w:p>
              </w:tc>
              <w:tc>
                <w:tcPr>
                  <w:tcW w:w="373" w:type="pct"/>
                  <w:tcBorders>
                    <w:tl2br w:val="nil"/>
                    <w:tr2bl w:val="nil"/>
                  </w:tcBorders>
                  <w:noWrap w:val="0"/>
                  <w:vAlign w:val="center"/>
                </w:tcPr>
                <w:p w14:paraId="176CC8E4">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试燃放烟尘</w:t>
                  </w:r>
                </w:p>
              </w:tc>
              <w:tc>
                <w:tcPr>
                  <w:tcW w:w="497" w:type="pct"/>
                  <w:tcBorders>
                    <w:tl2br w:val="nil"/>
                    <w:tr2bl w:val="nil"/>
                  </w:tcBorders>
                  <w:noWrap w:val="0"/>
                  <w:vAlign w:val="center"/>
                </w:tcPr>
                <w:p w14:paraId="5BEC3D25">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颗粒物、二氧化硫、氮氧化物</w:t>
                  </w:r>
                </w:p>
              </w:tc>
              <w:tc>
                <w:tcPr>
                  <w:tcW w:w="527" w:type="pct"/>
                  <w:tcBorders>
                    <w:tl2br w:val="nil"/>
                    <w:tr2bl w:val="nil"/>
                  </w:tcBorders>
                  <w:noWrap w:val="0"/>
                  <w:vAlign w:val="center"/>
                </w:tcPr>
                <w:p w14:paraId="4F74ABF6">
                  <w:pPr>
                    <w:jc w:val="center"/>
                    <w:rPr>
                      <w:rFonts w:hint="eastAsia"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少量</w:t>
                  </w:r>
                </w:p>
              </w:tc>
              <w:tc>
                <w:tcPr>
                  <w:tcW w:w="764" w:type="pct"/>
                  <w:tcBorders>
                    <w:tl2br w:val="nil"/>
                    <w:tr2bl w:val="nil"/>
                  </w:tcBorders>
                  <w:noWrap w:val="0"/>
                  <w:vAlign w:val="center"/>
                </w:tcPr>
                <w:p w14:paraId="3E78C1C6">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250" w:type="pct"/>
                  <w:tcBorders>
                    <w:tl2br w:val="nil"/>
                    <w:tr2bl w:val="nil"/>
                  </w:tcBorders>
                  <w:noWrap w:val="0"/>
                  <w:vAlign w:val="center"/>
                </w:tcPr>
                <w:p w14:paraId="46270DBE">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无组织</w:t>
                  </w:r>
                </w:p>
              </w:tc>
              <w:tc>
                <w:tcPr>
                  <w:tcW w:w="387" w:type="pct"/>
                  <w:tcBorders>
                    <w:tl2br w:val="nil"/>
                    <w:tr2bl w:val="nil"/>
                  </w:tcBorders>
                  <w:noWrap w:val="0"/>
                  <w:vAlign w:val="center"/>
                </w:tcPr>
                <w:p w14:paraId="3AFE94E8">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合理选择试燃放地点</w:t>
                  </w:r>
                </w:p>
              </w:tc>
              <w:tc>
                <w:tcPr>
                  <w:tcW w:w="574" w:type="pct"/>
                  <w:tcBorders>
                    <w:tl2br w:val="nil"/>
                    <w:tr2bl w:val="nil"/>
                  </w:tcBorders>
                  <w:noWrap w:val="0"/>
                  <w:vAlign w:val="center"/>
                </w:tcPr>
                <w:p w14:paraId="6CD03C8C">
                  <w:pPr>
                    <w:jc w:val="center"/>
                    <w:rPr>
                      <w:rFonts w:hint="eastAsia"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少量</w:t>
                  </w:r>
                </w:p>
              </w:tc>
              <w:tc>
                <w:tcPr>
                  <w:tcW w:w="764" w:type="pct"/>
                  <w:tcBorders>
                    <w:tl2br w:val="nil"/>
                    <w:tr2bl w:val="nil"/>
                  </w:tcBorders>
                  <w:noWrap w:val="0"/>
                  <w:vAlign w:val="center"/>
                </w:tcPr>
                <w:p w14:paraId="76CA588A">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608" w:type="pct"/>
                  <w:tcBorders>
                    <w:tl2br w:val="nil"/>
                    <w:tr2bl w:val="nil"/>
                  </w:tcBorders>
                  <w:noWrap w:val="0"/>
                  <w:vAlign w:val="center"/>
                </w:tcPr>
                <w:p w14:paraId="1314CC61">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r>
            <w:tr w14:paraId="046E9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50" w:type="pct"/>
                  <w:tcBorders>
                    <w:tl2br w:val="nil"/>
                    <w:tr2bl w:val="nil"/>
                  </w:tcBorders>
                  <w:noWrap w:val="0"/>
                  <w:vAlign w:val="center"/>
                </w:tcPr>
                <w:p w14:paraId="0106FD5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5</w:t>
                  </w:r>
                </w:p>
              </w:tc>
              <w:tc>
                <w:tcPr>
                  <w:tcW w:w="373" w:type="pct"/>
                  <w:tcBorders>
                    <w:tl2br w:val="nil"/>
                    <w:tr2bl w:val="nil"/>
                  </w:tcBorders>
                  <w:noWrap w:val="0"/>
                  <w:vAlign w:val="center"/>
                </w:tcPr>
                <w:p w14:paraId="1A9751E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食堂油烟</w:t>
                  </w:r>
                </w:p>
              </w:tc>
              <w:tc>
                <w:tcPr>
                  <w:tcW w:w="497" w:type="pct"/>
                  <w:tcBorders>
                    <w:tl2br w:val="nil"/>
                    <w:tr2bl w:val="nil"/>
                  </w:tcBorders>
                  <w:noWrap w:val="0"/>
                  <w:vAlign w:val="center"/>
                </w:tcPr>
                <w:p w14:paraId="23A4B76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油烟</w:t>
                  </w:r>
                </w:p>
              </w:tc>
              <w:tc>
                <w:tcPr>
                  <w:tcW w:w="527" w:type="pct"/>
                  <w:tcBorders>
                    <w:tl2br w:val="nil"/>
                    <w:tr2bl w:val="nil"/>
                  </w:tcBorders>
                  <w:noWrap w:val="0"/>
                  <w:vAlign w:val="center"/>
                </w:tcPr>
                <w:p w14:paraId="35C397E2">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0.00432</w:t>
                  </w:r>
                </w:p>
              </w:tc>
              <w:tc>
                <w:tcPr>
                  <w:tcW w:w="764" w:type="pct"/>
                  <w:tcBorders>
                    <w:tl2br w:val="nil"/>
                    <w:tr2bl w:val="nil"/>
                  </w:tcBorders>
                  <w:noWrap w:val="0"/>
                  <w:vAlign w:val="center"/>
                </w:tcPr>
                <w:p w14:paraId="71DB544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3</w:t>
                  </w:r>
                </w:p>
              </w:tc>
              <w:tc>
                <w:tcPr>
                  <w:tcW w:w="250" w:type="pct"/>
                  <w:tcBorders>
                    <w:tl2br w:val="nil"/>
                    <w:tr2bl w:val="nil"/>
                  </w:tcBorders>
                  <w:noWrap w:val="0"/>
                  <w:vAlign w:val="center"/>
                </w:tcPr>
                <w:p w14:paraId="0D1EC91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有组织</w:t>
                  </w:r>
                </w:p>
              </w:tc>
              <w:tc>
                <w:tcPr>
                  <w:tcW w:w="387" w:type="pct"/>
                  <w:tcBorders>
                    <w:tl2br w:val="nil"/>
                    <w:tr2bl w:val="nil"/>
                  </w:tcBorders>
                  <w:noWrap w:val="0"/>
                  <w:vAlign w:val="center"/>
                </w:tcPr>
                <w:p w14:paraId="0F73942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高效静电油烟净化器</w:t>
                  </w:r>
                </w:p>
              </w:tc>
              <w:tc>
                <w:tcPr>
                  <w:tcW w:w="574" w:type="pct"/>
                  <w:tcBorders>
                    <w:tl2br w:val="nil"/>
                    <w:tr2bl w:val="nil"/>
                  </w:tcBorders>
                  <w:noWrap w:val="0"/>
                  <w:vAlign w:val="center"/>
                </w:tcPr>
                <w:p w14:paraId="013DFD89">
                  <w:pPr>
                    <w:jc w:val="center"/>
                    <w:rPr>
                      <w:rFonts w:hint="default" w:ascii="Times New Roman" w:hAnsi="Times New Roman" w:cs="Times New Roman"/>
                      <w:color w:val="auto"/>
                      <w:szCs w:val="21"/>
                      <w:u w:val="none"/>
                      <w:lang w:val="en-US" w:eastAsia="zh-CN"/>
                    </w:rPr>
                  </w:pPr>
                  <w:r>
                    <w:rPr>
                      <w:rFonts w:hint="eastAsia" w:ascii="Times New Roman" w:hAnsi="Times New Roman" w:cs="Times New Roman"/>
                      <w:color w:val="auto"/>
                      <w:szCs w:val="21"/>
                      <w:u w:val="none"/>
                      <w:lang w:val="en-US" w:eastAsia="zh-CN"/>
                    </w:rPr>
                    <w:t>0.0011</w:t>
                  </w:r>
                </w:p>
              </w:tc>
              <w:tc>
                <w:tcPr>
                  <w:tcW w:w="764" w:type="pct"/>
                  <w:tcBorders>
                    <w:tl2br w:val="nil"/>
                    <w:tr2bl w:val="nil"/>
                  </w:tcBorders>
                  <w:noWrap w:val="0"/>
                  <w:vAlign w:val="center"/>
                </w:tcPr>
                <w:p w14:paraId="3025E160">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0.75</w:t>
                  </w:r>
                </w:p>
              </w:tc>
              <w:tc>
                <w:tcPr>
                  <w:tcW w:w="608" w:type="pct"/>
                  <w:tcBorders>
                    <w:tl2br w:val="nil"/>
                    <w:tr2bl w:val="nil"/>
                  </w:tcBorders>
                  <w:noWrap w:val="0"/>
                  <w:vAlign w:val="center"/>
                </w:tcPr>
                <w:p w14:paraId="169186E9">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0.002</w:t>
                  </w:r>
                </w:p>
              </w:tc>
            </w:tr>
          </w:tbl>
          <w:p w14:paraId="5BD9E396">
            <w:pPr>
              <w:jc w:val="center"/>
              <w:rPr>
                <w:rFonts w:hint="eastAsia"/>
                <w:b/>
                <w:bCs/>
                <w:color w:val="auto"/>
                <w:highlight w:val="none"/>
                <w:u w:val="none"/>
              </w:rPr>
            </w:pPr>
            <w:r>
              <w:rPr>
                <w:b/>
                <w:bCs/>
                <w:color w:val="auto"/>
                <w:highlight w:val="none"/>
                <w:u w:val="none"/>
              </w:rPr>
              <w:t>表4</w:t>
            </w:r>
            <w:r>
              <w:rPr>
                <w:rFonts w:hint="eastAsia"/>
                <w:b/>
                <w:bCs/>
                <w:color w:val="auto"/>
                <w:highlight w:val="none"/>
                <w:u w:val="none"/>
              </w:rPr>
              <w:t>-2</w:t>
            </w:r>
            <w:r>
              <w:rPr>
                <w:b/>
                <w:bCs/>
                <w:color w:val="auto"/>
                <w:highlight w:val="none"/>
                <w:u w:val="none"/>
              </w:rPr>
              <w:t xml:space="preserve"> </w:t>
            </w:r>
            <w:r>
              <w:rPr>
                <w:rFonts w:hint="eastAsia"/>
                <w:b/>
                <w:bCs/>
                <w:color w:val="auto"/>
                <w:highlight w:val="none"/>
                <w:u w:val="none"/>
              </w:rPr>
              <w:t>大气污染物排放信息</w:t>
            </w:r>
          </w:p>
          <w:tbl>
            <w:tblPr>
              <w:tblStyle w:val="27"/>
              <w:tblW w:w="4996"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87"/>
              <w:gridCol w:w="994"/>
              <w:gridCol w:w="1481"/>
              <w:gridCol w:w="694"/>
              <w:gridCol w:w="909"/>
              <w:gridCol w:w="996"/>
              <w:gridCol w:w="969"/>
              <w:gridCol w:w="1947"/>
            </w:tblGrid>
            <w:tr w14:paraId="231A5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6" w:hRule="atLeast"/>
              </w:trPr>
              <w:tc>
                <w:tcPr>
                  <w:tcW w:w="287" w:type="pct"/>
                  <w:tcBorders>
                    <w:tl2br w:val="nil"/>
                    <w:tr2bl w:val="nil"/>
                  </w:tcBorders>
                  <w:noWrap w:val="0"/>
                  <w:vAlign w:val="center"/>
                </w:tcPr>
                <w:p w14:paraId="1DCEC928">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序号</w:t>
                  </w:r>
                </w:p>
              </w:tc>
              <w:tc>
                <w:tcPr>
                  <w:tcW w:w="586" w:type="pct"/>
                  <w:tcBorders>
                    <w:tl2br w:val="nil"/>
                    <w:tr2bl w:val="nil"/>
                  </w:tcBorders>
                  <w:noWrap w:val="0"/>
                  <w:vAlign w:val="center"/>
                </w:tcPr>
                <w:p w14:paraId="6C4668EF">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污染物治理设施名称</w:t>
                  </w:r>
                </w:p>
              </w:tc>
              <w:tc>
                <w:tcPr>
                  <w:tcW w:w="873" w:type="pct"/>
                  <w:tcBorders>
                    <w:tl2br w:val="nil"/>
                    <w:tr2bl w:val="nil"/>
                  </w:tcBorders>
                  <w:noWrap w:val="0"/>
                  <w:vAlign w:val="center"/>
                </w:tcPr>
                <w:p w14:paraId="50714AF0">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治理工艺</w:t>
                  </w:r>
                </w:p>
              </w:tc>
              <w:tc>
                <w:tcPr>
                  <w:tcW w:w="409" w:type="pct"/>
                  <w:tcBorders>
                    <w:tl2br w:val="nil"/>
                    <w:tr2bl w:val="nil"/>
                  </w:tcBorders>
                  <w:noWrap w:val="0"/>
                  <w:vAlign w:val="center"/>
                </w:tcPr>
                <w:p w14:paraId="3E283AF5">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处理能力</w:t>
                  </w:r>
                </w:p>
              </w:tc>
              <w:tc>
                <w:tcPr>
                  <w:tcW w:w="536" w:type="pct"/>
                  <w:tcBorders>
                    <w:tl2br w:val="nil"/>
                    <w:tr2bl w:val="nil"/>
                  </w:tcBorders>
                  <w:noWrap w:val="0"/>
                  <w:vAlign w:val="center"/>
                </w:tcPr>
                <w:p w14:paraId="31B027A7">
                  <w:pPr>
                    <w:jc w:val="center"/>
                    <w:rPr>
                      <w:rFonts w:hint="eastAsia" w:ascii="Times New Roman" w:hAnsi="Times New Roman" w:eastAsia="宋体"/>
                      <w:b/>
                      <w:bCs/>
                      <w:color w:val="auto"/>
                      <w:u w:val="none"/>
                      <w:lang w:eastAsia="zh-CN"/>
                    </w:rPr>
                  </w:pPr>
                  <w:r>
                    <w:rPr>
                      <w:rFonts w:hint="eastAsia" w:ascii="Times New Roman" w:hAnsi="Times New Roman"/>
                      <w:b/>
                      <w:bCs/>
                      <w:color w:val="auto"/>
                      <w:u w:val="none"/>
                      <w:lang w:eastAsia="zh-CN"/>
                    </w:rPr>
                    <w:t>收集效率</w:t>
                  </w:r>
                </w:p>
              </w:tc>
              <w:tc>
                <w:tcPr>
                  <w:tcW w:w="587" w:type="pct"/>
                  <w:tcBorders>
                    <w:tl2br w:val="nil"/>
                    <w:tr2bl w:val="nil"/>
                  </w:tcBorders>
                  <w:noWrap w:val="0"/>
                  <w:vAlign w:val="center"/>
                </w:tcPr>
                <w:p w14:paraId="3EC8846B">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治理工艺去除率</w:t>
                  </w:r>
                </w:p>
              </w:tc>
              <w:tc>
                <w:tcPr>
                  <w:tcW w:w="571" w:type="pct"/>
                  <w:tcBorders>
                    <w:tl2br w:val="nil"/>
                    <w:tr2bl w:val="nil"/>
                  </w:tcBorders>
                  <w:noWrap w:val="0"/>
                  <w:vAlign w:val="center"/>
                </w:tcPr>
                <w:p w14:paraId="21FA7D18">
                  <w:pPr>
                    <w:jc w:val="center"/>
                    <w:rPr>
                      <w:rFonts w:hint="eastAsia" w:ascii="Times New Roman" w:hAnsi="Times New Roman"/>
                      <w:b/>
                      <w:bCs/>
                      <w:color w:val="auto"/>
                      <w:u w:val="none"/>
                      <w:lang w:eastAsia="zh-CN"/>
                    </w:rPr>
                  </w:pPr>
                  <w:r>
                    <w:rPr>
                      <w:rFonts w:hint="eastAsia" w:ascii="Times New Roman" w:hAnsi="Times New Roman"/>
                      <w:b/>
                      <w:bCs/>
                      <w:color w:val="auto"/>
                      <w:u w:val="none"/>
                      <w:lang w:eastAsia="zh-CN"/>
                    </w:rPr>
                    <w:t>是否为可行技术</w:t>
                  </w:r>
                </w:p>
              </w:tc>
              <w:tc>
                <w:tcPr>
                  <w:tcW w:w="1148" w:type="pct"/>
                  <w:tcBorders>
                    <w:tl2br w:val="nil"/>
                    <w:tr2bl w:val="nil"/>
                  </w:tcBorders>
                  <w:noWrap w:val="0"/>
                  <w:vAlign w:val="center"/>
                </w:tcPr>
                <w:p w14:paraId="667A0FA2">
                  <w:pPr>
                    <w:adjustRightInd w:val="0"/>
                    <w:snapToGrid w:val="0"/>
                    <w:jc w:val="center"/>
                    <w:rPr>
                      <w:rFonts w:hint="eastAsia" w:ascii="Times New Roman" w:hAnsi="Times New Roman" w:eastAsia="宋体"/>
                      <w:b/>
                      <w:bCs/>
                      <w:color w:val="auto"/>
                      <w:u w:val="none"/>
                      <w:lang w:eastAsia="zh-CN"/>
                    </w:rPr>
                  </w:pPr>
                  <w:r>
                    <w:rPr>
                      <w:rFonts w:hint="default" w:ascii="Times New Roman" w:hAnsi="Times New Roman" w:cs="Times New Roman"/>
                      <w:b/>
                      <w:color w:val="auto"/>
                      <w:szCs w:val="21"/>
                      <w:u w:val="none"/>
                      <w:lang w:bidi="ar"/>
                    </w:rPr>
                    <w:t>排放</w:t>
                  </w:r>
                  <w:r>
                    <w:rPr>
                      <w:rFonts w:hint="eastAsia" w:ascii="Times New Roman" w:hAnsi="Times New Roman" w:cs="Times New Roman"/>
                      <w:b/>
                      <w:color w:val="auto"/>
                      <w:szCs w:val="21"/>
                      <w:u w:val="none"/>
                      <w:lang w:eastAsia="zh-CN" w:bidi="ar"/>
                    </w:rPr>
                    <w:t>标准</w:t>
                  </w:r>
                </w:p>
              </w:tc>
            </w:tr>
            <w:tr w14:paraId="04624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87" w:type="pct"/>
                  <w:tcBorders>
                    <w:tl2br w:val="nil"/>
                    <w:tr2bl w:val="nil"/>
                  </w:tcBorders>
                  <w:noWrap w:val="0"/>
                  <w:vAlign w:val="center"/>
                </w:tcPr>
                <w:p w14:paraId="343EBAB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1</w:t>
                  </w:r>
                </w:p>
              </w:tc>
              <w:tc>
                <w:tcPr>
                  <w:tcW w:w="586" w:type="pct"/>
                  <w:tcBorders>
                    <w:tl2br w:val="nil"/>
                    <w:tr2bl w:val="nil"/>
                  </w:tcBorders>
                  <w:noWrap w:val="0"/>
                  <w:vAlign w:val="center"/>
                </w:tcPr>
                <w:p w14:paraId="0F1A0FDB">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eastAsia="zh-CN"/>
                    </w:rPr>
                    <w:t>粉碎、</w:t>
                  </w:r>
                  <w:r>
                    <w:rPr>
                      <w:rFonts w:hint="eastAsia" w:ascii="Times New Roman" w:hAnsi="Times New Roman"/>
                      <w:b w:val="0"/>
                      <w:bCs w:val="0"/>
                      <w:color w:val="auto"/>
                      <w:u w:val="none"/>
                      <w:lang w:val="en-US" w:eastAsia="zh-CN"/>
                    </w:rPr>
                    <w:t>混药</w:t>
                  </w:r>
                  <w:r>
                    <w:rPr>
                      <w:rFonts w:hint="eastAsia" w:ascii="Times New Roman" w:hAnsi="Times New Roman"/>
                      <w:b w:val="0"/>
                      <w:bCs w:val="0"/>
                      <w:color w:val="auto"/>
                      <w:u w:val="none"/>
                      <w:lang w:eastAsia="zh-CN"/>
                    </w:rPr>
                    <w:t>工房</w:t>
                  </w:r>
                </w:p>
              </w:tc>
              <w:tc>
                <w:tcPr>
                  <w:tcW w:w="873" w:type="pct"/>
                  <w:tcBorders>
                    <w:tl2br w:val="nil"/>
                    <w:tr2bl w:val="nil"/>
                  </w:tcBorders>
                  <w:noWrap w:val="0"/>
                  <w:vAlign w:val="center"/>
                </w:tcPr>
                <w:p w14:paraId="0ED6DF05">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eastAsia="zh-CN"/>
                    </w:rPr>
                    <w:t>自然沉降地面清洗</w:t>
                  </w:r>
                </w:p>
              </w:tc>
              <w:tc>
                <w:tcPr>
                  <w:tcW w:w="409" w:type="pct"/>
                  <w:tcBorders>
                    <w:tl2br w:val="nil"/>
                    <w:tr2bl w:val="nil"/>
                  </w:tcBorders>
                  <w:noWrap w:val="0"/>
                  <w:vAlign w:val="center"/>
                </w:tcPr>
                <w:p w14:paraId="152AEF4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536" w:type="pct"/>
                  <w:tcBorders>
                    <w:tl2br w:val="nil"/>
                    <w:tr2bl w:val="nil"/>
                  </w:tcBorders>
                  <w:noWrap w:val="0"/>
                  <w:vAlign w:val="center"/>
                </w:tcPr>
                <w:p w14:paraId="74E6D38D">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587" w:type="pct"/>
                  <w:tcBorders>
                    <w:tl2br w:val="nil"/>
                    <w:tr2bl w:val="nil"/>
                  </w:tcBorders>
                  <w:noWrap w:val="0"/>
                  <w:vAlign w:val="center"/>
                </w:tcPr>
                <w:p w14:paraId="7474C2FE">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70%</w:t>
                  </w:r>
                </w:p>
              </w:tc>
              <w:tc>
                <w:tcPr>
                  <w:tcW w:w="571" w:type="pct"/>
                  <w:tcBorders>
                    <w:tl2br w:val="nil"/>
                    <w:tr2bl w:val="nil"/>
                  </w:tcBorders>
                  <w:noWrap w:val="0"/>
                  <w:vAlign w:val="center"/>
                </w:tcPr>
                <w:p w14:paraId="393AD047">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是</w:t>
                  </w:r>
                </w:p>
              </w:tc>
              <w:tc>
                <w:tcPr>
                  <w:tcW w:w="1148" w:type="pct"/>
                  <w:vMerge w:val="restart"/>
                  <w:tcBorders>
                    <w:tl2br w:val="nil"/>
                    <w:tr2bl w:val="nil"/>
                  </w:tcBorders>
                  <w:noWrap w:val="0"/>
                  <w:vAlign w:val="center"/>
                </w:tcPr>
                <w:p w14:paraId="48545B9A">
                  <w:pPr>
                    <w:jc w:val="center"/>
                    <w:rPr>
                      <w:rFonts w:ascii="Times New Roman" w:hAnsi="Times New Roman"/>
                      <w:b w:val="0"/>
                      <w:bCs w:val="0"/>
                      <w:color w:val="auto"/>
                      <w:u w:val="none"/>
                    </w:rPr>
                  </w:pPr>
                  <w:r>
                    <w:rPr>
                      <w:rFonts w:ascii="Times New Roman" w:hAnsi="Times New Roman"/>
                      <w:color w:val="auto"/>
                      <w:szCs w:val="21"/>
                      <w:u w:val="none"/>
                    </w:rPr>
                    <w:t>《大气污染物综合排放标准》（GB16297-1996）表2无组织标准限值</w:t>
                  </w:r>
                </w:p>
              </w:tc>
            </w:tr>
            <w:tr w14:paraId="03BE7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87" w:type="pct"/>
                  <w:tcBorders>
                    <w:tl2br w:val="nil"/>
                    <w:tr2bl w:val="nil"/>
                  </w:tcBorders>
                  <w:noWrap w:val="0"/>
                  <w:vAlign w:val="center"/>
                </w:tcPr>
                <w:p w14:paraId="2025264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w:t>
                  </w:r>
                </w:p>
              </w:tc>
              <w:tc>
                <w:tcPr>
                  <w:tcW w:w="586" w:type="pct"/>
                  <w:tcBorders>
                    <w:tl2br w:val="nil"/>
                    <w:tr2bl w:val="nil"/>
                  </w:tcBorders>
                  <w:noWrap w:val="0"/>
                  <w:vAlign w:val="center"/>
                </w:tcPr>
                <w:p w14:paraId="6761144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装药、封口工房</w:t>
                  </w:r>
                </w:p>
              </w:tc>
              <w:tc>
                <w:tcPr>
                  <w:tcW w:w="873" w:type="pct"/>
                  <w:tcBorders>
                    <w:tl2br w:val="nil"/>
                    <w:tr2bl w:val="nil"/>
                  </w:tcBorders>
                  <w:noWrap w:val="0"/>
                  <w:vAlign w:val="center"/>
                </w:tcPr>
                <w:p w14:paraId="75ABE51C">
                  <w:pPr>
                    <w:jc w:val="center"/>
                    <w:rPr>
                      <w:rFonts w:hint="eastAsia" w:ascii="Times New Roman" w:hAnsi="Times New Roman"/>
                      <w:b w:val="0"/>
                      <w:bCs w:val="0"/>
                      <w:color w:val="auto"/>
                      <w:u w:val="none"/>
                      <w:lang w:eastAsia="zh-CN"/>
                    </w:rPr>
                  </w:pPr>
                  <w:r>
                    <w:rPr>
                      <w:rFonts w:hint="eastAsia" w:ascii="Times New Roman" w:hAnsi="Times New Roman"/>
                      <w:b w:val="0"/>
                      <w:bCs w:val="0"/>
                      <w:color w:val="auto"/>
                      <w:u w:val="none"/>
                      <w:lang w:val="en-US" w:eastAsia="zh-CN"/>
                    </w:rPr>
                    <w:t>喷雾降尘+</w:t>
                  </w:r>
                  <w:r>
                    <w:rPr>
                      <w:rFonts w:hint="eastAsia" w:ascii="Times New Roman" w:hAnsi="Times New Roman"/>
                      <w:b w:val="0"/>
                      <w:bCs w:val="0"/>
                      <w:color w:val="auto"/>
                      <w:u w:val="none"/>
                      <w:lang w:eastAsia="zh-CN"/>
                    </w:rPr>
                    <w:t>自然沉降地面清洗</w:t>
                  </w:r>
                </w:p>
              </w:tc>
              <w:tc>
                <w:tcPr>
                  <w:tcW w:w="409" w:type="pct"/>
                  <w:tcBorders>
                    <w:tl2br w:val="nil"/>
                    <w:tr2bl w:val="nil"/>
                  </w:tcBorders>
                  <w:noWrap w:val="0"/>
                  <w:vAlign w:val="center"/>
                </w:tcPr>
                <w:p w14:paraId="0AE4FEFB">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536" w:type="pct"/>
                  <w:tcBorders>
                    <w:tl2br w:val="nil"/>
                    <w:tr2bl w:val="nil"/>
                  </w:tcBorders>
                  <w:noWrap w:val="0"/>
                  <w:vAlign w:val="center"/>
                </w:tcPr>
                <w:p w14:paraId="7A7113C2">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587" w:type="pct"/>
                  <w:tcBorders>
                    <w:tl2br w:val="nil"/>
                    <w:tr2bl w:val="nil"/>
                  </w:tcBorders>
                  <w:noWrap w:val="0"/>
                  <w:vAlign w:val="center"/>
                </w:tcPr>
                <w:p w14:paraId="35C87075">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80%</w:t>
                  </w:r>
                </w:p>
              </w:tc>
              <w:tc>
                <w:tcPr>
                  <w:tcW w:w="571" w:type="pct"/>
                  <w:tcBorders>
                    <w:tl2br w:val="nil"/>
                    <w:tr2bl w:val="nil"/>
                  </w:tcBorders>
                  <w:noWrap w:val="0"/>
                  <w:vAlign w:val="center"/>
                </w:tcPr>
                <w:p w14:paraId="36B7CCA3">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是</w:t>
                  </w:r>
                </w:p>
              </w:tc>
              <w:tc>
                <w:tcPr>
                  <w:tcW w:w="1148" w:type="pct"/>
                  <w:vMerge w:val="continue"/>
                  <w:tcBorders>
                    <w:tl2br w:val="nil"/>
                    <w:tr2bl w:val="nil"/>
                  </w:tcBorders>
                  <w:noWrap w:val="0"/>
                  <w:vAlign w:val="center"/>
                </w:tcPr>
                <w:p w14:paraId="651720D5">
                  <w:pPr>
                    <w:jc w:val="center"/>
                    <w:rPr>
                      <w:rFonts w:ascii="Times New Roman" w:hAnsi="Times New Roman"/>
                      <w:color w:val="auto"/>
                      <w:szCs w:val="21"/>
                      <w:u w:val="none"/>
                    </w:rPr>
                  </w:pPr>
                </w:p>
              </w:tc>
            </w:tr>
            <w:tr w14:paraId="71B25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87" w:type="pct"/>
                  <w:tcBorders>
                    <w:tl2br w:val="nil"/>
                    <w:tr2bl w:val="nil"/>
                  </w:tcBorders>
                  <w:noWrap w:val="0"/>
                  <w:vAlign w:val="center"/>
                </w:tcPr>
                <w:p w14:paraId="54CE4A4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3</w:t>
                  </w:r>
                </w:p>
              </w:tc>
              <w:tc>
                <w:tcPr>
                  <w:tcW w:w="586" w:type="pct"/>
                  <w:tcBorders>
                    <w:tl2br w:val="nil"/>
                    <w:tr2bl w:val="nil"/>
                  </w:tcBorders>
                  <w:noWrap w:val="0"/>
                  <w:vAlign w:val="center"/>
                </w:tcPr>
                <w:p w14:paraId="339A2E8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结鞭工房</w:t>
                  </w:r>
                </w:p>
              </w:tc>
              <w:tc>
                <w:tcPr>
                  <w:tcW w:w="873" w:type="pct"/>
                  <w:tcBorders>
                    <w:tl2br w:val="nil"/>
                    <w:tr2bl w:val="nil"/>
                  </w:tcBorders>
                  <w:noWrap w:val="0"/>
                  <w:vAlign w:val="center"/>
                </w:tcPr>
                <w:p w14:paraId="0A6C50BA">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集气装置+排气管道+除尘水池</w:t>
                  </w:r>
                </w:p>
              </w:tc>
              <w:tc>
                <w:tcPr>
                  <w:tcW w:w="409" w:type="pct"/>
                  <w:tcBorders>
                    <w:tl2br w:val="nil"/>
                    <w:tr2bl w:val="nil"/>
                  </w:tcBorders>
                  <w:noWrap w:val="0"/>
                  <w:vAlign w:val="center"/>
                </w:tcPr>
                <w:p w14:paraId="429673B6">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536" w:type="pct"/>
                  <w:tcBorders>
                    <w:tl2br w:val="nil"/>
                    <w:tr2bl w:val="nil"/>
                  </w:tcBorders>
                  <w:noWrap w:val="0"/>
                  <w:vAlign w:val="center"/>
                </w:tcPr>
                <w:p w14:paraId="7B349342">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w:t>
                  </w:r>
                </w:p>
              </w:tc>
              <w:tc>
                <w:tcPr>
                  <w:tcW w:w="587" w:type="pct"/>
                  <w:tcBorders>
                    <w:tl2br w:val="nil"/>
                    <w:tr2bl w:val="nil"/>
                  </w:tcBorders>
                  <w:noWrap w:val="0"/>
                  <w:vAlign w:val="center"/>
                </w:tcPr>
                <w:p w14:paraId="5A2D3DB9">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80%</w:t>
                  </w:r>
                </w:p>
              </w:tc>
              <w:tc>
                <w:tcPr>
                  <w:tcW w:w="571" w:type="pct"/>
                  <w:tcBorders>
                    <w:tl2br w:val="nil"/>
                    <w:tr2bl w:val="nil"/>
                  </w:tcBorders>
                  <w:noWrap w:val="0"/>
                  <w:vAlign w:val="center"/>
                </w:tcPr>
                <w:p w14:paraId="6AFE1175">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是</w:t>
                  </w:r>
                </w:p>
              </w:tc>
              <w:tc>
                <w:tcPr>
                  <w:tcW w:w="1148" w:type="pct"/>
                  <w:vMerge w:val="continue"/>
                  <w:tcBorders>
                    <w:tl2br w:val="nil"/>
                    <w:tr2bl w:val="nil"/>
                  </w:tcBorders>
                  <w:noWrap w:val="0"/>
                  <w:vAlign w:val="center"/>
                </w:tcPr>
                <w:p w14:paraId="37325950">
                  <w:pPr>
                    <w:jc w:val="center"/>
                    <w:rPr>
                      <w:rFonts w:ascii="Times New Roman" w:hAnsi="Times New Roman"/>
                      <w:color w:val="auto"/>
                      <w:szCs w:val="21"/>
                      <w:u w:val="none"/>
                    </w:rPr>
                  </w:pPr>
                </w:p>
              </w:tc>
            </w:tr>
            <w:tr w14:paraId="44F3D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87" w:type="pct"/>
                  <w:tcBorders>
                    <w:tl2br w:val="nil"/>
                    <w:tr2bl w:val="nil"/>
                  </w:tcBorders>
                  <w:noWrap w:val="0"/>
                  <w:vAlign w:val="center"/>
                </w:tcPr>
                <w:p w14:paraId="41DED120">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2</w:t>
                  </w:r>
                </w:p>
              </w:tc>
              <w:tc>
                <w:tcPr>
                  <w:tcW w:w="586" w:type="pct"/>
                  <w:tcBorders>
                    <w:tl2br w:val="nil"/>
                    <w:tr2bl w:val="nil"/>
                  </w:tcBorders>
                  <w:noWrap w:val="0"/>
                  <w:vAlign w:val="center"/>
                </w:tcPr>
                <w:p w14:paraId="54E35F69">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食堂</w:t>
                  </w:r>
                </w:p>
              </w:tc>
              <w:tc>
                <w:tcPr>
                  <w:tcW w:w="873" w:type="pct"/>
                  <w:tcBorders>
                    <w:tl2br w:val="nil"/>
                    <w:tr2bl w:val="nil"/>
                  </w:tcBorders>
                  <w:noWrap w:val="0"/>
                  <w:vAlign w:val="center"/>
                </w:tcPr>
                <w:p w14:paraId="304D3B2B">
                  <w:pPr>
                    <w:jc w:val="center"/>
                    <w:rPr>
                      <w:rFonts w:hint="default" w:ascii="Times New Roman" w:hAnsi="Times New Roman"/>
                      <w:color w:val="auto"/>
                      <w:u w:val="none"/>
                      <w:lang w:val="en-US" w:eastAsia="zh-CN"/>
                    </w:rPr>
                  </w:pPr>
                  <w:r>
                    <w:rPr>
                      <w:rFonts w:hint="eastAsia" w:ascii="Times New Roman" w:hAnsi="Times New Roman" w:eastAsia="宋体"/>
                      <w:b w:val="0"/>
                      <w:bCs w:val="0"/>
                      <w:color w:val="auto"/>
                      <w:u w:val="none"/>
                      <w:lang w:val="en-US" w:eastAsia="zh-CN"/>
                    </w:rPr>
                    <w:t>油烟净化器</w:t>
                  </w:r>
                </w:p>
              </w:tc>
              <w:tc>
                <w:tcPr>
                  <w:tcW w:w="409" w:type="pct"/>
                  <w:tcBorders>
                    <w:tl2br w:val="nil"/>
                    <w:tr2bl w:val="nil"/>
                  </w:tcBorders>
                  <w:noWrap w:val="0"/>
                  <w:vAlign w:val="center"/>
                </w:tcPr>
                <w:p w14:paraId="35F94F8E">
                  <w:pPr>
                    <w:jc w:val="center"/>
                    <w:rPr>
                      <w:rFonts w:hint="eastAsia" w:ascii="Times New Roman" w:hAnsi="Times New Roman"/>
                      <w:b w:val="0"/>
                      <w:bCs w:val="0"/>
                      <w:color w:val="auto"/>
                      <w:u w:val="none"/>
                      <w:lang w:val="en-US" w:eastAsia="zh-CN"/>
                    </w:rPr>
                  </w:pPr>
                  <w:r>
                    <w:rPr>
                      <w:rFonts w:hint="eastAsia" w:ascii="Times New Roman" w:hAnsi="Times New Roman" w:eastAsia="宋体"/>
                      <w:b w:val="0"/>
                      <w:bCs w:val="0"/>
                      <w:color w:val="auto"/>
                      <w:u w:val="none"/>
                      <w:lang w:val="en-US" w:eastAsia="zh-CN"/>
                    </w:rPr>
                    <w:t>/</w:t>
                  </w:r>
                </w:p>
              </w:tc>
              <w:tc>
                <w:tcPr>
                  <w:tcW w:w="536" w:type="pct"/>
                  <w:tcBorders>
                    <w:tl2br w:val="nil"/>
                    <w:tr2bl w:val="nil"/>
                  </w:tcBorders>
                  <w:noWrap w:val="0"/>
                  <w:vAlign w:val="center"/>
                </w:tcPr>
                <w:p w14:paraId="1AC771E1">
                  <w:pPr>
                    <w:jc w:val="center"/>
                    <w:rPr>
                      <w:rFonts w:hint="eastAsia" w:ascii="Times New Roman" w:hAnsi="Times New Roman"/>
                      <w:b w:val="0"/>
                      <w:bCs w:val="0"/>
                      <w:color w:val="auto"/>
                      <w:u w:val="none"/>
                      <w:lang w:val="en-US" w:eastAsia="zh-CN"/>
                    </w:rPr>
                  </w:pPr>
                  <w:r>
                    <w:rPr>
                      <w:rFonts w:hint="eastAsia" w:ascii="Times New Roman" w:hAnsi="Times New Roman" w:eastAsia="宋体"/>
                      <w:b w:val="0"/>
                      <w:bCs w:val="0"/>
                      <w:color w:val="auto"/>
                      <w:u w:val="none"/>
                      <w:lang w:val="en-US" w:eastAsia="zh-CN"/>
                    </w:rPr>
                    <w:t>/</w:t>
                  </w:r>
                </w:p>
              </w:tc>
              <w:tc>
                <w:tcPr>
                  <w:tcW w:w="587" w:type="pct"/>
                  <w:tcBorders>
                    <w:tl2br w:val="nil"/>
                    <w:tr2bl w:val="nil"/>
                  </w:tcBorders>
                  <w:noWrap w:val="0"/>
                  <w:vAlign w:val="center"/>
                </w:tcPr>
                <w:p w14:paraId="684CE59C">
                  <w:pPr>
                    <w:jc w:val="center"/>
                    <w:rPr>
                      <w:rFonts w:hint="eastAsia" w:ascii="Times New Roman" w:hAnsi="Times New Roman"/>
                      <w:b w:val="0"/>
                      <w:bCs w:val="0"/>
                      <w:color w:val="auto"/>
                      <w:u w:val="none"/>
                      <w:lang w:val="en-US" w:eastAsia="zh-CN"/>
                    </w:rPr>
                  </w:pPr>
                  <w:r>
                    <w:rPr>
                      <w:rFonts w:hint="eastAsia" w:ascii="Times New Roman" w:hAnsi="Times New Roman" w:eastAsia="宋体"/>
                      <w:b w:val="0"/>
                      <w:bCs w:val="0"/>
                      <w:color w:val="auto"/>
                      <w:u w:val="none"/>
                      <w:lang w:val="en-US" w:eastAsia="zh-CN"/>
                    </w:rPr>
                    <w:t>75%</w:t>
                  </w:r>
                </w:p>
              </w:tc>
              <w:tc>
                <w:tcPr>
                  <w:tcW w:w="571" w:type="pct"/>
                  <w:tcBorders>
                    <w:tl2br w:val="nil"/>
                    <w:tr2bl w:val="nil"/>
                  </w:tcBorders>
                  <w:noWrap w:val="0"/>
                  <w:vAlign w:val="center"/>
                </w:tcPr>
                <w:p w14:paraId="71172B3C">
                  <w:pPr>
                    <w:jc w:val="center"/>
                    <w:rPr>
                      <w:rFonts w:hint="eastAsia" w:ascii="Times New Roman" w:hAnsi="Times New Roman"/>
                      <w:b w:val="0"/>
                      <w:bCs w:val="0"/>
                      <w:color w:val="auto"/>
                      <w:u w:val="none"/>
                      <w:lang w:val="en-US" w:eastAsia="zh-CN"/>
                    </w:rPr>
                  </w:pPr>
                  <w:r>
                    <w:rPr>
                      <w:rFonts w:hint="eastAsia" w:ascii="Times New Roman" w:hAnsi="Times New Roman" w:eastAsia="宋体"/>
                      <w:b w:val="0"/>
                      <w:bCs w:val="0"/>
                      <w:color w:val="auto"/>
                      <w:u w:val="none"/>
                      <w:lang w:val="en-US" w:eastAsia="zh-CN"/>
                    </w:rPr>
                    <w:t>是</w:t>
                  </w:r>
                </w:p>
              </w:tc>
              <w:tc>
                <w:tcPr>
                  <w:tcW w:w="1148" w:type="pct"/>
                  <w:tcBorders>
                    <w:tl2br w:val="nil"/>
                    <w:tr2bl w:val="nil"/>
                  </w:tcBorders>
                  <w:noWrap w:val="0"/>
                  <w:vAlign w:val="center"/>
                </w:tcPr>
                <w:p w14:paraId="37DE0FC0">
                  <w:pPr>
                    <w:jc w:val="center"/>
                    <w:rPr>
                      <w:rFonts w:hint="eastAsia" w:ascii="Times New Roman" w:hAnsi="Times New Roman"/>
                      <w:color w:val="auto"/>
                      <w:szCs w:val="21"/>
                      <w:u w:val="none"/>
                    </w:rPr>
                  </w:pPr>
                  <w:r>
                    <w:rPr>
                      <w:rFonts w:hint="eastAsia" w:ascii="Times New Roman" w:hAnsi="Times New Roman" w:eastAsia="宋体" w:cs="Times New Roman"/>
                      <w:color w:val="auto"/>
                      <w:szCs w:val="21"/>
                      <w:u w:val="none"/>
                    </w:rPr>
                    <w:t>《饮食业油烟排放标准（试行）》（GB18483-2001）</w:t>
                  </w:r>
                </w:p>
              </w:tc>
            </w:tr>
            <w:tr w14:paraId="0149E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287" w:type="pct"/>
                  <w:tcBorders>
                    <w:tl2br w:val="nil"/>
                    <w:tr2bl w:val="nil"/>
                  </w:tcBorders>
                  <w:noWrap w:val="0"/>
                  <w:vAlign w:val="center"/>
                </w:tcPr>
                <w:p w14:paraId="6F1CF59B">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3</w:t>
                  </w:r>
                </w:p>
              </w:tc>
              <w:tc>
                <w:tcPr>
                  <w:tcW w:w="586" w:type="pct"/>
                  <w:tcBorders>
                    <w:tl2br w:val="nil"/>
                    <w:tr2bl w:val="nil"/>
                  </w:tcBorders>
                  <w:noWrap w:val="0"/>
                  <w:vAlign w:val="center"/>
                </w:tcPr>
                <w:p w14:paraId="23A2B3F8">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湿法制引芯、烘干工房</w:t>
                  </w:r>
                </w:p>
              </w:tc>
              <w:tc>
                <w:tcPr>
                  <w:tcW w:w="873" w:type="pct"/>
                  <w:tcBorders>
                    <w:tl2br w:val="nil"/>
                    <w:tr2bl w:val="nil"/>
                  </w:tcBorders>
                  <w:noWrap w:val="0"/>
                  <w:vAlign w:val="center"/>
                </w:tcPr>
                <w:p w14:paraId="0A376569">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加强车间通风</w:t>
                  </w:r>
                </w:p>
              </w:tc>
              <w:tc>
                <w:tcPr>
                  <w:tcW w:w="409" w:type="pct"/>
                  <w:tcBorders>
                    <w:tl2br w:val="nil"/>
                    <w:tr2bl w:val="nil"/>
                  </w:tcBorders>
                  <w:noWrap w:val="0"/>
                  <w:vAlign w:val="center"/>
                </w:tcPr>
                <w:p w14:paraId="46471FFB">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w:t>
                  </w:r>
                </w:p>
              </w:tc>
              <w:tc>
                <w:tcPr>
                  <w:tcW w:w="536" w:type="pct"/>
                  <w:tcBorders>
                    <w:tl2br w:val="nil"/>
                    <w:tr2bl w:val="nil"/>
                  </w:tcBorders>
                  <w:noWrap w:val="0"/>
                  <w:vAlign w:val="center"/>
                </w:tcPr>
                <w:p w14:paraId="40801475">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w:t>
                  </w:r>
                </w:p>
              </w:tc>
              <w:tc>
                <w:tcPr>
                  <w:tcW w:w="587" w:type="pct"/>
                  <w:tcBorders>
                    <w:tl2br w:val="nil"/>
                    <w:tr2bl w:val="nil"/>
                  </w:tcBorders>
                  <w:noWrap w:val="0"/>
                  <w:vAlign w:val="center"/>
                </w:tcPr>
                <w:p w14:paraId="6308D2AC">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w:t>
                  </w:r>
                </w:p>
              </w:tc>
              <w:tc>
                <w:tcPr>
                  <w:tcW w:w="571" w:type="pct"/>
                  <w:tcBorders>
                    <w:tl2br w:val="nil"/>
                    <w:tr2bl w:val="nil"/>
                  </w:tcBorders>
                  <w:noWrap w:val="0"/>
                  <w:vAlign w:val="center"/>
                </w:tcPr>
                <w:p w14:paraId="4C33A036">
                  <w:pPr>
                    <w:jc w:val="center"/>
                    <w:rPr>
                      <w:rFonts w:hint="default" w:ascii="Times New Roman" w:hAnsi="Times New Roman" w:eastAsia="宋体"/>
                      <w:b w:val="0"/>
                      <w:bCs w:val="0"/>
                      <w:color w:val="auto"/>
                      <w:u w:val="none"/>
                      <w:lang w:val="en-US" w:eastAsia="zh-CN"/>
                    </w:rPr>
                  </w:pPr>
                  <w:r>
                    <w:rPr>
                      <w:rFonts w:hint="eastAsia" w:ascii="Times New Roman" w:hAnsi="Times New Roman" w:eastAsia="宋体"/>
                      <w:b w:val="0"/>
                      <w:bCs w:val="0"/>
                      <w:color w:val="auto"/>
                      <w:u w:val="none"/>
                      <w:lang w:val="en-US" w:eastAsia="zh-CN"/>
                    </w:rPr>
                    <w:t>是</w:t>
                  </w:r>
                </w:p>
              </w:tc>
              <w:tc>
                <w:tcPr>
                  <w:tcW w:w="1148" w:type="pct"/>
                  <w:tcBorders>
                    <w:tl2br w:val="nil"/>
                    <w:tr2bl w:val="nil"/>
                  </w:tcBorders>
                  <w:noWrap w:val="0"/>
                  <w:vAlign w:val="center"/>
                </w:tcPr>
                <w:p w14:paraId="07D68D78">
                  <w:pPr>
                    <w:jc w:val="center"/>
                    <w:rPr>
                      <w:rFonts w:hint="eastAsia" w:ascii="Times New Roman" w:hAnsi="Times New Roman"/>
                      <w:color w:val="auto"/>
                      <w:szCs w:val="21"/>
                      <w:u w:val="none"/>
                      <w:lang w:eastAsia="zh-CN"/>
                    </w:rPr>
                  </w:pPr>
                  <w:r>
                    <w:rPr>
                      <w:rFonts w:hint="eastAsia" w:ascii="Times New Roman" w:hAnsi="Times New Roman" w:eastAsia="宋体" w:cs="Times New Roman"/>
                      <w:color w:val="auto"/>
                      <w:szCs w:val="21"/>
                      <w:u w:val="none"/>
                      <w:lang w:val="en-US" w:eastAsia="zh-CN"/>
                    </w:rPr>
                    <w:t>厂界执行</w:t>
                  </w:r>
                  <w:r>
                    <w:rPr>
                      <w:rFonts w:ascii="Times New Roman" w:hAnsi="Times New Roman"/>
                      <w:color w:val="auto"/>
                      <w:szCs w:val="21"/>
                      <w:u w:val="none"/>
                    </w:rPr>
                    <w:t>《大气污染物综合排放标准》（GB16297-1996）表2无组织标准限值</w:t>
                  </w:r>
                  <w:r>
                    <w:rPr>
                      <w:rFonts w:hint="eastAsia" w:ascii="Times New Roman" w:hAnsi="Times New Roman"/>
                      <w:color w:val="auto"/>
                      <w:szCs w:val="21"/>
                      <w:u w:val="none"/>
                      <w:lang w:eastAsia="zh-CN"/>
                    </w:rPr>
                    <w:t>；</w:t>
                  </w:r>
                </w:p>
                <w:p w14:paraId="46A172B7">
                  <w:pPr>
                    <w:jc w:val="center"/>
                    <w:rPr>
                      <w:rFonts w:hint="eastAsia" w:ascii="Times New Roman" w:hAnsi="Times New Roman" w:eastAsia="宋体" w:cs="Times New Roman"/>
                      <w:color w:val="auto"/>
                      <w:szCs w:val="21"/>
                      <w:u w:val="none"/>
                      <w:lang w:eastAsia="zh-CN"/>
                    </w:rPr>
                  </w:pPr>
                  <w:r>
                    <w:rPr>
                      <w:rFonts w:hint="eastAsia" w:ascii="Times New Roman" w:hAnsi="Times New Roman"/>
                      <w:color w:val="auto"/>
                      <w:szCs w:val="21"/>
                      <w:u w:val="none"/>
                      <w:lang w:val="en-US" w:eastAsia="zh-CN"/>
                    </w:rPr>
                    <w:t>厂区内执行</w:t>
                  </w:r>
                  <w:r>
                    <w:rPr>
                      <w:rFonts w:hint="eastAsia" w:ascii="Times New Roman" w:hAnsi="Times New Roman" w:eastAsia="宋体" w:cs="Times New Roman"/>
                      <w:color w:val="auto"/>
                      <w:szCs w:val="21"/>
                      <w:u w:val="none"/>
                      <w:lang w:eastAsia="zh-CN"/>
                    </w:rPr>
                    <w:t>《挥发性有机物无组织排放控制标准》（GB37822-2019）表A.1限值要求</w:t>
                  </w:r>
                </w:p>
              </w:tc>
            </w:tr>
          </w:tbl>
          <w:p w14:paraId="6F2117F2">
            <w:pPr>
              <w:rPr>
                <w:b/>
                <w:bCs/>
                <w:color w:val="auto"/>
                <w:sz w:val="24"/>
                <w:highlight w:val="none"/>
                <w:u w:val="none"/>
              </w:rPr>
            </w:pPr>
            <w:r>
              <w:rPr>
                <w:rFonts w:hint="eastAsia"/>
                <w:b/>
                <w:bCs/>
                <w:color w:val="auto"/>
                <w:sz w:val="24"/>
                <w:highlight w:val="none"/>
                <w:u w:val="none"/>
              </w:rPr>
              <w:t>废气后续监测要求</w:t>
            </w:r>
            <w:r>
              <w:rPr>
                <w:b/>
                <w:bCs/>
                <w:color w:val="auto"/>
                <w:sz w:val="24"/>
                <w:highlight w:val="none"/>
                <w:u w:val="none"/>
              </w:rPr>
              <w:t>：</w:t>
            </w:r>
          </w:p>
          <w:p w14:paraId="0C05A128">
            <w:pPr>
              <w:pStyle w:val="3"/>
              <w:spacing w:before="0" w:beforeLines="0" w:after="0" w:afterLines="0" w:line="360" w:lineRule="auto"/>
              <w:ind w:right="0" w:firstLine="480" w:firstLineChars="200"/>
              <w:rPr>
                <w:rFonts w:hint="eastAsia"/>
                <w:color w:val="auto"/>
                <w:sz w:val="24"/>
                <w:szCs w:val="24"/>
                <w:highlight w:val="none"/>
                <w:u w:val="none"/>
                <w:lang w:bidi="ar"/>
              </w:rPr>
            </w:pPr>
            <w:r>
              <w:rPr>
                <w:rFonts w:hint="eastAsia"/>
                <w:color w:val="auto"/>
                <w:sz w:val="24"/>
                <w:szCs w:val="24"/>
                <w:highlight w:val="none"/>
                <w:u w:val="none"/>
                <w:lang w:bidi="ar"/>
              </w:rPr>
              <w:t>本项目</w:t>
            </w:r>
            <w:r>
              <w:rPr>
                <w:rFonts w:hint="eastAsia"/>
                <w:color w:val="auto"/>
                <w:sz w:val="24"/>
                <w:szCs w:val="24"/>
                <w:highlight w:val="none"/>
                <w:u w:val="none"/>
                <w:lang w:eastAsia="zh-CN" w:bidi="ar"/>
              </w:rPr>
              <w:t>不设生产废气有组织排放口，不存在非正常排放情形。项目</w:t>
            </w:r>
            <w:r>
              <w:rPr>
                <w:rFonts w:hint="eastAsia"/>
                <w:color w:val="auto"/>
                <w:sz w:val="24"/>
                <w:szCs w:val="24"/>
                <w:highlight w:val="none"/>
                <w:u w:val="none"/>
                <w:lang w:bidi="ar"/>
              </w:rPr>
              <w:t>行业类别属于“</w:t>
            </w:r>
            <w:r>
              <w:rPr>
                <w:rFonts w:hint="eastAsia"/>
                <w:color w:val="auto"/>
                <w:sz w:val="24"/>
                <w:szCs w:val="24"/>
                <w:highlight w:val="none"/>
                <w:u w:val="none"/>
                <w:lang w:eastAsia="zh-CN" w:bidi="ar"/>
              </w:rPr>
              <w:t>炸药、火工及焰火产品制造</w:t>
            </w:r>
            <w:r>
              <w:rPr>
                <w:rFonts w:hint="eastAsia"/>
                <w:color w:val="auto"/>
                <w:sz w:val="24"/>
                <w:szCs w:val="24"/>
                <w:highlight w:val="none"/>
                <w:u w:val="none"/>
                <w:lang w:bidi="ar"/>
              </w:rPr>
              <w:t xml:space="preserve">”，根据《排污单位自行监测技术指南 </w:t>
            </w:r>
            <w:r>
              <w:rPr>
                <w:rFonts w:hint="eastAsia"/>
                <w:color w:val="auto"/>
                <w:sz w:val="24"/>
                <w:szCs w:val="24"/>
                <w:highlight w:val="none"/>
                <w:u w:val="none"/>
                <w:lang w:eastAsia="zh-CN" w:bidi="ar"/>
              </w:rPr>
              <w:t>总则</w:t>
            </w:r>
            <w:r>
              <w:rPr>
                <w:rFonts w:hint="eastAsia"/>
                <w:color w:val="auto"/>
                <w:sz w:val="24"/>
                <w:szCs w:val="24"/>
                <w:highlight w:val="none"/>
                <w:u w:val="none"/>
                <w:lang w:bidi="ar"/>
              </w:rPr>
              <w:t>》（</w:t>
            </w:r>
            <w:r>
              <w:rPr>
                <w:rFonts w:hint="eastAsia"/>
                <w:color w:val="auto"/>
                <w:sz w:val="24"/>
                <w:szCs w:val="24"/>
                <w:highlight w:val="none"/>
                <w:u w:val="none"/>
                <w:lang w:val="en-US" w:eastAsia="zh-CN" w:bidi="ar"/>
              </w:rPr>
              <w:t>HJ819-2017</w:t>
            </w:r>
            <w:r>
              <w:rPr>
                <w:rFonts w:hint="eastAsia"/>
                <w:color w:val="auto"/>
                <w:sz w:val="24"/>
                <w:szCs w:val="24"/>
                <w:highlight w:val="none"/>
                <w:u w:val="none"/>
                <w:lang w:bidi="ar"/>
              </w:rPr>
              <w:t>）相关要求制定废气监测计划，监测计划见下表：</w:t>
            </w:r>
          </w:p>
          <w:p w14:paraId="407B7309">
            <w:pPr>
              <w:jc w:val="center"/>
              <w:rPr>
                <w:rFonts w:hint="eastAsia"/>
                <w:b/>
                <w:bCs/>
                <w:color w:val="auto"/>
                <w:szCs w:val="21"/>
                <w:highlight w:val="none"/>
                <w:u w:val="none"/>
                <w:lang w:bidi="ar"/>
              </w:rPr>
            </w:pPr>
            <w:r>
              <w:rPr>
                <w:rFonts w:hint="eastAsia"/>
                <w:b/>
                <w:bCs/>
                <w:color w:val="auto"/>
                <w:szCs w:val="21"/>
                <w:highlight w:val="none"/>
                <w:u w:val="none"/>
                <w:lang w:bidi="ar"/>
              </w:rPr>
              <w:t>表4-3 废气监测计划表</w:t>
            </w:r>
          </w:p>
          <w:tbl>
            <w:tblPr>
              <w:tblStyle w:val="28"/>
              <w:tblW w:w="4997"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67"/>
              <w:gridCol w:w="1338"/>
              <w:gridCol w:w="1339"/>
              <w:gridCol w:w="4435"/>
            </w:tblGrid>
            <w:tr w14:paraId="18BF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6" w:type="pct"/>
                  <w:tcBorders>
                    <w:tl2br w:val="nil"/>
                    <w:tr2bl w:val="nil"/>
                  </w:tcBorders>
                  <w:noWrap w:val="0"/>
                  <w:vAlign w:val="center"/>
                </w:tcPr>
                <w:p w14:paraId="65932A38">
                  <w:pPr>
                    <w:adjustRightInd w:val="0"/>
                    <w:snapToGrid w:val="0"/>
                    <w:spacing w:line="320" w:lineRule="exact"/>
                    <w:jc w:val="center"/>
                    <w:rPr>
                      <w:rFonts w:hint="default" w:ascii="Times New Roman" w:hAnsi="Times New Roman" w:cs="Times New Roman"/>
                      <w:b/>
                      <w:bCs w:val="0"/>
                      <w:color w:val="000000"/>
                      <w:spacing w:val="-10"/>
                      <w:sz w:val="21"/>
                      <w:szCs w:val="21"/>
                      <w:u w:val="none"/>
                    </w:rPr>
                  </w:pPr>
                  <w:r>
                    <w:rPr>
                      <w:rFonts w:hint="default" w:ascii="Times New Roman" w:hAnsi="Times New Roman" w:cs="Times New Roman"/>
                      <w:b/>
                      <w:bCs w:val="0"/>
                      <w:color w:val="000000"/>
                      <w:spacing w:val="-10"/>
                      <w:sz w:val="21"/>
                      <w:szCs w:val="21"/>
                      <w:u w:val="none"/>
                    </w:rPr>
                    <w:t>监测点位</w:t>
                  </w:r>
                </w:p>
              </w:tc>
              <w:tc>
                <w:tcPr>
                  <w:tcW w:w="789" w:type="pct"/>
                  <w:tcBorders>
                    <w:tl2br w:val="nil"/>
                    <w:tr2bl w:val="nil"/>
                  </w:tcBorders>
                  <w:noWrap w:val="0"/>
                  <w:vAlign w:val="center"/>
                </w:tcPr>
                <w:p w14:paraId="1278BF40">
                  <w:pPr>
                    <w:adjustRightInd w:val="0"/>
                    <w:snapToGrid w:val="0"/>
                    <w:spacing w:line="320" w:lineRule="exact"/>
                    <w:jc w:val="center"/>
                    <w:rPr>
                      <w:rFonts w:hint="default" w:ascii="Times New Roman" w:hAnsi="Times New Roman" w:cs="Times New Roman"/>
                      <w:b/>
                      <w:bCs w:val="0"/>
                      <w:color w:val="000000"/>
                      <w:spacing w:val="-10"/>
                      <w:sz w:val="21"/>
                      <w:szCs w:val="21"/>
                      <w:u w:val="none"/>
                    </w:rPr>
                  </w:pPr>
                  <w:r>
                    <w:rPr>
                      <w:rFonts w:hint="default" w:ascii="Times New Roman" w:hAnsi="Times New Roman" w:cs="Times New Roman"/>
                      <w:b/>
                      <w:bCs w:val="0"/>
                      <w:color w:val="000000"/>
                      <w:spacing w:val="-10"/>
                      <w:sz w:val="21"/>
                      <w:szCs w:val="21"/>
                      <w:u w:val="none"/>
                    </w:rPr>
                    <w:t>监测指标</w:t>
                  </w:r>
                </w:p>
              </w:tc>
              <w:tc>
                <w:tcPr>
                  <w:tcW w:w="789" w:type="pct"/>
                  <w:tcBorders>
                    <w:tl2br w:val="nil"/>
                    <w:tr2bl w:val="nil"/>
                  </w:tcBorders>
                  <w:noWrap w:val="0"/>
                  <w:vAlign w:val="center"/>
                </w:tcPr>
                <w:p w14:paraId="1CF26476">
                  <w:pPr>
                    <w:adjustRightInd w:val="0"/>
                    <w:snapToGrid w:val="0"/>
                    <w:spacing w:line="320" w:lineRule="exact"/>
                    <w:jc w:val="center"/>
                    <w:rPr>
                      <w:rFonts w:hint="default" w:ascii="Times New Roman" w:hAnsi="Times New Roman" w:cs="Times New Roman"/>
                      <w:b/>
                      <w:bCs w:val="0"/>
                      <w:color w:val="000000"/>
                      <w:spacing w:val="-10"/>
                      <w:sz w:val="21"/>
                      <w:szCs w:val="21"/>
                      <w:u w:val="none"/>
                    </w:rPr>
                  </w:pPr>
                  <w:r>
                    <w:rPr>
                      <w:rFonts w:hint="default" w:ascii="Times New Roman" w:hAnsi="Times New Roman" w:cs="Times New Roman"/>
                      <w:b/>
                      <w:bCs w:val="0"/>
                      <w:color w:val="000000"/>
                      <w:spacing w:val="-10"/>
                      <w:sz w:val="21"/>
                      <w:szCs w:val="21"/>
                      <w:u w:val="none"/>
                    </w:rPr>
                    <w:t>监测频率</w:t>
                  </w:r>
                </w:p>
              </w:tc>
              <w:tc>
                <w:tcPr>
                  <w:tcW w:w="2614" w:type="pct"/>
                  <w:tcBorders>
                    <w:tl2br w:val="nil"/>
                    <w:tr2bl w:val="nil"/>
                  </w:tcBorders>
                  <w:noWrap w:val="0"/>
                  <w:vAlign w:val="center"/>
                </w:tcPr>
                <w:p w14:paraId="4CD09DF7">
                  <w:pPr>
                    <w:adjustRightInd w:val="0"/>
                    <w:snapToGrid w:val="0"/>
                    <w:spacing w:line="320" w:lineRule="exact"/>
                    <w:jc w:val="center"/>
                    <w:rPr>
                      <w:rFonts w:hint="default" w:ascii="Times New Roman" w:hAnsi="Times New Roman" w:cs="Times New Roman"/>
                      <w:b/>
                      <w:bCs w:val="0"/>
                      <w:color w:val="000000"/>
                      <w:spacing w:val="-10"/>
                      <w:sz w:val="21"/>
                      <w:szCs w:val="21"/>
                      <w:u w:val="none"/>
                    </w:rPr>
                  </w:pPr>
                  <w:r>
                    <w:rPr>
                      <w:rFonts w:hint="default" w:ascii="Times New Roman" w:hAnsi="Times New Roman" w:cs="Times New Roman"/>
                      <w:b/>
                      <w:bCs w:val="0"/>
                      <w:color w:val="000000"/>
                      <w:spacing w:val="-10"/>
                      <w:sz w:val="21"/>
                      <w:szCs w:val="21"/>
                      <w:u w:val="none"/>
                    </w:rPr>
                    <w:t>执行排放标准</w:t>
                  </w:r>
                </w:p>
              </w:tc>
            </w:tr>
            <w:tr w14:paraId="6F989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6" w:type="pct"/>
                  <w:tcBorders>
                    <w:tl2br w:val="nil"/>
                    <w:tr2bl w:val="nil"/>
                  </w:tcBorders>
                  <w:noWrap w:val="0"/>
                  <w:vAlign w:val="center"/>
                </w:tcPr>
                <w:p w14:paraId="4AAE0BD3">
                  <w:pPr>
                    <w:adjustRightInd w:val="0"/>
                    <w:snapToGrid w:val="0"/>
                    <w:spacing w:line="320" w:lineRule="exact"/>
                    <w:jc w:val="center"/>
                    <w:rPr>
                      <w:rFonts w:hint="eastAsia" w:ascii="Times New Roman" w:hAnsi="Times New Roman" w:eastAsia="宋体" w:cs="Times New Roman"/>
                      <w:color w:val="000000"/>
                      <w:sz w:val="21"/>
                      <w:szCs w:val="21"/>
                      <w:u w:val="none"/>
                      <w:lang w:eastAsia="zh-CN"/>
                    </w:rPr>
                  </w:pPr>
                  <w:r>
                    <w:rPr>
                      <w:rFonts w:hint="eastAsia" w:ascii="Times New Roman" w:hAnsi="Times New Roman" w:eastAsia="宋体" w:cs="Times New Roman"/>
                      <w:color w:val="000000"/>
                      <w:sz w:val="21"/>
                      <w:szCs w:val="21"/>
                      <w:u w:val="none"/>
                      <w:lang w:eastAsia="zh-CN"/>
                    </w:rPr>
                    <w:t>厂界</w:t>
                  </w:r>
                </w:p>
              </w:tc>
              <w:tc>
                <w:tcPr>
                  <w:tcW w:w="789" w:type="pct"/>
                  <w:tcBorders>
                    <w:tl2br w:val="nil"/>
                    <w:tr2bl w:val="nil"/>
                  </w:tcBorders>
                  <w:noWrap w:val="0"/>
                  <w:vAlign w:val="center"/>
                </w:tcPr>
                <w:p w14:paraId="7D07037E">
                  <w:pPr>
                    <w:adjustRightInd w:val="0"/>
                    <w:snapToGrid w:val="0"/>
                    <w:spacing w:line="320" w:lineRule="exact"/>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eastAsia="宋体" w:cs="Times New Roman"/>
                      <w:color w:val="000000"/>
                      <w:sz w:val="21"/>
                      <w:szCs w:val="21"/>
                      <w:u w:val="none"/>
                    </w:rPr>
                    <w:t>颗粒物</w:t>
                  </w:r>
                  <w:r>
                    <w:rPr>
                      <w:rFonts w:hint="eastAsia" w:ascii="Times New Roman" w:hAnsi="Times New Roman" w:eastAsia="宋体" w:cs="Times New Roman"/>
                      <w:color w:val="000000"/>
                      <w:sz w:val="21"/>
                      <w:szCs w:val="21"/>
                      <w:u w:val="none"/>
                      <w:lang w:eastAsia="zh-CN"/>
                    </w:rPr>
                    <w:t>、</w:t>
                  </w:r>
                  <w:r>
                    <w:rPr>
                      <w:rFonts w:hint="eastAsia" w:ascii="Times New Roman" w:hAnsi="Times New Roman" w:eastAsia="宋体" w:cs="Times New Roman"/>
                      <w:color w:val="000000"/>
                      <w:sz w:val="21"/>
                      <w:szCs w:val="21"/>
                      <w:u w:val="none"/>
                      <w:lang w:val="en-US" w:eastAsia="zh-CN"/>
                    </w:rPr>
                    <w:t>NMHC</w:t>
                  </w:r>
                </w:p>
              </w:tc>
              <w:tc>
                <w:tcPr>
                  <w:tcW w:w="789" w:type="pct"/>
                  <w:tcBorders>
                    <w:tl2br w:val="nil"/>
                    <w:tr2bl w:val="nil"/>
                  </w:tcBorders>
                  <w:noWrap w:val="0"/>
                  <w:vAlign w:val="center"/>
                </w:tcPr>
                <w:p w14:paraId="67DEC344">
                  <w:pPr>
                    <w:adjustRightInd w:val="0"/>
                    <w:snapToGrid w:val="0"/>
                    <w:spacing w:line="320" w:lineRule="exact"/>
                    <w:jc w:val="center"/>
                    <w:rPr>
                      <w:rFonts w:hint="default" w:ascii="Times New Roman" w:hAnsi="Times New Roman" w:cs="Times New Roman"/>
                      <w:bCs/>
                      <w:color w:val="000000"/>
                      <w:spacing w:val="-10"/>
                      <w:sz w:val="21"/>
                      <w:szCs w:val="21"/>
                      <w:u w:val="none"/>
                    </w:rPr>
                  </w:pPr>
                  <w:r>
                    <w:rPr>
                      <w:rFonts w:hint="default" w:ascii="Times New Roman" w:hAnsi="Times New Roman" w:cs="Times New Roman"/>
                      <w:bCs/>
                      <w:color w:val="000000"/>
                      <w:spacing w:val="-10"/>
                      <w:sz w:val="21"/>
                      <w:szCs w:val="21"/>
                      <w:u w:val="none"/>
                    </w:rPr>
                    <w:t>1次/年</w:t>
                  </w:r>
                </w:p>
              </w:tc>
              <w:tc>
                <w:tcPr>
                  <w:tcW w:w="2614" w:type="pct"/>
                  <w:tcBorders>
                    <w:tl2br w:val="nil"/>
                    <w:tr2bl w:val="nil"/>
                  </w:tcBorders>
                  <w:noWrap w:val="0"/>
                  <w:vAlign w:val="center"/>
                </w:tcPr>
                <w:p w14:paraId="6C619AD9">
                  <w:pPr>
                    <w:adjustRightInd w:val="0"/>
                    <w:snapToGrid w:val="0"/>
                    <w:spacing w:line="320" w:lineRule="exact"/>
                    <w:jc w:val="center"/>
                    <w:rPr>
                      <w:rFonts w:hint="default" w:ascii="Times New Roman" w:hAnsi="Times New Roman" w:cs="Times New Roman"/>
                      <w:bCs/>
                      <w:color w:val="000000"/>
                      <w:spacing w:val="-10"/>
                      <w:sz w:val="21"/>
                      <w:szCs w:val="21"/>
                      <w:u w:val="none"/>
                    </w:rPr>
                  </w:pPr>
                  <w:r>
                    <w:rPr>
                      <w:rFonts w:hint="default" w:ascii="Times New Roman" w:hAnsi="Times New Roman" w:cs="Times New Roman"/>
                      <w:sz w:val="21"/>
                      <w:szCs w:val="21"/>
                      <w:u w:val="none"/>
                    </w:rPr>
                    <w:t>《大气污染综合排放标准》（GB16297-1996）中表2中无组织排放监控浓度限值</w:t>
                  </w:r>
                </w:p>
              </w:tc>
            </w:tr>
            <w:tr w14:paraId="20B96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6" w:type="pct"/>
                  <w:tcBorders>
                    <w:tl2br w:val="nil"/>
                    <w:tr2bl w:val="nil"/>
                  </w:tcBorders>
                  <w:noWrap w:val="0"/>
                  <w:vAlign w:val="center"/>
                </w:tcPr>
                <w:p w14:paraId="23EAD8B4">
                  <w:pPr>
                    <w:adjustRightInd w:val="0"/>
                    <w:snapToGrid w:val="0"/>
                    <w:spacing w:line="320" w:lineRule="exact"/>
                    <w:jc w:val="center"/>
                    <w:rPr>
                      <w:rFonts w:hint="default" w:ascii="Times New Roman" w:hAnsi="Times New Roman" w:eastAsia="宋体" w:cs="Times New Roman"/>
                      <w:color w:val="000000"/>
                      <w:sz w:val="21"/>
                      <w:szCs w:val="21"/>
                      <w:u w:val="none"/>
                      <w:lang w:val="en-US" w:eastAsia="zh-CN"/>
                    </w:rPr>
                  </w:pPr>
                  <w:r>
                    <w:rPr>
                      <w:rFonts w:hint="eastAsia" w:ascii="Times New Roman" w:hAnsi="Times New Roman" w:eastAsia="宋体" w:cs="Times New Roman"/>
                      <w:color w:val="000000"/>
                      <w:sz w:val="21"/>
                      <w:szCs w:val="21"/>
                      <w:u w:val="none"/>
                      <w:lang w:val="en-US" w:eastAsia="zh-CN"/>
                    </w:rPr>
                    <w:t>厂区内</w:t>
                  </w:r>
                </w:p>
              </w:tc>
              <w:tc>
                <w:tcPr>
                  <w:tcW w:w="789" w:type="pct"/>
                  <w:tcBorders>
                    <w:tl2br w:val="nil"/>
                    <w:tr2bl w:val="nil"/>
                  </w:tcBorders>
                  <w:noWrap w:val="0"/>
                  <w:vAlign w:val="center"/>
                </w:tcPr>
                <w:p w14:paraId="6302D8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
                      <w:sz w:val="21"/>
                      <w:szCs w:val="24"/>
                      <w:u w:val="none"/>
                      <w:lang w:val="en-US" w:eastAsia="zh-CN" w:bidi="ar-SA"/>
                    </w:rPr>
                  </w:pPr>
                  <w:r>
                    <w:rPr>
                      <w:rFonts w:hint="eastAsia" w:cs="Times New Roman"/>
                      <w:snapToGrid w:val="0"/>
                      <w:color w:val="auto"/>
                      <w:sz w:val="21"/>
                      <w:szCs w:val="24"/>
                      <w:u w:val="none"/>
                      <w:lang w:val="en-US" w:eastAsia="zh-CN" w:bidi="ar-SA"/>
                    </w:rPr>
                    <w:t>NMHC</w:t>
                  </w:r>
                </w:p>
              </w:tc>
              <w:tc>
                <w:tcPr>
                  <w:tcW w:w="789" w:type="pct"/>
                  <w:tcBorders>
                    <w:tl2br w:val="nil"/>
                    <w:tr2bl w:val="nil"/>
                  </w:tcBorders>
                  <w:noWrap w:val="0"/>
                  <w:vAlign w:val="center"/>
                </w:tcPr>
                <w:p w14:paraId="65F8B64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
                      <w:sz w:val="21"/>
                      <w:szCs w:val="24"/>
                      <w:u w:val="none"/>
                      <w:lang w:val="en-US" w:eastAsia="zh-CN" w:bidi="ar-SA"/>
                    </w:rPr>
                  </w:pPr>
                  <w:r>
                    <w:rPr>
                      <w:rFonts w:hint="eastAsia" w:ascii="Times New Roman" w:hAnsi="Times New Roman" w:eastAsia="宋体" w:cs="Times New Roman"/>
                      <w:snapToGrid w:val="0"/>
                      <w:color w:val="auto"/>
                      <w:sz w:val="21"/>
                      <w:szCs w:val="24"/>
                      <w:u w:val="none"/>
                      <w:lang w:val="en-US" w:eastAsia="zh-CN" w:bidi="ar-SA"/>
                    </w:rPr>
                    <w:t>1次/年</w:t>
                  </w:r>
                </w:p>
              </w:tc>
              <w:tc>
                <w:tcPr>
                  <w:tcW w:w="2614" w:type="pct"/>
                  <w:tcBorders>
                    <w:tl2br w:val="nil"/>
                    <w:tr2bl w:val="nil"/>
                  </w:tcBorders>
                  <w:noWrap w:val="0"/>
                  <w:vAlign w:val="center"/>
                </w:tcPr>
                <w:p w14:paraId="599D8CF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napToGrid w:val="0"/>
                      <w:color w:val="auto"/>
                      <w:kern w:val="2"/>
                      <w:sz w:val="21"/>
                      <w:szCs w:val="24"/>
                      <w:u w:val="none"/>
                      <w:lang w:val="en-US" w:eastAsia="zh-CN" w:bidi="ar-SA"/>
                    </w:rPr>
                  </w:pPr>
                  <w:r>
                    <w:rPr>
                      <w:rFonts w:hint="eastAsia" w:ascii="Times New Roman" w:hAnsi="Times New Roman" w:eastAsia="宋体" w:cs="Times New Roman"/>
                      <w:snapToGrid w:val="0"/>
                      <w:color w:val="auto"/>
                      <w:sz w:val="21"/>
                      <w:szCs w:val="24"/>
                      <w:u w:val="none"/>
                      <w:lang w:val="en-US" w:eastAsia="zh-CN" w:bidi="ar-SA"/>
                    </w:rPr>
                    <w:t>《挥发性有机物无组织排放控制标准》（GB37822-2019）表A.1厂区内NMHC无组织排放限值要求</w:t>
                  </w:r>
                </w:p>
              </w:tc>
            </w:tr>
          </w:tbl>
          <w:p w14:paraId="1C94F0C7">
            <w:pPr>
              <w:spacing w:line="360" w:lineRule="auto"/>
              <w:rPr>
                <w:b/>
                <w:bCs/>
                <w:color w:val="auto"/>
                <w:sz w:val="24"/>
                <w:u w:val="none"/>
              </w:rPr>
            </w:pPr>
            <w:r>
              <w:rPr>
                <w:b/>
                <w:bCs/>
                <w:color w:val="auto"/>
                <w:sz w:val="24"/>
                <w:u w:val="none"/>
              </w:rPr>
              <w:t>废气环境影响分析</w:t>
            </w:r>
            <w:r>
              <w:rPr>
                <w:rFonts w:hint="eastAsia"/>
                <w:b/>
                <w:bCs/>
                <w:color w:val="auto"/>
                <w:sz w:val="24"/>
                <w:u w:val="none"/>
              </w:rPr>
              <w:t>小结</w:t>
            </w:r>
            <w:r>
              <w:rPr>
                <w:b/>
                <w:bCs/>
                <w:color w:val="auto"/>
                <w:sz w:val="24"/>
                <w:u w:val="none"/>
              </w:rPr>
              <w:t>：</w:t>
            </w:r>
          </w:p>
          <w:p w14:paraId="66397956">
            <w:pPr>
              <w:spacing w:line="360" w:lineRule="auto"/>
              <w:ind w:firstLine="480" w:firstLineChars="200"/>
              <w:rPr>
                <w:rFonts w:hint="eastAsia"/>
                <w:color w:val="auto"/>
                <w:sz w:val="24"/>
                <w:u w:val="single"/>
              </w:rPr>
            </w:pPr>
            <w:r>
              <w:rPr>
                <w:rFonts w:hint="eastAsia"/>
                <w:color w:val="auto"/>
                <w:sz w:val="24"/>
                <w:u w:val="none"/>
              </w:rPr>
              <w:t>加工环节产生的粉尘，因安全生产需要，以操作间围墙将粉尘阻隔在操作间范围以内，粉尘灰大部分能沉降在操作单元附近，飘散至大气环境中的比例较小；</w:t>
            </w:r>
            <w:r>
              <w:rPr>
                <w:rFonts w:hint="eastAsia"/>
                <w:color w:val="auto"/>
                <w:sz w:val="24"/>
                <w:u w:val="none"/>
                <w:lang w:val="en-US" w:eastAsia="zh-CN"/>
              </w:rPr>
              <w:t>装药、封口</w:t>
            </w:r>
            <w:r>
              <w:rPr>
                <w:rFonts w:hint="eastAsia"/>
                <w:color w:val="auto"/>
                <w:sz w:val="24"/>
                <w:u w:val="none"/>
              </w:rPr>
              <w:t>车间使用</w:t>
            </w:r>
            <w:r>
              <w:rPr>
                <w:rFonts w:hint="eastAsia"/>
                <w:color w:val="auto"/>
                <w:sz w:val="24"/>
                <w:u w:val="none"/>
                <w:lang w:val="en-US" w:eastAsia="zh-CN"/>
              </w:rPr>
              <w:t>喷雾抑尘</w:t>
            </w:r>
            <w:r>
              <w:rPr>
                <w:rFonts w:hint="eastAsia"/>
                <w:color w:val="auto"/>
                <w:sz w:val="24"/>
                <w:u w:val="none"/>
              </w:rPr>
              <w:t>设施处理废气，再定时清洗操作平台与车间地面</w:t>
            </w:r>
            <w:r>
              <w:rPr>
                <w:rFonts w:hint="eastAsia"/>
                <w:color w:val="auto"/>
                <w:sz w:val="24"/>
                <w:u w:val="none"/>
                <w:lang w:eastAsia="zh-CN"/>
              </w:rPr>
              <w:t>；</w:t>
            </w:r>
            <w:r>
              <w:rPr>
                <w:rFonts w:hint="eastAsia"/>
                <w:color w:val="auto"/>
                <w:sz w:val="24"/>
                <w:u w:val="none"/>
                <w:lang w:val="en-US" w:eastAsia="zh-CN"/>
              </w:rPr>
              <w:t>粉碎、混药车间的粉尘</w:t>
            </w:r>
            <w:r>
              <w:rPr>
                <w:rFonts w:hint="eastAsia"/>
                <w:color w:val="auto"/>
                <w:sz w:val="24"/>
                <w:u w:val="none"/>
              </w:rPr>
              <w:t>通过水清洗地面得到有效去除，粉尘经上述措施处理最终均以沉淀底泥形式排出。车间地面保持一定湿度，无明显粉尘飘散，操作间附近植被未受到不良影响。由于项目选址区域植被覆盖率高，厂界外植被茂盛，植被对粉尘有吸附作业，在厂界无组织排放粉尘达标排放的情况下，含药物粉尘对外环境影响较小。</w:t>
            </w:r>
          </w:p>
          <w:p w14:paraId="2EAE78C7">
            <w:pPr>
              <w:spacing w:line="360" w:lineRule="auto"/>
              <w:ind w:firstLine="480" w:firstLineChars="200"/>
              <w:rPr>
                <w:rFonts w:hint="eastAsia"/>
                <w:color w:val="auto"/>
                <w:sz w:val="24"/>
                <w:u w:val="none"/>
              </w:rPr>
            </w:pPr>
            <w:r>
              <w:rPr>
                <w:rFonts w:hint="eastAsia"/>
                <w:color w:val="auto"/>
                <w:sz w:val="24"/>
                <w:u w:val="none"/>
              </w:rPr>
              <w:t>同类型项目湖南省亮宇出口花炮厂《年产55万箱组合类烟花、5万箱喷花类烟花、15万箱鞭炮生产线建设项目变动环境影响报告表》中，装药车间通过定期洒水、清洗工作台及地面的措施减少粉尘，参照《年产55万箱组合类烟花、5万箱喷花类烟花、15万箱鞭炮生产线建设项目变动竣工环境保护验收监测报告表》验收监测数据，验收监测期间，项目厂界无组织废气中颗粒物的最高浓度为0.398mg/m³，符合《大气污染物综合排放标准》（GB16297-1996）表2中无组织排放监控浓度限值，因此本评价认为，项目采取的粉尘防治措施可行。</w:t>
            </w:r>
          </w:p>
          <w:p w14:paraId="0DE50134">
            <w:pPr>
              <w:spacing w:line="360" w:lineRule="auto"/>
              <w:ind w:firstLine="480" w:firstLineChars="200"/>
              <w:rPr>
                <w:rFonts w:hint="eastAsia"/>
                <w:color w:val="auto"/>
                <w:sz w:val="24"/>
                <w:u w:val="none"/>
              </w:rPr>
            </w:pPr>
            <w:r>
              <w:rPr>
                <w:rFonts w:hint="eastAsia"/>
                <w:color w:val="auto"/>
                <w:sz w:val="24"/>
                <w:u w:val="none"/>
              </w:rPr>
              <w:t>项目</w:t>
            </w:r>
            <w:r>
              <w:rPr>
                <w:rFonts w:hint="eastAsia"/>
                <w:color w:val="auto"/>
                <w:sz w:val="24"/>
                <w:u w:val="none"/>
                <w:lang w:val="en-US" w:eastAsia="zh-CN"/>
              </w:rPr>
              <w:t>湿法制引芯</w:t>
            </w:r>
            <w:r>
              <w:rPr>
                <w:rFonts w:hint="eastAsia"/>
                <w:color w:val="auto"/>
                <w:sz w:val="24"/>
                <w:u w:val="none"/>
              </w:rPr>
              <w:t>、</w:t>
            </w:r>
            <w:r>
              <w:rPr>
                <w:rFonts w:hint="eastAsia"/>
                <w:color w:val="auto"/>
                <w:sz w:val="24"/>
                <w:u w:val="none"/>
                <w:lang w:val="en-US" w:eastAsia="zh-CN"/>
              </w:rPr>
              <w:t>烘干</w:t>
            </w:r>
            <w:r>
              <w:rPr>
                <w:rFonts w:hint="eastAsia"/>
                <w:color w:val="auto"/>
                <w:sz w:val="24"/>
                <w:u w:val="none"/>
              </w:rPr>
              <w:t>工序中的酒精挥发后逸散到大气环境中，本项目酒精使用量较小，对大气环境影响较小。</w:t>
            </w:r>
          </w:p>
          <w:p w14:paraId="0AB787D7">
            <w:pPr>
              <w:spacing w:line="360" w:lineRule="auto"/>
              <w:ind w:firstLine="480" w:firstLineChars="200"/>
              <w:rPr>
                <w:rFonts w:hint="eastAsia"/>
                <w:color w:val="auto"/>
                <w:sz w:val="24"/>
                <w:u w:val="none"/>
              </w:rPr>
            </w:pPr>
            <w:r>
              <w:rPr>
                <w:rFonts w:hint="eastAsia"/>
                <w:color w:val="auto"/>
                <w:sz w:val="24"/>
                <w:u w:val="none"/>
              </w:rPr>
              <w:t>项目成品产出后，对产品质量进行抽样检验，进行试放。试放频率很低，且试放的数量较小，产生的废气较少，且试放地点远离居民，在空旷的空地，空气流通性强，在做好安全及防火措施的情况下，产生的废气对周边环境影响较小。余药定期按应急部门意见进行处置，余药销毁地点远离居民，项目所需销毁的废渣量较小，产生的废气污染物较少，对周边环境影响较小。</w:t>
            </w:r>
          </w:p>
          <w:p w14:paraId="2A7BB289">
            <w:pPr>
              <w:spacing w:line="360" w:lineRule="auto"/>
              <w:ind w:firstLine="480" w:firstLineChars="200"/>
              <w:rPr>
                <w:color w:val="auto"/>
                <w:sz w:val="24"/>
                <w:u w:val="none"/>
              </w:rPr>
            </w:pPr>
            <w:r>
              <w:rPr>
                <w:rFonts w:hint="eastAsia"/>
                <w:color w:val="auto"/>
                <w:sz w:val="24"/>
                <w:u w:val="none"/>
              </w:rPr>
              <w:t>本评价认为，项目采取的大气污染防治措施可行。</w:t>
            </w:r>
          </w:p>
          <w:p w14:paraId="5F0B05AB">
            <w:pPr>
              <w:rPr>
                <w:b/>
                <w:bCs/>
                <w:color w:val="auto"/>
                <w:sz w:val="24"/>
                <w:u w:val="none"/>
              </w:rPr>
            </w:pPr>
            <w:r>
              <w:rPr>
                <w:rFonts w:hint="eastAsia"/>
                <w:b/>
                <w:bCs/>
                <w:color w:val="auto"/>
                <w:sz w:val="24"/>
                <w:u w:val="none"/>
                <w:lang w:val="en-US" w:eastAsia="zh-CN"/>
              </w:rPr>
              <w:t>2、</w:t>
            </w:r>
            <w:r>
              <w:rPr>
                <w:b/>
                <w:bCs/>
                <w:color w:val="auto"/>
                <w:sz w:val="24"/>
                <w:u w:val="none"/>
              </w:rPr>
              <w:t>运营期废水环境影响和保护措施：</w:t>
            </w:r>
          </w:p>
          <w:p w14:paraId="7589535C">
            <w:pPr>
              <w:spacing w:line="360" w:lineRule="auto"/>
              <w:ind w:firstLine="480" w:firstLineChars="200"/>
              <w:jc w:val="left"/>
              <w:rPr>
                <w:rFonts w:hint="default"/>
                <w:b/>
                <w:bCs/>
                <w:color w:val="auto"/>
                <w:sz w:val="24"/>
                <w:u w:val="none"/>
                <w:lang w:val="en-US" w:eastAsia="zh-CN"/>
              </w:rPr>
            </w:pPr>
            <w:r>
              <w:rPr>
                <w:rFonts w:hint="eastAsia"/>
                <w:b w:val="0"/>
                <w:bCs w:val="0"/>
                <w:color w:val="auto"/>
                <w:sz w:val="24"/>
                <w:u w:val="none"/>
                <w:lang w:val="en-US" w:eastAsia="zh-CN"/>
              </w:rPr>
              <w:t>项目运营期产生的废水主要为生产废水及员工生活污水，其中生产废水主要是装药、封口车间喷雾水、粉碎、混药车间地面清洗水。</w:t>
            </w:r>
          </w:p>
          <w:p w14:paraId="5EC36719">
            <w:pPr>
              <w:spacing w:line="360" w:lineRule="auto"/>
              <w:ind w:firstLine="482" w:firstLineChars="200"/>
              <w:jc w:val="left"/>
              <w:rPr>
                <w:rFonts w:hint="eastAsia"/>
                <w:b/>
                <w:bCs/>
                <w:color w:val="auto"/>
                <w:sz w:val="24"/>
                <w:u w:val="none"/>
                <w:lang w:val="en-US" w:eastAsia="zh-CN"/>
              </w:rPr>
            </w:pPr>
            <w:r>
              <w:rPr>
                <w:rFonts w:hint="eastAsia"/>
                <w:b/>
                <w:bCs/>
                <w:color w:val="auto"/>
                <w:sz w:val="24"/>
                <w:u w:val="none"/>
                <w:lang w:val="en-US" w:eastAsia="zh-CN"/>
              </w:rPr>
              <w:t>（1）废水</w:t>
            </w:r>
          </w:p>
          <w:p w14:paraId="5F92ADFA">
            <w:pPr>
              <w:spacing w:line="360" w:lineRule="auto"/>
              <w:ind w:firstLine="480" w:firstLineChars="200"/>
              <w:rPr>
                <w:rFonts w:hint="eastAsia"/>
                <w:color w:val="auto"/>
                <w:sz w:val="24"/>
                <w:u w:val="none"/>
                <w:lang w:eastAsia="zh-CN"/>
              </w:rPr>
            </w:pPr>
            <w:r>
              <w:rPr>
                <w:rFonts w:hint="eastAsia"/>
                <w:color w:val="auto"/>
                <w:sz w:val="24"/>
                <w:u w:val="none"/>
                <w:lang w:eastAsia="zh-CN"/>
              </w:rPr>
              <w:t>①生活污水</w:t>
            </w:r>
          </w:p>
          <w:p w14:paraId="1C8A76CE">
            <w:pPr>
              <w:spacing w:line="360" w:lineRule="auto"/>
              <w:ind w:firstLine="480" w:firstLineChars="200"/>
              <w:rPr>
                <w:rFonts w:hint="eastAsia"/>
                <w:color w:val="auto"/>
                <w:sz w:val="24"/>
                <w:u w:val="none"/>
                <w:lang w:eastAsia="zh-CN"/>
              </w:rPr>
            </w:pPr>
            <w:r>
              <w:rPr>
                <w:rFonts w:hint="eastAsia"/>
                <w:color w:val="auto"/>
                <w:sz w:val="24"/>
                <w:u w:val="none"/>
                <w:lang w:val="en-US" w:eastAsia="zh-CN"/>
              </w:rPr>
              <w:t>项目主厂区</w:t>
            </w:r>
            <w:r>
              <w:rPr>
                <w:rFonts w:hint="eastAsia"/>
                <w:color w:val="auto"/>
                <w:sz w:val="24"/>
                <w:u w:val="none"/>
                <w:lang w:eastAsia="zh-CN"/>
              </w:rPr>
              <w:t>生活污水采取</w:t>
            </w:r>
            <w:r>
              <w:rPr>
                <w:rFonts w:hint="eastAsia"/>
                <w:color w:val="auto"/>
                <w:sz w:val="24"/>
                <w:u w:val="none"/>
                <w:lang w:val="en-US" w:eastAsia="zh-CN"/>
              </w:rPr>
              <w:t>隔油设施+地埋式一体化生活污水处理设施</w:t>
            </w:r>
            <w:r>
              <w:rPr>
                <w:rFonts w:hint="eastAsia"/>
                <w:color w:val="auto"/>
                <w:sz w:val="24"/>
                <w:u w:val="none"/>
                <w:lang w:eastAsia="zh-CN"/>
              </w:rPr>
              <w:t>处理后用作农肥，不外排；</w:t>
            </w:r>
            <w:r>
              <w:rPr>
                <w:rFonts w:hint="eastAsia"/>
                <w:color w:val="auto"/>
                <w:sz w:val="24"/>
                <w:u w:val="none"/>
                <w:lang w:val="en-US" w:eastAsia="zh-CN"/>
              </w:rPr>
              <w:t>引火线工区生活污水采取隔油设施+四格净化池处理后</w:t>
            </w:r>
            <w:r>
              <w:rPr>
                <w:rFonts w:hint="eastAsia"/>
                <w:color w:val="auto"/>
                <w:sz w:val="24"/>
                <w:u w:val="none"/>
                <w:lang w:eastAsia="zh-CN"/>
              </w:rPr>
              <w:t>用作农肥，不外排。</w:t>
            </w:r>
          </w:p>
          <w:p w14:paraId="67DC85F9">
            <w:pPr>
              <w:spacing w:line="360" w:lineRule="auto"/>
              <w:ind w:firstLine="480" w:firstLineChars="200"/>
              <w:rPr>
                <w:rFonts w:hint="eastAsia"/>
                <w:color w:val="auto"/>
                <w:sz w:val="24"/>
                <w:u w:val="none"/>
                <w:lang w:eastAsia="zh-CN"/>
              </w:rPr>
            </w:pPr>
            <w:r>
              <w:rPr>
                <w:rFonts w:hint="eastAsia"/>
                <w:color w:val="auto"/>
                <w:sz w:val="24"/>
                <w:u w:val="none"/>
                <w:lang w:eastAsia="zh-CN"/>
              </w:rPr>
              <w:t>②生产废水</w:t>
            </w:r>
          </w:p>
          <w:p w14:paraId="0F9B59EB">
            <w:pPr>
              <w:spacing w:line="360" w:lineRule="auto"/>
              <w:ind w:firstLine="480" w:firstLineChars="200"/>
              <w:rPr>
                <w:rFonts w:hint="eastAsia"/>
                <w:color w:val="auto"/>
                <w:sz w:val="24"/>
                <w:u w:val="none"/>
                <w:lang w:eastAsia="zh-CN"/>
              </w:rPr>
            </w:pPr>
            <w:r>
              <w:rPr>
                <w:rFonts w:hint="eastAsia"/>
                <w:color w:val="auto"/>
                <w:sz w:val="24"/>
                <w:u w:val="none"/>
                <w:lang w:val="en-US" w:eastAsia="zh-CN"/>
              </w:rPr>
              <w:t>喷雾水：</w:t>
            </w:r>
            <w:r>
              <w:rPr>
                <w:rFonts w:hint="eastAsia"/>
                <w:color w:val="auto"/>
                <w:sz w:val="24"/>
                <w:u w:val="none"/>
                <w:lang w:eastAsia="zh-CN"/>
              </w:rPr>
              <w:t>雾化喷头出水为雾状，不会凝结成水滴，因此该部分水分在使用后完全蒸发损耗，不会产生废水。</w:t>
            </w:r>
          </w:p>
          <w:p w14:paraId="7C2A56B6">
            <w:pPr>
              <w:spacing w:line="360" w:lineRule="auto"/>
              <w:ind w:firstLine="480" w:firstLineChars="200"/>
              <w:rPr>
                <w:rFonts w:hint="eastAsia"/>
                <w:color w:val="auto"/>
                <w:sz w:val="24"/>
                <w:u w:val="none"/>
                <w:lang w:eastAsia="zh-CN"/>
              </w:rPr>
            </w:pPr>
            <w:r>
              <w:rPr>
                <w:rFonts w:hint="eastAsia"/>
                <w:color w:val="auto"/>
                <w:sz w:val="24"/>
                <w:u w:val="none"/>
                <w:lang w:eastAsia="zh-CN"/>
              </w:rPr>
              <w:t>地面清洗废水：项目1.1安全等级的生产车间，为了防止药粉尘堆积达到爆炸临界值，保持空气湿度，均需定时冲洗地面及操作平台。</w:t>
            </w:r>
          </w:p>
          <w:p w14:paraId="21D2C647">
            <w:pPr>
              <w:spacing w:line="360" w:lineRule="auto"/>
              <w:ind w:firstLine="480" w:firstLineChars="200"/>
              <w:rPr>
                <w:rFonts w:hint="eastAsia"/>
                <w:color w:val="auto"/>
                <w:sz w:val="24"/>
                <w:u w:val="none"/>
                <w:lang w:eastAsia="zh-CN"/>
              </w:rPr>
            </w:pPr>
            <w:r>
              <w:rPr>
                <w:rFonts w:hint="eastAsia"/>
                <w:color w:val="auto"/>
                <w:sz w:val="24"/>
                <w:u w:val="none"/>
                <w:lang w:eastAsia="zh-CN"/>
              </w:rPr>
              <w:t>本项目的生产废水主要为地面及工作平台的冲洗废水，污染物以</w:t>
            </w:r>
            <w:r>
              <w:rPr>
                <w:rFonts w:hint="eastAsia"/>
                <w:color w:val="auto"/>
                <w:sz w:val="24"/>
                <w:u w:val="none"/>
                <w:lang w:val="en-US" w:eastAsia="zh-CN"/>
              </w:rPr>
              <w:t>SS、高氯酸盐</w:t>
            </w:r>
            <w:r>
              <w:rPr>
                <w:rFonts w:hint="eastAsia"/>
                <w:color w:val="auto"/>
                <w:sz w:val="24"/>
                <w:u w:val="none"/>
                <w:lang w:eastAsia="zh-CN"/>
              </w:rPr>
              <w:t>为主，经沉淀池充分沉淀后</w:t>
            </w:r>
            <w:r>
              <w:rPr>
                <w:rFonts w:hint="eastAsia"/>
                <w:color w:val="auto"/>
                <w:sz w:val="24"/>
                <w:u w:val="none"/>
                <w:lang w:val="en-US" w:eastAsia="zh-CN"/>
              </w:rPr>
              <w:t>进入高氯酸盐专用处理设施处理，</w:t>
            </w:r>
            <w:r>
              <w:rPr>
                <w:rFonts w:hint="eastAsia"/>
                <w:color w:val="auto"/>
                <w:sz w:val="24"/>
                <w:u w:val="none"/>
                <w:lang w:eastAsia="zh-CN"/>
              </w:rPr>
              <w:t>回用</w:t>
            </w:r>
            <w:r>
              <w:rPr>
                <w:rFonts w:hint="eastAsia"/>
                <w:color w:val="auto"/>
                <w:sz w:val="24"/>
                <w:u w:val="none"/>
                <w:lang w:val="en-US" w:eastAsia="zh-CN"/>
              </w:rPr>
              <w:t>不外排</w:t>
            </w:r>
            <w:r>
              <w:rPr>
                <w:rFonts w:hint="eastAsia"/>
                <w:color w:val="auto"/>
                <w:sz w:val="24"/>
                <w:u w:val="none"/>
                <w:lang w:eastAsia="zh-CN"/>
              </w:rPr>
              <w:t>。</w:t>
            </w:r>
          </w:p>
          <w:p w14:paraId="73681DD5">
            <w:pPr>
              <w:spacing w:line="360" w:lineRule="auto"/>
              <w:ind w:firstLine="480" w:firstLineChars="200"/>
              <w:rPr>
                <w:rFonts w:hint="eastAsia"/>
                <w:color w:val="auto"/>
                <w:sz w:val="24"/>
                <w:u w:val="none"/>
                <w:lang w:eastAsia="zh-CN"/>
              </w:rPr>
            </w:pPr>
            <w:r>
              <w:rPr>
                <w:rFonts w:hint="eastAsia"/>
                <w:color w:val="auto"/>
                <w:sz w:val="24"/>
                <w:u w:val="none"/>
                <w:lang w:eastAsia="zh-CN"/>
              </w:rPr>
              <w:t>根据《烟花爆竹企业高氯酸盐污染防治参考意见》，一级沉淀池设置于各装药封口及粉碎车间工房门口，一级沉淀池不小于0.125m³；二级沉淀池不小于5m</w:t>
            </w:r>
            <w:r>
              <w:rPr>
                <w:rFonts w:hint="eastAsia"/>
                <w:color w:val="auto"/>
                <w:sz w:val="24"/>
                <w:u w:val="none"/>
                <w:vertAlign w:val="superscript"/>
                <w:lang w:val="en-US" w:eastAsia="zh-CN"/>
              </w:rPr>
              <w:t>3</w:t>
            </w:r>
            <w:r>
              <w:rPr>
                <w:rFonts w:hint="eastAsia"/>
                <w:color w:val="auto"/>
                <w:sz w:val="24"/>
                <w:u w:val="none"/>
                <w:lang w:eastAsia="zh-CN"/>
              </w:rPr>
              <w:t>、深度不超过1.2m；三级沉淀池原则上不少于100</w:t>
            </w:r>
            <w:r>
              <w:rPr>
                <w:rFonts w:hint="eastAsia"/>
                <w:color w:val="auto"/>
                <w:sz w:val="24"/>
                <w:u w:val="none"/>
                <w:lang w:val="en-US" w:eastAsia="zh-CN"/>
              </w:rPr>
              <w:t>m</w:t>
            </w:r>
            <w:r>
              <w:rPr>
                <w:rFonts w:hint="eastAsia"/>
                <w:color w:val="auto"/>
                <w:sz w:val="24"/>
                <w:u w:val="none"/>
                <w:vertAlign w:val="superscript"/>
                <w:lang w:val="en-US" w:eastAsia="zh-CN"/>
              </w:rPr>
              <w:t>2</w:t>
            </w:r>
            <w:r>
              <w:rPr>
                <w:rFonts w:hint="eastAsia"/>
                <w:color w:val="auto"/>
                <w:sz w:val="24"/>
                <w:u w:val="none"/>
                <w:lang w:eastAsia="zh-CN"/>
              </w:rPr>
              <w:t>，深度不超过1.2m；每条生产线不少于一个二级沉淀池（原则上每5个工房设置一个二级沉淀池）；每个生产场所还需建设总收集池（建议备用一个）。在厂区高处或适当位置建设储水池（回用池），并做好防渗防雨。污水收集池废水经过处理后，才能抽取至储水池，在储水池进、出口安装废水流量计，记录废水循环使用量，并安装视频监控系统。</w:t>
            </w:r>
          </w:p>
          <w:p w14:paraId="383AF254">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③雨污分流：研究表明，一般强度降雨很难形成地表径流，雨水通常被蒸发、下渗、吸收等消耗掉，只有大暴雨时，大量雨水短时间内汇集，才会形成地表径流，从而产生对地表冲刷。当遇到暴雨时，地面的污染物和泥沙被冲洗下来，使得径流雨水中含有一定浓度的污染物，主要为悬浮物。项目雨水采用重力流式排放，雨水冲刷形成径流中主要污染物为SS，经室外雨水沟渠利用自然地势坡度排入附近的农灌渠、水塘。</w:t>
            </w:r>
          </w:p>
          <w:p w14:paraId="3C305E16">
            <w:pPr>
              <w:spacing w:line="360" w:lineRule="auto"/>
              <w:ind w:firstLine="480" w:firstLineChars="200"/>
              <w:rPr>
                <w:rFonts w:hint="eastAsia"/>
                <w:bCs/>
                <w:color w:val="auto"/>
                <w:sz w:val="24"/>
                <w:u w:val="none"/>
                <w:lang w:eastAsia="zh-CN"/>
              </w:rPr>
            </w:pPr>
            <w:r>
              <w:rPr>
                <w:rFonts w:hint="eastAsia"/>
                <w:color w:val="auto"/>
                <w:sz w:val="24"/>
                <w:u w:val="none"/>
                <w:lang w:val="en-US" w:eastAsia="zh-CN"/>
              </w:rPr>
              <w:t>建设单位</w:t>
            </w:r>
            <w:r>
              <w:rPr>
                <w:rFonts w:hint="eastAsia"/>
                <w:color w:val="auto"/>
                <w:sz w:val="24"/>
                <w:u w:val="none"/>
                <w:lang w:eastAsia="zh-CN"/>
              </w:rPr>
              <w:t>内部应做好雨污分流。收集到的生产废水通过直径不小于DN300的PVC管道排入沉淀池，</w:t>
            </w:r>
            <w:r>
              <w:rPr>
                <w:rFonts w:hint="eastAsia"/>
                <w:color w:val="auto"/>
                <w:sz w:val="24"/>
                <w:u w:val="none"/>
                <w:lang w:val="en-US" w:eastAsia="zh-CN"/>
              </w:rPr>
              <w:t>排水管网设置清渣口，定期清理沉渣防止管道淤堵，</w:t>
            </w:r>
            <w:r>
              <w:rPr>
                <w:rFonts w:hint="eastAsia"/>
                <w:color w:val="auto"/>
                <w:sz w:val="24"/>
                <w:u w:val="none"/>
                <w:lang w:eastAsia="zh-CN"/>
              </w:rPr>
              <w:t>沉淀池应做好遮盖，防止雨水进入和人员跌落风险，所有沉淀池的底部必须用水泥硬化并采取防渗措施做好防渗透工作，避免污染土壤；沉淀后的沉渣应按要求定期挖出销毁。厂区雨水的排放主要依地形散流排放至厂区内排水明渠，通过排水明渠收集并排入厂区附近的水体</w:t>
            </w:r>
            <w:r>
              <w:rPr>
                <w:rFonts w:hint="eastAsia"/>
                <w:bCs/>
                <w:color w:val="auto"/>
                <w:sz w:val="24"/>
                <w:u w:val="none"/>
                <w:lang w:eastAsia="zh-CN"/>
              </w:rPr>
              <w:t>。</w:t>
            </w:r>
          </w:p>
          <w:p w14:paraId="22D9F674">
            <w:pPr>
              <w:spacing w:line="360" w:lineRule="auto"/>
              <w:ind w:firstLine="480" w:firstLineChars="200"/>
              <w:rPr>
                <w:color w:val="auto"/>
                <w:sz w:val="24"/>
                <w:u w:val="none"/>
              </w:rPr>
            </w:pPr>
            <w:r>
              <w:rPr>
                <w:color w:val="auto"/>
                <w:sz w:val="24"/>
                <w:u w:val="none"/>
              </w:rPr>
              <w:t>本项目废水排放见表4</w:t>
            </w:r>
            <w:r>
              <w:rPr>
                <w:rFonts w:hint="eastAsia"/>
                <w:color w:val="auto"/>
                <w:sz w:val="24"/>
                <w:u w:val="none"/>
              </w:rPr>
              <w:t>-</w:t>
            </w:r>
            <w:r>
              <w:rPr>
                <w:rFonts w:hint="eastAsia"/>
                <w:color w:val="auto"/>
                <w:sz w:val="24"/>
                <w:u w:val="none"/>
                <w:lang w:val="en-US" w:eastAsia="zh-CN"/>
              </w:rPr>
              <w:t>4</w:t>
            </w:r>
            <w:r>
              <w:rPr>
                <w:color w:val="auto"/>
                <w:sz w:val="24"/>
                <w:u w:val="none"/>
              </w:rPr>
              <w:t>。</w:t>
            </w:r>
          </w:p>
          <w:p w14:paraId="3001DB0C">
            <w:pPr>
              <w:pStyle w:val="26"/>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b/>
                <w:bCs/>
                <w:color w:val="auto"/>
                <w:sz w:val="21"/>
                <w:szCs w:val="21"/>
                <w:u w:val="none"/>
              </w:rPr>
            </w:pPr>
            <w:r>
              <w:rPr>
                <w:b/>
                <w:bCs/>
                <w:color w:val="auto"/>
                <w:sz w:val="21"/>
                <w:szCs w:val="21"/>
                <w:u w:val="none"/>
              </w:rPr>
              <w:t>表4</w:t>
            </w:r>
            <w:r>
              <w:rPr>
                <w:rFonts w:hint="eastAsia"/>
                <w:b/>
                <w:bCs/>
                <w:color w:val="auto"/>
                <w:sz w:val="21"/>
                <w:szCs w:val="21"/>
                <w:u w:val="none"/>
              </w:rPr>
              <w:t>-</w:t>
            </w:r>
            <w:r>
              <w:rPr>
                <w:rFonts w:hint="eastAsia"/>
                <w:b/>
                <w:bCs/>
                <w:color w:val="auto"/>
                <w:sz w:val="21"/>
                <w:szCs w:val="21"/>
                <w:u w:val="none"/>
                <w:lang w:val="en-US" w:eastAsia="zh-CN"/>
              </w:rPr>
              <w:t>4</w:t>
            </w:r>
            <w:r>
              <w:rPr>
                <w:b/>
                <w:bCs/>
                <w:color w:val="auto"/>
                <w:sz w:val="21"/>
                <w:szCs w:val="21"/>
                <w:u w:val="none"/>
              </w:rPr>
              <w:t xml:space="preserve">  项目废水</w:t>
            </w:r>
            <w:r>
              <w:rPr>
                <w:rFonts w:hint="eastAsia"/>
                <w:b/>
                <w:bCs/>
                <w:color w:val="auto"/>
                <w:sz w:val="21"/>
                <w:szCs w:val="21"/>
                <w:u w:val="none"/>
              </w:rPr>
              <w:t>排</w:t>
            </w:r>
            <w:r>
              <w:rPr>
                <w:b/>
                <w:bCs/>
                <w:color w:val="auto"/>
                <w:sz w:val="21"/>
                <w:szCs w:val="21"/>
                <w:u w:val="none"/>
              </w:rPr>
              <w:t>放情况表</w:t>
            </w:r>
          </w:p>
          <w:tbl>
            <w:tblPr>
              <w:tblStyle w:val="27"/>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62"/>
              <w:gridCol w:w="1446"/>
              <w:gridCol w:w="1435"/>
              <w:gridCol w:w="1185"/>
              <w:gridCol w:w="1177"/>
              <w:gridCol w:w="1176"/>
              <w:gridCol w:w="1188"/>
            </w:tblGrid>
            <w:tr w14:paraId="62736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862" w:type="dxa"/>
                  <w:tcBorders>
                    <w:tl2br w:val="nil"/>
                    <w:tr2bl w:val="nil"/>
                  </w:tcBorders>
                  <w:noWrap w:val="0"/>
                  <w:vAlign w:val="center"/>
                </w:tcPr>
                <w:p w14:paraId="5EF8161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污染源</w:t>
                  </w:r>
                </w:p>
              </w:tc>
              <w:tc>
                <w:tcPr>
                  <w:tcW w:w="1446" w:type="dxa"/>
                  <w:tcBorders>
                    <w:tl2br w:val="nil"/>
                    <w:tr2bl w:val="nil"/>
                  </w:tcBorders>
                  <w:noWrap w:val="0"/>
                  <w:vAlign w:val="center"/>
                </w:tcPr>
                <w:p w14:paraId="6C2F6262">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废水产生量</w:t>
                  </w:r>
                </w:p>
              </w:tc>
              <w:tc>
                <w:tcPr>
                  <w:tcW w:w="1435" w:type="dxa"/>
                  <w:tcBorders>
                    <w:tl2br w:val="nil"/>
                    <w:tr2bl w:val="nil"/>
                  </w:tcBorders>
                  <w:noWrap w:val="0"/>
                  <w:vAlign w:val="center"/>
                </w:tcPr>
                <w:p w14:paraId="30631FD2">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污染物名称</w:t>
                  </w:r>
                </w:p>
              </w:tc>
              <w:tc>
                <w:tcPr>
                  <w:tcW w:w="1185" w:type="dxa"/>
                  <w:tcBorders>
                    <w:tl2br w:val="nil"/>
                    <w:tr2bl w:val="nil"/>
                  </w:tcBorders>
                  <w:noWrap w:val="0"/>
                  <w:vAlign w:val="center"/>
                </w:tcPr>
                <w:p w14:paraId="536FFCEE">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产生浓度</w:t>
                  </w:r>
                </w:p>
                <w:p w14:paraId="0FB0E769">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mg/</w:t>
                  </w:r>
                  <w:r>
                    <w:rPr>
                      <w:rFonts w:eastAsia="宋体"/>
                      <w:b/>
                      <w:bCs/>
                      <w:color w:val="auto"/>
                      <w:sz w:val="21"/>
                      <w:szCs w:val="21"/>
                      <w:u w:val="none"/>
                      <w:lang w:val="en-US"/>
                    </w:rPr>
                    <w:t>L</w:t>
                  </w:r>
                </w:p>
              </w:tc>
              <w:tc>
                <w:tcPr>
                  <w:tcW w:w="1177" w:type="dxa"/>
                  <w:tcBorders>
                    <w:tl2br w:val="nil"/>
                    <w:tr2bl w:val="nil"/>
                  </w:tcBorders>
                  <w:noWrap w:val="0"/>
                  <w:vAlign w:val="center"/>
                </w:tcPr>
                <w:p w14:paraId="4CBEC38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年产生量</w:t>
                  </w:r>
                </w:p>
                <w:p w14:paraId="7983D72A">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t/a</w:t>
                  </w:r>
                </w:p>
              </w:tc>
              <w:tc>
                <w:tcPr>
                  <w:tcW w:w="1176" w:type="dxa"/>
                  <w:tcBorders>
                    <w:tl2br w:val="nil"/>
                    <w:tr2bl w:val="nil"/>
                  </w:tcBorders>
                  <w:noWrap w:val="0"/>
                  <w:vAlign w:val="center"/>
                </w:tcPr>
                <w:p w14:paraId="2F2349F9">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排放浓度</w:t>
                  </w:r>
                </w:p>
                <w:p w14:paraId="4C3F754F">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mg/</w:t>
                  </w:r>
                  <w:r>
                    <w:rPr>
                      <w:rFonts w:eastAsia="宋体"/>
                      <w:b/>
                      <w:bCs/>
                      <w:color w:val="auto"/>
                      <w:sz w:val="21"/>
                      <w:szCs w:val="21"/>
                      <w:u w:val="none"/>
                      <w:lang w:val="en-US"/>
                    </w:rPr>
                    <w:t>L</w:t>
                  </w:r>
                </w:p>
              </w:tc>
              <w:tc>
                <w:tcPr>
                  <w:tcW w:w="1188" w:type="dxa"/>
                  <w:tcBorders>
                    <w:tl2br w:val="nil"/>
                    <w:tr2bl w:val="nil"/>
                  </w:tcBorders>
                  <w:noWrap w:val="0"/>
                  <w:vAlign w:val="center"/>
                </w:tcPr>
                <w:p w14:paraId="7C8C333E">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年排放量</w:t>
                  </w:r>
                </w:p>
                <w:p w14:paraId="70CBD640">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b/>
                      <w:bCs/>
                      <w:color w:val="auto"/>
                      <w:sz w:val="21"/>
                      <w:szCs w:val="21"/>
                      <w:u w:val="none"/>
                    </w:rPr>
                  </w:pPr>
                  <w:r>
                    <w:rPr>
                      <w:rFonts w:eastAsia="宋体"/>
                      <w:b/>
                      <w:bCs/>
                      <w:color w:val="auto"/>
                      <w:sz w:val="21"/>
                      <w:szCs w:val="21"/>
                      <w:u w:val="none"/>
                    </w:rPr>
                    <w:t>t/a</w:t>
                  </w:r>
                </w:p>
              </w:tc>
            </w:tr>
            <w:tr w14:paraId="4FA35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469" w:type="dxa"/>
                  <w:gridSpan w:val="7"/>
                  <w:tcBorders>
                    <w:tl2br w:val="nil"/>
                    <w:tr2bl w:val="nil"/>
                  </w:tcBorders>
                  <w:noWrap w:val="0"/>
                  <w:vAlign w:val="center"/>
                </w:tcPr>
                <w:p w14:paraId="53895C5E">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r>
                    <w:rPr>
                      <w:rFonts w:hint="eastAsia" w:eastAsia="宋体"/>
                      <w:b/>
                      <w:bCs/>
                      <w:color w:val="auto"/>
                      <w:sz w:val="21"/>
                      <w:szCs w:val="21"/>
                      <w:u w:val="none"/>
                      <w:lang w:val="en-US" w:eastAsia="zh-CN"/>
                    </w:rPr>
                    <w:t>主厂区</w:t>
                  </w:r>
                </w:p>
              </w:tc>
            </w:tr>
            <w:tr w14:paraId="61EF5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62" w:type="dxa"/>
                  <w:vMerge w:val="restart"/>
                  <w:tcBorders>
                    <w:tl2br w:val="nil"/>
                    <w:tr2bl w:val="nil"/>
                  </w:tcBorders>
                  <w:noWrap w:val="0"/>
                  <w:vAlign w:val="center"/>
                </w:tcPr>
                <w:p w14:paraId="40FD22F5">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r>
                    <w:rPr>
                      <w:rFonts w:hint="eastAsia" w:eastAsia="宋体"/>
                      <w:color w:val="auto"/>
                      <w:sz w:val="21"/>
                      <w:szCs w:val="21"/>
                      <w:u w:val="none"/>
                      <w:lang w:val="en-US" w:eastAsia="zh-CN"/>
                    </w:rPr>
                    <w:t>生活污水</w:t>
                  </w:r>
                </w:p>
              </w:tc>
              <w:tc>
                <w:tcPr>
                  <w:tcW w:w="1446" w:type="dxa"/>
                  <w:vMerge w:val="restart"/>
                  <w:tcBorders>
                    <w:tl2br w:val="nil"/>
                    <w:tr2bl w:val="nil"/>
                  </w:tcBorders>
                  <w:noWrap w:val="0"/>
                  <w:vAlign w:val="center"/>
                </w:tcPr>
                <w:p w14:paraId="241980F4">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1612.8m</w:t>
                  </w:r>
                  <w:r>
                    <w:rPr>
                      <w:rFonts w:hint="eastAsia" w:eastAsia="宋体"/>
                      <w:color w:val="auto"/>
                      <w:sz w:val="21"/>
                      <w:szCs w:val="21"/>
                      <w:u w:val="none"/>
                      <w:vertAlign w:val="superscript"/>
                      <w:lang w:val="en-US" w:eastAsia="zh-CN"/>
                    </w:rPr>
                    <w:t>3</w:t>
                  </w:r>
                  <w:r>
                    <w:rPr>
                      <w:rFonts w:hint="eastAsia" w:eastAsia="宋体"/>
                      <w:color w:val="auto"/>
                      <w:sz w:val="21"/>
                      <w:szCs w:val="21"/>
                      <w:u w:val="none"/>
                      <w:lang w:val="en-US" w:eastAsia="zh-CN"/>
                    </w:rPr>
                    <w:t>/a</w:t>
                  </w:r>
                </w:p>
              </w:tc>
              <w:tc>
                <w:tcPr>
                  <w:tcW w:w="1435" w:type="dxa"/>
                  <w:tcBorders>
                    <w:tl2br w:val="nil"/>
                    <w:tr2bl w:val="nil"/>
                  </w:tcBorders>
                  <w:noWrap w:val="0"/>
                  <w:vAlign w:val="center"/>
                </w:tcPr>
                <w:p w14:paraId="0AF993B6">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rPr>
                  </w:pPr>
                  <w:r>
                    <w:rPr>
                      <w:rFonts w:eastAsia="宋体"/>
                      <w:color w:val="auto"/>
                      <w:sz w:val="21"/>
                      <w:szCs w:val="21"/>
                      <w:u w:val="none"/>
                    </w:rPr>
                    <w:t>COD</w:t>
                  </w:r>
                </w:p>
              </w:tc>
              <w:tc>
                <w:tcPr>
                  <w:tcW w:w="1185" w:type="dxa"/>
                  <w:tcBorders>
                    <w:tl2br w:val="nil"/>
                    <w:tr2bl w:val="nil"/>
                  </w:tcBorders>
                  <w:noWrap w:val="0"/>
                  <w:vAlign w:val="center"/>
                </w:tcPr>
                <w:p w14:paraId="77014624">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lang w:val="en-US"/>
                    </w:rPr>
                  </w:pPr>
                  <w:r>
                    <w:rPr>
                      <w:rFonts w:eastAsia="宋体"/>
                      <w:color w:val="auto"/>
                      <w:sz w:val="21"/>
                      <w:szCs w:val="21"/>
                      <w:u w:val="none"/>
                      <w:lang w:val="en-US"/>
                    </w:rPr>
                    <w:t>300</w:t>
                  </w:r>
                </w:p>
              </w:tc>
              <w:tc>
                <w:tcPr>
                  <w:tcW w:w="1177" w:type="dxa"/>
                  <w:tcBorders>
                    <w:tl2br w:val="nil"/>
                    <w:tr2bl w:val="nil"/>
                  </w:tcBorders>
                  <w:noWrap w:val="0"/>
                  <w:vAlign w:val="center"/>
                </w:tcPr>
                <w:p w14:paraId="79CE5B3B">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0.48 </w:t>
                  </w:r>
                </w:p>
              </w:tc>
              <w:tc>
                <w:tcPr>
                  <w:tcW w:w="2364" w:type="dxa"/>
                  <w:gridSpan w:val="2"/>
                  <w:vMerge w:val="restart"/>
                  <w:tcBorders>
                    <w:tl2br w:val="nil"/>
                    <w:tr2bl w:val="nil"/>
                  </w:tcBorders>
                  <w:noWrap w:val="0"/>
                  <w:vAlign w:val="center"/>
                </w:tcPr>
                <w:p w14:paraId="489013D7">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隔油设施+地埋式一体化生活污水处理设施处理后用于周边林地灌溉</w:t>
                  </w:r>
                </w:p>
              </w:tc>
            </w:tr>
            <w:tr w14:paraId="63308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62" w:type="dxa"/>
                  <w:vMerge w:val="continue"/>
                  <w:tcBorders>
                    <w:tl2br w:val="nil"/>
                    <w:tr2bl w:val="nil"/>
                  </w:tcBorders>
                  <w:noWrap w:val="0"/>
                  <w:vAlign w:val="center"/>
                </w:tcPr>
                <w:p w14:paraId="0773F245">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p>
              </w:tc>
              <w:tc>
                <w:tcPr>
                  <w:tcW w:w="1446" w:type="dxa"/>
                  <w:vMerge w:val="continue"/>
                  <w:tcBorders>
                    <w:tl2br w:val="nil"/>
                    <w:tr2bl w:val="nil"/>
                  </w:tcBorders>
                  <w:noWrap w:val="0"/>
                  <w:vAlign w:val="center"/>
                </w:tcPr>
                <w:p w14:paraId="190D0F6B">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p>
              </w:tc>
              <w:tc>
                <w:tcPr>
                  <w:tcW w:w="1435" w:type="dxa"/>
                  <w:tcBorders>
                    <w:tl2br w:val="nil"/>
                    <w:tr2bl w:val="nil"/>
                  </w:tcBorders>
                  <w:noWrap w:val="0"/>
                  <w:vAlign w:val="center"/>
                </w:tcPr>
                <w:p w14:paraId="58D64490">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rPr>
                  </w:pPr>
                  <w:r>
                    <w:rPr>
                      <w:rFonts w:eastAsia="宋体"/>
                      <w:color w:val="auto"/>
                      <w:sz w:val="21"/>
                      <w:szCs w:val="21"/>
                      <w:u w:val="none"/>
                    </w:rPr>
                    <w:t>BOD</w:t>
                  </w:r>
                  <w:r>
                    <w:rPr>
                      <w:rFonts w:eastAsia="宋体"/>
                      <w:color w:val="auto"/>
                      <w:sz w:val="21"/>
                      <w:szCs w:val="21"/>
                      <w:u w:val="none"/>
                      <w:vertAlign w:val="subscript"/>
                    </w:rPr>
                    <w:t>5</w:t>
                  </w:r>
                </w:p>
              </w:tc>
              <w:tc>
                <w:tcPr>
                  <w:tcW w:w="1185" w:type="dxa"/>
                  <w:tcBorders>
                    <w:tl2br w:val="nil"/>
                    <w:tr2bl w:val="nil"/>
                  </w:tcBorders>
                  <w:noWrap w:val="0"/>
                  <w:vAlign w:val="center"/>
                </w:tcPr>
                <w:p w14:paraId="10FC9117">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lang w:val="en-US"/>
                    </w:rPr>
                  </w:pPr>
                  <w:r>
                    <w:rPr>
                      <w:rFonts w:hint="eastAsia" w:eastAsia="宋体"/>
                      <w:color w:val="auto"/>
                      <w:sz w:val="21"/>
                      <w:szCs w:val="21"/>
                      <w:u w:val="none"/>
                      <w:lang w:val="en-US" w:eastAsia="zh-CN"/>
                    </w:rPr>
                    <w:t>240</w:t>
                  </w:r>
                </w:p>
              </w:tc>
              <w:tc>
                <w:tcPr>
                  <w:tcW w:w="1177" w:type="dxa"/>
                  <w:tcBorders>
                    <w:tl2br w:val="nil"/>
                    <w:tr2bl w:val="nil"/>
                  </w:tcBorders>
                  <w:noWrap w:val="0"/>
                  <w:vAlign w:val="center"/>
                </w:tcPr>
                <w:p w14:paraId="64840E14">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0.39 </w:t>
                  </w:r>
                </w:p>
              </w:tc>
              <w:tc>
                <w:tcPr>
                  <w:tcW w:w="2364" w:type="dxa"/>
                  <w:gridSpan w:val="2"/>
                  <w:vMerge w:val="continue"/>
                  <w:tcBorders>
                    <w:tl2br w:val="nil"/>
                    <w:tr2bl w:val="nil"/>
                  </w:tcBorders>
                  <w:noWrap w:val="0"/>
                  <w:vAlign w:val="center"/>
                </w:tcPr>
                <w:p w14:paraId="0750BC8E">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rPr>
                  </w:pPr>
                </w:p>
              </w:tc>
            </w:tr>
            <w:tr w14:paraId="1638E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62" w:type="dxa"/>
                  <w:vMerge w:val="continue"/>
                  <w:tcBorders>
                    <w:tl2br w:val="nil"/>
                    <w:tr2bl w:val="nil"/>
                  </w:tcBorders>
                  <w:noWrap w:val="0"/>
                  <w:vAlign w:val="center"/>
                </w:tcPr>
                <w:p w14:paraId="457FBE4E">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p>
              </w:tc>
              <w:tc>
                <w:tcPr>
                  <w:tcW w:w="1446" w:type="dxa"/>
                  <w:vMerge w:val="continue"/>
                  <w:tcBorders>
                    <w:tl2br w:val="nil"/>
                    <w:tr2bl w:val="nil"/>
                  </w:tcBorders>
                  <w:noWrap w:val="0"/>
                  <w:vAlign w:val="center"/>
                </w:tcPr>
                <w:p w14:paraId="0FE61C89">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p>
              </w:tc>
              <w:tc>
                <w:tcPr>
                  <w:tcW w:w="1435" w:type="dxa"/>
                  <w:tcBorders>
                    <w:tl2br w:val="nil"/>
                    <w:tr2bl w:val="nil"/>
                  </w:tcBorders>
                  <w:noWrap w:val="0"/>
                  <w:vAlign w:val="center"/>
                </w:tcPr>
                <w:p w14:paraId="02A26BDF">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rPr>
                  </w:pPr>
                  <w:r>
                    <w:rPr>
                      <w:rFonts w:eastAsia="宋体"/>
                      <w:color w:val="auto"/>
                      <w:sz w:val="21"/>
                      <w:szCs w:val="21"/>
                      <w:u w:val="none"/>
                    </w:rPr>
                    <w:t>氨氮</w:t>
                  </w:r>
                </w:p>
              </w:tc>
              <w:tc>
                <w:tcPr>
                  <w:tcW w:w="1185" w:type="dxa"/>
                  <w:tcBorders>
                    <w:tl2br w:val="nil"/>
                    <w:tr2bl w:val="nil"/>
                  </w:tcBorders>
                  <w:noWrap w:val="0"/>
                  <w:vAlign w:val="center"/>
                </w:tcPr>
                <w:p w14:paraId="4A990BA6">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lang w:val="en-US"/>
                    </w:rPr>
                  </w:pPr>
                  <w:r>
                    <w:rPr>
                      <w:rFonts w:hint="eastAsia" w:eastAsia="宋体"/>
                      <w:color w:val="auto"/>
                      <w:sz w:val="21"/>
                      <w:szCs w:val="21"/>
                      <w:u w:val="none"/>
                      <w:lang w:val="en-US" w:eastAsia="zh-CN"/>
                    </w:rPr>
                    <w:t>30</w:t>
                  </w:r>
                </w:p>
              </w:tc>
              <w:tc>
                <w:tcPr>
                  <w:tcW w:w="1177" w:type="dxa"/>
                  <w:tcBorders>
                    <w:tl2br w:val="nil"/>
                    <w:tr2bl w:val="nil"/>
                  </w:tcBorders>
                  <w:noWrap w:val="0"/>
                  <w:vAlign w:val="center"/>
                </w:tcPr>
                <w:p w14:paraId="5C29B856">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0.05 </w:t>
                  </w:r>
                </w:p>
              </w:tc>
              <w:tc>
                <w:tcPr>
                  <w:tcW w:w="2364" w:type="dxa"/>
                  <w:gridSpan w:val="2"/>
                  <w:vMerge w:val="continue"/>
                  <w:tcBorders>
                    <w:tl2br w:val="nil"/>
                    <w:tr2bl w:val="nil"/>
                  </w:tcBorders>
                  <w:noWrap w:val="0"/>
                  <w:vAlign w:val="center"/>
                </w:tcPr>
                <w:p w14:paraId="28F532E2">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rPr>
                  </w:pPr>
                </w:p>
              </w:tc>
            </w:tr>
            <w:tr w14:paraId="64F5C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62" w:type="dxa"/>
                  <w:vMerge w:val="continue"/>
                  <w:tcBorders>
                    <w:tl2br w:val="nil"/>
                    <w:tr2bl w:val="nil"/>
                  </w:tcBorders>
                  <w:noWrap w:val="0"/>
                  <w:vAlign w:val="center"/>
                </w:tcPr>
                <w:p w14:paraId="035EC83F">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p>
              </w:tc>
              <w:tc>
                <w:tcPr>
                  <w:tcW w:w="1446" w:type="dxa"/>
                  <w:vMerge w:val="continue"/>
                  <w:tcBorders>
                    <w:tl2br w:val="nil"/>
                    <w:tr2bl w:val="nil"/>
                  </w:tcBorders>
                  <w:noWrap w:val="0"/>
                  <w:vAlign w:val="center"/>
                </w:tcPr>
                <w:p w14:paraId="11DA8006">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p>
              </w:tc>
              <w:tc>
                <w:tcPr>
                  <w:tcW w:w="1435" w:type="dxa"/>
                  <w:tcBorders>
                    <w:tl2br w:val="nil"/>
                    <w:tr2bl w:val="nil"/>
                  </w:tcBorders>
                  <w:noWrap w:val="0"/>
                  <w:vAlign w:val="center"/>
                </w:tcPr>
                <w:p w14:paraId="39E9D607">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rPr>
                  </w:pPr>
                  <w:r>
                    <w:rPr>
                      <w:rFonts w:eastAsia="宋体"/>
                      <w:color w:val="auto"/>
                      <w:sz w:val="21"/>
                      <w:szCs w:val="21"/>
                      <w:u w:val="none"/>
                    </w:rPr>
                    <w:t>SS</w:t>
                  </w:r>
                </w:p>
              </w:tc>
              <w:tc>
                <w:tcPr>
                  <w:tcW w:w="1185" w:type="dxa"/>
                  <w:tcBorders>
                    <w:tl2br w:val="nil"/>
                    <w:tr2bl w:val="nil"/>
                  </w:tcBorders>
                  <w:noWrap w:val="0"/>
                  <w:vAlign w:val="center"/>
                </w:tcPr>
                <w:p w14:paraId="2BF9180B">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lang w:val="en-US"/>
                    </w:rPr>
                  </w:pPr>
                  <w:r>
                    <w:rPr>
                      <w:rFonts w:hint="eastAsia" w:eastAsia="宋体"/>
                      <w:color w:val="auto"/>
                      <w:sz w:val="21"/>
                      <w:szCs w:val="21"/>
                      <w:u w:val="none"/>
                      <w:lang w:val="en-US" w:eastAsia="zh-CN"/>
                    </w:rPr>
                    <w:t>250</w:t>
                  </w:r>
                </w:p>
              </w:tc>
              <w:tc>
                <w:tcPr>
                  <w:tcW w:w="1177" w:type="dxa"/>
                  <w:tcBorders>
                    <w:tl2br w:val="nil"/>
                    <w:tr2bl w:val="nil"/>
                  </w:tcBorders>
                  <w:noWrap w:val="0"/>
                  <w:vAlign w:val="center"/>
                </w:tcPr>
                <w:p w14:paraId="6891EED2">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0.40 </w:t>
                  </w:r>
                </w:p>
              </w:tc>
              <w:tc>
                <w:tcPr>
                  <w:tcW w:w="2364" w:type="dxa"/>
                  <w:gridSpan w:val="2"/>
                  <w:vMerge w:val="continue"/>
                  <w:tcBorders>
                    <w:tl2br w:val="nil"/>
                    <w:tr2bl w:val="nil"/>
                  </w:tcBorders>
                  <w:noWrap w:val="0"/>
                  <w:vAlign w:val="center"/>
                </w:tcPr>
                <w:p w14:paraId="206DC091">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rPr>
                  </w:pPr>
                </w:p>
              </w:tc>
            </w:tr>
            <w:tr w14:paraId="443B9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62" w:type="dxa"/>
                  <w:vMerge w:val="continue"/>
                  <w:tcBorders>
                    <w:tl2br w:val="nil"/>
                    <w:tr2bl w:val="nil"/>
                  </w:tcBorders>
                  <w:noWrap w:val="0"/>
                  <w:vAlign w:val="center"/>
                </w:tcPr>
                <w:p w14:paraId="7E64F59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p>
              </w:tc>
              <w:tc>
                <w:tcPr>
                  <w:tcW w:w="1446" w:type="dxa"/>
                  <w:vMerge w:val="continue"/>
                  <w:tcBorders>
                    <w:tl2br w:val="nil"/>
                    <w:tr2bl w:val="nil"/>
                  </w:tcBorders>
                  <w:noWrap w:val="0"/>
                  <w:vAlign w:val="center"/>
                </w:tcPr>
                <w:p w14:paraId="42A328C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p>
              </w:tc>
              <w:tc>
                <w:tcPr>
                  <w:tcW w:w="1435" w:type="dxa"/>
                  <w:tcBorders>
                    <w:tl2br w:val="nil"/>
                    <w:tr2bl w:val="nil"/>
                  </w:tcBorders>
                  <w:noWrap w:val="0"/>
                  <w:vAlign w:val="center"/>
                </w:tcPr>
                <w:p w14:paraId="603A744D">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rPr>
                  </w:pPr>
                  <w:r>
                    <w:rPr>
                      <w:rFonts w:eastAsia="宋体"/>
                      <w:color w:val="auto"/>
                      <w:sz w:val="21"/>
                      <w:szCs w:val="21"/>
                      <w:u w:val="none"/>
                    </w:rPr>
                    <w:t>动植物油</w:t>
                  </w:r>
                </w:p>
              </w:tc>
              <w:tc>
                <w:tcPr>
                  <w:tcW w:w="1185" w:type="dxa"/>
                  <w:tcBorders>
                    <w:tl2br w:val="nil"/>
                    <w:tr2bl w:val="nil"/>
                  </w:tcBorders>
                  <w:noWrap w:val="0"/>
                  <w:vAlign w:val="center"/>
                </w:tcPr>
                <w:p w14:paraId="16F98732">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eastAsia="宋体"/>
                      <w:color w:val="auto"/>
                      <w:sz w:val="21"/>
                      <w:szCs w:val="21"/>
                      <w:u w:val="none"/>
                      <w:lang w:val="en-US"/>
                    </w:rPr>
                  </w:pPr>
                  <w:r>
                    <w:rPr>
                      <w:rFonts w:eastAsia="宋体"/>
                      <w:color w:val="auto"/>
                      <w:sz w:val="21"/>
                      <w:szCs w:val="21"/>
                      <w:u w:val="none"/>
                    </w:rPr>
                    <w:t>50</w:t>
                  </w:r>
                </w:p>
              </w:tc>
              <w:tc>
                <w:tcPr>
                  <w:tcW w:w="1177" w:type="dxa"/>
                  <w:tcBorders>
                    <w:tl2br w:val="nil"/>
                    <w:tr2bl w:val="nil"/>
                  </w:tcBorders>
                  <w:noWrap w:val="0"/>
                  <w:vAlign w:val="center"/>
                </w:tcPr>
                <w:p w14:paraId="120D57A7">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0.08 </w:t>
                  </w:r>
                </w:p>
              </w:tc>
              <w:tc>
                <w:tcPr>
                  <w:tcW w:w="2364" w:type="dxa"/>
                  <w:gridSpan w:val="2"/>
                  <w:vMerge w:val="continue"/>
                  <w:tcBorders>
                    <w:tl2br w:val="nil"/>
                    <w:tr2bl w:val="nil"/>
                  </w:tcBorders>
                  <w:noWrap w:val="0"/>
                  <w:vAlign w:val="center"/>
                </w:tcPr>
                <w:p w14:paraId="3A62A868">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rPr>
                  </w:pPr>
                </w:p>
              </w:tc>
            </w:tr>
            <w:tr w14:paraId="53A26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62" w:type="dxa"/>
                  <w:tcBorders>
                    <w:tl2br w:val="nil"/>
                    <w:tr2bl w:val="nil"/>
                  </w:tcBorders>
                  <w:noWrap w:val="0"/>
                  <w:vAlign w:val="center"/>
                </w:tcPr>
                <w:p w14:paraId="2E3B5443">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装药、封口车间喷雾水</w:t>
                  </w:r>
                </w:p>
              </w:tc>
              <w:tc>
                <w:tcPr>
                  <w:tcW w:w="1446" w:type="dxa"/>
                  <w:tcBorders>
                    <w:tl2br w:val="nil"/>
                    <w:tr2bl w:val="nil"/>
                  </w:tcBorders>
                  <w:noWrap w:val="0"/>
                  <w:vAlign w:val="center"/>
                </w:tcPr>
                <w:p w14:paraId="26F3422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34.56m</w:t>
                  </w:r>
                  <w:r>
                    <w:rPr>
                      <w:rFonts w:hint="eastAsia" w:eastAsia="宋体"/>
                      <w:color w:val="auto"/>
                      <w:sz w:val="21"/>
                      <w:szCs w:val="21"/>
                      <w:u w:val="none"/>
                      <w:vertAlign w:val="superscript"/>
                      <w:lang w:val="en-US" w:eastAsia="zh-CN"/>
                    </w:rPr>
                    <w:t>3</w:t>
                  </w:r>
                  <w:r>
                    <w:rPr>
                      <w:rFonts w:hint="eastAsia" w:eastAsia="宋体"/>
                      <w:color w:val="auto"/>
                      <w:sz w:val="21"/>
                      <w:szCs w:val="21"/>
                      <w:u w:val="none"/>
                      <w:lang w:val="en-US" w:eastAsia="zh-CN"/>
                    </w:rPr>
                    <w:t>/a</w:t>
                  </w:r>
                </w:p>
              </w:tc>
              <w:tc>
                <w:tcPr>
                  <w:tcW w:w="1435" w:type="dxa"/>
                  <w:tcBorders>
                    <w:tl2br w:val="nil"/>
                    <w:tr2bl w:val="nil"/>
                  </w:tcBorders>
                  <w:noWrap w:val="0"/>
                  <w:vAlign w:val="center"/>
                </w:tcPr>
                <w:p w14:paraId="4B87E64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r>
                    <w:rPr>
                      <w:rFonts w:hint="eastAsia" w:eastAsia="宋体"/>
                      <w:color w:val="auto"/>
                      <w:sz w:val="21"/>
                      <w:szCs w:val="21"/>
                      <w:u w:val="none"/>
                      <w:lang w:val="en-US" w:eastAsia="zh-CN"/>
                    </w:rPr>
                    <w:t>SS、高氯酸盐</w:t>
                  </w:r>
                </w:p>
              </w:tc>
              <w:tc>
                <w:tcPr>
                  <w:tcW w:w="4726" w:type="dxa"/>
                  <w:gridSpan w:val="4"/>
                  <w:tcBorders>
                    <w:tl2br w:val="nil"/>
                    <w:tr2bl w:val="nil"/>
                  </w:tcBorders>
                  <w:noWrap w:val="0"/>
                  <w:vAlign w:val="center"/>
                </w:tcPr>
                <w:p w14:paraId="49F21360">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hint="eastAsia" w:eastAsia="宋体"/>
                      <w:color w:val="auto"/>
                      <w:sz w:val="21"/>
                      <w:szCs w:val="21"/>
                      <w:u w:val="none"/>
                      <w:lang w:val="en-US"/>
                    </w:rPr>
                  </w:pPr>
                  <w:r>
                    <w:rPr>
                      <w:rFonts w:hint="eastAsia" w:eastAsia="宋体"/>
                      <w:color w:val="auto"/>
                      <w:sz w:val="21"/>
                      <w:szCs w:val="21"/>
                      <w:u w:val="none"/>
                      <w:lang w:val="en-US" w:eastAsia="zh-CN"/>
                    </w:rPr>
                    <w:t>完全蒸发损耗，不外排</w:t>
                  </w:r>
                </w:p>
              </w:tc>
            </w:tr>
            <w:tr w14:paraId="5A110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62" w:type="dxa"/>
                  <w:tcBorders>
                    <w:tl2br w:val="nil"/>
                    <w:tr2bl w:val="nil"/>
                  </w:tcBorders>
                  <w:noWrap w:val="0"/>
                  <w:vAlign w:val="center"/>
                </w:tcPr>
                <w:p w14:paraId="280B1C4E">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粉碎、混药车间地面台面清洗水</w:t>
                  </w:r>
                </w:p>
              </w:tc>
              <w:tc>
                <w:tcPr>
                  <w:tcW w:w="1446" w:type="dxa"/>
                  <w:tcBorders>
                    <w:tl2br w:val="nil"/>
                    <w:tr2bl w:val="nil"/>
                  </w:tcBorders>
                  <w:noWrap w:val="0"/>
                  <w:vAlign w:val="center"/>
                </w:tcPr>
                <w:p w14:paraId="3E14F956">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379.01m</w:t>
                  </w:r>
                  <w:r>
                    <w:rPr>
                      <w:rFonts w:hint="eastAsia" w:eastAsia="宋体"/>
                      <w:color w:val="auto"/>
                      <w:sz w:val="21"/>
                      <w:szCs w:val="21"/>
                      <w:u w:val="none"/>
                      <w:vertAlign w:val="superscript"/>
                      <w:lang w:val="en-US" w:eastAsia="zh-CN"/>
                    </w:rPr>
                    <w:t>3</w:t>
                  </w:r>
                  <w:r>
                    <w:rPr>
                      <w:rFonts w:hint="eastAsia" w:eastAsia="宋体"/>
                      <w:color w:val="auto"/>
                      <w:sz w:val="21"/>
                      <w:szCs w:val="21"/>
                      <w:u w:val="none"/>
                      <w:lang w:val="en-US" w:eastAsia="zh-CN"/>
                    </w:rPr>
                    <w:t>/a</w:t>
                  </w:r>
                </w:p>
              </w:tc>
              <w:tc>
                <w:tcPr>
                  <w:tcW w:w="1435" w:type="dxa"/>
                  <w:tcBorders>
                    <w:tl2br w:val="nil"/>
                    <w:tr2bl w:val="nil"/>
                  </w:tcBorders>
                  <w:noWrap w:val="0"/>
                  <w:vAlign w:val="center"/>
                </w:tcPr>
                <w:p w14:paraId="561482EB">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r>
                    <w:rPr>
                      <w:rFonts w:hint="eastAsia" w:eastAsia="宋体"/>
                      <w:color w:val="auto"/>
                      <w:sz w:val="21"/>
                      <w:szCs w:val="21"/>
                      <w:u w:val="none"/>
                      <w:lang w:val="en-US" w:eastAsia="zh-CN"/>
                    </w:rPr>
                    <w:t>SS、高氯酸盐</w:t>
                  </w:r>
                </w:p>
              </w:tc>
              <w:tc>
                <w:tcPr>
                  <w:tcW w:w="4726" w:type="dxa"/>
                  <w:gridSpan w:val="4"/>
                  <w:tcBorders>
                    <w:tl2br w:val="nil"/>
                    <w:tr2bl w:val="nil"/>
                  </w:tcBorders>
                  <w:noWrap w:val="0"/>
                  <w:vAlign w:val="center"/>
                </w:tcPr>
                <w:p w14:paraId="1D74C583">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hint="eastAsia" w:eastAsia="宋体"/>
                      <w:color w:val="auto"/>
                      <w:sz w:val="21"/>
                      <w:szCs w:val="21"/>
                      <w:u w:val="none"/>
                      <w:lang w:val="en-US"/>
                    </w:rPr>
                  </w:pPr>
                  <w:r>
                    <w:rPr>
                      <w:rFonts w:hint="eastAsia" w:eastAsia="宋体"/>
                      <w:color w:val="auto"/>
                      <w:sz w:val="21"/>
                      <w:szCs w:val="21"/>
                      <w:u w:val="none"/>
                      <w:lang w:val="en-US" w:eastAsia="zh-CN"/>
                    </w:rPr>
                    <w:t>沉淀后进入高氯酸盐专用处理设施处理，回用于地面清洗</w:t>
                  </w:r>
                  <w:r>
                    <w:rPr>
                      <w:rFonts w:hint="eastAsia" w:eastAsia="宋体"/>
                      <w:color w:val="auto"/>
                      <w:sz w:val="21"/>
                      <w:szCs w:val="21"/>
                      <w:u w:val="none"/>
                      <w:lang w:val="en-US"/>
                    </w:rPr>
                    <w:t>，不外排</w:t>
                  </w:r>
                </w:p>
              </w:tc>
            </w:tr>
            <w:tr w14:paraId="5D2F0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62" w:type="dxa"/>
                  <w:tcBorders>
                    <w:tl2br w:val="nil"/>
                    <w:tr2bl w:val="nil"/>
                  </w:tcBorders>
                  <w:noWrap w:val="0"/>
                  <w:vAlign w:val="center"/>
                </w:tcPr>
                <w:p w14:paraId="56F363E0">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结鞭车间水浴除尘水</w:t>
                  </w:r>
                </w:p>
              </w:tc>
              <w:tc>
                <w:tcPr>
                  <w:tcW w:w="1446" w:type="dxa"/>
                  <w:tcBorders>
                    <w:tl2br w:val="nil"/>
                    <w:tr2bl w:val="nil"/>
                  </w:tcBorders>
                  <w:noWrap w:val="0"/>
                  <w:vAlign w:val="center"/>
                </w:tcPr>
                <w:p w14:paraId="21C9B91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16.59m</w:t>
                  </w:r>
                  <w:r>
                    <w:rPr>
                      <w:rFonts w:hint="eastAsia" w:eastAsia="宋体"/>
                      <w:color w:val="auto"/>
                      <w:sz w:val="21"/>
                      <w:szCs w:val="21"/>
                      <w:u w:val="none"/>
                      <w:vertAlign w:val="superscript"/>
                      <w:lang w:val="en-US" w:eastAsia="zh-CN"/>
                    </w:rPr>
                    <w:t>3</w:t>
                  </w:r>
                  <w:r>
                    <w:rPr>
                      <w:rFonts w:hint="eastAsia" w:eastAsia="宋体"/>
                      <w:color w:val="auto"/>
                      <w:sz w:val="21"/>
                      <w:szCs w:val="21"/>
                      <w:u w:val="none"/>
                      <w:lang w:val="en-US" w:eastAsia="zh-CN"/>
                    </w:rPr>
                    <w:t>/a</w:t>
                  </w:r>
                </w:p>
              </w:tc>
              <w:tc>
                <w:tcPr>
                  <w:tcW w:w="1435" w:type="dxa"/>
                  <w:tcBorders>
                    <w:tl2br w:val="nil"/>
                    <w:tr2bl w:val="nil"/>
                  </w:tcBorders>
                  <w:noWrap w:val="0"/>
                  <w:vAlign w:val="center"/>
                </w:tcPr>
                <w:p w14:paraId="704F2E69">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SS、高氯酸盐</w:t>
                  </w:r>
                </w:p>
              </w:tc>
              <w:tc>
                <w:tcPr>
                  <w:tcW w:w="4726" w:type="dxa"/>
                  <w:gridSpan w:val="4"/>
                  <w:tcBorders>
                    <w:tl2br w:val="nil"/>
                    <w:tr2bl w:val="nil"/>
                  </w:tcBorders>
                  <w:noWrap w:val="0"/>
                  <w:vAlign w:val="center"/>
                </w:tcPr>
                <w:p w14:paraId="4D196EDF">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right="0" w:rightChars="0"/>
                    <w:textAlignment w:val="auto"/>
                    <w:rPr>
                      <w:rFonts w:hint="eastAsia" w:eastAsia="宋体"/>
                      <w:color w:val="auto"/>
                      <w:sz w:val="21"/>
                      <w:szCs w:val="21"/>
                      <w:u w:val="none"/>
                      <w:lang w:val="en-US" w:eastAsia="zh-CN"/>
                    </w:rPr>
                  </w:pPr>
                  <w:r>
                    <w:rPr>
                      <w:rFonts w:hint="eastAsia" w:eastAsia="宋体"/>
                      <w:color w:val="auto"/>
                      <w:sz w:val="21"/>
                      <w:szCs w:val="21"/>
                      <w:u w:val="none"/>
                      <w:lang w:val="en-US" w:eastAsia="zh-CN"/>
                    </w:rPr>
                    <w:t>水浴池沉淀后循环使用</w:t>
                  </w:r>
                </w:p>
              </w:tc>
            </w:tr>
            <w:tr w14:paraId="0A184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469" w:type="dxa"/>
                  <w:gridSpan w:val="7"/>
                  <w:tcBorders>
                    <w:tl2br w:val="nil"/>
                    <w:tr2bl w:val="nil"/>
                  </w:tcBorders>
                  <w:noWrap w:val="0"/>
                  <w:vAlign w:val="center"/>
                </w:tcPr>
                <w:p w14:paraId="51FAFF08">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r>
                    <w:rPr>
                      <w:rFonts w:hint="eastAsia" w:eastAsia="宋体"/>
                      <w:b/>
                      <w:bCs/>
                      <w:color w:val="auto"/>
                      <w:sz w:val="21"/>
                      <w:szCs w:val="21"/>
                      <w:u w:val="none"/>
                      <w:lang w:val="en-US" w:eastAsia="zh-CN"/>
                    </w:rPr>
                    <w:t>引火线工区</w:t>
                  </w:r>
                </w:p>
              </w:tc>
            </w:tr>
            <w:tr w14:paraId="5C03A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862" w:type="dxa"/>
                  <w:vMerge w:val="restart"/>
                  <w:tcBorders>
                    <w:tl2br w:val="nil"/>
                    <w:tr2bl w:val="nil"/>
                  </w:tcBorders>
                  <w:noWrap w:val="0"/>
                  <w:vAlign w:val="center"/>
                </w:tcPr>
                <w:p w14:paraId="0B94B031">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r>
                    <w:rPr>
                      <w:rFonts w:eastAsia="宋体"/>
                      <w:color w:val="auto"/>
                      <w:sz w:val="21"/>
                      <w:szCs w:val="21"/>
                      <w:u w:val="none"/>
                    </w:rPr>
                    <w:t>生活污水</w:t>
                  </w:r>
                </w:p>
              </w:tc>
              <w:tc>
                <w:tcPr>
                  <w:tcW w:w="1446" w:type="dxa"/>
                  <w:vMerge w:val="restart"/>
                  <w:tcBorders>
                    <w:tl2br w:val="nil"/>
                    <w:tr2bl w:val="nil"/>
                  </w:tcBorders>
                  <w:noWrap w:val="0"/>
                  <w:vAlign w:val="center"/>
                </w:tcPr>
                <w:p w14:paraId="67CE0D07">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lang w:val="en-US"/>
                    </w:rPr>
                  </w:pPr>
                  <w:r>
                    <w:rPr>
                      <w:rFonts w:hint="eastAsia" w:eastAsia="宋体"/>
                      <w:color w:val="auto"/>
                      <w:sz w:val="21"/>
                      <w:szCs w:val="21"/>
                      <w:u w:val="none"/>
                      <w:lang w:val="en-US" w:eastAsia="zh-CN"/>
                    </w:rPr>
                    <w:t>307.2</w:t>
                  </w:r>
                  <w:r>
                    <w:rPr>
                      <w:rFonts w:eastAsia="宋体"/>
                      <w:color w:val="auto"/>
                      <w:sz w:val="21"/>
                      <w:szCs w:val="21"/>
                      <w:u w:val="none"/>
                    </w:rPr>
                    <w:t>m</w:t>
                  </w:r>
                  <w:r>
                    <w:rPr>
                      <w:rFonts w:eastAsia="宋体"/>
                      <w:color w:val="auto"/>
                      <w:sz w:val="21"/>
                      <w:szCs w:val="21"/>
                      <w:u w:val="none"/>
                      <w:vertAlign w:val="superscript"/>
                    </w:rPr>
                    <w:t>3</w:t>
                  </w:r>
                  <w:r>
                    <w:rPr>
                      <w:rFonts w:eastAsia="宋体"/>
                      <w:color w:val="auto"/>
                      <w:sz w:val="21"/>
                      <w:szCs w:val="21"/>
                      <w:u w:val="none"/>
                    </w:rPr>
                    <w:t>/a</w:t>
                  </w:r>
                </w:p>
              </w:tc>
              <w:tc>
                <w:tcPr>
                  <w:tcW w:w="1435" w:type="dxa"/>
                  <w:tcBorders>
                    <w:tl2br w:val="nil"/>
                    <w:tr2bl w:val="nil"/>
                  </w:tcBorders>
                  <w:noWrap w:val="0"/>
                  <w:vAlign w:val="center"/>
                </w:tcPr>
                <w:p w14:paraId="557C01C2">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r>
                    <w:rPr>
                      <w:rFonts w:eastAsia="宋体"/>
                      <w:color w:val="auto"/>
                      <w:sz w:val="21"/>
                      <w:szCs w:val="21"/>
                      <w:u w:val="none"/>
                    </w:rPr>
                    <w:t>COD</w:t>
                  </w:r>
                </w:p>
              </w:tc>
              <w:tc>
                <w:tcPr>
                  <w:tcW w:w="1185" w:type="dxa"/>
                  <w:tcBorders>
                    <w:tl2br w:val="nil"/>
                    <w:tr2bl w:val="nil"/>
                  </w:tcBorders>
                  <w:noWrap w:val="0"/>
                  <w:vAlign w:val="center"/>
                </w:tcPr>
                <w:p w14:paraId="45E109E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lang w:val="en-US"/>
                    </w:rPr>
                  </w:pPr>
                  <w:r>
                    <w:rPr>
                      <w:rFonts w:eastAsia="宋体"/>
                      <w:color w:val="auto"/>
                      <w:sz w:val="21"/>
                      <w:szCs w:val="21"/>
                      <w:u w:val="none"/>
                      <w:lang w:val="en-US"/>
                    </w:rPr>
                    <w:t>300</w:t>
                  </w:r>
                </w:p>
              </w:tc>
              <w:tc>
                <w:tcPr>
                  <w:tcW w:w="1177" w:type="dxa"/>
                  <w:tcBorders>
                    <w:tl2br w:val="nil"/>
                    <w:tr2bl w:val="nil"/>
                  </w:tcBorders>
                  <w:noWrap w:val="0"/>
                  <w:vAlign w:val="center"/>
                </w:tcPr>
                <w:p w14:paraId="1C3DF05A">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0.12 </w:t>
                  </w:r>
                </w:p>
              </w:tc>
              <w:tc>
                <w:tcPr>
                  <w:tcW w:w="2364" w:type="dxa"/>
                  <w:gridSpan w:val="2"/>
                  <w:vMerge w:val="restart"/>
                  <w:tcBorders>
                    <w:tl2br w:val="nil"/>
                    <w:tr2bl w:val="nil"/>
                  </w:tcBorders>
                  <w:noWrap w:val="0"/>
                  <w:vAlign w:val="center"/>
                </w:tcPr>
                <w:p w14:paraId="53E2927B">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r>
                    <w:rPr>
                      <w:rFonts w:hint="eastAsia" w:eastAsia="宋体"/>
                      <w:color w:val="auto"/>
                      <w:sz w:val="21"/>
                      <w:szCs w:val="21"/>
                      <w:u w:val="none"/>
                      <w:lang w:val="en-US"/>
                    </w:rPr>
                    <w:t>经</w:t>
                  </w:r>
                  <w:r>
                    <w:rPr>
                      <w:rFonts w:hint="eastAsia" w:ascii="Times New Roman" w:hAnsi="Times New Roman" w:cs="Times New Roman"/>
                      <w:color w:val="auto"/>
                      <w:sz w:val="21"/>
                      <w:szCs w:val="21"/>
                      <w:u w:val="none"/>
                      <w:lang w:val="en-US" w:eastAsia="zh-CN"/>
                    </w:rPr>
                    <w:t>隔油设施+四格净化池</w:t>
                  </w:r>
                  <w:r>
                    <w:rPr>
                      <w:rFonts w:hint="eastAsia" w:eastAsia="宋体"/>
                      <w:color w:val="auto"/>
                      <w:sz w:val="21"/>
                      <w:szCs w:val="21"/>
                      <w:u w:val="none"/>
                      <w:lang w:val="en-US"/>
                    </w:rPr>
                    <w:t>处理后用作农肥</w:t>
                  </w:r>
                  <w:r>
                    <w:rPr>
                      <w:rFonts w:hint="eastAsia" w:eastAsia="宋体"/>
                      <w:color w:val="auto"/>
                      <w:sz w:val="21"/>
                      <w:szCs w:val="21"/>
                      <w:u w:val="none"/>
                      <w:lang w:val="en-US" w:eastAsia="zh-CN"/>
                    </w:rPr>
                    <w:t>或周边林地灌溉</w:t>
                  </w:r>
                </w:p>
              </w:tc>
            </w:tr>
            <w:tr w14:paraId="5A6B1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862" w:type="dxa"/>
                  <w:vMerge w:val="continue"/>
                  <w:tcBorders>
                    <w:tl2br w:val="nil"/>
                    <w:tr2bl w:val="nil"/>
                  </w:tcBorders>
                  <w:noWrap w:val="0"/>
                  <w:vAlign w:val="center"/>
                </w:tcPr>
                <w:p w14:paraId="220C921F">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z w:val="21"/>
                      <w:szCs w:val="21"/>
                      <w:u w:val="none"/>
                    </w:rPr>
                  </w:pPr>
                </w:p>
              </w:tc>
              <w:tc>
                <w:tcPr>
                  <w:tcW w:w="1446" w:type="dxa"/>
                  <w:vMerge w:val="continue"/>
                  <w:tcBorders>
                    <w:tl2br w:val="nil"/>
                    <w:tr2bl w:val="nil"/>
                  </w:tcBorders>
                  <w:noWrap w:val="0"/>
                  <w:vAlign w:val="center"/>
                </w:tcPr>
                <w:p w14:paraId="5C0D098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z w:val="21"/>
                      <w:szCs w:val="21"/>
                      <w:u w:val="none"/>
                    </w:rPr>
                  </w:pPr>
                </w:p>
              </w:tc>
              <w:tc>
                <w:tcPr>
                  <w:tcW w:w="1435" w:type="dxa"/>
                  <w:tcBorders>
                    <w:tl2br w:val="nil"/>
                    <w:tr2bl w:val="nil"/>
                  </w:tcBorders>
                  <w:noWrap w:val="0"/>
                  <w:vAlign w:val="center"/>
                </w:tcPr>
                <w:p w14:paraId="6006D774">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r>
                    <w:rPr>
                      <w:rFonts w:eastAsia="宋体"/>
                      <w:color w:val="auto"/>
                      <w:sz w:val="21"/>
                      <w:szCs w:val="21"/>
                      <w:u w:val="none"/>
                    </w:rPr>
                    <w:t>BOD</w:t>
                  </w:r>
                  <w:r>
                    <w:rPr>
                      <w:rFonts w:eastAsia="宋体"/>
                      <w:color w:val="auto"/>
                      <w:sz w:val="21"/>
                      <w:szCs w:val="21"/>
                      <w:u w:val="none"/>
                      <w:vertAlign w:val="subscript"/>
                    </w:rPr>
                    <w:t>5</w:t>
                  </w:r>
                </w:p>
              </w:tc>
              <w:tc>
                <w:tcPr>
                  <w:tcW w:w="1185" w:type="dxa"/>
                  <w:tcBorders>
                    <w:tl2br w:val="nil"/>
                    <w:tr2bl w:val="nil"/>
                  </w:tcBorders>
                  <w:noWrap w:val="0"/>
                  <w:vAlign w:val="center"/>
                </w:tcPr>
                <w:p w14:paraId="4F3AA83E">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240</w:t>
                  </w:r>
                </w:p>
              </w:tc>
              <w:tc>
                <w:tcPr>
                  <w:tcW w:w="1177" w:type="dxa"/>
                  <w:tcBorders>
                    <w:tl2br w:val="nil"/>
                    <w:tr2bl w:val="nil"/>
                  </w:tcBorders>
                  <w:noWrap w:val="0"/>
                  <w:vAlign w:val="center"/>
                </w:tcPr>
                <w:p w14:paraId="058233A8">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0.09 </w:t>
                  </w:r>
                </w:p>
              </w:tc>
              <w:tc>
                <w:tcPr>
                  <w:tcW w:w="2364" w:type="dxa"/>
                  <w:gridSpan w:val="2"/>
                  <w:vMerge w:val="continue"/>
                  <w:tcBorders>
                    <w:tl2br w:val="nil"/>
                    <w:tr2bl w:val="nil"/>
                  </w:tcBorders>
                  <w:noWrap w:val="0"/>
                  <w:vAlign w:val="center"/>
                </w:tcPr>
                <w:p w14:paraId="7AB4699A">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lang w:val="en-US"/>
                    </w:rPr>
                  </w:pPr>
                </w:p>
              </w:tc>
            </w:tr>
            <w:tr w14:paraId="3026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trPr>
              <w:tc>
                <w:tcPr>
                  <w:tcW w:w="862" w:type="dxa"/>
                  <w:vMerge w:val="continue"/>
                  <w:tcBorders>
                    <w:tl2br w:val="nil"/>
                    <w:tr2bl w:val="nil"/>
                  </w:tcBorders>
                  <w:noWrap w:val="0"/>
                  <w:vAlign w:val="center"/>
                </w:tcPr>
                <w:p w14:paraId="5860569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z w:val="21"/>
                      <w:szCs w:val="21"/>
                      <w:u w:val="none"/>
                    </w:rPr>
                  </w:pPr>
                </w:p>
              </w:tc>
              <w:tc>
                <w:tcPr>
                  <w:tcW w:w="1446" w:type="dxa"/>
                  <w:vMerge w:val="continue"/>
                  <w:tcBorders>
                    <w:tl2br w:val="nil"/>
                    <w:tr2bl w:val="nil"/>
                  </w:tcBorders>
                  <w:noWrap w:val="0"/>
                  <w:vAlign w:val="center"/>
                </w:tcPr>
                <w:p w14:paraId="3EF8BB59">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z w:val="21"/>
                      <w:szCs w:val="21"/>
                      <w:u w:val="none"/>
                    </w:rPr>
                  </w:pPr>
                </w:p>
              </w:tc>
              <w:tc>
                <w:tcPr>
                  <w:tcW w:w="1435" w:type="dxa"/>
                  <w:tcBorders>
                    <w:tl2br w:val="nil"/>
                    <w:tr2bl w:val="nil"/>
                  </w:tcBorders>
                  <w:noWrap w:val="0"/>
                  <w:vAlign w:val="center"/>
                </w:tcPr>
                <w:p w14:paraId="5D99BAA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r>
                    <w:rPr>
                      <w:rFonts w:eastAsia="宋体"/>
                      <w:color w:val="auto"/>
                      <w:sz w:val="21"/>
                      <w:szCs w:val="21"/>
                      <w:u w:val="none"/>
                    </w:rPr>
                    <w:t>氨氮</w:t>
                  </w:r>
                </w:p>
              </w:tc>
              <w:tc>
                <w:tcPr>
                  <w:tcW w:w="1185" w:type="dxa"/>
                  <w:tcBorders>
                    <w:tl2br w:val="nil"/>
                    <w:tr2bl w:val="nil"/>
                  </w:tcBorders>
                  <w:noWrap w:val="0"/>
                  <w:vAlign w:val="center"/>
                </w:tcPr>
                <w:p w14:paraId="5B74F625">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30</w:t>
                  </w:r>
                </w:p>
              </w:tc>
              <w:tc>
                <w:tcPr>
                  <w:tcW w:w="1177" w:type="dxa"/>
                  <w:tcBorders>
                    <w:tl2br w:val="nil"/>
                    <w:tr2bl w:val="nil"/>
                  </w:tcBorders>
                  <w:noWrap w:val="0"/>
                  <w:vAlign w:val="center"/>
                </w:tcPr>
                <w:p w14:paraId="783C4A04">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0.01 </w:t>
                  </w:r>
                </w:p>
              </w:tc>
              <w:tc>
                <w:tcPr>
                  <w:tcW w:w="2364" w:type="dxa"/>
                  <w:gridSpan w:val="2"/>
                  <w:vMerge w:val="continue"/>
                  <w:tcBorders>
                    <w:tl2br w:val="nil"/>
                    <w:tr2bl w:val="nil"/>
                  </w:tcBorders>
                  <w:noWrap w:val="0"/>
                  <w:vAlign w:val="center"/>
                </w:tcPr>
                <w:p w14:paraId="34928D2D">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lang w:val="en-US"/>
                    </w:rPr>
                  </w:pPr>
                </w:p>
              </w:tc>
            </w:tr>
            <w:tr w14:paraId="27499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862" w:type="dxa"/>
                  <w:vMerge w:val="continue"/>
                  <w:tcBorders>
                    <w:tl2br w:val="nil"/>
                    <w:tr2bl w:val="nil"/>
                  </w:tcBorders>
                  <w:noWrap w:val="0"/>
                  <w:vAlign w:val="center"/>
                </w:tcPr>
                <w:p w14:paraId="2F3D5732">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z w:val="21"/>
                      <w:szCs w:val="21"/>
                      <w:u w:val="none"/>
                    </w:rPr>
                  </w:pPr>
                </w:p>
              </w:tc>
              <w:tc>
                <w:tcPr>
                  <w:tcW w:w="1446" w:type="dxa"/>
                  <w:vMerge w:val="continue"/>
                  <w:tcBorders>
                    <w:tl2br w:val="nil"/>
                    <w:tr2bl w:val="nil"/>
                  </w:tcBorders>
                  <w:noWrap w:val="0"/>
                  <w:vAlign w:val="center"/>
                </w:tcPr>
                <w:p w14:paraId="67FF804A">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z w:val="21"/>
                      <w:szCs w:val="21"/>
                      <w:u w:val="none"/>
                    </w:rPr>
                  </w:pPr>
                </w:p>
              </w:tc>
              <w:tc>
                <w:tcPr>
                  <w:tcW w:w="1435" w:type="dxa"/>
                  <w:tcBorders>
                    <w:tl2br w:val="nil"/>
                    <w:tr2bl w:val="nil"/>
                  </w:tcBorders>
                  <w:noWrap w:val="0"/>
                  <w:vAlign w:val="center"/>
                </w:tcPr>
                <w:p w14:paraId="23C2A840">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r>
                    <w:rPr>
                      <w:rFonts w:eastAsia="宋体"/>
                      <w:color w:val="auto"/>
                      <w:sz w:val="21"/>
                      <w:szCs w:val="21"/>
                      <w:u w:val="none"/>
                    </w:rPr>
                    <w:t>SS</w:t>
                  </w:r>
                </w:p>
              </w:tc>
              <w:tc>
                <w:tcPr>
                  <w:tcW w:w="1185" w:type="dxa"/>
                  <w:tcBorders>
                    <w:tl2br w:val="nil"/>
                    <w:tr2bl w:val="nil"/>
                  </w:tcBorders>
                  <w:noWrap w:val="0"/>
                  <w:vAlign w:val="center"/>
                </w:tcPr>
                <w:p w14:paraId="19D56F49">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250</w:t>
                  </w:r>
                </w:p>
              </w:tc>
              <w:tc>
                <w:tcPr>
                  <w:tcW w:w="1177" w:type="dxa"/>
                  <w:tcBorders>
                    <w:tl2br w:val="nil"/>
                    <w:tr2bl w:val="nil"/>
                  </w:tcBorders>
                  <w:noWrap w:val="0"/>
                  <w:vAlign w:val="center"/>
                </w:tcPr>
                <w:p w14:paraId="52F1FF14">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0.10 </w:t>
                  </w:r>
                </w:p>
              </w:tc>
              <w:tc>
                <w:tcPr>
                  <w:tcW w:w="2364" w:type="dxa"/>
                  <w:gridSpan w:val="2"/>
                  <w:vMerge w:val="continue"/>
                  <w:tcBorders>
                    <w:tl2br w:val="nil"/>
                    <w:tr2bl w:val="nil"/>
                  </w:tcBorders>
                  <w:noWrap w:val="0"/>
                  <w:vAlign w:val="center"/>
                </w:tcPr>
                <w:p w14:paraId="6A87F262">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lang w:val="en-US"/>
                    </w:rPr>
                  </w:pPr>
                </w:p>
              </w:tc>
            </w:tr>
            <w:tr w14:paraId="44EB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862" w:type="dxa"/>
                  <w:vMerge w:val="continue"/>
                  <w:tcBorders>
                    <w:tl2br w:val="nil"/>
                    <w:tr2bl w:val="nil"/>
                  </w:tcBorders>
                  <w:noWrap w:val="0"/>
                  <w:vAlign w:val="center"/>
                </w:tcPr>
                <w:p w14:paraId="1BA17130">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z w:val="21"/>
                      <w:szCs w:val="21"/>
                      <w:u w:val="none"/>
                    </w:rPr>
                  </w:pPr>
                </w:p>
              </w:tc>
              <w:tc>
                <w:tcPr>
                  <w:tcW w:w="1446" w:type="dxa"/>
                  <w:vMerge w:val="continue"/>
                  <w:tcBorders>
                    <w:tl2br w:val="nil"/>
                    <w:tr2bl w:val="nil"/>
                  </w:tcBorders>
                  <w:noWrap w:val="0"/>
                  <w:vAlign w:val="center"/>
                </w:tcPr>
                <w:p w14:paraId="7B7AB367">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color w:val="auto"/>
                      <w:sz w:val="21"/>
                      <w:szCs w:val="21"/>
                      <w:u w:val="none"/>
                    </w:rPr>
                  </w:pPr>
                </w:p>
              </w:tc>
              <w:tc>
                <w:tcPr>
                  <w:tcW w:w="1435" w:type="dxa"/>
                  <w:tcBorders>
                    <w:tl2br w:val="nil"/>
                    <w:tr2bl w:val="nil"/>
                  </w:tcBorders>
                  <w:noWrap w:val="0"/>
                  <w:vAlign w:val="center"/>
                </w:tcPr>
                <w:p w14:paraId="1C8A593F">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r>
                    <w:rPr>
                      <w:rFonts w:eastAsia="宋体"/>
                      <w:color w:val="auto"/>
                      <w:sz w:val="21"/>
                      <w:szCs w:val="21"/>
                      <w:u w:val="none"/>
                    </w:rPr>
                    <w:t>动植物油</w:t>
                  </w:r>
                </w:p>
              </w:tc>
              <w:tc>
                <w:tcPr>
                  <w:tcW w:w="1185" w:type="dxa"/>
                  <w:tcBorders>
                    <w:tl2br w:val="nil"/>
                    <w:tr2bl w:val="nil"/>
                  </w:tcBorders>
                  <w:noWrap w:val="0"/>
                  <w:vAlign w:val="center"/>
                </w:tcPr>
                <w:p w14:paraId="1AAE4517">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rPr>
                  </w:pPr>
                  <w:r>
                    <w:rPr>
                      <w:rFonts w:eastAsia="宋体"/>
                      <w:color w:val="auto"/>
                      <w:sz w:val="21"/>
                      <w:szCs w:val="21"/>
                      <w:u w:val="none"/>
                    </w:rPr>
                    <w:t>50</w:t>
                  </w:r>
                </w:p>
              </w:tc>
              <w:tc>
                <w:tcPr>
                  <w:tcW w:w="1177" w:type="dxa"/>
                  <w:tcBorders>
                    <w:tl2br w:val="nil"/>
                    <w:tr2bl w:val="nil"/>
                  </w:tcBorders>
                  <w:noWrap w:val="0"/>
                  <w:vAlign w:val="center"/>
                </w:tcPr>
                <w:p w14:paraId="3AA11633">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 xml:space="preserve">0.02 </w:t>
                  </w:r>
                </w:p>
              </w:tc>
              <w:tc>
                <w:tcPr>
                  <w:tcW w:w="2364" w:type="dxa"/>
                  <w:gridSpan w:val="2"/>
                  <w:vMerge w:val="continue"/>
                  <w:tcBorders>
                    <w:tl2br w:val="nil"/>
                    <w:tr2bl w:val="nil"/>
                  </w:tcBorders>
                  <w:noWrap w:val="0"/>
                  <w:vAlign w:val="center"/>
                </w:tcPr>
                <w:p w14:paraId="5C4392AD">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lang w:val="en-US"/>
                    </w:rPr>
                  </w:pPr>
                </w:p>
              </w:tc>
            </w:tr>
            <w:tr w14:paraId="67B9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862" w:type="dxa"/>
                  <w:tcBorders>
                    <w:tl2br w:val="nil"/>
                    <w:tr2bl w:val="nil"/>
                  </w:tcBorders>
                  <w:noWrap w:val="0"/>
                  <w:vAlign w:val="center"/>
                </w:tcPr>
                <w:p w14:paraId="322AB773">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sz w:val="21"/>
                      <w:szCs w:val="21"/>
                      <w:u w:val="none"/>
                      <w:lang w:val="en-US" w:eastAsia="zh-CN"/>
                    </w:rPr>
                  </w:pPr>
                  <w:r>
                    <w:rPr>
                      <w:rFonts w:hint="eastAsia"/>
                      <w:color w:val="auto"/>
                      <w:sz w:val="21"/>
                      <w:szCs w:val="21"/>
                      <w:u w:val="none"/>
                      <w:lang w:val="en-US" w:eastAsia="zh-CN"/>
                    </w:rPr>
                    <w:t>装药车间喷雾水</w:t>
                  </w:r>
                </w:p>
              </w:tc>
              <w:tc>
                <w:tcPr>
                  <w:tcW w:w="1446" w:type="dxa"/>
                  <w:tcBorders>
                    <w:tl2br w:val="nil"/>
                    <w:tr2bl w:val="nil"/>
                  </w:tcBorders>
                  <w:noWrap w:val="0"/>
                  <w:vAlign w:val="center"/>
                </w:tcPr>
                <w:p w14:paraId="22D68F58">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color w:val="auto"/>
                      <w:sz w:val="21"/>
                      <w:szCs w:val="21"/>
                      <w:u w:val="none"/>
                      <w:lang w:val="en-US" w:eastAsia="zh-CN"/>
                    </w:rPr>
                  </w:pPr>
                  <w:r>
                    <w:rPr>
                      <w:rFonts w:hint="eastAsia"/>
                      <w:color w:val="auto"/>
                      <w:sz w:val="21"/>
                      <w:szCs w:val="21"/>
                      <w:u w:val="none"/>
                      <w:lang w:val="en-US" w:eastAsia="zh-CN"/>
                    </w:rPr>
                    <w:t>126.72</w:t>
                  </w:r>
                  <w:r>
                    <w:rPr>
                      <w:rFonts w:eastAsia="宋体"/>
                      <w:color w:val="auto"/>
                      <w:sz w:val="21"/>
                      <w:szCs w:val="21"/>
                      <w:u w:val="none"/>
                    </w:rPr>
                    <w:t>m</w:t>
                  </w:r>
                  <w:r>
                    <w:rPr>
                      <w:rFonts w:eastAsia="宋体"/>
                      <w:color w:val="auto"/>
                      <w:sz w:val="21"/>
                      <w:szCs w:val="21"/>
                      <w:u w:val="none"/>
                      <w:vertAlign w:val="superscript"/>
                    </w:rPr>
                    <w:t>3</w:t>
                  </w:r>
                  <w:r>
                    <w:rPr>
                      <w:rFonts w:eastAsia="宋体"/>
                      <w:color w:val="auto"/>
                      <w:sz w:val="21"/>
                      <w:szCs w:val="21"/>
                      <w:u w:val="none"/>
                    </w:rPr>
                    <w:t>/a</w:t>
                  </w:r>
                </w:p>
              </w:tc>
              <w:tc>
                <w:tcPr>
                  <w:tcW w:w="1435" w:type="dxa"/>
                  <w:vMerge w:val="restart"/>
                  <w:tcBorders>
                    <w:tl2br w:val="nil"/>
                    <w:tr2bl w:val="nil"/>
                  </w:tcBorders>
                  <w:noWrap w:val="0"/>
                  <w:vAlign w:val="center"/>
                </w:tcPr>
                <w:p w14:paraId="587F6845">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r>
                    <w:rPr>
                      <w:rFonts w:hint="eastAsia" w:eastAsia="宋体"/>
                      <w:color w:val="auto"/>
                      <w:sz w:val="21"/>
                      <w:szCs w:val="21"/>
                      <w:u w:val="none"/>
                      <w:lang w:val="en-US" w:eastAsia="zh-CN"/>
                    </w:rPr>
                    <w:t>SS、高氯酸盐</w:t>
                  </w:r>
                </w:p>
              </w:tc>
              <w:tc>
                <w:tcPr>
                  <w:tcW w:w="4726" w:type="dxa"/>
                  <w:gridSpan w:val="4"/>
                  <w:tcBorders>
                    <w:tl2br w:val="nil"/>
                    <w:tr2bl w:val="nil"/>
                  </w:tcBorders>
                  <w:noWrap w:val="0"/>
                  <w:vAlign w:val="center"/>
                </w:tcPr>
                <w:p w14:paraId="5EAB6702">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完全蒸发损耗，不外排</w:t>
                  </w:r>
                </w:p>
              </w:tc>
            </w:tr>
            <w:tr w14:paraId="1C654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0" w:hRule="atLeast"/>
              </w:trPr>
              <w:tc>
                <w:tcPr>
                  <w:tcW w:w="862" w:type="dxa"/>
                  <w:tcBorders>
                    <w:tl2br w:val="nil"/>
                    <w:tr2bl w:val="nil"/>
                  </w:tcBorders>
                  <w:noWrap w:val="0"/>
                  <w:vAlign w:val="center"/>
                </w:tcPr>
                <w:p w14:paraId="659E8C61">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r>
                    <w:rPr>
                      <w:rFonts w:hint="eastAsia" w:eastAsia="宋体"/>
                      <w:color w:val="auto"/>
                      <w:sz w:val="21"/>
                      <w:szCs w:val="21"/>
                      <w:u w:val="none"/>
                      <w:lang w:val="en-US" w:eastAsia="zh-CN"/>
                    </w:rPr>
                    <w:t>混药地面清洗废水</w:t>
                  </w:r>
                </w:p>
              </w:tc>
              <w:tc>
                <w:tcPr>
                  <w:tcW w:w="1446" w:type="dxa"/>
                  <w:tcBorders>
                    <w:tl2br w:val="nil"/>
                    <w:tr2bl w:val="nil"/>
                  </w:tcBorders>
                  <w:noWrap w:val="0"/>
                  <w:vAlign w:val="center"/>
                </w:tcPr>
                <w:p w14:paraId="1FDFD25F">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lang w:val="en-US"/>
                    </w:rPr>
                  </w:pPr>
                  <w:r>
                    <w:rPr>
                      <w:rFonts w:hint="eastAsia" w:eastAsia="宋体"/>
                      <w:color w:val="auto"/>
                      <w:sz w:val="21"/>
                      <w:szCs w:val="21"/>
                      <w:u w:val="none"/>
                      <w:lang w:val="en-US" w:eastAsia="zh-CN"/>
                    </w:rPr>
                    <w:t>43.39</w:t>
                  </w:r>
                  <w:r>
                    <w:rPr>
                      <w:rFonts w:eastAsia="宋体"/>
                      <w:color w:val="auto"/>
                      <w:sz w:val="21"/>
                      <w:szCs w:val="21"/>
                      <w:u w:val="none"/>
                    </w:rPr>
                    <w:t>m</w:t>
                  </w:r>
                  <w:r>
                    <w:rPr>
                      <w:rFonts w:eastAsia="宋体"/>
                      <w:color w:val="auto"/>
                      <w:sz w:val="21"/>
                      <w:szCs w:val="21"/>
                      <w:u w:val="none"/>
                      <w:vertAlign w:val="superscript"/>
                    </w:rPr>
                    <w:t>3</w:t>
                  </w:r>
                  <w:r>
                    <w:rPr>
                      <w:rFonts w:eastAsia="宋体"/>
                      <w:color w:val="auto"/>
                      <w:sz w:val="21"/>
                      <w:szCs w:val="21"/>
                      <w:u w:val="none"/>
                    </w:rPr>
                    <w:t>/a</w:t>
                  </w:r>
                </w:p>
              </w:tc>
              <w:tc>
                <w:tcPr>
                  <w:tcW w:w="1435" w:type="dxa"/>
                  <w:vMerge w:val="continue"/>
                  <w:tcBorders>
                    <w:tl2br w:val="nil"/>
                    <w:tr2bl w:val="nil"/>
                  </w:tcBorders>
                  <w:noWrap w:val="0"/>
                  <w:vAlign w:val="center"/>
                </w:tcPr>
                <w:p w14:paraId="18252B00">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eastAsia="宋体"/>
                      <w:color w:val="auto"/>
                      <w:sz w:val="21"/>
                      <w:szCs w:val="21"/>
                      <w:u w:val="none"/>
                      <w:lang w:val="en-US"/>
                    </w:rPr>
                  </w:pPr>
                </w:p>
              </w:tc>
              <w:tc>
                <w:tcPr>
                  <w:tcW w:w="4726" w:type="dxa"/>
                  <w:gridSpan w:val="4"/>
                  <w:tcBorders>
                    <w:tl2br w:val="nil"/>
                    <w:tr2bl w:val="nil"/>
                  </w:tcBorders>
                  <w:noWrap w:val="0"/>
                  <w:vAlign w:val="center"/>
                </w:tcPr>
                <w:p w14:paraId="3D85079C">
                  <w:pPr>
                    <w:pStyle w:val="76"/>
                    <w:keepNext w:val="0"/>
                    <w:keepLines w:val="0"/>
                    <w:pageBreakBefore w:val="0"/>
                    <w:widowControl w:val="0"/>
                    <w:kinsoku/>
                    <w:wordWrap/>
                    <w:overflowPunct/>
                    <w:topLinePunct w:val="0"/>
                    <w:autoSpaceDE/>
                    <w:autoSpaceDN/>
                    <w:bidi w:val="0"/>
                    <w:adjustRightInd w:val="0"/>
                    <w:snapToGrid w:val="0"/>
                    <w:spacing w:before="0" w:beforeLines="0" w:line="240" w:lineRule="auto"/>
                    <w:ind w:left="0" w:right="0"/>
                    <w:textAlignment w:val="auto"/>
                    <w:rPr>
                      <w:rFonts w:hint="eastAsia" w:eastAsia="宋体"/>
                      <w:color w:val="auto"/>
                      <w:sz w:val="21"/>
                      <w:szCs w:val="21"/>
                      <w:u w:val="none"/>
                      <w:lang w:val="en-US" w:eastAsia="zh-CN"/>
                    </w:rPr>
                  </w:pPr>
                  <w:r>
                    <w:rPr>
                      <w:rFonts w:hint="eastAsia" w:eastAsia="宋体"/>
                      <w:color w:val="auto"/>
                      <w:sz w:val="21"/>
                      <w:szCs w:val="21"/>
                      <w:u w:val="none"/>
                      <w:lang w:val="en-US" w:eastAsia="zh-CN"/>
                    </w:rPr>
                    <w:t>沉淀后进入高氯酸盐专用处理设施处理，回用于地面清洗</w:t>
                  </w:r>
                  <w:r>
                    <w:rPr>
                      <w:rFonts w:hint="eastAsia" w:eastAsia="宋体"/>
                      <w:color w:val="auto"/>
                      <w:sz w:val="21"/>
                      <w:szCs w:val="21"/>
                      <w:u w:val="none"/>
                      <w:lang w:val="en-US"/>
                    </w:rPr>
                    <w:t>，不外排</w:t>
                  </w:r>
                </w:p>
              </w:tc>
            </w:tr>
          </w:tbl>
          <w:p w14:paraId="1D8E2232">
            <w:pPr>
              <w:pStyle w:val="26"/>
              <w:keepNext w:val="0"/>
              <w:keepLines w:val="0"/>
              <w:pageBreakBefore w:val="0"/>
              <w:widowControl/>
              <w:kinsoku/>
              <w:wordWrap/>
              <w:overflowPunct/>
              <w:topLinePunct w:val="0"/>
              <w:autoSpaceDE/>
              <w:autoSpaceDN/>
              <w:bidi w:val="0"/>
              <w:adjustRightInd/>
              <w:snapToGrid w:val="0"/>
              <w:spacing w:before="0" w:after="0" w:line="240" w:lineRule="auto"/>
              <w:ind w:right="0" w:firstLine="0" w:firstLineChars="0"/>
              <w:jc w:val="center"/>
              <w:textAlignment w:val="auto"/>
              <w:rPr>
                <w:rFonts w:ascii="Times New Roman" w:hAnsi="Times New Roman" w:eastAsia="宋体" w:cs="Times New Roman"/>
                <w:b/>
                <w:bCs/>
                <w:color w:val="auto"/>
                <w:sz w:val="21"/>
                <w:szCs w:val="21"/>
                <w:u w:val="none"/>
              </w:rPr>
            </w:pPr>
            <w:r>
              <w:rPr>
                <w:rFonts w:ascii="Times New Roman" w:hAnsi="Times New Roman" w:eastAsia="宋体" w:cs="Times New Roman"/>
                <w:b/>
                <w:bCs/>
                <w:color w:val="auto"/>
                <w:sz w:val="21"/>
                <w:szCs w:val="21"/>
                <w:u w:val="none"/>
              </w:rPr>
              <w:t>表4</w:t>
            </w:r>
            <w:r>
              <w:rPr>
                <w:rFonts w:hint="eastAsia" w:ascii="Times New Roman" w:hAnsi="Times New Roman" w:eastAsia="宋体" w:cs="Times New Roman"/>
                <w:b/>
                <w:bCs/>
                <w:color w:val="auto"/>
                <w:sz w:val="21"/>
                <w:szCs w:val="21"/>
                <w:u w:val="none"/>
              </w:rPr>
              <w:t>-</w:t>
            </w:r>
            <w:r>
              <w:rPr>
                <w:rFonts w:hint="eastAsia" w:ascii="Times New Roman" w:hAnsi="Times New Roman" w:eastAsia="宋体" w:cs="Times New Roman"/>
                <w:b/>
                <w:bCs/>
                <w:color w:val="auto"/>
                <w:sz w:val="21"/>
                <w:szCs w:val="21"/>
                <w:u w:val="none"/>
                <w:lang w:val="en-US" w:eastAsia="zh-CN"/>
              </w:rPr>
              <w:t>5</w:t>
            </w:r>
            <w:r>
              <w:rPr>
                <w:rFonts w:ascii="Times New Roman" w:hAnsi="Times New Roman" w:eastAsia="宋体" w:cs="Times New Roman"/>
                <w:b/>
                <w:bCs/>
                <w:color w:val="auto"/>
                <w:sz w:val="21"/>
                <w:szCs w:val="21"/>
                <w:u w:val="none"/>
              </w:rPr>
              <w:t xml:space="preserve"> </w:t>
            </w:r>
            <w:r>
              <w:rPr>
                <w:rFonts w:hint="eastAsia" w:ascii="Times New Roman" w:hAnsi="Times New Roman" w:eastAsia="宋体" w:cs="Times New Roman"/>
                <w:b/>
                <w:bCs/>
                <w:color w:val="auto"/>
                <w:sz w:val="21"/>
                <w:szCs w:val="21"/>
                <w:u w:val="none"/>
              </w:rPr>
              <w:t>废水类别、污染物及污染治理设施信息表</w:t>
            </w:r>
          </w:p>
          <w:tbl>
            <w:tblPr>
              <w:tblStyle w:val="2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36"/>
              <w:gridCol w:w="696"/>
              <w:gridCol w:w="938"/>
              <w:gridCol w:w="858"/>
              <w:gridCol w:w="653"/>
              <w:gridCol w:w="611"/>
              <w:gridCol w:w="967"/>
              <w:gridCol w:w="427"/>
              <w:gridCol w:w="427"/>
              <w:gridCol w:w="488"/>
              <w:gridCol w:w="1293"/>
              <w:gridCol w:w="483"/>
            </w:tblGrid>
            <w:tr w14:paraId="53493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restart"/>
                  <w:tcBorders>
                    <w:tl2br w:val="nil"/>
                    <w:tr2bl w:val="nil"/>
                  </w:tcBorders>
                  <w:noWrap w:val="0"/>
                  <w:vAlign w:val="center"/>
                </w:tcPr>
                <w:p w14:paraId="61BD860B">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行业类别</w:t>
                  </w:r>
                </w:p>
              </w:tc>
              <w:tc>
                <w:tcPr>
                  <w:tcW w:w="703" w:type="dxa"/>
                  <w:vMerge w:val="restart"/>
                  <w:tcBorders>
                    <w:tl2br w:val="nil"/>
                    <w:tr2bl w:val="nil"/>
                  </w:tcBorders>
                  <w:noWrap w:val="0"/>
                  <w:vAlign w:val="center"/>
                </w:tcPr>
                <w:p w14:paraId="7A6B11AC">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废水类别</w:t>
                  </w:r>
                </w:p>
              </w:tc>
              <w:tc>
                <w:tcPr>
                  <w:tcW w:w="889" w:type="dxa"/>
                  <w:vMerge w:val="restart"/>
                  <w:tcBorders>
                    <w:tl2br w:val="nil"/>
                    <w:tr2bl w:val="nil"/>
                  </w:tcBorders>
                  <w:noWrap w:val="0"/>
                  <w:vAlign w:val="center"/>
                </w:tcPr>
                <w:p w14:paraId="7F7757F2">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污染物种类</w:t>
                  </w:r>
                </w:p>
              </w:tc>
              <w:tc>
                <w:tcPr>
                  <w:tcW w:w="4443" w:type="dxa"/>
                  <w:gridSpan w:val="7"/>
                  <w:tcBorders>
                    <w:tl2br w:val="nil"/>
                    <w:tr2bl w:val="nil"/>
                  </w:tcBorders>
                  <w:noWrap w:val="0"/>
                  <w:vAlign w:val="center"/>
                </w:tcPr>
                <w:p w14:paraId="4F8EF756">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污染治理设施</w:t>
                  </w:r>
                </w:p>
              </w:tc>
              <w:tc>
                <w:tcPr>
                  <w:tcW w:w="1314" w:type="dxa"/>
                  <w:vMerge w:val="restart"/>
                  <w:tcBorders>
                    <w:tl2br w:val="nil"/>
                    <w:tr2bl w:val="nil"/>
                  </w:tcBorders>
                  <w:noWrap w:val="0"/>
                  <w:vAlign w:val="center"/>
                </w:tcPr>
                <w:p w14:paraId="32C59391">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排放去向</w:t>
                  </w:r>
                </w:p>
              </w:tc>
              <w:tc>
                <w:tcPr>
                  <w:tcW w:w="484" w:type="dxa"/>
                  <w:vMerge w:val="restart"/>
                  <w:tcBorders>
                    <w:tl2br w:val="nil"/>
                    <w:tr2bl w:val="nil"/>
                  </w:tcBorders>
                  <w:noWrap w:val="0"/>
                  <w:vAlign w:val="center"/>
                </w:tcPr>
                <w:p w14:paraId="2899F40E">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排放方式</w:t>
                  </w:r>
                </w:p>
              </w:tc>
            </w:tr>
            <w:tr w14:paraId="7025B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continue"/>
                  <w:tcBorders>
                    <w:tl2br w:val="nil"/>
                    <w:tr2bl w:val="nil"/>
                  </w:tcBorders>
                  <w:noWrap w:val="0"/>
                  <w:vAlign w:val="center"/>
                </w:tcPr>
                <w:p w14:paraId="5C81EF8C">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p>
              </w:tc>
              <w:tc>
                <w:tcPr>
                  <w:tcW w:w="703" w:type="dxa"/>
                  <w:vMerge w:val="continue"/>
                  <w:tcBorders>
                    <w:tl2br w:val="nil"/>
                    <w:tr2bl w:val="nil"/>
                  </w:tcBorders>
                  <w:noWrap w:val="0"/>
                  <w:vAlign w:val="center"/>
                </w:tcPr>
                <w:p w14:paraId="4CEA739A">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p>
              </w:tc>
              <w:tc>
                <w:tcPr>
                  <w:tcW w:w="889" w:type="dxa"/>
                  <w:vMerge w:val="continue"/>
                  <w:tcBorders>
                    <w:tl2br w:val="nil"/>
                    <w:tr2bl w:val="nil"/>
                  </w:tcBorders>
                  <w:noWrap w:val="0"/>
                  <w:vAlign w:val="center"/>
                </w:tcPr>
                <w:p w14:paraId="00F3FE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p>
              </w:tc>
              <w:tc>
                <w:tcPr>
                  <w:tcW w:w="858" w:type="dxa"/>
                  <w:tcBorders>
                    <w:tl2br w:val="nil"/>
                    <w:tr2bl w:val="nil"/>
                  </w:tcBorders>
                  <w:noWrap w:val="0"/>
                  <w:vAlign w:val="center"/>
                </w:tcPr>
                <w:p w14:paraId="5E02D474">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污染治理设施编号</w:t>
                  </w:r>
                </w:p>
              </w:tc>
              <w:tc>
                <w:tcPr>
                  <w:tcW w:w="659" w:type="dxa"/>
                  <w:tcBorders>
                    <w:tl2br w:val="nil"/>
                    <w:tr2bl w:val="nil"/>
                  </w:tcBorders>
                  <w:noWrap w:val="0"/>
                  <w:vAlign w:val="center"/>
                </w:tcPr>
                <w:p w14:paraId="6BCCD161">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污染治理设施名称</w:t>
                  </w:r>
                </w:p>
              </w:tc>
              <w:tc>
                <w:tcPr>
                  <w:tcW w:w="615" w:type="dxa"/>
                  <w:tcBorders>
                    <w:tl2br w:val="nil"/>
                    <w:tr2bl w:val="nil"/>
                  </w:tcBorders>
                  <w:noWrap w:val="0"/>
                  <w:vAlign w:val="center"/>
                </w:tcPr>
                <w:p w14:paraId="043C53E3">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污染治理设施工艺</w:t>
                  </w:r>
                </w:p>
              </w:tc>
              <w:tc>
                <w:tcPr>
                  <w:tcW w:w="968" w:type="dxa"/>
                  <w:tcBorders>
                    <w:tl2br w:val="nil"/>
                    <w:tr2bl w:val="nil"/>
                  </w:tcBorders>
                  <w:noWrap w:val="0"/>
                  <w:vAlign w:val="center"/>
                </w:tcPr>
                <w:p w14:paraId="4D37757B">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设计处理水量（t/h）</w:t>
                  </w:r>
                </w:p>
              </w:tc>
              <w:tc>
                <w:tcPr>
                  <w:tcW w:w="427" w:type="dxa"/>
                  <w:tcBorders>
                    <w:tl2br w:val="nil"/>
                    <w:tr2bl w:val="nil"/>
                  </w:tcBorders>
                  <w:noWrap w:val="0"/>
                  <w:vAlign w:val="center"/>
                </w:tcPr>
                <w:p w14:paraId="0786DC8A">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是否为可行技术</w:t>
                  </w:r>
                </w:p>
              </w:tc>
              <w:tc>
                <w:tcPr>
                  <w:tcW w:w="427" w:type="dxa"/>
                  <w:tcBorders>
                    <w:tl2br w:val="nil"/>
                    <w:tr2bl w:val="nil"/>
                  </w:tcBorders>
                  <w:noWrap w:val="0"/>
                  <w:vAlign w:val="center"/>
                </w:tcPr>
                <w:p w14:paraId="618CF42E">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是否涉及商业机密</w:t>
                  </w:r>
                </w:p>
              </w:tc>
              <w:tc>
                <w:tcPr>
                  <w:tcW w:w="489" w:type="dxa"/>
                  <w:tcBorders>
                    <w:tl2br w:val="nil"/>
                    <w:tr2bl w:val="nil"/>
                  </w:tcBorders>
                  <w:noWrap w:val="0"/>
                  <w:vAlign w:val="center"/>
                </w:tcPr>
                <w:p w14:paraId="44A28D6B">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u w:val="none"/>
                    </w:rPr>
                  </w:pPr>
                  <w:r>
                    <w:rPr>
                      <w:rFonts w:hint="eastAsia"/>
                      <w:b/>
                      <w:bCs/>
                      <w:color w:val="auto"/>
                      <w:sz w:val="21"/>
                      <w:szCs w:val="21"/>
                      <w:u w:val="none"/>
                    </w:rPr>
                    <w:t>其他信息</w:t>
                  </w:r>
                </w:p>
              </w:tc>
              <w:tc>
                <w:tcPr>
                  <w:tcW w:w="1314" w:type="dxa"/>
                  <w:vMerge w:val="continue"/>
                  <w:tcBorders>
                    <w:tl2br w:val="nil"/>
                    <w:tr2bl w:val="nil"/>
                  </w:tcBorders>
                  <w:noWrap w:val="0"/>
                  <w:vAlign w:val="center"/>
                </w:tcPr>
                <w:p w14:paraId="3911ED8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p>
              </w:tc>
              <w:tc>
                <w:tcPr>
                  <w:tcW w:w="484" w:type="dxa"/>
                  <w:vMerge w:val="continue"/>
                  <w:tcBorders>
                    <w:tl2br w:val="nil"/>
                    <w:tr2bl w:val="nil"/>
                  </w:tcBorders>
                  <w:noWrap w:val="0"/>
                  <w:vAlign w:val="center"/>
                </w:tcPr>
                <w:p w14:paraId="0945F606">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p>
              </w:tc>
            </w:tr>
            <w:tr w14:paraId="22691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restart"/>
                  <w:tcBorders>
                    <w:tl2br w:val="nil"/>
                    <w:tr2bl w:val="nil"/>
                  </w:tcBorders>
                  <w:noWrap w:val="0"/>
                  <w:vAlign w:val="center"/>
                </w:tcPr>
                <w:p w14:paraId="0682270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eastAsia="zh-CN"/>
                    </w:rPr>
                  </w:pPr>
                  <w:r>
                    <w:rPr>
                      <w:rFonts w:hint="eastAsia"/>
                      <w:color w:val="auto"/>
                      <w:sz w:val="21"/>
                      <w:szCs w:val="21"/>
                      <w:u w:val="none"/>
                      <w:lang w:eastAsia="zh-CN"/>
                    </w:rPr>
                    <w:t>焰火、鞭炮产品制造</w:t>
                  </w:r>
                </w:p>
              </w:tc>
              <w:tc>
                <w:tcPr>
                  <w:tcW w:w="703" w:type="dxa"/>
                  <w:tcBorders>
                    <w:tl2br w:val="nil"/>
                    <w:tr2bl w:val="nil"/>
                  </w:tcBorders>
                  <w:noWrap w:val="0"/>
                  <w:vAlign w:val="center"/>
                </w:tcPr>
                <w:p w14:paraId="4AC9188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r>
                    <w:rPr>
                      <w:rFonts w:hint="eastAsia"/>
                      <w:color w:val="auto"/>
                      <w:sz w:val="21"/>
                      <w:szCs w:val="21"/>
                      <w:u w:val="none"/>
                    </w:rPr>
                    <w:t>生活污水</w:t>
                  </w:r>
                </w:p>
              </w:tc>
              <w:tc>
                <w:tcPr>
                  <w:tcW w:w="889" w:type="dxa"/>
                  <w:tcBorders>
                    <w:tl2br w:val="nil"/>
                    <w:tr2bl w:val="nil"/>
                  </w:tcBorders>
                  <w:noWrap w:val="0"/>
                  <w:vAlign w:val="center"/>
                </w:tcPr>
                <w:p w14:paraId="24C0A303">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r>
                    <w:rPr>
                      <w:color w:val="auto"/>
                      <w:sz w:val="21"/>
                      <w:szCs w:val="21"/>
                      <w:u w:val="none"/>
                    </w:rPr>
                    <w:t>COD</w:t>
                  </w:r>
                  <w:r>
                    <w:rPr>
                      <w:rFonts w:hint="eastAsia"/>
                      <w:color w:val="auto"/>
                      <w:sz w:val="21"/>
                      <w:szCs w:val="21"/>
                      <w:u w:val="none"/>
                    </w:rPr>
                    <w:t>、</w:t>
                  </w:r>
                  <w:r>
                    <w:rPr>
                      <w:color w:val="auto"/>
                      <w:sz w:val="21"/>
                      <w:szCs w:val="21"/>
                      <w:u w:val="none"/>
                    </w:rPr>
                    <w:t>BOD</w:t>
                  </w:r>
                  <w:r>
                    <w:rPr>
                      <w:color w:val="auto"/>
                      <w:sz w:val="21"/>
                      <w:szCs w:val="21"/>
                      <w:u w:val="none"/>
                      <w:vertAlign w:val="subscript"/>
                    </w:rPr>
                    <w:t>5</w:t>
                  </w:r>
                  <w:r>
                    <w:rPr>
                      <w:rFonts w:hint="eastAsia"/>
                      <w:color w:val="auto"/>
                      <w:sz w:val="21"/>
                      <w:szCs w:val="21"/>
                      <w:u w:val="none"/>
                    </w:rPr>
                    <w:t>、</w:t>
                  </w:r>
                  <w:r>
                    <w:rPr>
                      <w:color w:val="auto"/>
                      <w:sz w:val="21"/>
                      <w:szCs w:val="21"/>
                      <w:u w:val="none"/>
                    </w:rPr>
                    <w:t>氨氮</w:t>
                  </w:r>
                  <w:r>
                    <w:rPr>
                      <w:rFonts w:hint="eastAsia"/>
                      <w:color w:val="auto"/>
                      <w:sz w:val="21"/>
                      <w:szCs w:val="21"/>
                      <w:u w:val="none"/>
                    </w:rPr>
                    <w:t>、</w:t>
                  </w:r>
                  <w:r>
                    <w:rPr>
                      <w:color w:val="auto"/>
                      <w:sz w:val="21"/>
                      <w:szCs w:val="21"/>
                      <w:u w:val="none"/>
                    </w:rPr>
                    <w:t>SS</w:t>
                  </w:r>
                  <w:r>
                    <w:rPr>
                      <w:rFonts w:hint="eastAsia"/>
                      <w:color w:val="auto"/>
                      <w:sz w:val="21"/>
                      <w:szCs w:val="21"/>
                      <w:u w:val="none"/>
                    </w:rPr>
                    <w:t>、</w:t>
                  </w:r>
                  <w:r>
                    <w:rPr>
                      <w:color w:val="auto"/>
                      <w:sz w:val="21"/>
                      <w:szCs w:val="21"/>
                      <w:u w:val="none"/>
                    </w:rPr>
                    <w:t>动植物油</w:t>
                  </w:r>
                </w:p>
              </w:tc>
              <w:tc>
                <w:tcPr>
                  <w:tcW w:w="858" w:type="dxa"/>
                  <w:tcBorders>
                    <w:tl2br w:val="nil"/>
                    <w:tr2bl w:val="nil"/>
                  </w:tcBorders>
                  <w:noWrap w:val="0"/>
                  <w:vAlign w:val="center"/>
                </w:tcPr>
                <w:p w14:paraId="58E48CC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r>
                    <w:rPr>
                      <w:rFonts w:hint="eastAsia"/>
                      <w:color w:val="auto"/>
                      <w:sz w:val="21"/>
                      <w:szCs w:val="21"/>
                      <w:u w:val="none"/>
                    </w:rPr>
                    <w:t>TW001</w:t>
                  </w:r>
                </w:p>
              </w:tc>
              <w:tc>
                <w:tcPr>
                  <w:tcW w:w="659" w:type="dxa"/>
                  <w:tcBorders>
                    <w:tl2br w:val="nil"/>
                    <w:tr2bl w:val="nil"/>
                  </w:tcBorders>
                  <w:noWrap w:val="0"/>
                  <w:vAlign w:val="center"/>
                </w:tcPr>
                <w:p w14:paraId="06F2BD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u w:val="none"/>
                      <w:lang w:val="en-US" w:eastAsia="zh-CN"/>
                    </w:rPr>
                  </w:pPr>
                  <w:r>
                    <w:rPr>
                      <w:rFonts w:hint="eastAsia" w:ascii="Times New Roman" w:hAnsi="Times New Roman" w:cs="Times New Roman"/>
                      <w:color w:val="auto"/>
                      <w:sz w:val="21"/>
                      <w:szCs w:val="21"/>
                      <w:u w:val="none"/>
                      <w:lang w:val="en-US" w:eastAsia="zh-CN"/>
                    </w:rPr>
                    <w:t>隔油设施+地埋式一体化生活污水处理设施</w:t>
                  </w:r>
                </w:p>
              </w:tc>
              <w:tc>
                <w:tcPr>
                  <w:tcW w:w="615" w:type="dxa"/>
                  <w:tcBorders>
                    <w:tl2br w:val="nil"/>
                    <w:tr2bl w:val="nil"/>
                  </w:tcBorders>
                  <w:noWrap w:val="0"/>
                  <w:vAlign w:val="center"/>
                </w:tcPr>
                <w:p w14:paraId="10D2C0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u w:val="none"/>
                      <w:lang w:val="en-US" w:eastAsia="zh-CN"/>
                    </w:rPr>
                  </w:pPr>
                  <w:r>
                    <w:rPr>
                      <w:rFonts w:hint="eastAsia"/>
                      <w:color w:val="auto"/>
                      <w:sz w:val="21"/>
                      <w:szCs w:val="21"/>
                      <w:u w:val="none"/>
                    </w:rPr>
                    <w:t>厌氧发酵</w:t>
                  </w:r>
                </w:p>
              </w:tc>
              <w:tc>
                <w:tcPr>
                  <w:tcW w:w="968" w:type="dxa"/>
                  <w:tcBorders>
                    <w:tl2br w:val="nil"/>
                    <w:tr2bl w:val="nil"/>
                  </w:tcBorders>
                  <w:noWrap w:val="0"/>
                  <w:vAlign w:val="center"/>
                </w:tcPr>
                <w:p w14:paraId="3A0EAB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u w:val="none"/>
                      <w:lang w:val="en-US" w:eastAsia="zh-CN"/>
                    </w:rPr>
                  </w:pPr>
                  <w:r>
                    <w:rPr>
                      <w:rFonts w:hint="eastAsia"/>
                      <w:color w:val="auto"/>
                      <w:sz w:val="21"/>
                      <w:szCs w:val="21"/>
                      <w:u w:val="none"/>
                      <w:lang w:val="en-US" w:eastAsia="zh-CN"/>
                    </w:rPr>
                    <w:t>10t/d</w:t>
                  </w:r>
                </w:p>
              </w:tc>
              <w:tc>
                <w:tcPr>
                  <w:tcW w:w="427" w:type="dxa"/>
                  <w:tcBorders>
                    <w:tl2br w:val="nil"/>
                    <w:tr2bl w:val="nil"/>
                  </w:tcBorders>
                  <w:noWrap w:val="0"/>
                  <w:vAlign w:val="center"/>
                </w:tcPr>
                <w:p w14:paraId="252B2FBB">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r>
                    <w:rPr>
                      <w:rFonts w:hint="eastAsia"/>
                      <w:color w:val="auto"/>
                      <w:sz w:val="21"/>
                      <w:szCs w:val="21"/>
                      <w:u w:val="none"/>
                    </w:rPr>
                    <w:t>是</w:t>
                  </w:r>
                </w:p>
              </w:tc>
              <w:tc>
                <w:tcPr>
                  <w:tcW w:w="427" w:type="dxa"/>
                  <w:tcBorders>
                    <w:tl2br w:val="nil"/>
                    <w:tr2bl w:val="nil"/>
                  </w:tcBorders>
                  <w:noWrap w:val="0"/>
                  <w:vAlign w:val="center"/>
                </w:tcPr>
                <w:p w14:paraId="5EC8D5E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r>
                    <w:rPr>
                      <w:rFonts w:hint="eastAsia"/>
                      <w:color w:val="auto"/>
                      <w:sz w:val="21"/>
                      <w:szCs w:val="21"/>
                      <w:u w:val="none"/>
                    </w:rPr>
                    <w:t>否</w:t>
                  </w:r>
                </w:p>
              </w:tc>
              <w:tc>
                <w:tcPr>
                  <w:tcW w:w="489" w:type="dxa"/>
                  <w:tcBorders>
                    <w:tl2br w:val="nil"/>
                    <w:tr2bl w:val="nil"/>
                  </w:tcBorders>
                  <w:noWrap w:val="0"/>
                  <w:vAlign w:val="center"/>
                </w:tcPr>
                <w:p w14:paraId="1D4F442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r>
                    <w:rPr>
                      <w:rFonts w:hint="eastAsia"/>
                      <w:color w:val="auto"/>
                      <w:sz w:val="21"/>
                      <w:szCs w:val="21"/>
                      <w:u w:val="none"/>
                    </w:rPr>
                    <w:t>无</w:t>
                  </w:r>
                </w:p>
              </w:tc>
              <w:tc>
                <w:tcPr>
                  <w:tcW w:w="1314" w:type="dxa"/>
                  <w:tcBorders>
                    <w:tl2br w:val="nil"/>
                    <w:tr2bl w:val="nil"/>
                  </w:tcBorders>
                  <w:noWrap w:val="0"/>
                  <w:vAlign w:val="center"/>
                </w:tcPr>
                <w:p w14:paraId="05C68ED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eastAsia="zh-CN"/>
                    </w:rPr>
                  </w:pPr>
                  <w:r>
                    <w:rPr>
                      <w:rFonts w:hint="eastAsia"/>
                      <w:color w:val="auto"/>
                      <w:sz w:val="21"/>
                      <w:szCs w:val="21"/>
                      <w:u w:val="none"/>
                      <w:lang w:eastAsia="zh-CN"/>
                    </w:rPr>
                    <w:t>用作农肥或林地灌溉</w:t>
                  </w:r>
                </w:p>
              </w:tc>
              <w:tc>
                <w:tcPr>
                  <w:tcW w:w="484" w:type="dxa"/>
                  <w:tcBorders>
                    <w:tl2br w:val="nil"/>
                    <w:tr2bl w:val="nil"/>
                  </w:tcBorders>
                  <w:noWrap w:val="0"/>
                  <w:vAlign w:val="center"/>
                </w:tcPr>
                <w:p w14:paraId="4407269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不外排</w:t>
                  </w:r>
                </w:p>
              </w:tc>
            </w:tr>
            <w:tr w14:paraId="4050B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continue"/>
                  <w:tcBorders>
                    <w:tl2br w:val="nil"/>
                    <w:tr2bl w:val="nil"/>
                  </w:tcBorders>
                  <w:noWrap w:val="0"/>
                  <w:vAlign w:val="center"/>
                </w:tcPr>
                <w:p w14:paraId="75C6392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eastAsia="zh-CN"/>
                    </w:rPr>
                  </w:pPr>
                </w:p>
              </w:tc>
              <w:tc>
                <w:tcPr>
                  <w:tcW w:w="703" w:type="dxa"/>
                  <w:tcBorders>
                    <w:tl2br w:val="nil"/>
                    <w:tr2bl w:val="nil"/>
                  </w:tcBorders>
                  <w:noWrap w:val="0"/>
                  <w:vAlign w:val="center"/>
                </w:tcPr>
                <w:p w14:paraId="4B806B5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生活污水</w:t>
                  </w:r>
                </w:p>
              </w:tc>
              <w:tc>
                <w:tcPr>
                  <w:tcW w:w="889" w:type="dxa"/>
                  <w:tcBorders>
                    <w:tl2br w:val="nil"/>
                    <w:tr2bl w:val="nil"/>
                  </w:tcBorders>
                  <w:noWrap w:val="0"/>
                  <w:vAlign w:val="center"/>
                </w:tcPr>
                <w:p w14:paraId="223B4856">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r>
                    <w:rPr>
                      <w:color w:val="auto"/>
                      <w:sz w:val="21"/>
                      <w:szCs w:val="21"/>
                      <w:u w:val="none"/>
                    </w:rPr>
                    <w:t>COD</w:t>
                  </w:r>
                  <w:r>
                    <w:rPr>
                      <w:rFonts w:hint="eastAsia"/>
                      <w:color w:val="auto"/>
                      <w:sz w:val="21"/>
                      <w:szCs w:val="21"/>
                      <w:u w:val="none"/>
                    </w:rPr>
                    <w:t>、</w:t>
                  </w:r>
                  <w:r>
                    <w:rPr>
                      <w:color w:val="auto"/>
                      <w:sz w:val="21"/>
                      <w:szCs w:val="21"/>
                      <w:u w:val="none"/>
                    </w:rPr>
                    <w:t>BOD</w:t>
                  </w:r>
                  <w:r>
                    <w:rPr>
                      <w:color w:val="auto"/>
                      <w:sz w:val="21"/>
                      <w:szCs w:val="21"/>
                      <w:u w:val="none"/>
                      <w:vertAlign w:val="subscript"/>
                    </w:rPr>
                    <w:t>5</w:t>
                  </w:r>
                  <w:r>
                    <w:rPr>
                      <w:rFonts w:hint="eastAsia"/>
                      <w:color w:val="auto"/>
                      <w:sz w:val="21"/>
                      <w:szCs w:val="21"/>
                      <w:u w:val="none"/>
                    </w:rPr>
                    <w:t>、</w:t>
                  </w:r>
                  <w:r>
                    <w:rPr>
                      <w:color w:val="auto"/>
                      <w:sz w:val="21"/>
                      <w:szCs w:val="21"/>
                      <w:u w:val="none"/>
                    </w:rPr>
                    <w:t>氨氮</w:t>
                  </w:r>
                  <w:r>
                    <w:rPr>
                      <w:rFonts w:hint="eastAsia"/>
                      <w:color w:val="auto"/>
                      <w:sz w:val="21"/>
                      <w:szCs w:val="21"/>
                      <w:u w:val="none"/>
                    </w:rPr>
                    <w:t>、</w:t>
                  </w:r>
                  <w:r>
                    <w:rPr>
                      <w:color w:val="auto"/>
                      <w:sz w:val="21"/>
                      <w:szCs w:val="21"/>
                      <w:u w:val="none"/>
                    </w:rPr>
                    <w:t>SS</w:t>
                  </w:r>
                  <w:r>
                    <w:rPr>
                      <w:rFonts w:hint="eastAsia"/>
                      <w:color w:val="auto"/>
                      <w:sz w:val="21"/>
                      <w:szCs w:val="21"/>
                      <w:u w:val="none"/>
                    </w:rPr>
                    <w:t>、</w:t>
                  </w:r>
                  <w:r>
                    <w:rPr>
                      <w:color w:val="auto"/>
                      <w:sz w:val="21"/>
                      <w:szCs w:val="21"/>
                      <w:u w:val="none"/>
                    </w:rPr>
                    <w:t>动植物油</w:t>
                  </w:r>
                </w:p>
              </w:tc>
              <w:tc>
                <w:tcPr>
                  <w:tcW w:w="858" w:type="dxa"/>
                  <w:tcBorders>
                    <w:tl2br w:val="nil"/>
                    <w:tr2bl w:val="nil"/>
                  </w:tcBorders>
                  <w:noWrap w:val="0"/>
                  <w:vAlign w:val="center"/>
                </w:tcPr>
                <w:p w14:paraId="6BA285D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rPr>
                    <w:t>TW00</w:t>
                  </w:r>
                  <w:r>
                    <w:rPr>
                      <w:rFonts w:hint="eastAsia"/>
                      <w:color w:val="auto"/>
                      <w:sz w:val="21"/>
                      <w:szCs w:val="21"/>
                      <w:u w:val="none"/>
                      <w:lang w:val="en-US" w:eastAsia="zh-CN"/>
                    </w:rPr>
                    <w:t>2</w:t>
                  </w:r>
                </w:p>
              </w:tc>
              <w:tc>
                <w:tcPr>
                  <w:tcW w:w="659" w:type="dxa"/>
                  <w:tcBorders>
                    <w:tl2br w:val="nil"/>
                    <w:tr2bl w:val="nil"/>
                  </w:tcBorders>
                  <w:noWrap w:val="0"/>
                  <w:vAlign w:val="center"/>
                </w:tcPr>
                <w:p w14:paraId="44300F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隔油设施+四格净化池</w:t>
                  </w:r>
                </w:p>
              </w:tc>
              <w:tc>
                <w:tcPr>
                  <w:tcW w:w="615" w:type="dxa"/>
                  <w:tcBorders>
                    <w:tl2br w:val="nil"/>
                    <w:tr2bl w:val="nil"/>
                  </w:tcBorders>
                  <w:noWrap w:val="0"/>
                  <w:vAlign w:val="center"/>
                </w:tcPr>
                <w:p w14:paraId="69195B9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厌氧发酵</w:t>
                  </w:r>
                </w:p>
              </w:tc>
              <w:tc>
                <w:tcPr>
                  <w:tcW w:w="968" w:type="dxa"/>
                  <w:tcBorders>
                    <w:tl2br w:val="nil"/>
                    <w:tr2bl w:val="nil"/>
                  </w:tcBorders>
                  <w:noWrap w:val="0"/>
                  <w:vAlign w:val="center"/>
                </w:tcPr>
                <w:p w14:paraId="74502C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4t/d</w:t>
                  </w:r>
                </w:p>
              </w:tc>
              <w:tc>
                <w:tcPr>
                  <w:tcW w:w="427" w:type="dxa"/>
                  <w:tcBorders>
                    <w:tl2br w:val="nil"/>
                    <w:tr2bl w:val="nil"/>
                  </w:tcBorders>
                  <w:noWrap w:val="0"/>
                  <w:vAlign w:val="center"/>
                </w:tcPr>
                <w:p w14:paraId="65254F3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是</w:t>
                  </w:r>
                </w:p>
              </w:tc>
              <w:tc>
                <w:tcPr>
                  <w:tcW w:w="427" w:type="dxa"/>
                  <w:tcBorders>
                    <w:tl2br w:val="nil"/>
                    <w:tr2bl w:val="nil"/>
                  </w:tcBorders>
                  <w:noWrap w:val="0"/>
                  <w:vAlign w:val="center"/>
                </w:tcPr>
                <w:p w14:paraId="5238800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否</w:t>
                  </w:r>
                </w:p>
              </w:tc>
              <w:tc>
                <w:tcPr>
                  <w:tcW w:w="489" w:type="dxa"/>
                  <w:tcBorders>
                    <w:tl2br w:val="nil"/>
                    <w:tr2bl w:val="nil"/>
                  </w:tcBorders>
                  <w:noWrap w:val="0"/>
                  <w:vAlign w:val="center"/>
                </w:tcPr>
                <w:p w14:paraId="723EB9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无</w:t>
                  </w:r>
                </w:p>
              </w:tc>
              <w:tc>
                <w:tcPr>
                  <w:tcW w:w="1314" w:type="dxa"/>
                  <w:tcBorders>
                    <w:tl2br w:val="nil"/>
                    <w:tr2bl w:val="nil"/>
                  </w:tcBorders>
                  <w:noWrap w:val="0"/>
                  <w:vAlign w:val="center"/>
                </w:tcPr>
                <w:p w14:paraId="2ACC42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eastAsia="zh-CN"/>
                    </w:rPr>
                  </w:pPr>
                  <w:r>
                    <w:rPr>
                      <w:rFonts w:hint="eastAsia"/>
                      <w:color w:val="auto"/>
                      <w:sz w:val="21"/>
                      <w:szCs w:val="21"/>
                      <w:u w:val="none"/>
                      <w:lang w:eastAsia="zh-CN"/>
                    </w:rPr>
                    <w:t>用作农肥或林地灌溉</w:t>
                  </w:r>
                </w:p>
              </w:tc>
              <w:tc>
                <w:tcPr>
                  <w:tcW w:w="484" w:type="dxa"/>
                  <w:tcBorders>
                    <w:tl2br w:val="nil"/>
                    <w:tr2bl w:val="nil"/>
                  </w:tcBorders>
                  <w:noWrap w:val="0"/>
                  <w:vAlign w:val="center"/>
                </w:tcPr>
                <w:p w14:paraId="6C7779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不外排</w:t>
                  </w:r>
                </w:p>
              </w:tc>
            </w:tr>
            <w:tr w14:paraId="50844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continue"/>
                  <w:tcBorders>
                    <w:tl2br w:val="nil"/>
                    <w:tr2bl w:val="nil"/>
                  </w:tcBorders>
                  <w:noWrap w:val="0"/>
                  <w:vAlign w:val="center"/>
                </w:tcPr>
                <w:p w14:paraId="278B46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eastAsia="zh-CN"/>
                    </w:rPr>
                  </w:pPr>
                </w:p>
              </w:tc>
              <w:tc>
                <w:tcPr>
                  <w:tcW w:w="703" w:type="dxa"/>
                  <w:tcBorders>
                    <w:tl2br w:val="nil"/>
                    <w:tr2bl w:val="nil"/>
                  </w:tcBorders>
                  <w:noWrap w:val="0"/>
                  <w:vAlign w:val="center"/>
                </w:tcPr>
                <w:p w14:paraId="70B6E7D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lang w:val="en-US" w:eastAsia="zh-CN"/>
                    </w:rPr>
                    <w:t>喷雾水</w:t>
                  </w:r>
                </w:p>
              </w:tc>
              <w:tc>
                <w:tcPr>
                  <w:tcW w:w="889" w:type="dxa"/>
                  <w:vMerge w:val="restart"/>
                  <w:tcBorders>
                    <w:tl2br w:val="nil"/>
                    <w:tr2bl w:val="nil"/>
                  </w:tcBorders>
                  <w:noWrap w:val="0"/>
                  <w:vAlign w:val="center"/>
                </w:tcPr>
                <w:p w14:paraId="4B15C0F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eastAsia="zh-CN"/>
                    </w:rPr>
                  </w:pPr>
                  <w:r>
                    <w:rPr>
                      <w:rFonts w:hint="eastAsia"/>
                      <w:color w:val="auto"/>
                      <w:sz w:val="21"/>
                      <w:szCs w:val="21"/>
                      <w:u w:val="none"/>
                      <w:lang w:val="en-US" w:eastAsia="zh-CN"/>
                    </w:rPr>
                    <w:t>SS、高氯酸盐</w:t>
                  </w:r>
                </w:p>
              </w:tc>
              <w:tc>
                <w:tcPr>
                  <w:tcW w:w="858" w:type="dxa"/>
                  <w:tcBorders>
                    <w:tl2br w:val="nil"/>
                    <w:tr2bl w:val="nil"/>
                  </w:tcBorders>
                  <w:noWrap w:val="0"/>
                  <w:vAlign w:val="center"/>
                </w:tcPr>
                <w:p w14:paraId="7BFBFC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659" w:type="dxa"/>
                  <w:tcBorders>
                    <w:tl2br w:val="nil"/>
                    <w:tr2bl w:val="nil"/>
                  </w:tcBorders>
                  <w:noWrap w:val="0"/>
                  <w:vAlign w:val="center"/>
                </w:tcPr>
                <w:p w14:paraId="5B4A37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w:t>
                  </w:r>
                </w:p>
              </w:tc>
              <w:tc>
                <w:tcPr>
                  <w:tcW w:w="615" w:type="dxa"/>
                  <w:tcBorders>
                    <w:tl2br w:val="nil"/>
                    <w:tr2bl w:val="nil"/>
                  </w:tcBorders>
                  <w:noWrap w:val="0"/>
                  <w:vAlign w:val="center"/>
                </w:tcPr>
                <w:p w14:paraId="1ED2808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968" w:type="dxa"/>
                  <w:tcBorders>
                    <w:tl2br w:val="nil"/>
                    <w:tr2bl w:val="nil"/>
                  </w:tcBorders>
                  <w:noWrap w:val="0"/>
                  <w:vAlign w:val="center"/>
                </w:tcPr>
                <w:p w14:paraId="1324DA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427" w:type="dxa"/>
                  <w:tcBorders>
                    <w:tl2br w:val="nil"/>
                    <w:tr2bl w:val="nil"/>
                  </w:tcBorders>
                  <w:noWrap w:val="0"/>
                  <w:vAlign w:val="center"/>
                </w:tcPr>
                <w:p w14:paraId="31A228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427" w:type="dxa"/>
                  <w:tcBorders>
                    <w:tl2br w:val="nil"/>
                    <w:tr2bl w:val="nil"/>
                  </w:tcBorders>
                  <w:noWrap w:val="0"/>
                  <w:vAlign w:val="center"/>
                </w:tcPr>
                <w:p w14:paraId="347B1C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lang w:val="en-US" w:eastAsia="zh-CN"/>
                    </w:rPr>
                    <w:t>/</w:t>
                  </w:r>
                </w:p>
              </w:tc>
              <w:tc>
                <w:tcPr>
                  <w:tcW w:w="489" w:type="dxa"/>
                  <w:tcBorders>
                    <w:tl2br w:val="nil"/>
                    <w:tr2bl w:val="nil"/>
                  </w:tcBorders>
                  <w:noWrap w:val="0"/>
                  <w:vAlign w:val="center"/>
                </w:tcPr>
                <w:p w14:paraId="7CD759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lang w:val="en-US" w:eastAsia="zh-CN"/>
                    </w:rPr>
                    <w:t>无</w:t>
                  </w:r>
                </w:p>
              </w:tc>
              <w:tc>
                <w:tcPr>
                  <w:tcW w:w="1314" w:type="dxa"/>
                  <w:tcBorders>
                    <w:tl2br w:val="nil"/>
                    <w:tr2bl w:val="nil"/>
                  </w:tcBorders>
                  <w:noWrap w:val="0"/>
                  <w:vAlign w:val="center"/>
                </w:tcPr>
                <w:p w14:paraId="4087F5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完全蒸发损耗</w:t>
                  </w:r>
                </w:p>
              </w:tc>
              <w:tc>
                <w:tcPr>
                  <w:tcW w:w="484" w:type="dxa"/>
                  <w:tcBorders>
                    <w:tl2br w:val="nil"/>
                    <w:tr2bl w:val="nil"/>
                  </w:tcBorders>
                  <w:noWrap w:val="0"/>
                  <w:vAlign w:val="center"/>
                </w:tcPr>
                <w:p w14:paraId="72907D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u w:val="none"/>
                      <w:lang w:val="en-US" w:eastAsia="zh-CN"/>
                    </w:rPr>
                  </w:pPr>
                  <w:r>
                    <w:rPr>
                      <w:rFonts w:hint="eastAsia"/>
                      <w:color w:val="auto"/>
                      <w:sz w:val="21"/>
                      <w:szCs w:val="21"/>
                      <w:u w:val="none"/>
                      <w:lang w:val="en-US" w:eastAsia="zh-CN"/>
                    </w:rPr>
                    <w:t>不外排</w:t>
                  </w:r>
                </w:p>
              </w:tc>
            </w:tr>
            <w:tr w14:paraId="00A0A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continue"/>
                  <w:tcBorders>
                    <w:tl2br w:val="nil"/>
                    <w:tr2bl w:val="nil"/>
                  </w:tcBorders>
                  <w:noWrap w:val="0"/>
                  <w:vAlign w:val="center"/>
                </w:tcPr>
                <w:p w14:paraId="20FC0B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p>
              </w:tc>
              <w:tc>
                <w:tcPr>
                  <w:tcW w:w="703" w:type="dxa"/>
                  <w:vMerge w:val="restart"/>
                  <w:tcBorders>
                    <w:tl2br w:val="nil"/>
                    <w:tr2bl w:val="nil"/>
                  </w:tcBorders>
                  <w:noWrap w:val="0"/>
                  <w:vAlign w:val="center"/>
                </w:tcPr>
                <w:p w14:paraId="4ACAB6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eastAsia="zh-CN"/>
                    </w:rPr>
                  </w:pPr>
                  <w:r>
                    <w:rPr>
                      <w:rFonts w:hint="eastAsia"/>
                      <w:color w:val="auto"/>
                      <w:sz w:val="21"/>
                      <w:szCs w:val="21"/>
                      <w:u w:val="none"/>
                      <w:lang w:eastAsia="zh-CN"/>
                    </w:rPr>
                    <w:t>清洗地面废水</w:t>
                  </w:r>
                </w:p>
              </w:tc>
              <w:tc>
                <w:tcPr>
                  <w:tcW w:w="889" w:type="dxa"/>
                  <w:vMerge w:val="continue"/>
                  <w:tcBorders>
                    <w:tl2br w:val="nil"/>
                    <w:tr2bl w:val="nil"/>
                  </w:tcBorders>
                  <w:noWrap w:val="0"/>
                  <w:vAlign w:val="center"/>
                </w:tcPr>
                <w:p w14:paraId="7060035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p>
              </w:tc>
              <w:tc>
                <w:tcPr>
                  <w:tcW w:w="858" w:type="dxa"/>
                  <w:tcBorders>
                    <w:tl2br w:val="nil"/>
                    <w:tr2bl w:val="nil"/>
                  </w:tcBorders>
                  <w:noWrap w:val="0"/>
                  <w:vAlign w:val="center"/>
                </w:tcPr>
                <w:p w14:paraId="5293AF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u w:val="none"/>
                      <w:lang w:val="en-US" w:eastAsia="zh-CN"/>
                    </w:rPr>
                  </w:pPr>
                  <w:r>
                    <w:rPr>
                      <w:rFonts w:hint="eastAsia"/>
                      <w:color w:val="auto"/>
                      <w:sz w:val="21"/>
                      <w:szCs w:val="21"/>
                      <w:u w:val="none"/>
                      <w:lang w:val="en-US" w:eastAsia="zh-CN"/>
                    </w:rPr>
                    <w:t>TW003</w:t>
                  </w:r>
                </w:p>
              </w:tc>
              <w:tc>
                <w:tcPr>
                  <w:tcW w:w="659" w:type="dxa"/>
                  <w:tcBorders>
                    <w:tl2br w:val="nil"/>
                    <w:tr2bl w:val="nil"/>
                  </w:tcBorders>
                  <w:noWrap w:val="0"/>
                  <w:vAlign w:val="center"/>
                </w:tcPr>
                <w:p w14:paraId="273408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lang w:val="en-US" w:eastAsia="zh-CN"/>
                    </w:rPr>
                    <w:t>三级沉淀池</w:t>
                  </w:r>
                </w:p>
              </w:tc>
              <w:tc>
                <w:tcPr>
                  <w:tcW w:w="615" w:type="dxa"/>
                  <w:tcBorders>
                    <w:tl2br w:val="nil"/>
                    <w:tr2bl w:val="nil"/>
                  </w:tcBorders>
                  <w:noWrap w:val="0"/>
                  <w:vAlign w:val="center"/>
                </w:tcPr>
                <w:p w14:paraId="4EB5B8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u w:val="none"/>
                      <w:lang w:val="en-US" w:eastAsia="zh-CN"/>
                    </w:rPr>
                  </w:pPr>
                  <w:r>
                    <w:rPr>
                      <w:rFonts w:hint="eastAsia"/>
                      <w:color w:val="auto"/>
                      <w:sz w:val="21"/>
                      <w:szCs w:val="21"/>
                      <w:u w:val="none"/>
                      <w:lang w:val="en-US" w:eastAsia="zh-CN"/>
                    </w:rPr>
                    <w:t>沉淀</w:t>
                  </w:r>
                </w:p>
              </w:tc>
              <w:tc>
                <w:tcPr>
                  <w:tcW w:w="968" w:type="dxa"/>
                  <w:tcBorders>
                    <w:tl2br w:val="nil"/>
                    <w:tr2bl w:val="nil"/>
                  </w:tcBorders>
                  <w:noWrap w:val="0"/>
                  <w:vAlign w:val="center"/>
                </w:tcPr>
                <w:p w14:paraId="69AA0B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宋体"/>
                      <w:color w:val="auto"/>
                      <w:sz w:val="21"/>
                      <w:szCs w:val="21"/>
                      <w:u w:val="none"/>
                      <w:lang w:val="en-US" w:eastAsia="zh-CN"/>
                    </w:rPr>
                  </w:pPr>
                  <w:r>
                    <w:rPr>
                      <w:rFonts w:hint="eastAsia"/>
                      <w:color w:val="auto"/>
                      <w:sz w:val="21"/>
                      <w:szCs w:val="21"/>
                      <w:u w:val="none"/>
                      <w:lang w:val="en-US" w:eastAsia="zh-CN"/>
                    </w:rPr>
                    <w:t>三级沉淀池容积约120m</w:t>
                  </w:r>
                  <w:r>
                    <w:rPr>
                      <w:rFonts w:hint="eastAsia"/>
                      <w:color w:val="auto"/>
                      <w:sz w:val="21"/>
                      <w:szCs w:val="21"/>
                      <w:u w:val="none"/>
                      <w:vertAlign w:val="superscript"/>
                      <w:lang w:val="en-US" w:eastAsia="zh-CN"/>
                    </w:rPr>
                    <w:t>3</w:t>
                  </w:r>
                </w:p>
              </w:tc>
              <w:tc>
                <w:tcPr>
                  <w:tcW w:w="427" w:type="dxa"/>
                  <w:tcBorders>
                    <w:tl2br w:val="nil"/>
                    <w:tr2bl w:val="nil"/>
                  </w:tcBorders>
                  <w:noWrap w:val="0"/>
                  <w:vAlign w:val="center"/>
                </w:tcPr>
                <w:p w14:paraId="1851911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是</w:t>
                  </w:r>
                </w:p>
              </w:tc>
              <w:tc>
                <w:tcPr>
                  <w:tcW w:w="427" w:type="dxa"/>
                  <w:tcBorders>
                    <w:tl2br w:val="nil"/>
                    <w:tr2bl w:val="nil"/>
                  </w:tcBorders>
                  <w:noWrap w:val="0"/>
                  <w:vAlign w:val="center"/>
                </w:tcPr>
                <w:p w14:paraId="3DA7C542">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r>
                    <w:rPr>
                      <w:rFonts w:hint="eastAsia"/>
                      <w:color w:val="auto"/>
                      <w:sz w:val="21"/>
                      <w:szCs w:val="21"/>
                      <w:u w:val="none"/>
                    </w:rPr>
                    <w:t>否</w:t>
                  </w:r>
                </w:p>
              </w:tc>
              <w:tc>
                <w:tcPr>
                  <w:tcW w:w="489" w:type="dxa"/>
                  <w:tcBorders>
                    <w:tl2br w:val="nil"/>
                    <w:tr2bl w:val="nil"/>
                  </w:tcBorders>
                  <w:noWrap w:val="0"/>
                  <w:vAlign w:val="center"/>
                </w:tcPr>
                <w:p w14:paraId="2C3638C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无</w:t>
                  </w:r>
                </w:p>
              </w:tc>
              <w:tc>
                <w:tcPr>
                  <w:tcW w:w="1314" w:type="dxa"/>
                  <w:tcBorders>
                    <w:tl2br w:val="nil"/>
                    <w:tr2bl w:val="nil"/>
                  </w:tcBorders>
                  <w:noWrap w:val="0"/>
                  <w:vAlign w:val="center"/>
                </w:tcPr>
                <w:p w14:paraId="7CEAC2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rPr>
                  </w:pPr>
                  <w:r>
                    <w:rPr>
                      <w:rFonts w:hint="eastAsia"/>
                      <w:color w:val="auto"/>
                      <w:sz w:val="21"/>
                      <w:szCs w:val="21"/>
                      <w:u w:val="none"/>
                      <w:lang w:eastAsia="zh-CN"/>
                    </w:rPr>
                    <w:t>沉淀后</w:t>
                  </w:r>
                  <w:r>
                    <w:rPr>
                      <w:rFonts w:hint="eastAsia"/>
                      <w:color w:val="auto"/>
                      <w:sz w:val="21"/>
                      <w:szCs w:val="21"/>
                      <w:u w:val="none"/>
                      <w:lang w:val="en-US" w:eastAsia="zh-CN"/>
                    </w:rPr>
                    <w:t>进入高氯酸盐专用处理设施</w:t>
                  </w:r>
                </w:p>
              </w:tc>
              <w:tc>
                <w:tcPr>
                  <w:tcW w:w="484" w:type="dxa"/>
                  <w:tcBorders>
                    <w:tl2br w:val="nil"/>
                    <w:tr2bl w:val="nil"/>
                  </w:tcBorders>
                  <w:noWrap w:val="0"/>
                  <w:vAlign w:val="center"/>
                </w:tcPr>
                <w:p w14:paraId="08391B7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r>
                    <w:rPr>
                      <w:rFonts w:hint="eastAsia"/>
                      <w:color w:val="auto"/>
                      <w:sz w:val="21"/>
                      <w:szCs w:val="21"/>
                      <w:u w:val="none"/>
                    </w:rPr>
                    <w:t>不外排</w:t>
                  </w:r>
                </w:p>
              </w:tc>
            </w:tr>
            <w:tr w14:paraId="0CC68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continue"/>
                  <w:tcBorders>
                    <w:tl2br w:val="nil"/>
                    <w:tr2bl w:val="nil"/>
                  </w:tcBorders>
                  <w:noWrap w:val="0"/>
                  <w:vAlign w:val="center"/>
                </w:tcPr>
                <w:p w14:paraId="66E8973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p>
              </w:tc>
              <w:tc>
                <w:tcPr>
                  <w:tcW w:w="703" w:type="dxa"/>
                  <w:vMerge w:val="continue"/>
                  <w:tcBorders>
                    <w:tl2br w:val="nil"/>
                    <w:tr2bl w:val="nil"/>
                  </w:tcBorders>
                  <w:noWrap w:val="0"/>
                  <w:vAlign w:val="center"/>
                </w:tcPr>
                <w:p w14:paraId="7624FFF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eastAsia="zh-CN"/>
                    </w:rPr>
                  </w:pPr>
                </w:p>
              </w:tc>
              <w:tc>
                <w:tcPr>
                  <w:tcW w:w="889" w:type="dxa"/>
                  <w:vMerge w:val="continue"/>
                  <w:tcBorders>
                    <w:tl2br w:val="nil"/>
                    <w:tr2bl w:val="nil"/>
                  </w:tcBorders>
                  <w:noWrap w:val="0"/>
                  <w:vAlign w:val="center"/>
                </w:tcPr>
                <w:p w14:paraId="15A5F1B8">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p>
              </w:tc>
              <w:tc>
                <w:tcPr>
                  <w:tcW w:w="858" w:type="dxa"/>
                  <w:tcBorders>
                    <w:tl2br w:val="nil"/>
                    <w:tr2bl w:val="nil"/>
                  </w:tcBorders>
                  <w:noWrap w:val="0"/>
                  <w:vAlign w:val="center"/>
                </w:tcPr>
                <w:p w14:paraId="3424A8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TW004</w:t>
                  </w:r>
                </w:p>
              </w:tc>
              <w:tc>
                <w:tcPr>
                  <w:tcW w:w="659" w:type="dxa"/>
                  <w:tcBorders>
                    <w:tl2br w:val="nil"/>
                    <w:tr2bl w:val="nil"/>
                  </w:tcBorders>
                  <w:noWrap w:val="0"/>
                  <w:vAlign w:val="center"/>
                </w:tcPr>
                <w:p w14:paraId="045983F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lang w:val="en-US" w:eastAsia="zh-CN"/>
                    </w:rPr>
                    <w:t>三级沉淀池</w:t>
                  </w:r>
                </w:p>
              </w:tc>
              <w:tc>
                <w:tcPr>
                  <w:tcW w:w="615" w:type="dxa"/>
                  <w:tcBorders>
                    <w:tl2br w:val="nil"/>
                    <w:tr2bl w:val="nil"/>
                  </w:tcBorders>
                  <w:noWrap w:val="0"/>
                  <w:vAlign w:val="center"/>
                </w:tcPr>
                <w:p w14:paraId="00F743C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auto"/>
                      <w:kern w:val="2"/>
                      <w:sz w:val="21"/>
                      <w:szCs w:val="21"/>
                      <w:u w:val="none"/>
                      <w:lang w:val="en-US" w:eastAsia="zh-CN" w:bidi="ar-SA"/>
                    </w:rPr>
                  </w:pPr>
                  <w:r>
                    <w:rPr>
                      <w:rFonts w:hint="eastAsia" w:eastAsia="宋体"/>
                      <w:color w:val="auto"/>
                      <w:kern w:val="2"/>
                      <w:sz w:val="21"/>
                      <w:szCs w:val="21"/>
                      <w:u w:val="none"/>
                      <w:lang w:val="en-US" w:eastAsia="zh-CN" w:bidi="ar-SA"/>
                    </w:rPr>
                    <w:t>沉淀</w:t>
                  </w:r>
                </w:p>
              </w:tc>
              <w:tc>
                <w:tcPr>
                  <w:tcW w:w="968" w:type="dxa"/>
                  <w:tcBorders>
                    <w:tl2br w:val="nil"/>
                    <w:tr2bl w:val="nil"/>
                  </w:tcBorders>
                  <w:noWrap w:val="0"/>
                  <w:vAlign w:val="center"/>
                </w:tcPr>
                <w:p w14:paraId="3F0AD7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olor w:val="auto"/>
                      <w:kern w:val="2"/>
                      <w:sz w:val="21"/>
                      <w:szCs w:val="21"/>
                      <w:u w:val="none"/>
                      <w:lang w:val="en-US" w:eastAsia="zh-CN" w:bidi="ar-SA"/>
                    </w:rPr>
                  </w:pPr>
                  <w:r>
                    <w:rPr>
                      <w:rFonts w:hint="eastAsia"/>
                      <w:color w:val="auto"/>
                      <w:sz w:val="21"/>
                      <w:szCs w:val="21"/>
                      <w:u w:val="none"/>
                      <w:lang w:val="en-US" w:eastAsia="zh-CN"/>
                    </w:rPr>
                    <w:t>三级沉淀池容积约120m</w:t>
                  </w:r>
                  <w:r>
                    <w:rPr>
                      <w:rFonts w:hint="eastAsia"/>
                      <w:color w:val="auto"/>
                      <w:sz w:val="21"/>
                      <w:szCs w:val="21"/>
                      <w:u w:val="none"/>
                      <w:vertAlign w:val="superscript"/>
                      <w:lang w:val="en-US" w:eastAsia="zh-CN"/>
                    </w:rPr>
                    <w:t>3</w:t>
                  </w:r>
                </w:p>
              </w:tc>
              <w:tc>
                <w:tcPr>
                  <w:tcW w:w="427" w:type="dxa"/>
                  <w:tcBorders>
                    <w:tl2br w:val="nil"/>
                    <w:tr2bl w:val="nil"/>
                  </w:tcBorders>
                  <w:noWrap w:val="0"/>
                  <w:vAlign w:val="center"/>
                </w:tcPr>
                <w:p w14:paraId="052C7A6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olor w:val="auto"/>
                      <w:kern w:val="2"/>
                      <w:sz w:val="21"/>
                      <w:szCs w:val="21"/>
                      <w:u w:val="none"/>
                      <w:lang w:val="en-US" w:eastAsia="zh-CN" w:bidi="ar-SA"/>
                    </w:rPr>
                  </w:pPr>
                  <w:r>
                    <w:rPr>
                      <w:rFonts w:hint="eastAsia"/>
                      <w:color w:val="auto"/>
                      <w:sz w:val="21"/>
                      <w:szCs w:val="21"/>
                      <w:u w:val="none"/>
                    </w:rPr>
                    <w:t>是</w:t>
                  </w:r>
                </w:p>
              </w:tc>
              <w:tc>
                <w:tcPr>
                  <w:tcW w:w="427" w:type="dxa"/>
                  <w:tcBorders>
                    <w:tl2br w:val="nil"/>
                    <w:tr2bl w:val="nil"/>
                  </w:tcBorders>
                  <w:noWrap w:val="0"/>
                  <w:vAlign w:val="center"/>
                </w:tcPr>
                <w:p w14:paraId="2EF2588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olor w:val="auto"/>
                      <w:kern w:val="2"/>
                      <w:sz w:val="21"/>
                      <w:szCs w:val="21"/>
                      <w:u w:val="none"/>
                      <w:lang w:val="en-US" w:eastAsia="zh-CN" w:bidi="ar-SA"/>
                    </w:rPr>
                  </w:pPr>
                  <w:r>
                    <w:rPr>
                      <w:rFonts w:hint="eastAsia"/>
                      <w:color w:val="auto"/>
                      <w:sz w:val="21"/>
                      <w:szCs w:val="21"/>
                      <w:u w:val="none"/>
                    </w:rPr>
                    <w:t>否</w:t>
                  </w:r>
                </w:p>
              </w:tc>
              <w:tc>
                <w:tcPr>
                  <w:tcW w:w="489" w:type="dxa"/>
                  <w:tcBorders>
                    <w:tl2br w:val="nil"/>
                    <w:tr2bl w:val="nil"/>
                  </w:tcBorders>
                  <w:noWrap w:val="0"/>
                  <w:vAlign w:val="center"/>
                </w:tcPr>
                <w:p w14:paraId="0328E4A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olor w:val="auto"/>
                      <w:kern w:val="2"/>
                      <w:sz w:val="21"/>
                      <w:szCs w:val="21"/>
                      <w:u w:val="none"/>
                      <w:lang w:val="en-US" w:eastAsia="zh-CN" w:bidi="ar-SA"/>
                    </w:rPr>
                  </w:pPr>
                  <w:r>
                    <w:rPr>
                      <w:rFonts w:hint="eastAsia"/>
                      <w:color w:val="auto"/>
                      <w:sz w:val="21"/>
                      <w:szCs w:val="21"/>
                      <w:u w:val="none"/>
                    </w:rPr>
                    <w:t>无</w:t>
                  </w:r>
                </w:p>
              </w:tc>
              <w:tc>
                <w:tcPr>
                  <w:tcW w:w="1314" w:type="dxa"/>
                  <w:tcBorders>
                    <w:tl2br w:val="nil"/>
                    <w:tr2bl w:val="nil"/>
                  </w:tcBorders>
                  <w:noWrap w:val="0"/>
                  <w:vAlign w:val="center"/>
                </w:tcPr>
                <w:p w14:paraId="04453E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olor w:val="auto"/>
                      <w:kern w:val="2"/>
                      <w:sz w:val="21"/>
                      <w:szCs w:val="21"/>
                      <w:u w:val="none"/>
                      <w:lang w:val="en-US" w:eastAsia="zh-CN" w:bidi="ar-SA"/>
                    </w:rPr>
                  </w:pPr>
                  <w:r>
                    <w:rPr>
                      <w:rFonts w:hint="eastAsia"/>
                      <w:color w:val="auto"/>
                      <w:sz w:val="21"/>
                      <w:szCs w:val="21"/>
                      <w:u w:val="none"/>
                      <w:lang w:eastAsia="zh-CN"/>
                    </w:rPr>
                    <w:t>沉淀后</w:t>
                  </w:r>
                  <w:r>
                    <w:rPr>
                      <w:rFonts w:hint="eastAsia"/>
                      <w:color w:val="auto"/>
                      <w:sz w:val="21"/>
                      <w:szCs w:val="21"/>
                      <w:u w:val="none"/>
                      <w:lang w:val="en-US" w:eastAsia="zh-CN"/>
                    </w:rPr>
                    <w:t>进入高氯酸盐专用处理设施</w:t>
                  </w:r>
                </w:p>
              </w:tc>
              <w:tc>
                <w:tcPr>
                  <w:tcW w:w="484" w:type="dxa"/>
                  <w:tcBorders>
                    <w:tl2br w:val="nil"/>
                    <w:tr2bl w:val="nil"/>
                  </w:tcBorders>
                  <w:noWrap w:val="0"/>
                  <w:vAlign w:val="center"/>
                </w:tcPr>
                <w:p w14:paraId="53E0762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olor w:val="auto"/>
                      <w:kern w:val="2"/>
                      <w:sz w:val="21"/>
                      <w:szCs w:val="21"/>
                      <w:u w:val="none"/>
                      <w:lang w:val="en-US" w:eastAsia="zh-CN" w:bidi="ar-SA"/>
                    </w:rPr>
                  </w:pPr>
                  <w:r>
                    <w:rPr>
                      <w:rFonts w:hint="eastAsia"/>
                      <w:color w:val="auto"/>
                      <w:sz w:val="21"/>
                      <w:szCs w:val="21"/>
                      <w:u w:val="none"/>
                    </w:rPr>
                    <w:t>不外排</w:t>
                  </w:r>
                </w:p>
              </w:tc>
            </w:tr>
            <w:tr w14:paraId="721AD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continue"/>
                  <w:tcBorders>
                    <w:tl2br w:val="nil"/>
                    <w:tr2bl w:val="nil"/>
                  </w:tcBorders>
                  <w:noWrap w:val="0"/>
                  <w:vAlign w:val="center"/>
                </w:tcPr>
                <w:p w14:paraId="4813FE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p>
              </w:tc>
              <w:tc>
                <w:tcPr>
                  <w:tcW w:w="703" w:type="dxa"/>
                  <w:vMerge w:val="continue"/>
                  <w:tcBorders>
                    <w:tl2br w:val="nil"/>
                    <w:tr2bl w:val="nil"/>
                  </w:tcBorders>
                  <w:noWrap w:val="0"/>
                  <w:vAlign w:val="center"/>
                </w:tcPr>
                <w:p w14:paraId="625567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eastAsia="zh-CN"/>
                    </w:rPr>
                  </w:pPr>
                </w:p>
              </w:tc>
              <w:tc>
                <w:tcPr>
                  <w:tcW w:w="889" w:type="dxa"/>
                  <w:vMerge w:val="continue"/>
                  <w:tcBorders>
                    <w:tl2br w:val="nil"/>
                    <w:tr2bl w:val="nil"/>
                  </w:tcBorders>
                  <w:noWrap w:val="0"/>
                  <w:vAlign w:val="center"/>
                </w:tcPr>
                <w:p w14:paraId="3BA5A1CE">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p>
              </w:tc>
              <w:tc>
                <w:tcPr>
                  <w:tcW w:w="858" w:type="dxa"/>
                  <w:tcBorders>
                    <w:tl2br w:val="nil"/>
                    <w:tr2bl w:val="nil"/>
                  </w:tcBorders>
                  <w:noWrap w:val="0"/>
                  <w:vAlign w:val="center"/>
                </w:tcPr>
                <w:p w14:paraId="18F250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TW005</w:t>
                  </w:r>
                </w:p>
              </w:tc>
              <w:tc>
                <w:tcPr>
                  <w:tcW w:w="659" w:type="dxa"/>
                  <w:tcBorders>
                    <w:tl2br w:val="nil"/>
                    <w:tr2bl w:val="nil"/>
                  </w:tcBorders>
                  <w:noWrap w:val="0"/>
                  <w:vAlign w:val="center"/>
                </w:tcPr>
                <w:p w14:paraId="6856982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高氯酸盐专用处理设施</w:t>
                  </w:r>
                </w:p>
              </w:tc>
              <w:tc>
                <w:tcPr>
                  <w:tcW w:w="615" w:type="dxa"/>
                  <w:tcBorders>
                    <w:tl2br w:val="nil"/>
                    <w:tr2bl w:val="nil"/>
                  </w:tcBorders>
                  <w:noWrap w:val="0"/>
                  <w:vAlign w:val="center"/>
                </w:tcPr>
                <w:p w14:paraId="46D2EAE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生化法</w:t>
                  </w:r>
                </w:p>
              </w:tc>
              <w:tc>
                <w:tcPr>
                  <w:tcW w:w="968" w:type="dxa"/>
                  <w:tcBorders>
                    <w:tl2br w:val="nil"/>
                    <w:tr2bl w:val="nil"/>
                  </w:tcBorders>
                  <w:noWrap w:val="0"/>
                  <w:vAlign w:val="center"/>
                </w:tcPr>
                <w:p w14:paraId="04F5F2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w:t>
                  </w:r>
                </w:p>
              </w:tc>
              <w:tc>
                <w:tcPr>
                  <w:tcW w:w="427" w:type="dxa"/>
                  <w:tcBorders>
                    <w:tl2br w:val="nil"/>
                    <w:tr2bl w:val="nil"/>
                  </w:tcBorders>
                  <w:noWrap w:val="0"/>
                  <w:vAlign w:val="center"/>
                </w:tcPr>
                <w:p w14:paraId="53AD546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eastAsia="zh-CN"/>
                    </w:rPr>
                  </w:pPr>
                  <w:r>
                    <w:rPr>
                      <w:rFonts w:hint="eastAsia"/>
                      <w:color w:val="auto"/>
                      <w:sz w:val="21"/>
                      <w:szCs w:val="21"/>
                      <w:u w:val="none"/>
                    </w:rPr>
                    <w:t>是</w:t>
                  </w:r>
                </w:p>
              </w:tc>
              <w:tc>
                <w:tcPr>
                  <w:tcW w:w="427" w:type="dxa"/>
                  <w:tcBorders>
                    <w:tl2br w:val="nil"/>
                    <w:tr2bl w:val="nil"/>
                  </w:tcBorders>
                  <w:noWrap w:val="0"/>
                  <w:vAlign w:val="center"/>
                </w:tcPr>
                <w:p w14:paraId="4FD76F7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否</w:t>
                  </w:r>
                </w:p>
              </w:tc>
              <w:tc>
                <w:tcPr>
                  <w:tcW w:w="489" w:type="dxa"/>
                  <w:tcBorders>
                    <w:tl2br w:val="nil"/>
                    <w:tr2bl w:val="nil"/>
                  </w:tcBorders>
                  <w:noWrap w:val="0"/>
                  <w:vAlign w:val="center"/>
                </w:tcPr>
                <w:p w14:paraId="6A7F3A9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无</w:t>
                  </w:r>
                </w:p>
              </w:tc>
              <w:tc>
                <w:tcPr>
                  <w:tcW w:w="1314" w:type="dxa"/>
                  <w:tcBorders>
                    <w:tl2br w:val="nil"/>
                    <w:tr2bl w:val="nil"/>
                  </w:tcBorders>
                  <w:noWrap w:val="0"/>
                  <w:vAlign w:val="center"/>
                </w:tcPr>
                <w:p w14:paraId="142626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处理后回用于地面清洗</w:t>
                  </w:r>
                </w:p>
              </w:tc>
              <w:tc>
                <w:tcPr>
                  <w:tcW w:w="484" w:type="dxa"/>
                  <w:tcBorders>
                    <w:tl2br w:val="nil"/>
                    <w:tr2bl w:val="nil"/>
                  </w:tcBorders>
                  <w:noWrap w:val="0"/>
                  <w:vAlign w:val="center"/>
                </w:tcPr>
                <w:p w14:paraId="2F32ED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u w:val="none"/>
                      <w:lang w:val="en-US" w:eastAsia="zh-CN"/>
                    </w:rPr>
                  </w:pPr>
                  <w:r>
                    <w:rPr>
                      <w:rFonts w:hint="eastAsia"/>
                      <w:color w:val="auto"/>
                      <w:sz w:val="21"/>
                      <w:szCs w:val="21"/>
                      <w:u w:val="none"/>
                      <w:lang w:val="en-US" w:eastAsia="zh-CN"/>
                    </w:rPr>
                    <w:t>不外排</w:t>
                  </w:r>
                </w:p>
              </w:tc>
            </w:tr>
            <w:tr w14:paraId="4F097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continue"/>
                  <w:tcBorders>
                    <w:tl2br w:val="nil"/>
                    <w:tr2bl w:val="nil"/>
                  </w:tcBorders>
                  <w:noWrap w:val="0"/>
                  <w:vAlign w:val="center"/>
                </w:tcPr>
                <w:p w14:paraId="6DF83FC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p>
              </w:tc>
              <w:tc>
                <w:tcPr>
                  <w:tcW w:w="703" w:type="dxa"/>
                  <w:vMerge w:val="continue"/>
                  <w:tcBorders>
                    <w:tl2br w:val="nil"/>
                    <w:tr2bl w:val="nil"/>
                  </w:tcBorders>
                  <w:noWrap w:val="0"/>
                  <w:vAlign w:val="center"/>
                </w:tcPr>
                <w:p w14:paraId="37B5288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eastAsia="zh-CN"/>
                    </w:rPr>
                  </w:pPr>
                </w:p>
              </w:tc>
              <w:tc>
                <w:tcPr>
                  <w:tcW w:w="889" w:type="dxa"/>
                  <w:vMerge w:val="continue"/>
                  <w:tcBorders>
                    <w:tl2br w:val="nil"/>
                    <w:tr2bl w:val="nil"/>
                  </w:tcBorders>
                  <w:noWrap w:val="0"/>
                  <w:vAlign w:val="center"/>
                </w:tcPr>
                <w:p w14:paraId="6FFAF735">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p>
              </w:tc>
              <w:tc>
                <w:tcPr>
                  <w:tcW w:w="858" w:type="dxa"/>
                  <w:tcBorders>
                    <w:tl2br w:val="nil"/>
                    <w:tr2bl w:val="nil"/>
                  </w:tcBorders>
                  <w:noWrap w:val="0"/>
                  <w:vAlign w:val="center"/>
                </w:tcPr>
                <w:p w14:paraId="0A2C27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TW006</w:t>
                  </w:r>
                </w:p>
              </w:tc>
              <w:tc>
                <w:tcPr>
                  <w:tcW w:w="659" w:type="dxa"/>
                  <w:tcBorders>
                    <w:tl2br w:val="nil"/>
                    <w:tr2bl w:val="nil"/>
                  </w:tcBorders>
                  <w:noWrap w:val="0"/>
                  <w:vAlign w:val="center"/>
                </w:tcPr>
                <w:p w14:paraId="0584D11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val="en-US" w:eastAsia="zh-CN"/>
                    </w:rPr>
                  </w:pPr>
                  <w:r>
                    <w:rPr>
                      <w:rFonts w:hint="eastAsia"/>
                      <w:color w:val="auto"/>
                      <w:sz w:val="21"/>
                      <w:szCs w:val="21"/>
                      <w:u w:val="none"/>
                      <w:lang w:val="en-US" w:eastAsia="zh-CN"/>
                    </w:rPr>
                    <w:t>高氯酸盐专用处理设施</w:t>
                  </w:r>
                </w:p>
              </w:tc>
              <w:tc>
                <w:tcPr>
                  <w:tcW w:w="615" w:type="dxa"/>
                  <w:tcBorders>
                    <w:tl2br w:val="nil"/>
                    <w:tr2bl w:val="nil"/>
                  </w:tcBorders>
                  <w:noWrap w:val="0"/>
                  <w:vAlign w:val="center"/>
                </w:tcPr>
                <w:p w14:paraId="511DD4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val="en-US" w:eastAsia="zh-CN"/>
                    </w:rPr>
                  </w:pPr>
                  <w:r>
                    <w:rPr>
                      <w:rFonts w:hint="eastAsia"/>
                      <w:color w:val="auto"/>
                      <w:sz w:val="21"/>
                      <w:szCs w:val="21"/>
                      <w:u w:val="none"/>
                      <w:lang w:val="en-US" w:eastAsia="zh-CN"/>
                    </w:rPr>
                    <w:t>生化法</w:t>
                  </w:r>
                </w:p>
              </w:tc>
              <w:tc>
                <w:tcPr>
                  <w:tcW w:w="968" w:type="dxa"/>
                  <w:tcBorders>
                    <w:tl2br w:val="nil"/>
                    <w:tr2bl w:val="nil"/>
                  </w:tcBorders>
                  <w:noWrap w:val="0"/>
                  <w:vAlign w:val="center"/>
                </w:tcPr>
                <w:p w14:paraId="23E1EBC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val="en-US" w:eastAsia="zh-CN"/>
                    </w:rPr>
                  </w:pPr>
                  <w:r>
                    <w:rPr>
                      <w:rFonts w:hint="eastAsia"/>
                      <w:color w:val="auto"/>
                      <w:sz w:val="21"/>
                      <w:szCs w:val="21"/>
                      <w:u w:val="none"/>
                      <w:lang w:val="en-US" w:eastAsia="zh-CN"/>
                    </w:rPr>
                    <w:t>/</w:t>
                  </w:r>
                </w:p>
              </w:tc>
              <w:tc>
                <w:tcPr>
                  <w:tcW w:w="427" w:type="dxa"/>
                  <w:tcBorders>
                    <w:tl2br w:val="nil"/>
                    <w:tr2bl w:val="nil"/>
                  </w:tcBorders>
                  <w:noWrap w:val="0"/>
                  <w:vAlign w:val="center"/>
                </w:tcPr>
                <w:p w14:paraId="27EE4CC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是</w:t>
                  </w:r>
                </w:p>
              </w:tc>
              <w:tc>
                <w:tcPr>
                  <w:tcW w:w="427" w:type="dxa"/>
                  <w:tcBorders>
                    <w:tl2br w:val="nil"/>
                    <w:tr2bl w:val="nil"/>
                  </w:tcBorders>
                  <w:noWrap w:val="0"/>
                  <w:vAlign w:val="center"/>
                </w:tcPr>
                <w:p w14:paraId="37B39E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否</w:t>
                  </w:r>
                </w:p>
              </w:tc>
              <w:tc>
                <w:tcPr>
                  <w:tcW w:w="489" w:type="dxa"/>
                  <w:tcBorders>
                    <w:tl2br w:val="nil"/>
                    <w:tr2bl w:val="nil"/>
                  </w:tcBorders>
                  <w:noWrap w:val="0"/>
                  <w:vAlign w:val="center"/>
                </w:tcPr>
                <w:p w14:paraId="53FE1F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无</w:t>
                  </w:r>
                </w:p>
              </w:tc>
              <w:tc>
                <w:tcPr>
                  <w:tcW w:w="1314" w:type="dxa"/>
                  <w:tcBorders>
                    <w:tl2br w:val="nil"/>
                    <w:tr2bl w:val="nil"/>
                  </w:tcBorders>
                  <w:noWrap w:val="0"/>
                  <w:vAlign w:val="center"/>
                </w:tcPr>
                <w:p w14:paraId="18243E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val="en-US" w:eastAsia="zh-CN"/>
                    </w:rPr>
                  </w:pPr>
                  <w:r>
                    <w:rPr>
                      <w:rFonts w:hint="eastAsia"/>
                      <w:color w:val="auto"/>
                      <w:sz w:val="21"/>
                      <w:szCs w:val="21"/>
                      <w:u w:val="none"/>
                      <w:lang w:val="en-US" w:eastAsia="zh-CN"/>
                    </w:rPr>
                    <w:t>处理后回用于地面清洗</w:t>
                  </w:r>
                </w:p>
              </w:tc>
              <w:tc>
                <w:tcPr>
                  <w:tcW w:w="484" w:type="dxa"/>
                  <w:tcBorders>
                    <w:tl2br w:val="nil"/>
                    <w:tr2bl w:val="nil"/>
                  </w:tcBorders>
                  <w:noWrap w:val="0"/>
                  <w:vAlign w:val="center"/>
                </w:tcPr>
                <w:p w14:paraId="1D25391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val="en-US" w:eastAsia="zh-CN"/>
                    </w:rPr>
                  </w:pPr>
                  <w:r>
                    <w:rPr>
                      <w:rFonts w:hint="eastAsia"/>
                      <w:color w:val="auto"/>
                      <w:sz w:val="21"/>
                      <w:szCs w:val="21"/>
                      <w:u w:val="none"/>
                      <w:lang w:val="en-US" w:eastAsia="zh-CN"/>
                    </w:rPr>
                    <w:t>不外排</w:t>
                  </w:r>
                </w:p>
              </w:tc>
            </w:tr>
            <w:tr w14:paraId="45229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36" w:type="dxa"/>
                  <w:vMerge w:val="continue"/>
                  <w:tcBorders>
                    <w:tl2br w:val="nil"/>
                    <w:tr2bl w:val="nil"/>
                  </w:tcBorders>
                  <w:noWrap w:val="0"/>
                  <w:vAlign w:val="center"/>
                </w:tcPr>
                <w:p w14:paraId="370C4D8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p>
              </w:tc>
              <w:tc>
                <w:tcPr>
                  <w:tcW w:w="703" w:type="dxa"/>
                  <w:tcBorders>
                    <w:tl2br w:val="nil"/>
                    <w:tr2bl w:val="nil"/>
                  </w:tcBorders>
                  <w:noWrap w:val="0"/>
                  <w:vAlign w:val="center"/>
                </w:tcPr>
                <w:p w14:paraId="069CC5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结鞭水浴除尘水</w:t>
                  </w:r>
                </w:p>
              </w:tc>
              <w:tc>
                <w:tcPr>
                  <w:tcW w:w="889" w:type="dxa"/>
                  <w:vMerge w:val="continue"/>
                  <w:tcBorders>
                    <w:tl2br w:val="nil"/>
                    <w:tr2bl w:val="nil"/>
                  </w:tcBorders>
                  <w:noWrap w:val="0"/>
                  <w:vAlign w:val="center"/>
                </w:tcPr>
                <w:p w14:paraId="3211BADD">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u w:val="none"/>
                    </w:rPr>
                  </w:pPr>
                </w:p>
              </w:tc>
              <w:tc>
                <w:tcPr>
                  <w:tcW w:w="858" w:type="dxa"/>
                  <w:tcBorders>
                    <w:tl2br w:val="nil"/>
                    <w:tr2bl w:val="nil"/>
                  </w:tcBorders>
                  <w:noWrap w:val="0"/>
                  <w:vAlign w:val="center"/>
                </w:tcPr>
                <w:p w14:paraId="0C51B1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TW007</w:t>
                  </w:r>
                </w:p>
              </w:tc>
              <w:tc>
                <w:tcPr>
                  <w:tcW w:w="659" w:type="dxa"/>
                  <w:tcBorders>
                    <w:tl2br w:val="nil"/>
                    <w:tr2bl w:val="nil"/>
                  </w:tcBorders>
                  <w:noWrap w:val="0"/>
                  <w:vAlign w:val="center"/>
                </w:tcPr>
                <w:p w14:paraId="703FCF5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水浴池</w:t>
                  </w:r>
                </w:p>
              </w:tc>
              <w:tc>
                <w:tcPr>
                  <w:tcW w:w="615" w:type="dxa"/>
                  <w:tcBorders>
                    <w:tl2br w:val="nil"/>
                    <w:tr2bl w:val="nil"/>
                  </w:tcBorders>
                  <w:noWrap w:val="0"/>
                  <w:vAlign w:val="center"/>
                </w:tcPr>
                <w:p w14:paraId="74E903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沉淀</w:t>
                  </w:r>
                </w:p>
              </w:tc>
              <w:tc>
                <w:tcPr>
                  <w:tcW w:w="968" w:type="dxa"/>
                  <w:tcBorders>
                    <w:tl2br w:val="nil"/>
                    <w:tr2bl w:val="nil"/>
                  </w:tcBorders>
                  <w:noWrap w:val="0"/>
                  <w:vAlign w:val="center"/>
                </w:tcPr>
                <w:p w14:paraId="7DF4E4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水浴池容积0.288m</w:t>
                  </w:r>
                  <w:r>
                    <w:rPr>
                      <w:rFonts w:hint="eastAsia"/>
                      <w:color w:val="auto"/>
                      <w:sz w:val="21"/>
                      <w:szCs w:val="21"/>
                      <w:u w:val="none"/>
                      <w:vertAlign w:val="superscript"/>
                      <w:lang w:val="en-US" w:eastAsia="zh-CN"/>
                    </w:rPr>
                    <w:t>3</w:t>
                  </w:r>
                </w:p>
              </w:tc>
              <w:tc>
                <w:tcPr>
                  <w:tcW w:w="427" w:type="dxa"/>
                  <w:tcBorders>
                    <w:tl2br w:val="nil"/>
                    <w:tr2bl w:val="nil"/>
                  </w:tcBorders>
                  <w:noWrap w:val="0"/>
                  <w:vAlign w:val="center"/>
                </w:tcPr>
                <w:p w14:paraId="541E1F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是</w:t>
                  </w:r>
                </w:p>
              </w:tc>
              <w:tc>
                <w:tcPr>
                  <w:tcW w:w="427" w:type="dxa"/>
                  <w:tcBorders>
                    <w:tl2br w:val="nil"/>
                    <w:tr2bl w:val="nil"/>
                  </w:tcBorders>
                  <w:noWrap w:val="0"/>
                  <w:vAlign w:val="center"/>
                </w:tcPr>
                <w:p w14:paraId="600422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否</w:t>
                  </w:r>
                </w:p>
              </w:tc>
              <w:tc>
                <w:tcPr>
                  <w:tcW w:w="489" w:type="dxa"/>
                  <w:tcBorders>
                    <w:tl2br w:val="nil"/>
                    <w:tr2bl w:val="nil"/>
                  </w:tcBorders>
                  <w:noWrap w:val="0"/>
                  <w:vAlign w:val="center"/>
                </w:tcPr>
                <w:p w14:paraId="610689B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rPr>
                  </w:pPr>
                  <w:r>
                    <w:rPr>
                      <w:rFonts w:hint="eastAsia"/>
                      <w:color w:val="auto"/>
                      <w:sz w:val="21"/>
                      <w:szCs w:val="21"/>
                      <w:u w:val="none"/>
                    </w:rPr>
                    <w:t>无</w:t>
                  </w:r>
                </w:p>
              </w:tc>
              <w:tc>
                <w:tcPr>
                  <w:tcW w:w="1314" w:type="dxa"/>
                  <w:tcBorders>
                    <w:tl2br w:val="nil"/>
                    <w:tr2bl w:val="nil"/>
                  </w:tcBorders>
                  <w:noWrap w:val="0"/>
                  <w:vAlign w:val="center"/>
                </w:tcPr>
                <w:p w14:paraId="424C0A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auto"/>
                      <w:sz w:val="21"/>
                      <w:szCs w:val="21"/>
                      <w:u w:val="none"/>
                      <w:lang w:val="en-US" w:eastAsia="zh-CN"/>
                    </w:rPr>
                  </w:pPr>
                  <w:r>
                    <w:rPr>
                      <w:rFonts w:hint="eastAsia"/>
                      <w:color w:val="auto"/>
                      <w:sz w:val="21"/>
                      <w:szCs w:val="21"/>
                      <w:u w:val="none"/>
                      <w:lang w:val="en-US" w:eastAsia="zh-CN"/>
                    </w:rPr>
                    <w:t>沉淀后回用于结鞭水浴除尘</w:t>
                  </w:r>
                </w:p>
              </w:tc>
              <w:tc>
                <w:tcPr>
                  <w:tcW w:w="484" w:type="dxa"/>
                  <w:tcBorders>
                    <w:tl2br w:val="nil"/>
                    <w:tr2bl w:val="nil"/>
                  </w:tcBorders>
                  <w:noWrap w:val="0"/>
                  <w:vAlign w:val="center"/>
                </w:tcPr>
                <w:p w14:paraId="7E5370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sz w:val="21"/>
                      <w:szCs w:val="21"/>
                      <w:u w:val="none"/>
                      <w:lang w:val="en-US" w:eastAsia="zh-CN"/>
                    </w:rPr>
                  </w:pPr>
                  <w:r>
                    <w:rPr>
                      <w:rFonts w:hint="eastAsia"/>
                      <w:color w:val="auto"/>
                      <w:sz w:val="21"/>
                      <w:szCs w:val="21"/>
                      <w:u w:val="none"/>
                      <w:lang w:val="en-US" w:eastAsia="zh-CN"/>
                    </w:rPr>
                    <w:t>不外排</w:t>
                  </w:r>
                </w:p>
              </w:tc>
            </w:tr>
          </w:tbl>
          <w:p w14:paraId="58F54AE5">
            <w:pPr>
              <w:spacing w:line="360" w:lineRule="auto"/>
              <w:ind w:firstLine="480" w:firstLineChars="200"/>
              <w:rPr>
                <w:rFonts w:hint="eastAsia" w:ascii="Times New Roman" w:hAnsi="Times New Roman" w:eastAsia="宋体" w:cs="Times New Roman"/>
                <w:color w:val="auto"/>
                <w:sz w:val="24"/>
                <w:u w:val="none"/>
                <w:lang w:eastAsia="zh-CN"/>
              </w:rPr>
            </w:pPr>
            <w:r>
              <w:rPr>
                <w:rFonts w:hint="eastAsia" w:ascii="Times New Roman" w:hAnsi="Times New Roman" w:eastAsia="宋体" w:cs="Times New Roman"/>
                <w:color w:val="auto"/>
                <w:sz w:val="24"/>
                <w:u w:val="none"/>
              </w:rPr>
              <w:t>根据表</w:t>
            </w:r>
            <w:r>
              <w:rPr>
                <w:rFonts w:hint="eastAsia" w:ascii="Times New Roman" w:hAnsi="Times New Roman" w:eastAsia="宋体" w:cs="Times New Roman"/>
                <w:color w:val="auto"/>
                <w:sz w:val="24"/>
                <w:u w:val="none"/>
                <w:lang w:val="en-US" w:eastAsia="zh-CN"/>
              </w:rPr>
              <w:t>4-4</w:t>
            </w:r>
            <w:r>
              <w:rPr>
                <w:rFonts w:hint="eastAsia" w:ascii="Times New Roman" w:hAnsi="Times New Roman" w:eastAsia="宋体" w:cs="Times New Roman"/>
                <w:color w:val="auto"/>
                <w:sz w:val="24"/>
                <w:u w:val="none"/>
              </w:rPr>
              <w:t>至4-</w:t>
            </w:r>
            <w:r>
              <w:rPr>
                <w:rFonts w:hint="eastAsia" w:ascii="Times New Roman" w:hAnsi="Times New Roman" w:eastAsia="宋体" w:cs="Times New Roman"/>
                <w:color w:val="auto"/>
                <w:sz w:val="24"/>
                <w:u w:val="none"/>
                <w:lang w:val="en-US" w:eastAsia="zh-CN"/>
              </w:rPr>
              <w:t>5</w:t>
            </w:r>
            <w:r>
              <w:rPr>
                <w:rFonts w:hint="eastAsia" w:ascii="Times New Roman" w:hAnsi="Times New Roman" w:eastAsia="宋体" w:cs="Times New Roman"/>
                <w:color w:val="auto"/>
                <w:sz w:val="24"/>
                <w:u w:val="none"/>
              </w:rPr>
              <w:t>可知，项目</w:t>
            </w:r>
            <w:r>
              <w:rPr>
                <w:rFonts w:hint="eastAsia" w:ascii="Times New Roman" w:hAnsi="Times New Roman" w:eastAsia="宋体" w:cs="Times New Roman"/>
                <w:color w:val="auto"/>
                <w:sz w:val="24"/>
                <w:u w:val="none"/>
                <w:lang w:val="en-US" w:eastAsia="zh-CN"/>
              </w:rPr>
              <w:t>主厂区、引火线工区分别设置一套末端污水处理池（三级沉淀池）以及</w:t>
            </w:r>
            <w:r>
              <w:rPr>
                <w:rFonts w:hint="eastAsia" w:ascii="Times New Roman" w:hAnsi="Times New Roman" w:eastAsia="宋体" w:cs="Times New Roman"/>
                <w:color w:val="auto"/>
                <w:sz w:val="24"/>
                <w:u w:val="none"/>
                <w:lang w:eastAsia="zh-CN"/>
              </w:rPr>
              <w:t>高氯酸盐处理设施，</w:t>
            </w:r>
            <w:r>
              <w:rPr>
                <w:rFonts w:hint="eastAsia" w:ascii="Times New Roman" w:hAnsi="Times New Roman" w:eastAsia="宋体" w:cs="Times New Roman"/>
                <w:color w:val="auto"/>
                <w:sz w:val="24"/>
                <w:u w:val="none"/>
                <w:lang w:val="en-US" w:eastAsia="zh-CN"/>
              </w:rPr>
              <w:t>地面台面清洗用水处理后</w:t>
            </w:r>
            <w:r>
              <w:rPr>
                <w:rFonts w:hint="eastAsia" w:ascii="Times New Roman" w:hAnsi="Times New Roman" w:eastAsia="宋体" w:cs="Times New Roman"/>
                <w:color w:val="auto"/>
                <w:sz w:val="24"/>
                <w:u w:val="none"/>
                <w:lang w:eastAsia="zh-CN"/>
              </w:rPr>
              <w:t>回用于地面清洗；</w:t>
            </w:r>
            <w:r>
              <w:rPr>
                <w:rFonts w:hint="eastAsia" w:ascii="Times New Roman" w:hAnsi="Times New Roman" w:eastAsia="宋体" w:cs="Times New Roman"/>
                <w:color w:val="auto"/>
                <w:sz w:val="24"/>
                <w:u w:val="none"/>
                <w:lang w:val="en-US" w:eastAsia="zh-CN"/>
              </w:rPr>
              <w:t>喷雾水完全蒸发损耗；主厂区结鞭车间水浴除尘用水经沉淀后回用于水浴除尘；本项目生产废水均</w:t>
            </w:r>
            <w:r>
              <w:rPr>
                <w:rFonts w:hint="eastAsia" w:ascii="Times New Roman" w:hAnsi="Times New Roman" w:eastAsia="宋体" w:cs="Times New Roman"/>
                <w:color w:val="auto"/>
                <w:sz w:val="24"/>
                <w:u w:val="none"/>
              </w:rPr>
              <w:t>不外排</w:t>
            </w:r>
            <w:r>
              <w:rPr>
                <w:rFonts w:hint="eastAsia" w:ascii="Times New Roman" w:hAnsi="Times New Roman" w:eastAsia="宋体" w:cs="Times New Roman"/>
                <w:color w:val="auto"/>
                <w:sz w:val="24"/>
                <w:u w:val="none"/>
                <w:lang w:eastAsia="zh-CN"/>
              </w:rPr>
              <w:t>。</w:t>
            </w:r>
          </w:p>
          <w:p w14:paraId="0348AEEE">
            <w:pPr>
              <w:spacing w:line="360" w:lineRule="auto"/>
              <w:ind w:firstLine="480" w:firstLineChars="200"/>
              <w:rPr>
                <w:color w:val="auto"/>
                <w:sz w:val="24"/>
                <w:u w:val="none"/>
              </w:rPr>
            </w:pPr>
            <w:r>
              <w:rPr>
                <w:rFonts w:hint="eastAsia" w:ascii="Times New Roman" w:hAnsi="Times New Roman" w:eastAsia="宋体" w:cs="Times New Roman"/>
                <w:color w:val="auto"/>
                <w:sz w:val="24"/>
                <w:u w:val="none"/>
                <w:lang w:val="en-US" w:eastAsia="zh-CN"/>
              </w:rPr>
              <w:t>主厂区</w:t>
            </w:r>
            <w:r>
              <w:rPr>
                <w:rFonts w:hint="eastAsia" w:ascii="Times New Roman" w:hAnsi="Times New Roman" w:eastAsia="宋体" w:cs="Times New Roman"/>
                <w:color w:val="auto"/>
                <w:sz w:val="24"/>
                <w:u w:val="none"/>
              </w:rPr>
              <w:t>生活污水经</w:t>
            </w:r>
            <w:r>
              <w:rPr>
                <w:rFonts w:hint="eastAsia" w:ascii="Times New Roman" w:hAnsi="Times New Roman" w:eastAsia="宋体" w:cs="Times New Roman"/>
                <w:color w:val="auto"/>
                <w:sz w:val="24"/>
                <w:u w:val="none"/>
                <w:lang w:val="en-US" w:eastAsia="zh-CN"/>
              </w:rPr>
              <w:t>隔油设施+地埋式一体化生活污水处理设施</w:t>
            </w:r>
            <w:r>
              <w:rPr>
                <w:rFonts w:hint="eastAsia"/>
                <w:color w:val="auto"/>
                <w:sz w:val="24"/>
                <w:u w:val="none"/>
              </w:rPr>
              <w:t>处理后用作农肥不外排</w:t>
            </w:r>
            <w:r>
              <w:rPr>
                <w:rFonts w:hint="eastAsia"/>
                <w:color w:val="auto"/>
                <w:sz w:val="24"/>
                <w:u w:val="none"/>
                <w:lang w:eastAsia="zh-CN"/>
              </w:rPr>
              <w:t>；</w:t>
            </w:r>
            <w:r>
              <w:rPr>
                <w:rFonts w:hint="eastAsia"/>
                <w:color w:val="auto"/>
                <w:sz w:val="24"/>
                <w:u w:val="none"/>
                <w:lang w:val="en-US" w:eastAsia="zh-CN"/>
              </w:rPr>
              <w:t>引火线工区生活污水经隔油设施+四格净化池</w:t>
            </w:r>
            <w:r>
              <w:rPr>
                <w:rFonts w:hint="eastAsia"/>
                <w:color w:val="auto"/>
                <w:sz w:val="24"/>
                <w:u w:val="none"/>
              </w:rPr>
              <w:t>处理后用作农肥不外排</w:t>
            </w:r>
            <w:r>
              <w:rPr>
                <w:color w:val="auto"/>
                <w:sz w:val="24"/>
                <w:u w:val="none"/>
              </w:rPr>
              <w:t>，因此本项目运营期对水环境影响不大</w:t>
            </w:r>
            <w:r>
              <w:rPr>
                <w:rFonts w:hint="eastAsia"/>
                <w:color w:val="auto"/>
                <w:sz w:val="24"/>
                <w:u w:val="none"/>
                <w:lang w:eastAsia="zh-CN"/>
              </w:rPr>
              <w:t>。</w:t>
            </w:r>
          </w:p>
          <w:p w14:paraId="10BCF88E">
            <w:pPr>
              <w:spacing w:line="360" w:lineRule="auto"/>
              <w:ind w:firstLine="482" w:firstLineChars="200"/>
              <w:rPr>
                <w:rFonts w:ascii="Times New Roman" w:hAnsi="Times New Roman"/>
                <w:b/>
                <w:bCs/>
                <w:sz w:val="24"/>
                <w:u w:val="none"/>
              </w:rPr>
            </w:pPr>
            <w:r>
              <w:rPr>
                <w:rFonts w:hint="eastAsia" w:ascii="Times New Roman" w:hAnsi="Times New Roman"/>
                <w:b/>
                <w:bCs/>
                <w:sz w:val="24"/>
                <w:u w:val="none"/>
              </w:rPr>
              <w:t>（2）</w:t>
            </w:r>
            <w:r>
              <w:rPr>
                <w:rFonts w:ascii="Times New Roman" w:hAnsi="Times New Roman"/>
                <w:b/>
                <w:bCs/>
                <w:sz w:val="24"/>
                <w:u w:val="none"/>
              </w:rPr>
              <w:t>废水环境影响分析</w:t>
            </w:r>
          </w:p>
          <w:p w14:paraId="481D0D57">
            <w:pPr>
              <w:adjustRightInd w:val="0"/>
              <w:snapToGrid w:val="0"/>
              <w:spacing w:line="360" w:lineRule="auto"/>
              <w:ind w:firstLine="480" w:firstLineChars="200"/>
              <w:rPr>
                <w:rFonts w:hint="eastAsia" w:ascii="Times New Roman" w:hAnsi="Times New Roman"/>
                <w:sz w:val="24"/>
                <w:u w:val="none"/>
                <w:lang w:eastAsia="zh-CN"/>
              </w:rPr>
            </w:pPr>
            <w:r>
              <w:rPr>
                <w:rFonts w:hint="eastAsia"/>
                <w:sz w:val="24"/>
                <w:u w:val="none"/>
              </w:rPr>
              <w:t>①生活污水：项目</w:t>
            </w:r>
            <w:r>
              <w:rPr>
                <w:rFonts w:hint="eastAsia"/>
                <w:sz w:val="24"/>
                <w:u w:val="none"/>
                <w:lang w:val="en-US" w:eastAsia="zh-CN"/>
              </w:rPr>
              <w:t>主厂区</w:t>
            </w:r>
            <w:r>
              <w:rPr>
                <w:rFonts w:hint="eastAsia" w:ascii="Times New Roman" w:hAnsi="Times New Roman"/>
                <w:sz w:val="24"/>
                <w:u w:val="none"/>
              </w:rPr>
              <w:t>生活污水</w:t>
            </w:r>
            <w:r>
              <w:rPr>
                <w:rFonts w:hint="eastAsia" w:ascii="Times New Roman" w:hAnsi="Times New Roman"/>
                <w:sz w:val="24"/>
                <w:u w:val="none"/>
                <w:lang w:eastAsia="zh-CN"/>
              </w:rPr>
              <w:t>进入</w:t>
            </w:r>
            <w:r>
              <w:rPr>
                <w:rFonts w:hint="eastAsia"/>
                <w:sz w:val="24"/>
                <w:u w:val="none"/>
                <w:lang w:val="en-US" w:eastAsia="zh-CN"/>
              </w:rPr>
              <w:t>隔油设施+</w:t>
            </w:r>
            <w:r>
              <w:rPr>
                <w:rFonts w:hint="eastAsia" w:ascii="Times New Roman" w:hAnsi="Times New Roman"/>
                <w:sz w:val="24"/>
                <w:u w:val="none"/>
                <w:lang w:val="en-US" w:eastAsia="zh-CN"/>
              </w:rPr>
              <w:t>地埋式一体化生活污水处理设施处理后用作周边林地灌溉</w:t>
            </w:r>
            <w:r>
              <w:rPr>
                <w:rFonts w:hint="eastAsia"/>
                <w:sz w:val="24"/>
                <w:u w:val="none"/>
                <w:lang w:val="en-US" w:eastAsia="zh-CN"/>
              </w:rPr>
              <w:t>；引火线工区生活污水进入隔油设施+四格净化池</w:t>
            </w:r>
            <w:r>
              <w:rPr>
                <w:rFonts w:hint="eastAsia" w:ascii="Times New Roman" w:hAnsi="Times New Roman"/>
                <w:sz w:val="24"/>
                <w:u w:val="none"/>
                <w:lang w:val="en-US" w:eastAsia="zh-CN"/>
              </w:rPr>
              <w:t>处理后用作周边林地灌溉</w:t>
            </w:r>
            <w:r>
              <w:rPr>
                <w:rFonts w:hint="eastAsia" w:ascii="Times New Roman" w:hAnsi="Times New Roman"/>
                <w:sz w:val="24"/>
                <w:u w:val="none"/>
                <w:lang w:eastAsia="zh-CN"/>
              </w:rPr>
              <w:t>。</w:t>
            </w:r>
          </w:p>
          <w:p w14:paraId="77AB55E8">
            <w:pPr>
              <w:spacing w:line="360" w:lineRule="auto"/>
              <w:ind w:firstLine="480" w:firstLineChars="200"/>
              <w:rPr>
                <w:rFonts w:hint="eastAsia" w:eastAsia="宋体"/>
                <w:b/>
                <w:bCs/>
                <w:color w:val="auto"/>
                <w:sz w:val="24"/>
                <w:u w:val="none"/>
                <w:lang w:eastAsia="zh-CN"/>
              </w:rPr>
            </w:pPr>
            <w:r>
              <w:rPr>
                <w:rFonts w:hint="eastAsia"/>
                <w:color w:val="auto"/>
                <w:sz w:val="24"/>
                <w:u w:val="none"/>
                <w:lang w:eastAsia="zh-CN"/>
              </w:rPr>
              <w:t>本项目</w:t>
            </w:r>
            <w:r>
              <w:rPr>
                <w:rFonts w:hint="eastAsia"/>
                <w:color w:val="auto"/>
                <w:sz w:val="24"/>
                <w:u w:val="none"/>
                <w:lang w:val="en-US" w:eastAsia="zh-CN"/>
              </w:rPr>
              <w:t>主厂区</w:t>
            </w:r>
            <w:r>
              <w:rPr>
                <w:rFonts w:hint="eastAsia"/>
                <w:color w:val="auto"/>
                <w:sz w:val="24"/>
                <w:u w:val="none"/>
                <w:lang w:eastAsia="zh-CN"/>
              </w:rPr>
              <w:t>生活污水量</w:t>
            </w:r>
            <w:r>
              <w:rPr>
                <w:rFonts w:hint="eastAsia"/>
                <w:color w:val="auto"/>
                <w:sz w:val="24"/>
                <w:u w:val="none"/>
                <w:lang w:val="en-US" w:eastAsia="zh-CN"/>
              </w:rPr>
              <w:t>1612.8m</w:t>
            </w:r>
            <w:r>
              <w:rPr>
                <w:rFonts w:hint="eastAsia"/>
                <w:color w:val="auto"/>
                <w:sz w:val="24"/>
                <w:u w:val="none"/>
                <w:vertAlign w:val="superscript"/>
                <w:lang w:val="en-US" w:eastAsia="zh-CN"/>
              </w:rPr>
              <w:t>3</w:t>
            </w:r>
            <w:r>
              <w:rPr>
                <w:rFonts w:hint="eastAsia"/>
                <w:color w:val="auto"/>
                <w:sz w:val="24"/>
                <w:u w:val="none"/>
                <w:lang w:val="en-US" w:eastAsia="zh-CN"/>
              </w:rPr>
              <w:t>/a、引火线工区生活污水量384m</w:t>
            </w:r>
            <w:r>
              <w:rPr>
                <w:rFonts w:hint="eastAsia"/>
                <w:color w:val="auto"/>
                <w:sz w:val="24"/>
                <w:u w:val="none"/>
                <w:vertAlign w:val="superscript"/>
                <w:lang w:val="en-US" w:eastAsia="zh-CN"/>
              </w:rPr>
              <w:t>3</w:t>
            </w:r>
            <w:r>
              <w:rPr>
                <w:rFonts w:hint="eastAsia"/>
                <w:color w:val="auto"/>
                <w:sz w:val="24"/>
                <w:u w:val="none"/>
                <w:lang w:val="en-US" w:eastAsia="zh-CN"/>
              </w:rPr>
              <w:t>/a，生活污水分别经隔油池+</w:t>
            </w:r>
            <w:r>
              <w:rPr>
                <w:rFonts w:hint="eastAsia" w:ascii="Times New Roman" w:hAnsi="Times New Roman"/>
                <w:sz w:val="24"/>
                <w:u w:val="none"/>
                <w:lang w:val="en-US" w:eastAsia="zh-CN"/>
              </w:rPr>
              <w:t>地埋式一体化生活污水处理设施、隔油池+四格净化池</w:t>
            </w:r>
            <w:r>
              <w:rPr>
                <w:rFonts w:hint="eastAsia"/>
                <w:color w:val="auto"/>
                <w:sz w:val="24"/>
                <w:u w:val="none"/>
                <w:lang w:val="en-US" w:eastAsia="zh-CN"/>
              </w:rPr>
              <w:t>处理后用于周边林地灌溉，不外排。根据现场勘查，本项目所在地属于农村地区且周边植被覆盖率高，根据湖南省地标《用水定额 第1部分：农业》（DB43/T388.1-2025），本项目所在地位于醴陵市，浇灌分区属于IV类区，在90%保证率下，每亩林地（参考A021苗木）需要111m</w:t>
            </w:r>
            <w:r>
              <w:rPr>
                <w:rFonts w:hint="eastAsia"/>
                <w:color w:val="auto"/>
                <w:sz w:val="24"/>
                <w:u w:val="none"/>
                <w:vertAlign w:val="superscript"/>
                <w:lang w:val="en-US" w:eastAsia="zh-CN"/>
              </w:rPr>
              <w:t>3</w:t>
            </w:r>
            <w:r>
              <w:rPr>
                <w:rFonts w:hint="eastAsia"/>
                <w:color w:val="auto"/>
                <w:sz w:val="24"/>
                <w:u w:val="none"/>
                <w:lang w:val="en-US" w:eastAsia="zh-CN"/>
              </w:rPr>
              <w:t>灌溉用水，项目主厂区南侧、东侧以及引火线工区东侧、南侧、北侧等地均为未开发的山林，在两工区厂界外150m范围内共计有约30亩地，可以满足各项目生活污水消纳需求</w:t>
            </w:r>
            <w:r>
              <w:rPr>
                <w:rFonts w:hint="eastAsia"/>
                <w:color w:val="auto"/>
                <w:sz w:val="24"/>
                <w:u w:val="none"/>
              </w:rPr>
              <w:t>。</w:t>
            </w:r>
          </w:p>
          <w:p w14:paraId="36C88A89">
            <w:pPr>
              <w:pStyle w:val="86"/>
              <w:keepNext w:val="0"/>
              <w:keepLines w:val="0"/>
              <w:numPr>
                <w:ilvl w:val="0"/>
                <w:numId w:val="0"/>
              </w:numPr>
              <w:suppressLineNumbers w:val="0"/>
              <w:spacing w:before="0" w:beforeAutospacing="0" w:after="0" w:afterAutospacing="0"/>
              <w:ind w:left="0" w:right="0" w:firstLine="480" w:firstLineChars="200"/>
              <w:rPr>
                <w:rFonts w:hint="eastAsia" w:cs="Times New Roman"/>
                <w:color w:val="auto"/>
                <w:kern w:val="2"/>
                <w:sz w:val="24"/>
                <w:szCs w:val="24"/>
                <w:u w:val="none"/>
                <w:lang w:val="en-US" w:eastAsia="zh-CN" w:bidi="ar"/>
              </w:rPr>
            </w:pPr>
            <w:r>
              <w:rPr>
                <w:rFonts w:hint="eastAsia" w:ascii="Times New Roman" w:hAnsi="Times New Roman"/>
                <w:sz w:val="24"/>
                <w:u w:val="none"/>
              </w:rPr>
              <w:t>②生产废水：</w:t>
            </w:r>
            <w:r>
              <w:rPr>
                <w:rFonts w:hint="eastAsia" w:cs="Times New Roman"/>
                <w:color w:val="auto"/>
                <w:kern w:val="2"/>
                <w:sz w:val="24"/>
                <w:szCs w:val="24"/>
                <w:u w:val="none"/>
                <w:lang w:val="en-US" w:eastAsia="zh-CN" w:bidi="ar"/>
              </w:rPr>
              <w:t>本项目产尘车间的冲洗废水中高氯酸根含量在400-2000mg/L左右，根据《醴陵市工业企业高氯酸盐整治工作方案》，企业需运用高氯酸盐终端治理技术，实现企业生产废水高氯酸盐达标排放，本项目生产废水回用于生产，不外排，因此处理后废水浓度参照执行《工业废水高氯酸盐污染物排放标准》（DB43/3001—2024）表1烟花、爆竹、引火线制造及其他高氯酸盐使用企业高氯酸盐排放限值。</w:t>
            </w:r>
          </w:p>
          <w:p w14:paraId="448AD1C5">
            <w:pPr>
              <w:pStyle w:val="86"/>
              <w:keepNext w:val="0"/>
              <w:keepLines w:val="0"/>
              <w:numPr>
                <w:ilvl w:val="0"/>
                <w:numId w:val="0"/>
              </w:numPr>
              <w:suppressLineNumbers w:val="0"/>
              <w:spacing w:before="0" w:beforeAutospacing="0" w:after="0" w:afterAutospacing="0"/>
              <w:ind w:left="0" w:right="0" w:firstLine="480" w:firstLineChars="200"/>
              <w:rPr>
                <w:rFonts w:hint="eastAsia"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企业需设置一套高氯酸盐专用处理设备对沉淀后的地面冲洗水进行处理。根据业主提供的资料，项目拟使用高氯酸盐废水生化法处理工艺对高氯酸盐废水进行处理。根据设备厂商提供的资料，该套设备采用复合厌氧生化工艺，利用筛选出的高效专性高氯酸盐还原菌种，形成稳定污泥菌相和菌群，高效生化还原高氯酸盐离子，达到高氯酸盐处理目标要求，高氯酸盐去除率大于99%。该设备工艺流程图如下：</w:t>
            </w:r>
          </w:p>
          <w:p w14:paraId="1284E139">
            <w:pPr>
              <w:pStyle w:val="86"/>
              <w:keepNext w:val="0"/>
              <w:keepLines w:val="0"/>
              <w:numPr>
                <w:ilvl w:val="0"/>
                <w:numId w:val="0"/>
              </w:numPr>
              <w:suppressLineNumbers w:val="0"/>
              <w:spacing w:before="0" w:beforeAutospacing="0" w:after="0" w:afterAutospacing="0"/>
              <w:ind w:left="0" w:right="0" w:firstLine="422" w:firstLineChars="200"/>
              <w:jc w:val="center"/>
              <w:rPr>
                <w:rFonts w:hint="eastAsia" w:cs="Times New Roman"/>
                <w:b/>
                <w:bCs/>
                <w:color w:val="auto"/>
                <w:kern w:val="2"/>
                <w:sz w:val="21"/>
                <w:szCs w:val="21"/>
                <w:u w:val="none"/>
                <w:lang w:val="en-US" w:eastAsia="zh-CN" w:bidi="ar"/>
              </w:rPr>
            </w:pPr>
            <w:r>
              <w:rPr>
                <w:rFonts w:hint="eastAsia" w:cs="Times New Roman"/>
                <w:b/>
                <w:bCs/>
                <w:color w:val="auto"/>
                <w:kern w:val="2"/>
                <w:sz w:val="21"/>
                <w:szCs w:val="21"/>
                <w:u w:val="none"/>
                <w:lang w:val="en-US" w:eastAsia="zh-CN" w:bidi="ar"/>
              </w:rPr>
              <w:drawing>
                <wp:inline distT="0" distB="0" distL="114300" distR="114300">
                  <wp:extent cx="4081780" cy="5191760"/>
                  <wp:effectExtent l="0" t="0" r="2540" b="5080"/>
                  <wp:docPr id="7" name="图片 81" descr="cd88cdda2825db03bc9e97b95a7a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1" descr="cd88cdda2825db03bc9e97b95a7a551"/>
                          <pic:cNvPicPr>
                            <a:picLocks noChangeAspect="1"/>
                          </pic:cNvPicPr>
                        </pic:nvPicPr>
                        <pic:blipFill>
                          <a:blip r:embed="rId14"/>
                          <a:stretch>
                            <a:fillRect/>
                          </a:stretch>
                        </pic:blipFill>
                        <pic:spPr>
                          <a:xfrm>
                            <a:off x="0" y="0"/>
                            <a:ext cx="4081780" cy="5191760"/>
                          </a:xfrm>
                          <a:prstGeom prst="rect">
                            <a:avLst/>
                          </a:prstGeom>
                          <a:noFill/>
                          <a:ln>
                            <a:noFill/>
                          </a:ln>
                        </pic:spPr>
                      </pic:pic>
                    </a:graphicData>
                  </a:graphic>
                </wp:inline>
              </w:drawing>
            </w:r>
          </w:p>
          <w:p w14:paraId="563134D5">
            <w:pPr>
              <w:pStyle w:val="86"/>
              <w:keepNext w:val="0"/>
              <w:keepLines w:val="0"/>
              <w:numPr>
                <w:ilvl w:val="0"/>
                <w:numId w:val="0"/>
              </w:numPr>
              <w:suppressLineNumbers w:val="0"/>
              <w:spacing w:before="0" w:beforeAutospacing="0" w:after="0" w:afterAutospacing="0"/>
              <w:ind w:left="0" w:right="0" w:firstLine="422" w:firstLineChars="200"/>
              <w:jc w:val="center"/>
              <w:rPr>
                <w:rFonts w:hint="default" w:cs="Times New Roman"/>
                <w:color w:val="auto"/>
                <w:kern w:val="2"/>
                <w:sz w:val="24"/>
                <w:szCs w:val="24"/>
                <w:u w:val="none"/>
                <w:lang w:val="en-US" w:eastAsia="zh-CN" w:bidi="ar"/>
              </w:rPr>
            </w:pPr>
            <w:r>
              <w:rPr>
                <w:rFonts w:hint="eastAsia" w:cs="Times New Roman"/>
                <w:b/>
                <w:bCs/>
                <w:color w:val="auto"/>
                <w:kern w:val="2"/>
                <w:sz w:val="21"/>
                <w:szCs w:val="21"/>
                <w:u w:val="none"/>
                <w:lang w:val="en-US" w:eastAsia="zh-CN" w:bidi="ar"/>
              </w:rPr>
              <w:t>图4-1 高氯酸盐废水生化处理工艺流程图</w:t>
            </w:r>
          </w:p>
          <w:p w14:paraId="3114287C">
            <w:pPr>
              <w:pStyle w:val="86"/>
              <w:keepNext w:val="0"/>
              <w:keepLines w:val="0"/>
              <w:numPr>
                <w:ilvl w:val="0"/>
                <w:numId w:val="0"/>
              </w:numPr>
              <w:suppressLineNumbers w:val="0"/>
              <w:spacing w:before="0" w:beforeAutospacing="0" w:after="0" w:afterAutospacing="0"/>
              <w:ind w:left="0" w:right="0" w:firstLine="480" w:firstLineChars="200"/>
              <w:rPr>
                <w:rFonts w:hint="eastAsia"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本项目生产废水经过妥善收集处理后，均进行回用，零排放，生产废水处理措施符合《烟花爆竹企业高氯酸盐污染防治参考意见》、《醴陵市工业企业高氯酸盐整治工作方案》。根据高氯酸盐废水处理设备厂商提供的第三方监测机构做的烟花鞭炮企业实际生产废水处理前后高氯酸盐检测报告，高氯酸盐浓度为622mg/L的原水经高氯酸盐废水生化工艺处理后，出水浓度低于方法检出限（0.005mg/L），处理效率达99%以上，经处理后的生产废水满足《工业废水高氯酸盐污染物排放标准》（DB43/3001—2024）排放标准。</w:t>
            </w:r>
          </w:p>
          <w:p w14:paraId="33B28EA4">
            <w:pPr>
              <w:pStyle w:val="86"/>
              <w:keepNext w:val="0"/>
              <w:keepLines w:val="0"/>
              <w:numPr>
                <w:ilvl w:val="0"/>
                <w:numId w:val="0"/>
              </w:numPr>
              <w:suppressLineNumbers w:val="0"/>
              <w:spacing w:before="0" w:beforeAutospacing="0" w:after="0" w:afterAutospacing="0"/>
              <w:ind w:left="0" w:right="0" w:firstLine="480" w:firstLineChars="200"/>
              <w:rPr>
                <w:rFonts w:hint="eastAsia" w:cs="Times New Roman"/>
                <w:color w:val="auto"/>
                <w:kern w:val="2"/>
                <w:sz w:val="24"/>
                <w:szCs w:val="24"/>
                <w:u w:val="none"/>
                <w:lang w:val="en-US" w:eastAsia="zh-CN" w:bidi="ar"/>
              </w:rPr>
            </w:pPr>
            <w:r>
              <w:rPr>
                <w:rFonts w:hint="eastAsia" w:cs="Times New Roman"/>
                <w:color w:val="auto"/>
                <w:kern w:val="2"/>
                <w:sz w:val="24"/>
                <w:szCs w:val="24"/>
                <w:u w:val="none"/>
                <w:lang w:val="en-US" w:eastAsia="zh-CN" w:bidi="ar"/>
              </w:rPr>
              <w:t>采取以上措施后，生产废水能回用于车间地面清洗，不会对周边地表水环境造成明显不利影响，生产废水循环利用措施可行。</w:t>
            </w:r>
          </w:p>
          <w:p w14:paraId="683D9A38">
            <w:pPr>
              <w:spacing w:line="360" w:lineRule="auto"/>
              <w:ind w:firstLine="480" w:firstLineChars="200"/>
              <w:rPr>
                <w:rFonts w:hint="eastAsia" w:ascii="Times New Roman" w:hAnsi="Times New Roman"/>
                <w:sz w:val="24"/>
                <w:u w:val="none"/>
              </w:rPr>
            </w:pPr>
            <w:r>
              <w:rPr>
                <w:rFonts w:hint="eastAsia" w:ascii="Times New Roman" w:hAnsi="Times New Roman"/>
                <w:sz w:val="24"/>
                <w:u w:val="none"/>
              </w:rPr>
              <w:t>③雨污分流：研究表明，一般强度降雨很难形成地表径流，雨水通常被蒸发、下渗、吸收等消耗掉，只有大暴雨时，大量雨水短时间内汇集，才会形成地表径流，从而产生对地表冲刷。当遇到暴雨时，地面的污染物和泥沙被冲洗下来，使得径流雨水中含有一定浓度的污染物，主要为悬浮物。项目雨水采用重力流式排放，雨水冲刷形成径流中主要污染物为SS，经室外雨水沟渠利用自然地势坡度排入附近的农灌渠、水塘。</w:t>
            </w:r>
          </w:p>
          <w:p w14:paraId="39C94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auto"/>
                <w:sz w:val="24"/>
                <w:u w:val="none"/>
                <w:lang w:eastAsia="zh-CN"/>
              </w:rPr>
            </w:pPr>
            <w:r>
              <w:rPr>
                <w:rFonts w:hint="eastAsia" w:ascii="Times New Roman" w:hAnsi="Times New Roman"/>
                <w:sz w:val="24"/>
                <w:u w:val="none"/>
              </w:rPr>
              <w:t>综上所述，在按本环评提出的污染防治措施后，本项目</w:t>
            </w:r>
            <w:r>
              <w:rPr>
                <w:rFonts w:hint="eastAsia" w:ascii="Times New Roman" w:hAnsi="Times New Roman"/>
                <w:sz w:val="24"/>
                <w:u w:val="none"/>
                <w:lang w:val="en-US" w:eastAsia="zh-CN"/>
              </w:rPr>
              <w:t>建设完成后</w:t>
            </w:r>
            <w:r>
              <w:rPr>
                <w:rFonts w:hint="eastAsia" w:ascii="Times New Roman" w:hAnsi="Times New Roman"/>
                <w:sz w:val="24"/>
                <w:u w:val="none"/>
              </w:rPr>
              <w:t>生产废水、生活污水对地表水环境影响较小</w:t>
            </w:r>
            <w:r>
              <w:rPr>
                <w:rFonts w:hint="eastAsia" w:ascii="Times New Roman" w:hAnsi="Times New Roman"/>
                <w:sz w:val="24"/>
                <w:u w:val="none"/>
                <w:lang w:eastAsia="zh-CN"/>
              </w:rPr>
              <w:t>。</w:t>
            </w:r>
          </w:p>
          <w:p w14:paraId="32A437E1">
            <w:pPr>
              <w:numPr>
                <w:ilvl w:val="0"/>
                <w:numId w:val="0"/>
              </w:numPr>
              <w:autoSpaceDE w:val="0"/>
              <w:autoSpaceDN w:val="0"/>
              <w:adjustRightInd w:val="0"/>
              <w:snapToGrid w:val="0"/>
              <w:spacing w:line="360" w:lineRule="auto"/>
              <w:ind w:firstLine="482" w:firstLineChars="200"/>
              <w:jc w:val="left"/>
              <w:rPr>
                <w:rFonts w:ascii="Times New Roman" w:hAnsi="Times New Roman"/>
                <w:b/>
                <w:bCs/>
                <w:sz w:val="24"/>
                <w:u w:val="none"/>
              </w:rPr>
            </w:pPr>
            <w:r>
              <w:rPr>
                <w:rFonts w:hint="eastAsia" w:ascii="Times New Roman" w:hAnsi="Times New Roman"/>
                <w:b/>
                <w:bCs/>
                <w:sz w:val="24"/>
                <w:u w:val="none"/>
                <w:lang w:eastAsia="zh-CN"/>
              </w:rPr>
              <w:t>（</w:t>
            </w:r>
            <w:r>
              <w:rPr>
                <w:rFonts w:hint="eastAsia" w:ascii="Times New Roman" w:hAnsi="Times New Roman"/>
                <w:b/>
                <w:bCs/>
                <w:sz w:val="24"/>
                <w:u w:val="none"/>
                <w:lang w:val="en-US" w:eastAsia="zh-CN"/>
              </w:rPr>
              <w:t>3</w:t>
            </w:r>
            <w:r>
              <w:rPr>
                <w:rFonts w:hint="eastAsia" w:ascii="Times New Roman" w:hAnsi="Times New Roman"/>
                <w:b/>
                <w:bCs/>
                <w:sz w:val="24"/>
                <w:u w:val="none"/>
                <w:lang w:eastAsia="zh-CN"/>
              </w:rPr>
              <w:t>）</w:t>
            </w:r>
            <w:r>
              <w:rPr>
                <w:rFonts w:hint="eastAsia" w:ascii="Times New Roman" w:hAnsi="Times New Roman"/>
                <w:b/>
                <w:bCs/>
                <w:sz w:val="24"/>
                <w:u w:val="none"/>
              </w:rPr>
              <w:t>废水监测要求：</w:t>
            </w:r>
          </w:p>
          <w:p w14:paraId="0F1E63DC">
            <w:pPr>
              <w:pStyle w:val="3"/>
              <w:spacing w:before="0" w:beforeLines="0" w:after="0" w:afterLines="0" w:line="360" w:lineRule="auto"/>
              <w:ind w:right="0" w:firstLine="480" w:firstLineChars="200"/>
              <w:rPr>
                <w:rFonts w:hint="eastAsia"/>
                <w:color w:val="auto"/>
                <w:sz w:val="24"/>
                <w:szCs w:val="24"/>
                <w:highlight w:val="none"/>
                <w:u w:val="none"/>
                <w:lang w:bidi="ar"/>
              </w:rPr>
            </w:pPr>
            <w:r>
              <w:rPr>
                <w:rFonts w:hint="eastAsia"/>
                <w:color w:val="auto"/>
                <w:sz w:val="24"/>
                <w:szCs w:val="24"/>
                <w:highlight w:val="none"/>
                <w:u w:val="none"/>
                <w:lang w:bidi="ar"/>
              </w:rPr>
              <w:t>本项目</w:t>
            </w:r>
            <w:r>
              <w:rPr>
                <w:rFonts w:hint="eastAsia"/>
                <w:color w:val="auto"/>
                <w:sz w:val="24"/>
                <w:szCs w:val="24"/>
                <w:highlight w:val="none"/>
                <w:u w:val="none"/>
                <w:lang w:eastAsia="zh-CN" w:bidi="ar"/>
              </w:rPr>
              <w:t>项目</w:t>
            </w:r>
            <w:r>
              <w:rPr>
                <w:rFonts w:hint="eastAsia"/>
                <w:color w:val="auto"/>
                <w:sz w:val="24"/>
                <w:szCs w:val="24"/>
                <w:highlight w:val="none"/>
                <w:u w:val="none"/>
                <w:lang w:bidi="ar"/>
              </w:rPr>
              <w:t>行业类别属于“</w:t>
            </w:r>
            <w:r>
              <w:rPr>
                <w:rFonts w:hint="eastAsia"/>
                <w:color w:val="auto"/>
                <w:sz w:val="24"/>
                <w:szCs w:val="24"/>
                <w:highlight w:val="none"/>
                <w:u w:val="none"/>
                <w:lang w:eastAsia="zh-CN" w:bidi="ar"/>
              </w:rPr>
              <w:t>炸药、火工及焰火产品制造</w:t>
            </w:r>
            <w:r>
              <w:rPr>
                <w:rFonts w:hint="eastAsia"/>
                <w:color w:val="auto"/>
                <w:sz w:val="24"/>
                <w:szCs w:val="24"/>
                <w:highlight w:val="none"/>
                <w:u w:val="none"/>
                <w:lang w:bidi="ar"/>
              </w:rPr>
              <w:t>”，根据《</w:t>
            </w:r>
            <w:r>
              <w:rPr>
                <w:rFonts w:hint="eastAsia" w:ascii="Times New Roman" w:hAnsi="Times New Roman" w:eastAsia="宋体" w:cs="Times New Roman"/>
                <w:color w:val="auto"/>
                <w:sz w:val="24"/>
                <w:szCs w:val="24"/>
                <w:highlight w:val="none"/>
                <w:u w:val="none"/>
                <w:lang w:bidi="ar"/>
              </w:rPr>
              <w:t>烟</w:t>
            </w:r>
            <w:r>
              <w:rPr>
                <w:rFonts w:hint="eastAsia" w:ascii="Times New Roman" w:hAnsi="Times New Roman" w:eastAsia="宋体" w:cs="Times New Roman"/>
                <w:color w:val="auto"/>
                <w:sz w:val="24"/>
                <w:szCs w:val="24"/>
                <w:highlight w:val="none"/>
                <w:u w:val="none"/>
                <w:lang w:eastAsia="zh-CN" w:bidi="ar"/>
              </w:rPr>
              <w:t>花爆竹企业高氯酸盐污染防控参考意见</w:t>
            </w:r>
            <w:r>
              <w:rPr>
                <w:rFonts w:hint="eastAsia"/>
                <w:color w:val="auto"/>
                <w:sz w:val="24"/>
                <w:szCs w:val="24"/>
                <w:highlight w:val="none"/>
                <w:u w:val="none"/>
                <w:lang w:bidi="ar"/>
              </w:rPr>
              <w:t>》相关要求制定</w:t>
            </w:r>
            <w:r>
              <w:rPr>
                <w:rFonts w:hint="eastAsia"/>
                <w:color w:val="auto"/>
                <w:sz w:val="24"/>
                <w:szCs w:val="24"/>
                <w:highlight w:val="none"/>
                <w:u w:val="none"/>
                <w:lang w:eastAsia="zh-CN" w:bidi="ar"/>
              </w:rPr>
              <w:t>废水</w:t>
            </w:r>
            <w:r>
              <w:rPr>
                <w:rFonts w:hint="eastAsia"/>
                <w:color w:val="auto"/>
                <w:sz w:val="24"/>
                <w:szCs w:val="24"/>
                <w:highlight w:val="none"/>
                <w:u w:val="none"/>
                <w:lang w:bidi="ar"/>
              </w:rPr>
              <w:t>监测计划，监测计划见下表：</w:t>
            </w:r>
          </w:p>
          <w:p w14:paraId="4DA01478">
            <w:pPr>
              <w:jc w:val="center"/>
              <w:rPr>
                <w:rFonts w:hint="eastAsia"/>
                <w:b/>
                <w:bCs/>
                <w:color w:val="auto"/>
                <w:szCs w:val="21"/>
                <w:highlight w:val="none"/>
                <w:u w:val="none"/>
                <w:lang w:bidi="ar"/>
              </w:rPr>
            </w:pPr>
            <w:r>
              <w:rPr>
                <w:rFonts w:hint="eastAsia"/>
                <w:b/>
                <w:bCs/>
                <w:color w:val="auto"/>
                <w:szCs w:val="21"/>
                <w:highlight w:val="none"/>
                <w:u w:val="none"/>
                <w:lang w:bidi="ar"/>
              </w:rPr>
              <w:t>表4-</w:t>
            </w:r>
            <w:r>
              <w:rPr>
                <w:rFonts w:hint="eastAsia"/>
                <w:b/>
                <w:bCs/>
                <w:color w:val="auto"/>
                <w:szCs w:val="21"/>
                <w:highlight w:val="none"/>
                <w:u w:val="none"/>
                <w:lang w:val="en-US" w:eastAsia="zh-CN" w:bidi="ar"/>
              </w:rPr>
              <w:t>6</w:t>
            </w:r>
            <w:r>
              <w:rPr>
                <w:rFonts w:hint="eastAsia"/>
                <w:b/>
                <w:bCs/>
                <w:color w:val="auto"/>
                <w:szCs w:val="21"/>
                <w:highlight w:val="none"/>
                <w:u w:val="none"/>
                <w:lang w:bidi="ar"/>
              </w:rPr>
              <w:t xml:space="preserve"> 废</w:t>
            </w:r>
            <w:r>
              <w:rPr>
                <w:rFonts w:hint="eastAsia"/>
                <w:b/>
                <w:bCs/>
                <w:color w:val="auto"/>
                <w:szCs w:val="21"/>
                <w:highlight w:val="none"/>
                <w:u w:val="none"/>
                <w:lang w:eastAsia="zh-CN" w:bidi="ar"/>
              </w:rPr>
              <w:t>水</w:t>
            </w:r>
            <w:r>
              <w:rPr>
                <w:rFonts w:hint="eastAsia"/>
                <w:b/>
                <w:bCs/>
                <w:color w:val="auto"/>
                <w:szCs w:val="21"/>
                <w:highlight w:val="none"/>
                <w:u w:val="none"/>
                <w:lang w:bidi="ar"/>
              </w:rPr>
              <w:t>监测计划表</w:t>
            </w:r>
          </w:p>
          <w:tbl>
            <w:tblPr>
              <w:tblStyle w:val="28"/>
              <w:tblW w:w="4996"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66"/>
              <w:gridCol w:w="1338"/>
              <w:gridCol w:w="1338"/>
              <w:gridCol w:w="4435"/>
            </w:tblGrid>
            <w:tr w14:paraId="4586F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6" w:type="pct"/>
                  <w:tcBorders>
                    <w:tl2br w:val="nil"/>
                    <w:tr2bl w:val="nil"/>
                  </w:tcBorders>
                  <w:noWrap w:val="0"/>
                  <w:vAlign w:val="center"/>
                </w:tcPr>
                <w:p w14:paraId="533A784D">
                  <w:pPr>
                    <w:adjustRightInd w:val="0"/>
                    <w:snapToGrid w:val="0"/>
                    <w:spacing w:line="320" w:lineRule="exact"/>
                    <w:jc w:val="center"/>
                    <w:rPr>
                      <w:rFonts w:hint="eastAsia" w:ascii="Times New Roman" w:hAnsi="Times New Roman" w:eastAsia="宋体" w:cs="Times New Roman"/>
                      <w:b/>
                      <w:bCs w:val="0"/>
                      <w:color w:val="auto"/>
                      <w:spacing w:val="-10"/>
                      <w:sz w:val="21"/>
                      <w:szCs w:val="21"/>
                      <w:u w:val="none"/>
                      <w:lang w:eastAsia="zh-CN"/>
                    </w:rPr>
                  </w:pPr>
                  <w:r>
                    <w:rPr>
                      <w:rFonts w:hint="eastAsia" w:ascii="Times New Roman" w:hAnsi="Times New Roman" w:cs="Times New Roman"/>
                      <w:b/>
                      <w:bCs w:val="0"/>
                      <w:color w:val="auto"/>
                      <w:spacing w:val="-10"/>
                      <w:sz w:val="21"/>
                      <w:szCs w:val="21"/>
                      <w:u w:val="none"/>
                      <w:lang w:eastAsia="zh-CN"/>
                    </w:rPr>
                    <w:t>废水类别</w:t>
                  </w:r>
                </w:p>
              </w:tc>
              <w:tc>
                <w:tcPr>
                  <w:tcW w:w="789" w:type="pct"/>
                  <w:tcBorders>
                    <w:tl2br w:val="nil"/>
                    <w:tr2bl w:val="nil"/>
                  </w:tcBorders>
                  <w:noWrap w:val="0"/>
                  <w:vAlign w:val="center"/>
                </w:tcPr>
                <w:p w14:paraId="168B9076">
                  <w:pPr>
                    <w:adjustRightInd w:val="0"/>
                    <w:snapToGrid w:val="0"/>
                    <w:spacing w:line="320" w:lineRule="exact"/>
                    <w:jc w:val="center"/>
                    <w:rPr>
                      <w:rFonts w:hint="default" w:ascii="Times New Roman" w:hAnsi="Times New Roman" w:cs="Times New Roman"/>
                      <w:b/>
                      <w:bCs w:val="0"/>
                      <w:color w:val="auto"/>
                      <w:spacing w:val="-10"/>
                      <w:sz w:val="21"/>
                      <w:szCs w:val="21"/>
                      <w:u w:val="none"/>
                    </w:rPr>
                  </w:pPr>
                  <w:r>
                    <w:rPr>
                      <w:rFonts w:hint="default" w:ascii="Times New Roman" w:hAnsi="Times New Roman" w:cs="Times New Roman"/>
                      <w:b/>
                      <w:bCs w:val="0"/>
                      <w:color w:val="auto"/>
                      <w:spacing w:val="-10"/>
                      <w:sz w:val="21"/>
                      <w:szCs w:val="21"/>
                      <w:u w:val="none"/>
                    </w:rPr>
                    <w:t>监测指标</w:t>
                  </w:r>
                </w:p>
              </w:tc>
              <w:tc>
                <w:tcPr>
                  <w:tcW w:w="789" w:type="pct"/>
                  <w:tcBorders>
                    <w:tl2br w:val="nil"/>
                    <w:tr2bl w:val="nil"/>
                  </w:tcBorders>
                  <w:noWrap w:val="0"/>
                  <w:vAlign w:val="center"/>
                </w:tcPr>
                <w:p w14:paraId="0FAB5B20">
                  <w:pPr>
                    <w:adjustRightInd w:val="0"/>
                    <w:snapToGrid w:val="0"/>
                    <w:spacing w:line="320" w:lineRule="exact"/>
                    <w:jc w:val="center"/>
                    <w:rPr>
                      <w:rFonts w:hint="default" w:ascii="Times New Roman" w:hAnsi="Times New Roman" w:cs="Times New Roman"/>
                      <w:b/>
                      <w:bCs w:val="0"/>
                      <w:color w:val="auto"/>
                      <w:spacing w:val="-10"/>
                      <w:sz w:val="21"/>
                      <w:szCs w:val="21"/>
                      <w:u w:val="none"/>
                    </w:rPr>
                  </w:pPr>
                  <w:r>
                    <w:rPr>
                      <w:rFonts w:hint="default" w:ascii="Times New Roman" w:hAnsi="Times New Roman" w:cs="Times New Roman"/>
                      <w:b/>
                      <w:bCs w:val="0"/>
                      <w:color w:val="auto"/>
                      <w:spacing w:val="-10"/>
                      <w:sz w:val="21"/>
                      <w:szCs w:val="21"/>
                      <w:u w:val="none"/>
                    </w:rPr>
                    <w:t>监测频率</w:t>
                  </w:r>
                </w:p>
              </w:tc>
              <w:tc>
                <w:tcPr>
                  <w:tcW w:w="2615" w:type="pct"/>
                  <w:tcBorders>
                    <w:tl2br w:val="nil"/>
                    <w:tr2bl w:val="nil"/>
                  </w:tcBorders>
                  <w:noWrap w:val="0"/>
                  <w:vAlign w:val="center"/>
                </w:tcPr>
                <w:p w14:paraId="377CA0CA">
                  <w:pPr>
                    <w:adjustRightInd w:val="0"/>
                    <w:snapToGrid w:val="0"/>
                    <w:spacing w:line="320" w:lineRule="exact"/>
                    <w:jc w:val="center"/>
                    <w:rPr>
                      <w:rFonts w:hint="default" w:ascii="Times New Roman" w:hAnsi="Times New Roman" w:cs="Times New Roman"/>
                      <w:b/>
                      <w:bCs w:val="0"/>
                      <w:color w:val="auto"/>
                      <w:spacing w:val="-10"/>
                      <w:sz w:val="21"/>
                      <w:szCs w:val="21"/>
                      <w:u w:val="none"/>
                    </w:rPr>
                  </w:pPr>
                  <w:r>
                    <w:rPr>
                      <w:rFonts w:hint="eastAsia" w:ascii="Times New Roman" w:hAnsi="Times New Roman" w:cs="Times New Roman"/>
                      <w:b/>
                      <w:bCs w:val="0"/>
                      <w:color w:val="auto"/>
                      <w:spacing w:val="-10"/>
                      <w:sz w:val="21"/>
                      <w:szCs w:val="21"/>
                      <w:u w:val="none"/>
                      <w:lang w:val="en-US" w:eastAsia="zh-CN"/>
                    </w:rPr>
                    <w:t>参照</w:t>
                  </w:r>
                  <w:r>
                    <w:rPr>
                      <w:rFonts w:hint="default" w:ascii="Times New Roman" w:hAnsi="Times New Roman" w:cs="Times New Roman"/>
                      <w:b/>
                      <w:bCs w:val="0"/>
                      <w:color w:val="auto"/>
                      <w:spacing w:val="-10"/>
                      <w:sz w:val="21"/>
                      <w:szCs w:val="21"/>
                      <w:u w:val="none"/>
                    </w:rPr>
                    <w:t>执行排放标准</w:t>
                  </w:r>
                </w:p>
              </w:tc>
            </w:tr>
            <w:tr w14:paraId="501F6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6" w:type="pct"/>
                  <w:tcBorders>
                    <w:tl2br w:val="nil"/>
                    <w:tr2bl w:val="nil"/>
                  </w:tcBorders>
                  <w:noWrap w:val="0"/>
                  <w:vAlign w:val="center"/>
                </w:tcPr>
                <w:p w14:paraId="3F41E061">
                  <w:pPr>
                    <w:adjustRightInd w:val="0"/>
                    <w:snapToGrid w:val="0"/>
                    <w:spacing w:line="320" w:lineRule="exact"/>
                    <w:jc w:val="center"/>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雨水</w:t>
                  </w:r>
                </w:p>
              </w:tc>
              <w:tc>
                <w:tcPr>
                  <w:tcW w:w="789" w:type="pct"/>
                  <w:vMerge w:val="restart"/>
                  <w:tcBorders>
                    <w:tl2br w:val="nil"/>
                    <w:tr2bl w:val="nil"/>
                  </w:tcBorders>
                  <w:noWrap w:val="0"/>
                  <w:vAlign w:val="center"/>
                </w:tcPr>
                <w:p w14:paraId="2F119E52">
                  <w:pPr>
                    <w:adjustRightInd w:val="0"/>
                    <w:snapToGrid w:val="0"/>
                    <w:spacing w:line="320" w:lineRule="exact"/>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ClO</w:t>
                  </w:r>
                  <w:r>
                    <w:rPr>
                      <w:rFonts w:hint="eastAsia" w:ascii="Times New Roman" w:hAnsi="Times New Roman" w:eastAsia="宋体" w:cs="Times New Roman"/>
                      <w:color w:val="auto"/>
                      <w:sz w:val="21"/>
                      <w:szCs w:val="21"/>
                      <w:u w:val="none"/>
                      <w:vertAlign w:val="subscript"/>
                      <w:lang w:val="en-US" w:eastAsia="zh-CN"/>
                    </w:rPr>
                    <w:t>4</w:t>
                  </w:r>
                  <w:r>
                    <w:rPr>
                      <w:rFonts w:hint="eastAsia" w:ascii="Times New Roman" w:hAnsi="Times New Roman" w:eastAsia="宋体" w:cs="Times New Roman"/>
                      <w:color w:val="auto"/>
                      <w:sz w:val="21"/>
                      <w:szCs w:val="21"/>
                      <w:u w:val="none"/>
                      <w:vertAlign w:val="superscript"/>
                      <w:lang w:val="en-US" w:eastAsia="zh-CN"/>
                    </w:rPr>
                    <w:t>-</w:t>
                  </w:r>
                </w:p>
              </w:tc>
              <w:tc>
                <w:tcPr>
                  <w:tcW w:w="789" w:type="pct"/>
                  <w:vMerge w:val="restart"/>
                  <w:tcBorders>
                    <w:tl2br w:val="nil"/>
                    <w:tr2bl w:val="nil"/>
                  </w:tcBorders>
                  <w:noWrap w:val="0"/>
                  <w:vAlign w:val="center"/>
                </w:tcPr>
                <w:p w14:paraId="53DEFA65">
                  <w:pPr>
                    <w:adjustRightInd w:val="0"/>
                    <w:snapToGrid w:val="0"/>
                    <w:spacing w:line="320" w:lineRule="exact"/>
                    <w:jc w:val="center"/>
                    <w:rPr>
                      <w:rFonts w:hint="eastAsia" w:ascii="Times New Roman" w:hAnsi="Times New Roman" w:eastAsia="宋体" w:cs="Times New Roman"/>
                      <w:bCs/>
                      <w:color w:val="auto"/>
                      <w:spacing w:val="-10"/>
                      <w:sz w:val="21"/>
                      <w:szCs w:val="21"/>
                      <w:u w:val="none"/>
                      <w:lang w:eastAsia="zh-CN"/>
                    </w:rPr>
                  </w:pPr>
                  <w:r>
                    <w:rPr>
                      <w:rFonts w:hint="default" w:ascii="Times New Roman" w:hAnsi="Times New Roman" w:cs="Times New Roman"/>
                      <w:bCs/>
                      <w:color w:val="auto"/>
                      <w:spacing w:val="-10"/>
                      <w:sz w:val="21"/>
                      <w:szCs w:val="21"/>
                      <w:u w:val="none"/>
                    </w:rPr>
                    <w:t>1次/</w:t>
                  </w:r>
                  <w:r>
                    <w:rPr>
                      <w:rFonts w:hint="eastAsia" w:ascii="Times New Roman" w:hAnsi="Times New Roman" w:cs="Times New Roman"/>
                      <w:bCs/>
                      <w:color w:val="auto"/>
                      <w:spacing w:val="-10"/>
                      <w:sz w:val="21"/>
                      <w:szCs w:val="21"/>
                      <w:u w:val="none"/>
                      <w:lang w:eastAsia="zh-CN"/>
                    </w:rPr>
                    <w:t>季度</w:t>
                  </w:r>
                </w:p>
              </w:tc>
              <w:tc>
                <w:tcPr>
                  <w:tcW w:w="2615" w:type="pct"/>
                  <w:vMerge w:val="restart"/>
                  <w:tcBorders>
                    <w:tl2br w:val="nil"/>
                    <w:tr2bl w:val="nil"/>
                  </w:tcBorders>
                  <w:noWrap w:val="0"/>
                  <w:vAlign w:val="center"/>
                </w:tcPr>
                <w:p w14:paraId="4C2223DD">
                  <w:pPr>
                    <w:adjustRightInd w:val="0"/>
                    <w:snapToGrid w:val="0"/>
                    <w:spacing w:line="320" w:lineRule="exact"/>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《工业废水高氯酸盐污染物排放标准》（DB43/3001—2024）</w:t>
                  </w:r>
                </w:p>
              </w:tc>
            </w:tr>
            <w:tr w14:paraId="3FD0C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06" w:type="pct"/>
                  <w:tcBorders>
                    <w:tl2br w:val="nil"/>
                    <w:tr2bl w:val="nil"/>
                  </w:tcBorders>
                  <w:noWrap w:val="0"/>
                  <w:vAlign w:val="center"/>
                </w:tcPr>
                <w:p w14:paraId="4FFB48D9">
                  <w:pPr>
                    <w:adjustRightInd w:val="0"/>
                    <w:snapToGrid w:val="0"/>
                    <w:spacing w:line="320" w:lineRule="exact"/>
                    <w:jc w:val="center"/>
                    <w:rPr>
                      <w:rFonts w:hint="eastAsia" w:ascii="Times New Roman" w:hAnsi="Times New Roman" w:eastAsia="宋体" w:cs="Times New Roman"/>
                      <w:color w:val="auto"/>
                      <w:sz w:val="21"/>
                      <w:szCs w:val="21"/>
                      <w:u w:val="single"/>
                      <w:lang w:eastAsia="zh-CN"/>
                    </w:rPr>
                  </w:pPr>
                  <w:r>
                    <w:rPr>
                      <w:rFonts w:hint="eastAsia" w:ascii="Times New Roman" w:hAnsi="Times New Roman" w:eastAsia="宋体" w:cs="Times New Roman"/>
                      <w:color w:val="auto"/>
                      <w:sz w:val="21"/>
                      <w:szCs w:val="21"/>
                      <w:u w:val="none"/>
                      <w:lang w:eastAsia="zh-CN"/>
                    </w:rPr>
                    <w:t>生活污水</w:t>
                  </w:r>
                </w:p>
              </w:tc>
              <w:tc>
                <w:tcPr>
                  <w:tcW w:w="789" w:type="pct"/>
                  <w:vMerge w:val="continue"/>
                  <w:tcBorders>
                    <w:tl2br w:val="nil"/>
                    <w:tr2bl w:val="nil"/>
                  </w:tcBorders>
                  <w:noWrap w:val="0"/>
                  <w:vAlign w:val="center"/>
                </w:tcPr>
                <w:p w14:paraId="61424B13">
                  <w:pPr>
                    <w:adjustRightInd w:val="0"/>
                    <w:snapToGrid w:val="0"/>
                    <w:spacing w:line="320" w:lineRule="exact"/>
                    <w:jc w:val="center"/>
                    <w:rPr>
                      <w:rFonts w:hint="default" w:ascii="Times New Roman" w:hAnsi="Times New Roman" w:eastAsia="宋体" w:cs="Times New Roman"/>
                      <w:color w:val="auto"/>
                      <w:sz w:val="21"/>
                      <w:szCs w:val="21"/>
                      <w:u w:val="single"/>
                      <w:lang w:val="en-US" w:eastAsia="zh-CN"/>
                    </w:rPr>
                  </w:pPr>
                </w:p>
              </w:tc>
              <w:tc>
                <w:tcPr>
                  <w:tcW w:w="789" w:type="pct"/>
                  <w:vMerge w:val="continue"/>
                  <w:tcBorders>
                    <w:tl2br w:val="nil"/>
                    <w:tr2bl w:val="nil"/>
                  </w:tcBorders>
                  <w:noWrap w:val="0"/>
                  <w:vAlign w:val="center"/>
                </w:tcPr>
                <w:p w14:paraId="268DAC33">
                  <w:pPr>
                    <w:adjustRightInd w:val="0"/>
                    <w:snapToGrid w:val="0"/>
                    <w:spacing w:line="320" w:lineRule="exact"/>
                    <w:jc w:val="center"/>
                    <w:rPr>
                      <w:rFonts w:hint="default" w:ascii="Times New Roman" w:hAnsi="Times New Roman" w:cs="Times New Roman"/>
                      <w:bCs/>
                      <w:color w:val="auto"/>
                      <w:spacing w:val="-10"/>
                      <w:sz w:val="21"/>
                      <w:szCs w:val="21"/>
                      <w:u w:val="single"/>
                    </w:rPr>
                  </w:pPr>
                </w:p>
              </w:tc>
              <w:tc>
                <w:tcPr>
                  <w:tcW w:w="2615" w:type="pct"/>
                  <w:vMerge w:val="continue"/>
                  <w:tcBorders>
                    <w:tl2br w:val="nil"/>
                    <w:tr2bl w:val="nil"/>
                  </w:tcBorders>
                  <w:noWrap w:val="0"/>
                  <w:vAlign w:val="center"/>
                </w:tcPr>
                <w:p w14:paraId="3A20EBEE">
                  <w:pPr>
                    <w:adjustRightInd w:val="0"/>
                    <w:snapToGrid w:val="0"/>
                    <w:spacing w:line="320" w:lineRule="exact"/>
                    <w:jc w:val="center"/>
                    <w:rPr>
                      <w:rFonts w:hint="default" w:ascii="Times New Roman" w:hAnsi="Times New Roman" w:cs="Times New Roman"/>
                      <w:color w:val="auto"/>
                      <w:sz w:val="21"/>
                      <w:szCs w:val="21"/>
                      <w:u w:val="single"/>
                    </w:rPr>
                  </w:pPr>
                </w:p>
              </w:tc>
            </w:tr>
          </w:tbl>
          <w:p w14:paraId="23DF291E">
            <w:pPr>
              <w:spacing w:line="360" w:lineRule="auto"/>
              <w:jc w:val="left"/>
              <w:rPr>
                <w:b/>
                <w:bCs/>
                <w:color w:val="auto"/>
                <w:sz w:val="24"/>
                <w:u w:val="none"/>
              </w:rPr>
            </w:pPr>
            <w:r>
              <w:rPr>
                <w:rFonts w:hint="eastAsia"/>
                <w:b/>
                <w:bCs/>
                <w:color w:val="auto"/>
                <w:sz w:val="24"/>
                <w:u w:val="none"/>
                <w:lang w:val="en-US" w:eastAsia="zh-CN"/>
              </w:rPr>
              <w:t>3、</w:t>
            </w:r>
            <w:r>
              <w:rPr>
                <w:b/>
                <w:bCs/>
                <w:color w:val="auto"/>
                <w:sz w:val="24"/>
                <w:u w:val="none"/>
              </w:rPr>
              <w:t>运营期噪声环境影响和保护措施：</w:t>
            </w:r>
          </w:p>
          <w:p w14:paraId="25EF1D76">
            <w:pPr>
              <w:spacing w:line="360" w:lineRule="auto"/>
              <w:ind w:firstLine="480" w:firstLineChars="200"/>
              <w:rPr>
                <w:rFonts w:hint="eastAsia"/>
                <w:color w:val="auto"/>
                <w:sz w:val="24"/>
                <w:u w:val="none"/>
                <w:lang w:eastAsia="zh-CN"/>
              </w:rPr>
            </w:pPr>
            <w:r>
              <w:rPr>
                <w:rFonts w:hint="eastAsia"/>
                <w:color w:val="auto"/>
                <w:sz w:val="24"/>
                <w:u w:val="none"/>
                <w:lang w:eastAsia="zh-CN"/>
              </w:rPr>
              <w:t>（</w:t>
            </w:r>
            <w:r>
              <w:rPr>
                <w:rFonts w:hint="eastAsia"/>
                <w:color w:val="auto"/>
                <w:sz w:val="24"/>
                <w:u w:val="none"/>
                <w:lang w:val="en-US" w:eastAsia="zh-CN"/>
              </w:rPr>
              <w:t>1</w:t>
            </w:r>
            <w:r>
              <w:rPr>
                <w:rFonts w:hint="eastAsia"/>
                <w:color w:val="auto"/>
                <w:sz w:val="24"/>
                <w:u w:val="none"/>
                <w:lang w:eastAsia="zh-CN"/>
              </w:rPr>
              <w:t>）噪声源强分析</w:t>
            </w:r>
          </w:p>
          <w:p w14:paraId="79E0D3D3">
            <w:pPr>
              <w:pStyle w:val="75"/>
              <w:ind w:firstLine="480" w:firstLineChars="0"/>
              <w:rPr>
                <w:color w:val="auto"/>
                <w:u w:val="none"/>
              </w:rPr>
            </w:pPr>
            <w:r>
              <w:rPr>
                <w:color w:val="auto"/>
                <w:u w:val="none"/>
              </w:rPr>
              <w:t>建设项目噪声主要来自生产设备，单台设备噪声源</w:t>
            </w:r>
            <w:r>
              <w:rPr>
                <w:rFonts w:hint="eastAsia"/>
                <w:color w:val="auto"/>
                <w:u w:val="none"/>
              </w:rPr>
              <w:t>6</w:t>
            </w:r>
            <w:r>
              <w:rPr>
                <w:rFonts w:hint="eastAsia"/>
                <w:color w:val="auto"/>
                <w:u w:val="none"/>
                <w:lang w:val="en-US" w:eastAsia="zh-CN"/>
              </w:rPr>
              <w:t>0</w:t>
            </w:r>
            <w:r>
              <w:rPr>
                <w:rFonts w:hint="eastAsia"/>
                <w:color w:val="auto"/>
                <w:u w:val="none"/>
              </w:rPr>
              <w:t>-</w:t>
            </w:r>
            <w:r>
              <w:rPr>
                <w:rFonts w:hint="eastAsia"/>
                <w:color w:val="auto"/>
                <w:u w:val="none"/>
                <w:lang w:val="en-US" w:eastAsia="zh-CN"/>
              </w:rPr>
              <w:t>80</w:t>
            </w:r>
            <w:r>
              <w:rPr>
                <w:color w:val="auto"/>
                <w:u w:val="none"/>
              </w:rPr>
              <w:t>d</w:t>
            </w:r>
            <w:r>
              <w:rPr>
                <w:rFonts w:hint="eastAsia"/>
                <w:color w:val="auto"/>
                <w:u w:val="none"/>
              </w:rPr>
              <w:t>B</w:t>
            </w:r>
            <w:r>
              <w:rPr>
                <w:color w:val="auto"/>
                <w:u w:val="none"/>
              </w:rPr>
              <w:t>(A)。</w:t>
            </w:r>
            <w:r>
              <w:rPr>
                <w:rFonts w:hint="eastAsia"/>
                <w:color w:val="auto"/>
                <w:u w:val="none"/>
              </w:rPr>
              <w:t>为</w:t>
            </w:r>
            <w:r>
              <w:rPr>
                <w:color w:val="auto"/>
                <w:u w:val="none"/>
              </w:rPr>
              <w:t>减少噪声对外界影响，建设单位采取的降噪措施：优先选用低噪声设备，采取</w:t>
            </w:r>
            <w:r>
              <w:rPr>
                <w:rFonts w:hint="eastAsia" w:ascii="宋体" w:hAnsi="宋体" w:cs="宋体"/>
                <w:color w:val="auto"/>
                <w:u w:val="none"/>
              </w:rPr>
              <w:t>“闹静分开、合理布局”的原</w:t>
            </w:r>
            <w:r>
              <w:rPr>
                <w:color w:val="auto"/>
                <w:u w:val="none"/>
              </w:rPr>
              <w:t>则，设备均设置在封闭式车间内，通过上述措施，降噪值可达</w:t>
            </w:r>
            <w:r>
              <w:rPr>
                <w:rFonts w:hint="eastAsia"/>
                <w:color w:val="auto"/>
                <w:u w:val="none"/>
              </w:rPr>
              <w:t>20</w:t>
            </w:r>
            <w:r>
              <w:rPr>
                <w:color w:val="auto"/>
                <w:u w:val="none"/>
              </w:rPr>
              <w:t>dB(A)以上。</w:t>
            </w:r>
          </w:p>
          <w:p w14:paraId="37CBE846">
            <w:pPr>
              <w:pStyle w:val="3"/>
              <w:spacing w:before="0" w:beforeLines="0" w:after="0" w:afterLines="0" w:line="260" w:lineRule="auto"/>
              <w:ind w:right="0"/>
              <w:jc w:val="center"/>
              <w:rPr>
                <w:rFonts w:hint="default" w:eastAsia="宋体"/>
                <w:b/>
                <w:bCs/>
                <w:color w:val="auto"/>
                <w:sz w:val="21"/>
                <w:szCs w:val="21"/>
                <w:u w:val="none"/>
                <w:lang w:val="en-US" w:eastAsia="zh-CN"/>
              </w:rPr>
            </w:pPr>
            <w:r>
              <w:rPr>
                <w:b/>
                <w:bCs/>
                <w:color w:val="auto"/>
                <w:sz w:val="21"/>
                <w:szCs w:val="21"/>
                <w:u w:val="none"/>
              </w:rPr>
              <w:t>表</w:t>
            </w:r>
            <w:r>
              <w:rPr>
                <w:rFonts w:hint="eastAsia"/>
                <w:b/>
                <w:bCs/>
                <w:color w:val="auto"/>
                <w:sz w:val="21"/>
                <w:szCs w:val="21"/>
                <w:u w:val="none"/>
              </w:rPr>
              <w:t>4-</w:t>
            </w:r>
            <w:r>
              <w:rPr>
                <w:rFonts w:hint="eastAsia"/>
                <w:b/>
                <w:bCs/>
                <w:color w:val="auto"/>
                <w:sz w:val="21"/>
                <w:szCs w:val="21"/>
                <w:u w:val="none"/>
                <w:lang w:val="en-US" w:eastAsia="zh-CN"/>
              </w:rPr>
              <w:t>7-1</w:t>
            </w:r>
            <w:r>
              <w:rPr>
                <w:b/>
                <w:bCs/>
                <w:color w:val="auto"/>
                <w:sz w:val="21"/>
                <w:szCs w:val="21"/>
                <w:u w:val="none"/>
              </w:rPr>
              <w:t xml:space="preserve"> </w:t>
            </w:r>
            <w:r>
              <w:rPr>
                <w:rFonts w:hint="eastAsia"/>
                <w:b/>
                <w:bCs/>
                <w:color w:val="auto"/>
                <w:sz w:val="21"/>
                <w:szCs w:val="21"/>
                <w:u w:val="none"/>
                <w:lang w:val="en-US" w:eastAsia="zh-CN"/>
              </w:rPr>
              <w:t>主厂区</w:t>
            </w:r>
            <w:r>
              <w:rPr>
                <w:rFonts w:hint="eastAsia" w:ascii="Times New Roman" w:hAnsi="Times New Roman" w:eastAsia="宋体" w:cs="Times New Roman"/>
                <w:b/>
                <w:bCs/>
                <w:color w:val="auto"/>
                <w:sz w:val="21"/>
                <w:szCs w:val="21"/>
                <w:u w:val="none"/>
                <w:lang w:val="en-US" w:eastAsia="zh-CN"/>
              </w:rPr>
              <w:t>工业企业噪声源强调查清单（室内声源）</w:t>
            </w:r>
            <w:r>
              <w:rPr>
                <w:rFonts w:hint="eastAsia"/>
                <w:b/>
                <w:bCs/>
                <w:color w:val="auto"/>
                <w:sz w:val="21"/>
                <w:szCs w:val="21"/>
                <w:u w:val="none"/>
                <w:lang w:val="en-US" w:eastAsia="zh-CN"/>
              </w:rPr>
              <w:t xml:space="preserve"> 单位：dB（A）</w:t>
            </w:r>
          </w:p>
          <w:tbl>
            <w:tblPr>
              <w:tblStyle w:val="27"/>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53"/>
              <w:gridCol w:w="370"/>
              <w:gridCol w:w="389"/>
              <w:gridCol w:w="363"/>
              <w:gridCol w:w="806"/>
              <w:gridCol w:w="418"/>
              <w:gridCol w:w="421"/>
              <w:gridCol w:w="379"/>
              <w:gridCol w:w="98"/>
              <w:gridCol w:w="309"/>
              <w:gridCol w:w="309"/>
              <w:gridCol w:w="309"/>
              <w:gridCol w:w="309"/>
              <w:gridCol w:w="311"/>
              <w:gridCol w:w="311"/>
              <w:gridCol w:w="311"/>
              <w:gridCol w:w="312"/>
              <w:gridCol w:w="363"/>
              <w:gridCol w:w="156"/>
              <w:gridCol w:w="156"/>
              <w:gridCol w:w="156"/>
              <w:gridCol w:w="160"/>
              <w:gridCol w:w="309"/>
              <w:gridCol w:w="309"/>
              <w:gridCol w:w="309"/>
              <w:gridCol w:w="309"/>
              <w:gridCol w:w="177"/>
            </w:tblGrid>
            <w:tr w14:paraId="2CE2A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exact"/>
              </w:trPr>
              <w:tc>
                <w:tcPr>
                  <w:tcW w:w="208" w:type="pct"/>
                  <w:vMerge w:val="restart"/>
                  <w:tcBorders>
                    <w:tl2br w:val="nil"/>
                    <w:tr2bl w:val="nil"/>
                  </w:tcBorders>
                  <w:noWrap w:val="0"/>
                  <w:vAlign w:val="center"/>
                </w:tcPr>
                <w:p w14:paraId="6AA803C4">
                  <w:pPr>
                    <w:jc w:val="center"/>
                    <w:rPr>
                      <w:rFonts w:hint="default" w:ascii="Times New Roman" w:hAnsi="Times New Roman" w:eastAsia="宋体" w:cs="Times New Roman"/>
                      <w:sz w:val="13"/>
                      <w:szCs w:val="13"/>
                      <w:u w:val="single"/>
                    </w:rPr>
                  </w:pPr>
                  <w:bookmarkStart w:id="7" w:name="PT_6"/>
                  <w:r>
                    <w:rPr>
                      <w:rFonts w:hint="default" w:ascii="Times New Roman" w:hAnsi="Times New Roman" w:eastAsia="宋体" w:cs="Times New Roman"/>
                      <w:b/>
                      <w:sz w:val="13"/>
                      <w:szCs w:val="13"/>
                      <w:u w:val="single"/>
                    </w:rPr>
                    <w:t>序号</w:t>
                  </w:r>
                </w:p>
              </w:tc>
              <w:tc>
                <w:tcPr>
                  <w:tcW w:w="218" w:type="pct"/>
                  <w:vMerge w:val="restart"/>
                  <w:tcBorders>
                    <w:tl2br w:val="nil"/>
                    <w:tr2bl w:val="nil"/>
                  </w:tcBorders>
                  <w:noWrap w:val="0"/>
                  <w:vAlign w:val="center"/>
                </w:tcPr>
                <w:p w14:paraId="41B36EBC">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建筑物名称</w:t>
                  </w:r>
                </w:p>
              </w:tc>
              <w:tc>
                <w:tcPr>
                  <w:tcW w:w="229" w:type="pct"/>
                  <w:vMerge w:val="restart"/>
                  <w:tcBorders>
                    <w:tl2br w:val="nil"/>
                    <w:tr2bl w:val="nil"/>
                  </w:tcBorders>
                  <w:noWrap w:val="0"/>
                  <w:vAlign w:val="center"/>
                </w:tcPr>
                <w:p w14:paraId="5B0823E6">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声源名称</w:t>
                  </w:r>
                </w:p>
              </w:tc>
              <w:tc>
                <w:tcPr>
                  <w:tcW w:w="214" w:type="pct"/>
                  <w:vMerge w:val="restart"/>
                  <w:tcBorders>
                    <w:tl2br w:val="nil"/>
                    <w:tr2bl w:val="nil"/>
                  </w:tcBorders>
                  <w:noWrap w:val="0"/>
                  <w:vAlign w:val="center"/>
                </w:tcPr>
                <w:p w14:paraId="3B819DDA">
                  <w:pPr>
                    <w:jc w:val="center"/>
                    <w:rPr>
                      <w:rFonts w:hint="default" w:ascii="Times New Roman" w:hAnsi="Times New Roman" w:eastAsia="宋体" w:cs="Times New Roman"/>
                      <w:b/>
                      <w:sz w:val="13"/>
                      <w:szCs w:val="13"/>
                      <w:u w:val="single"/>
                      <w:lang w:val="en-US" w:eastAsia="zh-CN"/>
                    </w:rPr>
                  </w:pPr>
                  <w:r>
                    <w:rPr>
                      <w:rFonts w:hint="eastAsia" w:ascii="Times New Roman" w:hAnsi="Times New Roman" w:eastAsia="宋体" w:cs="Times New Roman"/>
                      <w:b/>
                      <w:sz w:val="13"/>
                      <w:szCs w:val="13"/>
                      <w:u w:val="single"/>
                      <w:lang w:val="en-US" w:eastAsia="zh-CN"/>
                    </w:rPr>
                    <w:t>设备数量</w:t>
                  </w:r>
                </w:p>
              </w:tc>
              <w:tc>
                <w:tcPr>
                  <w:tcW w:w="475" w:type="pct"/>
                  <w:tcBorders>
                    <w:tl2br w:val="nil"/>
                    <w:tr2bl w:val="nil"/>
                  </w:tcBorders>
                  <w:noWrap w:val="0"/>
                  <w:vAlign w:val="center"/>
                </w:tcPr>
                <w:p w14:paraId="7BD02C3C">
                  <w:pPr>
                    <w:jc w:val="center"/>
                    <w:rPr>
                      <w:rFonts w:hint="default" w:ascii="Times New Roman" w:hAnsi="Times New Roman" w:eastAsia="宋体" w:cs="Times New Roman"/>
                      <w:sz w:val="13"/>
                      <w:szCs w:val="13"/>
                      <w:u w:val="single"/>
                      <w:lang w:eastAsia="zh-CN"/>
                    </w:rPr>
                  </w:pPr>
                  <w:r>
                    <w:rPr>
                      <w:rFonts w:hint="default" w:ascii="Times New Roman" w:hAnsi="Times New Roman" w:eastAsia="宋体" w:cs="Times New Roman"/>
                      <w:b/>
                      <w:sz w:val="13"/>
                      <w:szCs w:val="13"/>
                      <w:u w:val="single"/>
                      <w:lang w:eastAsia="zh-CN"/>
                    </w:rPr>
                    <w:t>声源源强</w:t>
                  </w:r>
                </w:p>
              </w:tc>
              <w:tc>
                <w:tcPr>
                  <w:tcW w:w="246" w:type="pct"/>
                  <w:vMerge w:val="restart"/>
                  <w:tcBorders>
                    <w:tl2br w:val="nil"/>
                    <w:tr2bl w:val="nil"/>
                  </w:tcBorders>
                  <w:noWrap w:val="0"/>
                  <w:vAlign w:val="center"/>
                </w:tcPr>
                <w:p w14:paraId="34BC42C3">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声源控制措施</w:t>
                  </w:r>
                </w:p>
              </w:tc>
              <w:tc>
                <w:tcPr>
                  <w:tcW w:w="529" w:type="pct"/>
                  <w:gridSpan w:val="3"/>
                  <w:tcBorders>
                    <w:tl2br w:val="nil"/>
                    <w:tr2bl w:val="nil"/>
                  </w:tcBorders>
                  <w:noWrap w:val="0"/>
                  <w:vAlign w:val="center"/>
                </w:tcPr>
                <w:p w14:paraId="667C7028">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空间相对位置/m</w:t>
                  </w:r>
                </w:p>
              </w:tc>
              <w:tc>
                <w:tcPr>
                  <w:tcW w:w="728" w:type="pct"/>
                  <w:gridSpan w:val="4"/>
                  <w:tcBorders>
                    <w:tl2br w:val="nil"/>
                    <w:tr2bl w:val="nil"/>
                  </w:tcBorders>
                  <w:noWrap w:val="0"/>
                  <w:vAlign w:val="center"/>
                </w:tcPr>
                <w:p w14:paraId="5EA1A105">
                  <w:pPr>
                    <w:jc w:val="center"/>
                    <w:rPr>
                      <w:rFonts w:hint="default" w:ascii="Times New Roman" w:hAnsi="Times New Roman" w:eastAsia="宋体" w:cs="Times New Roman"/>
                      <w:b/>
                      <w:sz w:val="13"/>
                      <w:szCs w:val="13"/>
                      <w:u w:val="single"/>
                    </w:rPr>
                  </w:pPr>
                  <w:r>
                    <w:rPr>
                      <w:rFonts w:hint="default" w:ascii="Times New Roman" w:hAnsi="Times New Roman" w:eastAsia="宋体" w:cs="Times New Roman"/>
                      <w:b/>
                      <w:sz w:val="13"/>
                      <w:szCs w:val="13"/>
                      <w:u w:val="single"/>
                    </w:rPr>
                    <w:t>距室内边界距离/m</w:t>
                  </w:r>
                </w:p>
              </w:tc>
              <w:tc>
                <w:tcPr>
                  <w:tcW w:w="733" w:type="pct"/>
                  <w:gridSpan w:val="4"/>
                  <w:tcBorders>
                    <w:tl2br w:val="nil"/>
                    <w:tr2bl w:val="nil"/>
                  </w:tcBorders>
                  <w:noWrap w:val="0"/>
                  <w:vAlign w:val="center"/>
                </w:tcPr>
                <w:p w14:paraId="3D4CE246">
                  <w:pPr>
                    <w:jc w:val="center"/>
                    <w:rPr>
                      <w:rFonts w:hint="default" w:ascii="Times New Roman" w:hAnsi="Times New Roman" w:eastAsia="宋体" w:cs="Times New Roman"/>
                      <w:b/>
                      <w:sz w:val="13"/>
                      <w:szCs w:val="13"/>
                      <w:u w:val="single"/>
                    </w:rPr>
                  </w:pPr>
                  <w:r>
                    <w:rPr>
                      <w:rFonts w:hint="default" w:ascii="Times New Roman" w:hAnsi="Times New Roman" w:eastAsia="宋体" w:cs="Times New Roman"/>
                      <w:b/>
                      <w:sz w:val="13"/>
                      <w:szCs w:val="13"/>
                      <w:u w:val="single"/>
                    </w:rPr>
                    <w:t>室内边界声级/dB(A)</w:t>
                  </w:r>
                </w:p>
              </w:tc>
              <w:tc>
                <w:tcPr>
                  <w:tcW w:w="214" w:type="pct"/>
                  <w:vMerge w:val="restart"/>
                  <w:tcBorders>
                    <w:tl2br w:val="nil"/>
                    <w:tr2bl w:val="nil"/>
                  </w:tcBorders>
                  <w:noWrap w:val="0"/>
                  <w:vAlign w:val="center"/>
                </w:tcPr>
                <w:p w14:paraId="795D2E85">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运行时段</w:t>
                  </w:r>
                </w:p>
              </w:tc>
              <w:tc>
                <w:tcPr>
                  <w:tcW w:w="370" w:type="pct"/>
                  <w:gridSpan w:val="4"/>
                  <w:tcBorders>
                    <w:tl2br w:val="nil"/>
                    <w:tr2bl w:val="nil"/>
                  </w:tcBorders>
                  <w:noWrap w:val="0"/>
                  <w:vAlign w:val="center"/>
                </w:tcPr>
                <w:p w14:paraId="007A233C">
                  <w:pPr>
                    <w:jc w:val="center"/>
                    <w:rPr>
                      <w:rFonts w:hint="default" w:ascii="Times New Roman" w:hAnsi="Times New Roman" w:eastAsia="宋体" w:cs="Times New Roman"/>
                      <w:b/>
                      <w:sz w:val="13"/>
                      <w:szCs w:val="13"/>
                      <w:u w:val="single"/>
                    </w:rPr>
                  </w:pPr>
                  <w:r>
                    <w:rPr>
                      <w:rFonts w:hint="default" w:ascii="Times New Roman" w:hAnsi="Times New Roman" w:eastAsia="宋体" w:cs="Times New Roman"/>
                      <w:b/>
                      <w:sz w:val="13"/>
                      <w:szCs w:val="13"/>
                      <w:u w:val="single"/>
                    </w:rPr>
                    <w:t>建筑物插入损失 / dB(A)</w:t>
                  </w:r>
                  <w:bookmarkStart w:id="8" w:name="PT_10"/>
                  <w:bookmarkEnd w:id="8"/>
                </w:p>
              </w:tc>
              <w:tc>
                <w:tcPr>
                  <w:tcW w:w="832" w:type="pct"/>
                  <w:gridSpan w:val="5"/>
                  <w:tcBorders>
                    <w:tl2br w:val="nil"/>
                    <w:tr2bl w:val="nil"/>
                  </w:tcBorders>
                  <w:noWrap w:val="0"/>
                  <w:vAlign w:val="center"/>
                </w:tcPr>
                <w:p w14:paraId="4AFE3848">
                  <w:pPr>
                    <w:jc w:val="center"/>
                    <w:rPr>
                      <w:rFonts w:hint="default" w:ascii="Times New Roman" w:hAnsi="Times New Roman" w:eastAsia="宋体" w:cs="Times New Roman"/>
                      <w:b/>
                      <w:bCs w:val="0"/>
                      <w:sz w:val="13"/>
                      <w:szCs w:val="13"/>
                      <w:u w:val="single"/>
                    </w:rPr>
                  </w:pPr>
                  <w:r>
                    <w:rPr>
                      <w:rFonts w:hint="default" w:ascii="Times New Roman" w:hAnsi="Times New Roman" w:eastAsia="宋体" w:cs="Times New Roman"/>
                      <w:b/>
                      <w:bCs w:val="0"/>
                      <w:sz w:val="13"/>
                      <w:szCs w:val="13"/>
                      <w:u w:val="single"/>
                    </w:rPr>
                    <w:t>建筑物外噪声声压级/dB(A)</w:t>
                  </w:r>
                </w:p>
              </w:tc>
            </w:tr>
            <w:tr w14:paraId="75D8F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vMerge w:val="continue"/>
                  <w:tcBorders>
                    <w:tl2br w:val="nil"/>
                    <w:tr2bl w:val="nil"/>
                  </w:tcBorders>
                  <w:shd w:val="clear" w:color="auto" w:fill="FFFFFF"/>
                  <w:noWrap w:val="0"/>
                  <w:tcMar>
                    <w:top w:w="0" w:type="dxa"/>
                    <w:left w:w="0" w:type="dxa"/>
                    <w:bottom w:w="0" w:type="dxa"/>
                    <w:right w:w="0" w:type="dxa"/>
                  </w:tcMar>
                  <w:vAlign w:val="center"/>
                </w:tcPr>
                <w:p w14:paraId="2DAC4F2A">
                  <w:pPr>
                    <w:jc w:val="center"/>
                    <w:rPr>
                      <w:rFonts w:hint="default" w:ascii="Times New Roman" w:hAnsi="Times New Roman" w:eastAsia="宋体" w:cs="Times New Roman"/>
                      <w:sz w:val="13"/>
                      <w:szCs w:val="13"/>
                      <w:u w:val="single"/>
                      <w:lang w:val="en-US" w:eastAsia="zh-CN"/>
                    </w:rPr>
                  </w:pPr>
                </w:p>
              </w:tc>
              <w:tc>
                <w:tcPr>
                  <w:tcW w:w="218" w:type="pct"/>
                  <w:vMerge w:val="continue"/>
                  <w:tcBorders>
                    <w:tl2br w:val="nil"/>
                    <w:tr2bl w:val="nil"/>
                  </w:tcBorders>
                  <w:shd w:val="clear" w:color="auto" w:fill="FFFFFF"/>
                  <w:noWrap w:val="0"/>
                  <w:tcMar>
                    <w:top w:w="0" w:type="dxa"/>
                    <w:left w:w="0" w:type="dxa"/>
                    <w:bottom w:w="0" w:type="dxa"/>
                    <w:right w:w="0" w:type="dxa"/>
                  </w:tcMar>
                  <w:vAlign w:val="center"/>
                </w:tcPr>
                <w:p w14:paraId="538D6614">
                  <w:pPr>
                    <w:jc w:val="center"/>
                    <w:rPr>
                      <w:rFonts w:hint="default" w:ascii="Times New Roman" w:hAnsi="Times New Roman" w:eastAsia="宋体" w:cs="Times New Roman"/>
                      <w:sz w:val="13"/>
                      <w:szCs w:val="13"/>
                      <w:u w:val="single"/>
                    </w:rPr>
                  </w:pPr>
                </w:p>
              </w:tc>
              <w:tc>
                <w:tcPr>
                  <w:tcW w:w="229" w:type="pct"/>
                  <w:vMerge w:val="continue"/>
                  <w:tcBorders>
                    <w:tl2br w:val="nil"/>
                    <w:tr2bl w:val="nil"/>
                  </w:tcBorders>
                  <w:shd w:val="clear" w:color="auto" w:fill="FFFFFF"/>
                  <w:noWrap w:val="0"/>
                  <w:tcMar>
                    <w:top w:w="0" w:type="dxa"/>
                    <w:left w:w="0" w:type="dxa"/>
                    <w:bottom w:w="0" w:type="dxa"/>
                    <w:right w:w="0" w:type="dxa"/>
                  </w:tcMar>
                  <w:vAlign w:val="center"/>
                </w:tcPr>
                <w:p w14:paraId="5F0131A4">
                  <w:pPr>
                    <w:jc w:val="center"/>
                    <w:rPr>
                      <w:rFonts w:hint="default" w:ascii="Times New Roman" w:hAnsi="Times New Roman" w:eastAsia="宋体" w:cs="Times New Roman"/>
                      <w:sz w:val="13"/>
                      <w:szCs w:val="13"/>
                      <w:u w:val="single"/>
                    </w:rPr>
                  </w:pP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5D799816">
                  <w:pPr>
                    <w:jc w:val="center"/>
                    <w:rPr>
                      <w:rFonts w:hint="default" w:ascii="Times New Roman" w:hAnsi="Times New Roman" w:eastAsia="宋体" w:cs="Times New Roman"/>
                      <w:sz w:val="13"/>
                      <w:szCs w:val="13"/>
                      <w:u w:val="single"/>
                    </w:rPr>
                  </w:pPr>
                </w:p>
              </w:tc>
              <w:tc>
                <w:tcPr>
                  <w:tcW w:w="475" w:type="pct"/>
                  <w:tcBorders>
                    <w:tl2br w:val="nil"/>
                    <w:tr2bl w:val="nil"/>
                  </w:tcBorders>
                  <w:shd w:val="clear" w:color="auto" w:fill="FFFFFF"/>
                  <w:noWrap w:val="0"/>
                  <w:tcMar>
                    <w:top w:w="0" w:type="dxa"/>
                    <w:left w:w="0" w:type="dxa"/>
                    <w:bottom w:w="0" w:type="dxa"/>
                    <w:right w:w="0" w:type="dxa"/>
                  </w:tcMar>
                  <w:vAlign w:val="center"/>
                </w:tcPr>
                <w:p w14:paraId="29ED7588">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（声压级/距声源距离）/（dB(A)/m）</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4976DF79">
                  <w:pPr>
                    <w:jc w:val="center"/>
                    <w:rPr>
                      <w:rFonts w:hint="default" w:ascii="Times New Roman" w:hAnsi="Times New Roman" w:eastAsia="宋体" w:cs="Times New Roman"/>
                      <w:sz w:val="13"/>
                      <w:szCs w:val="13"/>
                      <w:u w:val="single"/>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3E155EAA">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X</w:t>
                  </w:r>
                </w:p>
              </w:tc>
              <w:tc>
                <w:tcPr>
                  <w:tcW w:w="223" w:type="pct"/>
                  <w:tcBorders>
                    <w:tl2br w:val="nil"/>
                    <w:tr2bl w:val="nil"/>
                  </w:tcBorders>
                  <w:shd w:val="clear" w:color="auto" w:fill="FFFFFF"/>
                  <w:noWrap w:val="0"/>
                  <w:tcMar>
                    <w:top w:w="0" w:type="dxa"/>
                    <w:left w:w="0" w:type="dxa"/>
                    <w:bottom w:w="0" w:type="dxa"/>
                    <w:right w:w="0" w:type="dxa"/>
                  </w:tcMar>
                  <w:vAlign w:val="center"/>
                </w:tcPr>
                <w:p w14:paraId="75DCEDC2">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Y</w:t>
                  </w:r>
                </w:p>
              </w:tc>
              <w:tc>
                <w:tcPr>
                  <w:tcW w:w="57" w:type="pct"/>
                  <w:tcBorders>
                    <w:tl2br w:val="nil"/>
                    <w:tr2bl w:val="nil"/>
                  </w:tcBorders>
                  <w:shd w:val="clear" w:color="auto" w:fill="FFFFFF"/>
                  <w:noWrap w:val="0"/>
                  <w:tcMar>
                    <w:top w:w="0" w:type="dxa"/>
                    <w:left w:w="0" w:type="dxa"/>
                    <w:bottom w:w="0" w:type="dxa"/>
                    <w:right w:w="0" w:type="dxa"/>
                  </w:tcMar>
                  <w:vAlign w:val="center"/>
                </w:tcPr>
                <w:p w14:paraId="378052F3">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Z</w:t>
                  </w:r>
                </w:p>
              </w:tc>
              <w:tc>
                <w:tcPr>
                  <w:tcW w:w="182" w:type="pct"/>
                  <w:tcBorders>
                    <w:tl2br w:val="nil"/>
                    <w:tr2bl w:val="nil"/>
                  </w:tcBorders>
                  <w:shd w:val="clear" w:color="auto" w:fill="FFFFFF"/>
                  <w:noWrap w:val="0"/>
                  <w:tcMar>
                    <w:top w:w="0" w:type="dxa"/>
                    <w:left w:w="0" w:type="dxa"/>
                    <w:bottom w:w="0" w:type="dxa"/>
                    <w:right w:w="0" w:type="dxa"/>
                  </w:tcMar>
                  <w:vAlign w:val="center"/>
                </w:tcPr>
                <w:p w14:paraId="50B8F591">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东</w:t>
                  </w:r>
                </w:p>
              </w:tc>
              <w:tc>
                <w:tcPr>
                  <w:tcW w:w="182" w:type="pct"/>
                  <w:tcBorders>
                    <w:tl2br w:val="nil"/>
                    <w:tr2bl w:val="nil"/>
                  </w:tcBorders>
                  <w:shd w:val="clear" w:color="auto" w:fill="FFFFFF"/>
                  <w:noWrap w:val="0"/>
                  <w:tcMar>
                    <w:top w:w="0" w:type="dxa"/>
                    <w:left w:w="0" w:type="dxa"/>
                    <w:bottom w:w="0" w:type="dxa"/>
                    <w:right w:w="0" w:type="dxa"/>
                  </w:tcMar>
                  <w:vAlign w:val="center"/>
                </w:tcPr>
                <w:p w14:paraId="10EB6AE7">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南</w:t>
                  </w:r>
                </w:p>
              </w:tc>
              <w:tc>
                <w:tcPr>
                  <w:tcW w:w="182" w:type="pct"/>
                  <w:tcBorders>
                    <w:tl2br w:val="nil"/>
                    <w:tr2bl w:val="nil"/>
                  </w:tcBorders>
                  <w:shd w:val="clear" w:color="auto" w:fill="FFFFFF"/>
                  <w:noWrap w:val="0"/>
                  <w:tcMar>
                    <w:top w:w="0" w:type="dxa"/>
                    <w:left w:w="0" w:type="dxa"/>
                    <w:bottom w:w="0" w:type="dxa"/>
                    <w:right w:w="0" w:type="dxa"/>
                  </w:tcMar>
                  <w:vAlign w:val="center"/>
                </w:tcPr>
                <w:p w14:paraId="5D0E64BD">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西</w:t>
                  </w:r>
                </w:p>
              </w:tc>
              <w:tc>
                <w:tcPr>
                  <w:tcW w:w="182" w:type="pct"/>
                  <w:tcBorders>
                    <w:tl2br w:val="nil"/>
                    <w:tr2bl w:val="nil"/>
                  </w:tcBorders>
                  <w:shd w:val="clear" w:color="auto" w:fill="FFFFFF"/>
                  <w:noWrap w:val="0"/>
                  <w:tcMar>
                    <w:top w:w="0" w:type="dxa"/>
                    <w:left w:w="0" w:type="dxa"/>
                    <w:bottom w:w="0" w:type="dxa"/>
                    <w:right w:w="0" w:type="dxa"/>
                  </w:tcMar>
                  <w:vAlign w:val="center"/>
                </w:tcPr>
                <w:p w14:paraId="5605C38E">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北</w:t>
                  </w:r>
                </w:p>
              </w:tc>
              <w:tc>
                <w:tcPr>
                  <w:tcW w:w="183" w:type="pct"/>
                  <w:tcBorders>
                    <w:tl2br w:val="nil"/>
                    <w:tr2bl w:val="nil"/>
                  </w:tcBorders>
                  <w:shd w:val="clear" w:color="auto" w:fill="FFFFFF"/>
                  <w:noWrap w:val="0"/>
                  <w:tcMar>
                    <w:top w:w="0" w:type="dxa"/>
                    <w:left w:w="0" w:type="dxa"/>
                    <w:bottom w:w="0" w:type="dxa"/>
                    <w:right w:w="0" w:type="dxa"/>
                  </w:tcMar>
                  <w:vAlign w:val="center"/>
                </w:tcPr>
                <w:p w14:paraId="4E35C3BE">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东</w:t>
                  </w:r>
                </w:p>
              </w:tc>
              <w:tc>
                <w:tcPr>
                  <w:tcW w:w="183" w:type="pct"/>
                  <w:tcBorders>
                    <w:tl2br w:val="nil"/>
                    <w:tr2bl w:val="nil"/>
                  </w:tcBorders>
                  <w:shd w:val="clear" w:color="auto" w:fill="FFFFFF"/>
                  <w:noWrap w:val="0"/>
                  <w:tcMar>
                    <w:top w:w="0" w:type="dxa"/>
                    <w:left w:w="0" w:type="dxa"/>
                    <w:bottom w:w="0" w:type="dxa"/>
                    <w:right w:w="0" w:type="dxa"/>
                  </w:tcMar>
                  <w:vAlign w:val="center"/>
                </w:tcPr>
                <w:p w14:paraId="70190028">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南</w:t>
                  </w:r>
                </w:p>
              </w:tc>
              <w:tc>
                <w:tcPr>
                  <w:tcW w:w="183" w:type="pct"/>
                  <w:tcBorders>
                    <w:tl2br w:val="nil"/>
                    <w:tr2bl w:val="nil"/>
                  </w:tcBorders>
                  <w:shd w:val="clear" w:color="auto" w:fill="FFFFFF"/>
                  <w:noWrap w:val="0"/>
                  <w:tcMar>
                    <w:top w:w="0" w:type="dxa"/>
                    <w:left w:w="0" w:type="dxa"/>
                    <w:bottom w:w="0" w:type="dxa"/>
                    <w:right w:w="0" w:type="dxa"/>
                  </w:tcMar>
                  <w:vAlign w:val="center"/>
                </w:tcPr>
                <w:p w14:paraId="4E205D23">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西</w:t>
                  </w:r>
                </w:p>
              </w:tc>
              <w:tc>
                <w:tcPr>
                  <w:tcW w:w="183" w:type="pct"/>
                  <w:tcBorders>
                    <w:tl2br w:val="nil"/>
                    <w:tr2bl w:val="nil"/>
                  </w:tcBorders>
                  <w:shd w:val="clear" w:color="auto" w:fill="FFFFFF"/>
                  <w:noWrap w:val="0"/>
                  <w:tcMar>
                    <w:top w:w="0" w:type="dxa"/>
                    <w:left w:w="0" w:type="dxa"/>
                    <w:bottom w:w="0" w:type="dxa"/>
                    <w:right w:w="0" w:type="dxa"/>
                  </w:tcMar>
                  <w:vAlign w:val="center"/>
                </w:tcPr>
                <w:p w14:paraId="35D5179D">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北</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5A6C8462">
                  <w:pPr>
                    <w:jc w:val="center"/>
                    <w:rPr>
                      <w:rFonts w:hint="default" w:ascii="Times New Roman" w:hAnsi="Times New Roman" w:eastAsia="宋体" w:cs="Times New Roman"/>
                      <w:sz w:val="13"/>
                      <w:szCs w:val="13"/>
                      <w:u w:val="single"/>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67A06602">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东</w:t>
                  </w:r>
                </w:p>
              </w:tc>
              <w:tc>
                <w:tcPr>
                  <w:tcW w:w="92" w:type="pct"/>
                  <w:tcBorders>
                    <w:tl2br w:val="nil"/>
                    <w:tr2bl w:val="nil"/>
                  </w:tcBorders>
                  <w:shd w:val="clear" w:color="auto" w:fill="FFFFFF"/>
                  <w:noWrap w:val="0"/>
                  <w:tcMar>
                    <w:top w:w="0" w:type="dxa"/>
                    <w:left w:w="0" w:type="dxa"/>
                    <w:bottom w:w="0" w:type="dxa"/>
                    <w:right w:w="0" w:type="dxa"/>
                  </w:tcMar>
                  <w:vAlign w:val="center"/>
                </w:tcPr>
                <w:p w14:paraId="620CE4F4">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南</w:t>
                  </w:r>
                </w:p>
              </w:tc>
              <w:tc>
                <w:tcPr>
                  <w:tcW w:w="92" w:type="pct"/>
                  <w:tcBorders>
                    <w:tl2br w:val="nil"/>
                    <w:tr2bl w:val="nil"/>
                  </w:tcBorders>
                  <w:shd w:val="clear" w:color="auto" w:fill="FFFFFF"/>
                  <w:noWrap w:val="0"/>
                  <w:tcMar>
                    <w:top w:w="0" w:type="dxa"/>
                    <w:left w:w="0" w:type="dxa"/>
                    <w:bottom w:w="0" w:type="dxa"/>
                    <w:right w:w="0" w:type="dxa"/>
                  </w:tcMar>
                  <w:vAlign w:val="center"/>
                </w:tcPr>
                <w:p w14:paraId="2E3901AF">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西</w:t>
                  </w:r>
                </w:p>
              </w:tc>
              <w:tc>
                <w:tcPr>
                  <w:tcW w:w="92" w:type="pct"/>
                  <w:tcBorders>
                    <w:tl2br w:val="nil"/>
                    <w:tr2bl w:val="nil"/>
                  </w:tcBorders>
                  <w:shd w:val="clear" w:color="auto" w:fill="FFFFFF"/>
                  <w:noWrap w:val="0"/>
                  <w:tcMar>
                    <w:top w:w="0" w:type="dxa"/>
                    <w:left w:w="0" w:type="dxa"/>
                    <w:bottom w:w="0" w:type="dxa"/>
                    <w:right w:w="0" w:type="dxa"/>
                  </w:tcMar>
                  <w:vAlign w:val="center"/>
                </w:tcPr>
                <w:p w14:paraId="66985847">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北</w:t>
                  </w:r>
                </w:p>
              </w:tc>
              <w:tc>
                <w:tcPr>
                  <w:tcW w:w="182" w:type="pct"/>
                  <w:tcBorders>
                    <w:tl2br w:val="nil"/>
                    <w:tr2bl w:val="nil"/>
                  </w:tcBorders>
                  <w:shd w:val="clear" w:color="auto" w:fill="FFFFFF"/>
                  <w:noWrap w:val="0"/>
                  <w:tcMar>
                    <w:top w:w="0" w:type="dxa"/>
                    <w:left w:w="0" w:type="dxa"/>
                    <w:bottom w:w="0" w:type="dxa"/>
                    <w:right w:w="0" w:type="dxa"/>
                  </w:tcMar>
                  <w:vAlign w:val="center"/>
                </w:tcPr>
                <w:p w14:paraId="341D0ADD">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东</w:t>
                  </w:r>
                </w:p>
              </w:tc>
              <w:tc>
                <w:tcPr>
                  <w:tcW w:w="182" w:type="pct"/>
                  <w:tcBorders>
                    <w:tl2br w:val="nil"/>
                    <w:tr2bl w:val="nil"/>
                  </w:tcBorders>
                  <w:shd w:val="clear" w:color="auto" w:fill="FFFFFF"/>
                  <w:noWrap w:val="0"/>
                  <w:tcMar>
                    <w:top w:w="0" w:type="dxa"/>
                    <w:left w:w="0" w:type="dxa"/>
                    <w:bottom w:w="0" w:type="dxa"/>
                    <w:right w:w="0" w:type="dxa"/>
                  </w:tcMar>
                  <w:vAlign w:val="center"/>
                </w:tcPr>
                <w:p w14:paraId="1E20DF44">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南</w:t>
                  </w:r>
                </w:p>
              </w:tc>
              <w:tc>
                <w:tcPr>
                  <w:tcW w:w="182" w:type="pct"/>
                  <w:tcBorders>
                    <w:tl2br w:val="nil"/>
                    <w:tr2bl w:val="nil"/>
                  </w:tcBorders>
                  <w:shd w:val="clear" w:color="auto" w:fill="FFFFFF"/>
                  <w:noWrap w:val="0"/>
                  <w:tcMar>
                    <w:top w:w="0" w:type="dxa"/>
                    <w:left w:w="0" w:type="dxa"/>
                    <w:bottom w:w="0" w:type="dxa"/>
                    <w:right w:w="0" w:type="dxa"/>
                  </w:tcMar>
                  <w:vAlign w:val="center"/>
                </w:tcPr>
                <w:p w14:paraId="5ACD37F8">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西</w:t>
                  </w:r>
                </w:p>
              </w:tc>
              <w:tc>
                <w:tcPr>
                  <w:tcW w:w="182" w:type="pct"/>
                  <w:tcBorders>
                    <w:tl2br w:val="nil"/>
                    <w:tr2bl w:val="nil"/>
                  </w:tcBorders>
                  <w:shd w:val="clear" w:color="auto" w:fill="FFFFFF"/>
                  <w:noWrap w:val="0"/>
                  <w:tcMar>
                    <w:top w:w="0" w:type="dxa"/>
                    <w:left w:w="0" w:type="dxa"/>
                    <w:bottom w:w="0" w:type="dxa"/>
                    <w:right w:w="0" w:type="dxa"/>
                  </w:tcMar>
                  <w:vAlign w:val="center"/>
                </w:tcPr>
                <w:p w14:paraId="2C1E1FAD">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北</w:t>
                  </w:r>
                </w:p>
              </w:tc>
              <w:tc>
                <w:tcPr>
                  <w:tcW w:w="103" w:type="pct"/>
                  <w:tcBorders>
                    <w:tl2br w:val="nil"/>
                    <w:tr2bl w:val="nil"/>
                  </w:tcBorders>
                  <w:shd w:val="clear" w:color="auto" w:fill="FFFFFF"/>
                  <w:noWrap w:val="0"/>
                  <w:tcMar>
                    <w:top w:w="0" w:type="dxa"/>
                    <w:left w:w="0" w:type="dxa"/>
                    <w:bottom w:w="0" w:type="dxa"/>
                    <w:right w:w="0" w:type="dxa"/>
                  </w:tcMar>
                  <w:vAlign w:val="center"/>
                </w:tcPr>
                <w:p w14:paraId="0EA56ABB">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建筑物外距离</w:t>
                  </w:r>
                </w:p>
              </w:tc>
            </w:tr>
            <w:tr w14:paraId="0B1DD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5D715A7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218" w:type="pct"/>
                  <w:tcBorders>
                    <w:tl2br w:val="nil"/>
                    <w:tr2bl w:val="nil"/>
                  </w:tcBorders>
                  <w:shd w:val="clear" w:color="auto" w:fill="FFFFFF"/>
                  <w:noWrap w:val="0"/>
                  <w:tcMar>
                    <w:top w:w="0" w:type="dxa"/>
                    <w:left w:w="0" w:type="dxa"/>
                    <w:bottom w:w="0" w:type="dxa"/>
                    <w:right w:w="0" w:type="dxa"/>
                  </w:tcMar>
                  <w:vAlign w:val="center"/>
                </w:tcPr>
                <w:p w14:paraId="651936C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机械装药/封口</w:t>
                  </w:r>
                </w:p>
              </w:tc>
              <w:tc>
                <w:tcPr>
                  <w:tcW w:w="229" w:type="pct"/>
                  <w:tcBorders>
                    <w:tl2br w:val="nil"/>
                    <w:tr2bl w:val="nil"/>
                  </w:tcBorders>
                  <w:shd w:val="clear" w:color="auto" w:fill="FFFFFF"/>
                  <w:noWrap w:val="0"/>
                  <w:tcMar>
                    <w:top w:w="0" w:type="dxa"/>
                    <w:left w:w="0" w:type="dxa"/>
                    <w:bottom w:w="0" w:type="dxa"/>
                    <w:right w:w="0" w:type="dxa"/>
                  </w:tcMar>
                  <w:vAlign w:val="center"/>
                </w:tcPr>
                <w:p w14:paraId="087FE1F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全自动爆竹装药机</w:t>
                  </w:r>
                </w:p>
              </w:tc>
              <w:tc>
                <w:tcPr>
                  <w:tcW w:w="214" w:type="pct"/>
                  <w:tcBorders>
                    <w:tl2br w:val="nil"/>
                    <w:tr2bl w:val="nil"/>
                  </w:tcBorders>
                  <w:shd w:val="clear" w:color="auto" w:fill="FFFFFF"/>
                  <w:noWrap w:val="0"/>
                  <w:tcMar>
                    <w:top w:w="0" w:type="dxa"/>
                    <w:left w:w="0" w:type="dxa"/>
                    <w:bottom w:w="0" w:type="dxa"/>
                    <w:right w:w="0" w:type="dxa"/>
                  </w:tcMar>
                  <w:vAlign w:val="center"/>
                </w:tcPr>
                <w:p w14:paraId="692619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765E22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6" w:type="pct"/>
                  <w:vMerge w:val="restart"/>
                  <w:tcBorders>
                    <w:tl2br w:val="nil"/>
                    <w:tr2bl w:val="nil"/>
                  </w:tcBorders>
                  <w:shd w:val="clear" w:color="auto" w:fill="FFFFFF"/>
                  <w:noWrap w:val="0"/>
                  <w:tcMar>
                    <w:top w:w="0" w:type="dxa"/>
                    <w:left w:w="0" w:type="dxa"/>
                    <w:bottom w:w="0" w:type="dxa"/>
                    <w:right w:w="0" w:type="dxa"/>
                  </w:tcMar>
                  <w:vAlign w:val="center"/>
                </w:tcPr>
                <w:p w14:paraId="6DFB95C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低噪音设备、基础减震、厂房隔声</w:t>
                  </w:r>
                </w:p>
              </w:tc>
              <w:tc>
                <w:tcPr>
                  <w:tcW w:w="248" w:type="pct"/>
                  <w:tcBorders>
                    <w:tl2br w:val="nil"/>
                    <w:tr2bl w:val="nil"/>
                  </w:tcBorders>
                  <w:shd w:val="clear" w:color="auto" w:fill="FFFFFF"/>
                  <w:noWrap w:val="0"/>
                  <w:tcMar>
                    <w:top w:w="0" w:type="dxa"/>
                    <w:left w:w="0" w:type="dxa"/>
                    <w:bottom w:w="0" w:type="dxa"/>
                    <w:right w:w="0" w:type="dxa"/>
                  </w:tcMar>
                  <w:vAlign w:val="center"/>
                </w:tcPr>
                <w:p w14:paraId="57F2B31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-142.28</w:t>
                  </w:r>
                </w:p>
              </w:tc>
              <w:tc>
                <w:tcPr>
                  <w:tcW w:w="223" w:type="pct"/>
                  <w:tcBorders>
                    <w:tl2br w:val="nil"/>
                    <w:tr2bl w:val="nil"/>
                  </w:tcBorders>
                  <w:shd w:val="clear" w:color="auto" w:fill="FFFFFF"/>
                  <w:noWrap w:val="0"/>
                  <w:tcMar>
                    <w:top w:w="0" w:type="dxa"/>
                    <w:left w:w="0" w:type="dxa"/>
                    <w:bottom w:w="0" w:type="dxa"/>
                    <w:right w:w="0" w:type="dxa"/>
                  </w:tcMar>
                  <w:vAlign w:val="center"/>
                </w:tcPr>
                <w:p w14:paraId="04D4269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75.44</w:t>
                  </w:r>
                </w:p>
              </w:tc>
              <w:tc>
                <w:tcPr>
                  <w:tcW w:w="57" w:type="pct"/>
                  <w:tcBorders>
                    <w:tl2br w:val="nil"/>
                    <w:tr2bl w:val="nil"/>
                  </w:tcBorders>
                  <w:shd w:val="clear" w:color="auto" w:fill="FFFFFF"/>
                  <w:noWrap w:val="0"/>
                  <w:tcMar>
                    <w:top w:w="0" w:type="dxa"/>
                    <w:left w:w="0" w:type="dxa"/>
                    <w:bottom w:w="0" w:type="dxa"/>
                    <w:right w:w="0" w:type="dxa"/>
                  </w:tcMar>
                  <w:vAlign w:val="center"/>
                </w:tcPr>
                <w:p w14:paraId="001E196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53CDFEC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8.90</w:t>
                  </w:r>
                </w:p>
              </w:tc>
              <w:tc>
                <w:tcPr>
                  <w:tcW w:w="182" w:type="pct"/>
                  <w:tcBorders>
                    <w:tl2br w:val="nil"/>
                    <w:tr2bl w:val="nil"/>
                  </w:tcBorders>
                  <w:shd w:val="clear" w:color="auto" w:fill="FFFFFF"/>
                  <w:noWrap w:val="0"/>
                  <w:tcMar>
                    <w:top w:w="0" w:type="dxa"/>
                    <w:left w:w="0" w:type="dxa"/>
                    <w:bottom w:w="0" w:type="dxa"/>
                    <w:right w:w="0" w:type="dxa"/>
                  </w:tcMar>
                  <w:vAlign w:val="center"/>
                </w:tcPr>
                <w:p w14:paraId="3101CFF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10.67</w:t>
                  </w:r>
                </w:p>
              </w:tc>
              <w:tc>
                <w:tcPr>
                  <w:tcW w:w="182" w:type="pct"/>
                  <w:tcBorders>
                    <w:tl2br w:val="nil"/>
                    <w:tr2bl w:val="nil"/>
                  </w:tcBorders>
                  <w:shd w:val="clear" w:color="auto" w:fill="FFFFFF"/>
                  <w:noWrap w:val="0"/>
                  <w:tcMar>
                    <w:top w:w="0" w:type="dxa"/>
                    <w:left w:w="0" w:type="dxa"/>
                    <w:bottom w:w="0" w:type="dxa"/>
                    <w:right w:w="0" w:type="dxa"/>
                  </w:tcMar>
                  <w:vAlign w:val="center"/>
                </w:tcPr>
                <w:p w14:paraId="081A25A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11.04</w:t>
                  </w:r>
                </w:p>
              </w:tc>
              <w:tc>
                <w:tcPr>
                  <w:tcW w:w="182" w:type="pct"/>
                  <w:tcBorders>
                    <w:tl2br w:val="nil"/>
                    <w:tr2bl w:val="nil"/>
                  </w:tcBorders>
                  <w:shd w:val="clear" w:color="auto" w:fill="FFFFFF"/>
                  <w:noWrap w:val="0"/>
                  <w:tcMar>
                    <w:top w:w="0" w:type="dxa"/>
                    <w:left w:w="0" w:type="dxa"/>
                    <w:bottom w:w="0" w:type="dxa"/>
                    <w:right w:w="0" w:type="dxa"/>
                  </w:tcMar>
                  <w:vAlign w:val="center"/>
                </w:tcPr>
                <w:p w14:paraId="4BB17A1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6.94</w:t>
                  </w:r>
                </w:p>
              </w:tc>
              <w:tc>
                <w:tcPr>
                  <w:tcW w:w="183" w:type="pct"/>
                  <w:tcBorders>
                    <w:tl2br w:val="nil"/>
                    <w:tr2bl w:val="nil"/>
                  </w:tcBorders>
                  <w:shd w:val="clear" w:color="auto" w:fill="FFFFFF"/>
                  <w:noWrap w:val="0"/>
                  <w:tcMar>
                    <w:top w:w="0" w:type="dxa"/>
                    <w:left w:w="0" w:type="dxa"/>
                    <w:bottom w:w="0" w:type="dxa"/>
                    <w:right w:w="0" w:type="dxa"/>
                  </w:tcMar>
                  <w:vAlign w:val="center"/>
                </w:tcPr>
                <w:p w14:paraId="414EB2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56.01</w:t>
                  </w:r>
                </w:p>
              </w:tc>
              <w:tc>
                <w:tcPr>
                  <w:tcW w:w="183" w:type="pct"/>
                  <w:tcBorders>
                    <w:tl2br w:val="nil"/>
                    <w:tr2bl w:val="nil"/>
                  </w:tcBorders>
                  <w:shd w:val="clear" w:color="auto" w:fill="FFFFFF"/>
                  <w:noWrap w:val="0"/>
                  <w:tcMar>
                    <w:top w:w="0" w:type="dxa"/>
                    <w:left w:w="0" w:type="dxa"/>
                    <w:bottom w:w="0" w:type="dxa"/>
                    <w:right w:w="0" w:type="dxa"/>
                  </w:tcMar>
                  <w:vAlign w:val="center"/>
                </w:tcPr>
                <w:p w14:paraId="1950F4A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54.44</w:t>
                  </w:r>
                </w:p>
              </w:tc>
              <w:tc>
                <w:tcPr>
                  <w:tcW w:w="183" w:type="pct"/>
                  <w:tcBorders>
                    <w:tl2br w:val="nil"/>
                    <w:tr2bl w:val="nil"/>
                  </w:tcBorders>
                  <w:shd w:val="clear" w:color="auto" w:fill="FFFFFF"/>
                  <w:noWrap w:val="0"/>
                  <w:tcMar>
                    <w:top w:w="0" w:type="dxa"/>
                    <w:left w:w="0" w:type="dxa"/>
                    <w:bottom w:w="0" w:type="dxa"/>
                    <w:right w:w="0" w:type="dxa"/>
                  </w:tcMar>
                  <w:vAlign w:val="center"/>
                </w:tcPr>
                <w:p w14:paraId="146556B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54.14</w:t>
                  </w:r>
                </w:p>
              </w:tc>
              <w:tc>
                <w:tcPr>
                  <w:tcW w:w="183" w:type="pct"/>
                  <w:tcBorders>
                    <w:tl2br w:val="nil"/>
                    <w:tr2bl w:val="nil"/>
                  </w:tcBorders>
                  <w:shd w:val="clear" w:color="auto" w:fill="FFFFFF"/>
                  <w:noWrap w:val="0"/>
                  <w:tcMar>
                    <w:top w:w="0" w:type="dxa"/>
                    <w:left w:w="0" w:type="dxa"/>
                    <w:bottom w:w="0" w:type="dxa"/>
                    <w:right w:w="0" w:type="dxa"/>
                  </w:tcMar>
                  <w:vAlign w:val="center"/>
                </w:tcPr>
                <w:p w14:paraId="5BC2588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58.17</w:t>
                  </w:r>
                </w:p>
              </w:tc>
              <w:tc>
                <w:tcPr>
                  <w:tcW w:w="214" w:type="pct"/>
                  <w:vMerge w:val="restart"/>
                  <w:tcBorders>
                    <w:tl2br w:val="nil"/>
                    <w:tr2bl w:val="nil"/>
                  </w:tcBorders>
                  <w:shd w:val="clear" w:color="auto" w:fill="FFFFFF"/>
                  <w:noWrap w:val="0"/>
                  <w:tcMar>
                    <w:top w:w="0" w:type="dxa"/>
                    <w:left w:w="0" w:type="dxa"/>
                    <w:bottom w:w="0" w:type="dxa"/>
                    <w:right w:w="0" w:type="dxa"/>
                  </w:tcMar>
                  <w:vAlign w:val="center"/>
                </w:tcPr>
                <w:p w14:paraId="08F8058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8:30-</w:t>
                  </w:r>
                </w:p>
                <w:p w14:paraId="4049F2F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17:30</w:t>
                  </w:r>
                </w:p>
              </w:tc>
              <w:tc>
                <w:tcPr>
                  <w:tcW w:w="92" w:type="pct"/>
                  <w:tcBorders>
                    <w:tl2br w:val="nil"/>
                    <w:tr2bl w:val="nil"/>
                  </w:tcBorders>
                  <w:shd w:val="clear" w:color="auto" w:fill="FFFFFF"/>
                  <w:noWrap w:val="0"/>
                  <w:tcMar>
                    <w:top w:w="0" w:type="dxa"/>
                    <w:left w:w="0" w:type="dxa"/>
                    <w:bottom w:w="0" w:type="dxa"/>
                    <w:right w:w="0" w:type="dxa"/>
                  </w:tcMar>
                  <w:vAlign w:val="center"/>
                </w:tcPr>
                <w:p w14:paraId="2CADCBC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0D0C888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7A01D47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47FDD86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C888A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29.09</w:t>
                  </w:r>
                </w:p>
              </w:tc>
              <w:tc>
                <w:tcPr>
                  <w:tcW w:w="182" w:type="pct"/>
                  <w:tcBorders>
                    <w:tl2br w:val="nil"/>
                    <w:tr2bl w:val="nil"/>
                  </w:tcBorders>
                  <w:shd w:val="clear" w:color="auto" w:fill="FFFFFF"/>
                  <w:noWrap w:val="0"/>
                  <w:tcMar>
                    <w:top w:w="0" w:type="dxa"/>
                    <w:left w:w="0" w:type="dxa"/>
                    <w:bottom w:w="0" w:type="dxa"/>
                    <w:right w:w="0" w:type="dxa"/>
                  </w:tcMar>
                  <w:vAlign w:val="center"/>
                </w:tcPr>
                <w:p w14:paraId="48DB211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27.66</w:t>
                  </w:r>
                </w:p>
              </w:tc>
              <w:tc>
                <w:tcPr>
                  <w:tcW w:w="182" w:type="pct"/>
                  <w:tcBorders>
                    <w:tl2br w:val="nil"/>
                    <w:tr2bl w:val="nil"/>
                  </w:tcBorders>
                  <w:shd w:val="clear" w:color="auto" w:fill="FFFFFF"/>
                  <w:noWrap w:val="0"/>
                  <w:tcMar>
                    <w:top w:w="0" w:type="dxa"/>
                    <w:left w:w="0" w:type="dxa"/>
                    <w:bottom w:w="0" w:type="dxa"/>
                    <w:right w:w="0" w:type="dxa"/>
                  </w:tcMar>
                  <w:vAlign w:val="center"/>
                </w:tcPr>
                <w:p w14:paraId="217E2E9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27.39</w:t>
                  </w:r>
                </w:p>
              </w:tc>
              <w:tc>
                <w:tcPr>
                  <w:tcW w:w="182" w:type="pct"/>
                  <w:tcBorders>
                    <w:tl2br w:val="nil"/>
                    <w:tr2bl w:val="nil"/>
                  </w:tcBorders>
                  <w:shd w:val="clear" w:color="auto" w:fill="FFFFFF"/>
                  <w:noWrap w:val="0"/>
                  <w:tcMar>
                    <w:top w:w="0" w:type="dxa"/>
                    <w:left w:w="0" w:type="dxa"/>
                    <w:bottom w:w="0" w:type="dxa"/>
                    <w:right w:w="0" w:type="dxa"/>
                  </w:tcMar>
                  <w:vAlign w:val="center"/>
                </w:tcPr>
                <w:p w14:paraId="0C3F99C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31.00</w:t>
                  </w:r>
                </w:p>
              </w:tc>
              <w:tc>
                <w:tcPr>
                  <w:tcW w:w="103" w:type="pct"/>
                  <w:tcBorders>
                    <w:tl2br w:val="nil"/>
                    <w:tr2bl w:val="nil"/>
                  </w:tcBorders>
                  <w:shd w:val="clear" w:color="auto" w:fill="FFFFFF"/>
                  <w:noWrap w:val="0"/>
                  <w:tcMar>
                    <w:top w:w="0" w:type="dxa"/>
                    <w:left w:w="0" w:type="dxa"/>
                    <w:bottom w:w="0" w:type="dxa"/>
                    <w:right w:w="0" w:type="dxa"/>
                  </w:tcMar>
                  <w:vAlign w:val="center"/>
                </w:tcPr>
                <w:p w14:paraId="023FCBE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0EA34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3832571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w:t>
                  </w:r>
                </w:p>
              </w:tc>
              <w:tc>
                <w:tcPr>
                  <w:tcW w:w="218" w:type="pct"/>
                  <w:tcBorders>
                    <w:tl2br w:val="nil"/>
                    <w:tr2bl w:val="nil"/>
                  </w:tcBorders>
                  <w:shd w:val="clear" w:color="auto" w:fill="FFFFFF"/>
                  <w:noWrap w:val="0"/>
                  <w:tcMar>
                    <w:top w:w="0" w:type="dxa"/>
                    <w:left w:w="0" w:type="dxa"/>
                    <w:bottom w:w="0" w:type="dxa"/>
                    <w:right w:w="0" w:type="dxa"/>
                  </w:tcMar>
                  <w:vAlign w:val="center"/>
                </w:tcPr>
                <w:p w14:paraId="3A56271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机械装药/封口</w:t>
                  </w:r>
                </w:p>
              </w:tc>
              <w:tc>
                <w:tcPr>
                  <w:tcW w:w="229" w:type="pct"/>
                  <w:tcBorders>
                    <w:tl2br w:val="nil"/>
                    <w:tr2bl w:val="nil"/>
                  </w:tcBorders>
                  <w:shd w:val="clear" w:color="auto" w:fill="FFFFFF"/>
                  <w:noWrap w:val="0"/>
                  <w:tcMar>
                    <w:top w:w="0" w:type="dxa"/>
                    <w:left w:w="0" w:type="dxa"/>
                    <w:bottom w:w="0" w:type="dxa"/>
                    <w:right w:w="0" w:type="dxa"/>
                  </w:tcMar>
                  <w:vAlign w:val="center"/>
                </w:tcPr>
                <w:p w14:paraId="7DB9CE8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全自动爆竹装药机2</w:t>
                  </w:r>
                </w:p>
              </w:tc>
              <w:tc>
                <w:tcPr>
                  <w:tcW w:w="214" w:type="pct"/>
                  <w:tcBorders>
                    <w:tl2br w:val="nil"/>
                    <w:tr2bl w:val="nil"/>
                  </w:tcBorders>
                  <w:shd w:val="clear" w:color="auto" w:fill="FFFFFF"/>
                  <w:noWrap w:val="0"/>
                  <w:tcMar>
                    <w:top w:w="0" w:type="dxa"/>
                    <w:left w:w="0" w:type="dxa"/>
                    <w:bottom w:w="0" w:type="dxa"/>
                    <w:right w:w="0" w:type="dxa"/>
                  </w:tcMar>
                  <w:vAlign w:val="center"/>
                </w:tcPr>
                <w:p w14:paraId="23C4BDE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301BC83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3BF95C30">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4FBA4E0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160.54</w:t>
                  </w:r>
                </w:p>
              </w:tc>
              <w:tc>
                <w:tcPr>
                  <w:tcW w:w="223" w:type="pct"/>
                  <w:tcBorders>
                    <w:tl2br w:val="nil"/>
                    <w:tr2bl w:val="nil"/>
                  </w:tcBorders>
                  <w:shd w:val="clear" w:color="auto" w:fill="FFFFFF"/>
                  <w:noWrap w:val="0"/>
                  <w:tcMar>
                    <w:top w:w="0" w:type="dxa"/>
                    <w:left w:w="0" w:type="dxa"/>
                    <w:bottom w:w="0" w:type="dxa"/>
                    <w:right w:w="0" w:type="dxa"/>
                  </w:tcMar>
                  <w:vAlign w:val="center"/>
                </w:tcPr>
                <w:p w14:paraId="4EC49AA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151.46</w:t>
                  </w:r>
                </w:p>
              </w:tc>
              <w:tc>
                <w:tcPr>
                  <w:tcW w:w="57" w:type="pct"/>
                  <w:tcBorders>
                    <w:tl2br w:val="nil"/>
                    <w:tr2bl w:val="nil"/>
                  </w:tcBorders>
                  <w:shd w:val="clear" w:color="auto" w:fill="FFFFFF"/>
                  <w:noWrap w:val="0"/>
                  <w:tcMar>
                    <w:top w:w="0" w:type="dxa"/>
                    <w:left w:w="0" w:type="dxa"/>
                    <w:bottom w:w="0" w:type="dxa"/>
                    <w:right w:w="0" w:type="dxa"/>
                  </w:tcMar>
                  <w:vAlign w:val="center"/>
                </w:tcPr>
                <w:p w14:paraId="063D8CB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95AA0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9.95</w:t>
                  </w:r>
                </w:p>
              </w:tc>
              <w:tc>
                <w:tcPr>
                  <w:tcW w:w="182" w:type="pct"/>
                  <w:tcBorders>
                    <w:tl2br w:val="nil"/>
                    <w:tr2bl w:val="nil"/>
                  </w:tcBorders>
                  <w:shd w:val="clear" w:color="auto" w:fill="FFFFFF"/>
                  <w:noWrap w:val="0"/>
                  <w:tcMar>
                    <w:top w:w="0" w:type="dxa"/>
                    <w:left w:w="0" w:type="dxa"/>
                    <w:bottom w:w="0" w:type="dxa"/>
                    <w:right w:w="0" w:type="dxa"/>
                  </w:tcMar>
                  <w:vAlign w:val="center"/>
                </w:tcPr>
                <w:p w14:paraId="2055FA8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15.66</w:t>
                  </w:r>
                </w:p>
              </w:tc>
              <w:tc>
                <w:tcPr>
                  <w:tcW w:w="182" w:type="pct"/>
                  <w:tcBorders>
                    <w:tl2br w:val="nil"/>
                    <w:tr2bl w:val="nil"/>
                  </w:tcBorders>
                  <w:shd w:val="clear" w:color="auto" w:fill="FFFFFF"/>
                  <w:noWrap w:val="0"/>
                  <w:tcMar>
                    <w:top w:w="0" w:type="dxa"/>
                    <w:left w:w="0" w:type="dxa"/>
                    <w:bottom w:w="0" w:type="dxa"/>
                    <w:right w:w="0" w:type="dxa"/>
                  </w:tcMar>
                  <w:vAlign w:val="center"/>
                </w:tcPr>
                <w:p w14:paraId="5B720F2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15.86</w:t>
                  </w:r>
                </w:p>
              </w:tc>
              <w:tc>
                <w:tcPr>
                  <w:tcW w:w="182" w:type="pct"/>
                  <w:tcBorders>
                    <w:tl2br w:val="nil"/>
                    <w:tr2bl w:val="nil"/>
                  </w:tcBorders>
                  <w:shd w:val="clear" w:color="auto" w:fill="FFFFFF"/>
                  <w:noWrap w:val="0"/>
                  <w:tcMar>
                    <w:top w:w="0" w:type="dxa"/>
                    <w:left w:w="0" w:type="dxa"/>
                    <w:bottom w:w="0" w:type="dxa"/>
                    <w:right w:w="0" w:type="dxa"/>
                  </w:tcMar>
                  <w:vAlign w:val="center"/>
                </w:tcPr>
                <w:p w14:paraId="183310E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9.74</w:t>
                  </w:r>
                </w:p>
              </w:tc>
              <w:tc>
                <w:tcPr>
                  <w:tcW w:w="183" w:type="pct"/>
                  <w:tcBorders>
                    <w:tl2br w:val="nil"/>
                    <w:tr2bl w:val="nil"/>
                  </w:tcBorders>
                  <w:shd w:val="clear" w:color="auto" w:fill="FFFFFF"/>
                  <w:noWrap w:val="0"/>
                  <w:tcMar>
                    <w:top w:w="0" w:type="dxa"/>
                    <w:left w:w="0" w:type="dxa"/>
                    <w:bottom w:w="0" w:type="dxa"/>
                    <w:right w:w="0" w:type="dxa"/>
                  </w:tcMar>
                  <w:vAlign w:val="center"/>
                </w:tcPr>
                <w:p w14:paraId="63754F1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55.05</w:t>
                  </w:r>
                </w:p>
              </w:tc>
              <w:tc>
                <w:tcPr>
                  <w:tcW w:w="183" w:type="pct"/>
                  <w:tcBorders>
                    <w:tl2br w:val="nil"/>
                    <w:tr2bl w:val="nil"/>
                  </w:tcBorders>
                  <w:shd w:val="clear" w:color="auto" w:fill="FFFFFF"/>
                  <w:noWrap w:val="0"/>
                  <w:tcMar>
                    <w:top w:w="0" w:type="dxa"/>
                    <w:left w:w="0" w:type="dxa"/>
                    <w:bottom w:w="0" w:type="dxa"/>
                    <w:right w:w="0" w:type="dxa"/>
                  </w:tcMar>
                  <w:vAlign w:val="center"/>
                </w:tcPr>
                <w:p w14:paraId="3495C80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51.11</w:t>
                  </w:r>
                </w:p>
              </w:tc>
              <w:tc>
                <w:tcPr>
                  <w:tcW w:w="183" w:type="pct"/>
                  <w:tcBorders>
                    <w:tl2br w:val="nil"/>
                    <w:tr2bl w:val="nil"/>
                  </w:tcBorders>
                  <w:shd w:val="clear" w:color="auto" w:fill="FFFFFF"/>
                  <w:noWrap w:val="0"/>
                  <w:tcMar>
                    <w:top w:w="0" w:type="dxa"/>
                    <w:left w:w="0" w:type="dxa"/>
                    <w:bottom w:w="0" w:type="dxa"/>
                    <w:right w:w="0" w:type="dxa"/>
                  </w:tcMar>
                  <w:vAlign w:val="center"/>
                </w:tcPr>
                <w:p w14:paraId="1109734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50.99</w:t>
                  </w:r>
                </w:p>
              </w:tc>
              <w:tc>
                <w:tcPr>
                  <w:tcW w:w="183" w:type="pct"/>
                  <w:tcBorders>
                    <w:tl2br w:val="nil"/>
                    <w:tr2bl w:val="nil"/>
                  </w:tcBorders>
                  <w:shd w:val="clear" w:color="auto" w:fill="FFFFFF"/>
                  <w:noWrap w:val="0"/>
                  <w:tcMar>
                    <w:top w:w="0" w:type="dxa"/>
                    <w:left w:w="0" w:type="dxa"/>
                    <w:bottom w:w="0" w:type="dxa"/>
                    <w:right w:w="0" w:type="dxa"/>
                  </w:tcMar>
                  <w:vAlign w:val="center"/>
                </w:tcPr>
                <w:p w14:paraId="7BEB77F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55.23</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0C6023B0">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14A6371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CEBDB8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3539B0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B991A8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88CDE8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28.21</w:t>
                  </w:r>
                </w:p>
              </w:tc>
              <w:tc>
                <w:tcPr>
                  <w:tcW w:w="182" w:type="pct"/>
                  <w:tcBorders>
                    <w:tl2br w:val="nil"/>
                    <w:tr2bl w:val="nil"/>
                  </w:tcBorders>
                  <w:shd w:val="clear" w:color="auto" w:fill="FFFFFF"/>
                  <w:noWrap w:val="0"/>
                  <w:tcMar>
                    <w:top w:w="0" w:type="dxa"/>
                    <w:left w:w="0" w:type="dxa"/>
                    <w:bottom w:w="0" w:type="dxa"/>
                    <w:right w:w="0" w:type="dxa"/>
                  </w:tcMar>
                  <w:vAlign w:val="center"/>
                </w:tcPr>
                <w:p w14:paraId="7F678BE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24.57</w:t>
                  </w:r>
                </w:p>
              </w:tc>
              <w:tc>
                <w:tcPr>
                  <w:tcW w:w="182" w:type="pct"/>
                  <w:tcBorders>
                    <w:tl2br w:val="nil"/>
                    <w:tr2bl w:val="nil"/>
                  </w:tcBorders>
                  <w:shd w:val="clear" w:color="auto" w:fill="FFFFFF"/>
                  <w:noWrap w:val="0"/>
                  <w:tcMar>
                    <w:top w:w="0" w:type="dxa"/>
                    <w:left w:w="0" w:type="dxa"/>
                    <w:bottom w:w="0" w:type="dxa"/>
                    <w:right w:w="0" w:type="dxa"/>
                  </w:tcMar>
                  <w:vAlign w:val="center"/>
                </w:tcPr>
                <w:p w14:paraId="3DCB985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24.46</w:t>
                  </w:r>
                </w:p>
              </w:tc>
              <w:tc>
                <w:tcPr>
                  <w:tcW w:w="182" w:type="pct"/>
                  <w:tcBorders>
                    <w:tl2br w:val="nil"/>
                    <w:tr2bl w:val="nil"/>
                  </w:tcBorders>
                  <w:shd w:val="clear" w:color="auto" w:fill="FFFFFF"/>
                  <w:noWrap w:val="0"/>
                  <w:tcMar>
                    <w:top w:w="0" w:type="dxa"/>
                    <w:left w:w="0" w:type="dxa"/>
                    <w:bottom w:w="0" w:type="dxa"/>
                    <w:right w:w="0" w:type="dxa"/>
                  </w:tcMar>
                  <w:vAlign w:val="center"/>
                </w:tcPr>
                <w:p w14:paraId="230806C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28.38</w:t>
                  </w:r>
                </w:p>
              </w:tc>
              <w:tc>
                <w:tcPr>
                  <w:tcW w:w="103" w:type="pct"/>
                  <w:tcBorders>
                    <w:tl2br w:val="nil"/>
                    <w:tr2bl w:val="nil"/>
                  </w:tcBorders>
                  <w:shd w:val="clear" w:color="auto" w:fill="FFFFFF"/>
                  <w:noWrap w:val="0"/>
                  <w:tcMar>
                    <w:top w:w="0" w:type="dxa"/>
                    <w:left w:w="0" w:type="dxa"/>
                    <w:bottom w:w="0" w:type="dxa"/>
                    <w:right w:w="0" w:type="dxa"/>
                  </w:tcMar>
                  <w:vAlign w:val="center"/>
                </w:tcPr>
                <w:p w14:paraId="343BF54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55897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7877334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w:t>
                  </w:r>
                </w:p>
              </w:tc>
              <w:tc>
                <w:tcPr>
                  <w:tcW w:w="218" w:type="pct"/>
                  <w:tcBorders>
                    <w:tl2br w:val="nil"/>
                    <w:tr2bl w:val="nil"/>
                  </w:tcBorders>
                  <w:shd w:val="clear" w:color="auto" w:fill="FFFFFF"/>
                  <w:noWrap w:val="0"/>
                  <w:tcMar>
                    <w:top w:w="0" w:type="dxa"/>
                    <w:left w:w="0" w:type="dxa"/>
                    <w:bottom w:w="0" w:type="dxa"/>
                    <w:right w:w="0" w:type="dxa"/>
                  </w:tcMar>
                  <w:vAlign w:val="center"/>
                </w:tcPr>
                <w:p w14:paraId="3F1D818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机械装药/封口</w:t>
                  </w:r>
                </w:p>
              </w:tc>
              <w:tc>
                <w:tcPr>
                  <w:tcW w:w="229" w:type="pct"/>
                  <w:tcBorders>
                    <w:tl2br w:val="nil"/>
                    <w:tr2bl w:val="nil"/>
                  </w:tcBorders>
                  <w:shd w:val="clear" w:color="auto" w:fill="FFFFFF"/>
                  <w:noWrap w:val="0"/>
                  <w:tcMar>
                    <w:top w:w="0" w:type="dxa"/>
                    <w:left w:w="0" w:type="dxa"/>
                    <w:bottom w:w="0" w:type="dxa"/>
                    <w:right w:w="0" w:type="dxa"/>
                  </w:tcMar>
                  <w:vAlign w:val="center"/>
                </w:tcPr>
                <w:p w14:paraId="2AF2A48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全自动爆竹装药机3</w:t>
                  </w:r>
                </w:p>
              </w:tc>
              <w:tc>
                <w:tcPr>
                  <w:tcW w:w="214" w:type="pct"/>
                  <w:tcBorders>
                    <w:tl2br w:val="nil"/>
                    <w:tr2bl w:val="nil"/>
                  </w:tcBorders>
                  <w:shd w:val="clear" w:color="auto" w:fill="FFFFFF"/>
                  <w:noWrap w:val="0"/>
                  <w:tcMar>
                    <w:top w:w="0" w:type="dxa"/>
                    <w:left w:w="0" w:type="dxa"/>
                    <w:bottom w:w="0" w:type="dxa"/>
                    <w:right w:w="0" w:type="dxa"/>
                  </w:tcMar>
                  <w:vAlign w:val="center"/>
                </w:tcPr>
                <w:p w14:paraId="2EEEBD3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5888D47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7EF350D3">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096B66C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180.82</w:t>
                  </w:r>
                </w:p>
              </w:tc>
              <w:tc>
                <w:tcPr>
                  <w:tcW w:w="223" w:type="pct"/>
                  <w:tcBorders>
                    <w:tl2br w:val="nil"/>
                    <w:tr2bl w:val="nil"/>
                  </w:tcBorders>
                  <w:shd w:val="clear" w:color="auto" w:fill="FFFFFF"/>
                  <w:noWrap w:val="0"/>
                  <w:tcMar>
                    <w:top w:w="0" w:type="dxa"/>
                    <w:left w:w="0" w:type="dxa"/>
                    <w:bottom w:w="0" w:type="dxa"/>
                    <w:right w:w="0" w:type="dxa"/>
                  </w:tcMar>
                  <w:vAlign w:val="center"/>
                </w:tcPr>
                <w:p w14:paraId="0167EB3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84.94</w:t>
                  </w:r>
                </w:p>
              </w:tc>
              <w:tc>
                <w:tcPr>
                  <w:tcW w:w="57" w:type="pct"/>
                  <w:tcBorders>
                    <w:tl2br w:val="nil"/>
                    <w:tr2bl w:val="nil"/>
                  </w:tcBorders>
                  <w:shd w:val="clear" w:color="auto" w:fill="FFFFFF"/>
                  <w:noWrap w:val="0"/>
                  <w:tcMar>
                    <w:top w:w="0" w:type="dxa"/>
                    <w:left w:w="0" w:type="dxa"/>
                    <w:bottom w:w="0" w:type="dxa"/>
                    <w:right w:w="0" w:type="dxa"/>
                  </w:tcMar>
                  <w:vAlign w:val="center"/>
                </w:tcPr>
                <w:p w14:paraId="3AB3BA1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05F0E59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11.72</w:t>
                  </w:r>
                </w:p>
              </w:tc>
              <w:tc>
                <w:tcPr>
                  <w:tcW w:w="182" w:type="pct"/>
                  <w:tcBorders>
                    <w:tl2br w:val="nil"/>
                    <w:tr2bl w:val="nil"/>
                  </w:tcBorders>
                  <w:shd w:val="clear" w:color="auto" w:fill="FFFFFF"/>
                  <w:noWrap w:val="0"/>
                  <w:tcMar>
                    <w:top w:w="0" w:type="dxa"/>
                    <w:left w:w="0" w:type="dxa"/>
                    <w:bottom w:w="0" w:type="dxa"/>
                    <w:right w:w="0" w:type="dxa"/>
                  </w:tcMar>
                  <w:vAlign w:val="center"/>
                </w:tcPr>
                <w:p w14:paraId="7F0FF9B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15.53</w:t>
                  </w:r>
                </w:p>
              </w:tc>
              <w:tc>
                <w:tcPr>
                  <w:tcW w:w="182" w:type="pct"/>
                  <w:tcBorders>
                    <w:tl2br w:val="nil"/>
                    <w:tr2bl w:val="nil"/>
                  </w:tcBorders>
                  <w:shd w:val="clear" w:color="auto" w:fill="FFFFFF"/>
                  <w:noWrap w:val="0"/>
                  <w:tcMar>
                    <w:top w:w="0" w:type="dxa"/>
                    <w:left w:w="0" w:type="dxa"/>
                    <w:bottom w:w="0" w:type="dxa"/>
                    <w:right w:w="0" w:type="dxa"/>
                  </w:tcMar>
                  <w:vAlign w:val="center"/>
                </w:tcPr>
                <w:p w14:paraId="2F10A60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14.33</w:t>
                  </w:r>
                </w:p>
              </w:tc>
              <w:tc>
                <w:tcPr>
                  <w:tcW w:w="182" w:type="pct"/>
                  <w:tcBorders>
                    <w:tl2br w:val="nil"/>
                    <w:tr2bl w:val="nil"/>
                  </w:tcBorders>
                  <w:shd w:val="clear" w:color="auto" w:fill="FFFFFF"/>
                  <w:noWrap w:val="0"/>
                  <w:tcMar>
                    <w:top w:w="0" w:type="dxa"/>
                    <w:left w:w="0" w:type="dxa"/>
                    <w:bottom w:w="0" w:type="dxa"/>
                    <w:right w:w="0" w:type="dxa"/>
                  </w:tcMar>
                  <w:vAlign w:val="center"/>
                </w:tcPr>
                <w:p w14:paraId="2DB5621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18.11</w:t>
                  </w:r>
                </w:p>
              </w:tc>
              <w:tc>
                <w:tcPr>
                  <w:tcW w:w="183" w:type="pct"/>
                  <w:tcBorders>
                    <w:tl2br w:val="nil"/>
                    <w:tr2bl w:val="nil"/>
                  </w:tcBorders>
                  <w:shd w:val="clear" w:color="auto" w:fill="FFFFFF"/>
                  <w:noWrap w:val="0"/>
                  <w:tcMar>
                    <w:top w:w="0" w:type="dxa"/>
                    <w:left w:w="0" w:type="dxa"/>
                    <w:bottom w:w="0" w:type="dxa"/>
                    <w:right w:w="0" w:type="dxa"/>
                  </w:tcMar>
                  <w:vAlign w:val="center"/>
                </w:tcPr>
                <w:p w14:paraId="42AD5D9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53.62</w:t>
                  </w:r>
                </w:p>
              </w:tc>
              <w:tc>
                <w:tcPr>
                  <w:tcW w:w="183" w:type="pct"/>
                  <w:tcBorders>
                    <w:tl2br w:val="nil"/>
                    <w:tr2bl w:val="nil"/>
                  </w:tcBorders>
                  <w:shd w:val="clear" w:color="auto" w:fill="FFFFFF"/>
                  <w:noWrap w:val="0"/>
                  <w:tcMar>
                    <w:top w:w="0" w:type="dxa"/>
                    <w:left w:w="0" w:type="dxa"/>
                    <w:bottom w:w="0" w:type="dxa"/>
                    <w:right w:w="0" w:type="dxa"/>
                  </w:tcMar>
                  <w:vAlign w:val="center"/>
                </w:tcPr>
                <w:p w14:paraId="0493DD4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51.17</w:t>
                  </w:r>
                </w:p>
              </w:tc>
              <w:tc>
                <w:tcPr>
                  <w:tcW w:w="183" w:type="pct"/>
                  <w:tcBorders>
                    <w:tl2br w:val="nil"/>
                    <w:tr2bl w:val="nil"/>
                  </w:tcBorders>
                  <w:shd w:val="clear" w:color="auto" w:fill="FFFFFF"/>
                  <w:noWrap w:val="0"/>
                  <w:tcMar>
                    <w:top w:w="0" w:type="dxa"/>
                    <w:left w:w="0" w:type="dxa"/>
                    <w:bottom w:w="0" w:type="dxa"/>
                    <w:right w:w="0" w:type="dxa"/>
                  </w:tcMar>
                  <w:vAlign w:val="center"/>
                </w:tcPr>
                <w:p w14:paraId="495150F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51.87</w:t>
                  </w:r>
                </w:p>
              </w:tc>
              <w:tc>
                <w:tcPr>
                  <w:tcW w:w="183" w:type="pct"/>
                  <w:tcBorders>
                    <w:tl2br w:val="nil"/>
                    <w:tr2bl w:val="nil"/>
                  </w:tcBorders>
                  <w:shd w:val="clear" w:color="auto" w:fill="FFFFFF"/>
                  <w:noWrap w:val="0"/>
                  <w:tcMar>
                    <w:top w:w="0" w:type="dxa"/>
                    <w:left w:w="0" w:type="dxa"/>
                    <w:bottom w:w="0" w:type="dxa"/>
                    <w:right w:w="0" w:type="dxa"/>
                  </w:tcMar>
                  <w:vAlign w:val="center"/>
                </w:tcPr>
                <w:p w14:paraId="6BD486C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49.84</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74F9B0A1">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66C1B12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4325C42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F27A42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50F9282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5E13953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26.91</w:t>
                  </w:r>
                </w:p>
              </w:tc>
              <w:tc>
                <w:tcPr>
                  <w:tcW w:w="182" w:type="pct"/>
                  <w:tcBorders>
                    <w:tl2br w:val="nil"/>
                    <w:tr2bl w:val="nil"/>
                  </w:tcBorders>
                  <w:shd w:val="clear" w:color="auto" w:fill="FFFFFF"/>
                  <w:noWrap w:val="0"/>
                  <w:tcMar>
                    <w:top w:w="0" w:type="dxa"/>
                    <w:left w:w="0" w:type="dxa"/>
                    <w:bottom w:w="0" w:type="dxa"/>
                    <w:right w:w="0" w:type="dxa"/>
                  </w:tcMar>
                  <w:vAlign w:val="center"/>
                </w:tcPr>
                <w:p w14:paraId="0F52688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24.63</w:t>
                  </w:r>
                </w:p>
              </w:tc>
              <w:tc>
                <w:tcPr>
                  <w:tcW w:w="182" w:type="pct"/>
                  <w:tcBorders>
                    <w:tl2br w:val="nil"/>
                    <w:tr2bl w:val="nil"/>
                  </w:tcBorders>
                  <w:shd w:val="clear" w:color="auto" w:fill="FFFFFF"/>
                  <w:noWrap w:val="0"/>
                  <w:tcMar>
                    <w:top w:w="0" w:type="dxa"/>
                    <w:left w:w="0" w:type="dxa"/>
                    <w:bottom w:w="0" w:type="dxa"/>
                    <w:right w:w="0" w:type="dxa"/>
                  </w:tcMar>
                  <w:vAlign w:val="center"/>
                </w:tcPr>
                <w:p w14:paraId="07CEBCD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25.29</w:t>
                  </w:r>
                </w:p>
              </w:tc>
              <w:tc>
                <w:tcPr>
                  <w:tcW w:w="182" w:type="pct"/>
                  <w:tcBorders>
                    <w:tl2br w:val="nil"/>
                    <w:tr2bl w:val="nil"/>
                  </w:tcBorders>
                  <w:shd w:val="clear" w:color="auto" w:fill="FFFFFF"/>
                  <w:noWrap w:val="0"/>
                  <w:tcMar>
                    <w:top w:w="0" w:type="dxa"/>
                    <w:left w:w="0" w:type="dxa"/>
                    <w:bottom w:w="0" w:type="dxa"/>
                    <w:right w:w="0" w:type="dxa"/>
                  </w:tcMar>
                  <w:vAlign w:val="center"/>
                </w:tcPr>
                <w:p w14:paraId="40ABCAC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23.37</w:t>
                  </w:r>
                </w:p>
              </w:tc>
              <w:tc>
                <w:tcPr>
                  <w:tcW w:w="103" w:type="pct"/>
                  <w:tcBorders>
                    <w:tl2br w:val="nil"/>
                    <w:tr2bl w:val="nil"/>
                  </w:tcBorders>
                  <w:shd w:val="clear" w:color="auto" w:fill="FFFFFF"/>
                  <w:noWrap w:val="0"/>
                  <w:tcMar>
                    <w:top w:w="0" w:type="dxa"/>
                    <w:left w:w="0" w:type="dxa"/>
                    <w:bottom w:w="0" w:type="dxa"/>
                    <w:right w:w="0" w:type="dxa"/>
                  </w:tcMar>
                  <w:vAlign w:val="center"/>
                </w:tcPr>
                <w:p w14:paraId="603C131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2AA03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56D375D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w:t>
                  </w:r>
                </w:p>
              </w:tc>
              <w:tc>
                <w:tcPr>
                  <w:tcW w:w="218" w:type="pct"/>
                  <w:tcBorders>
                    <w:tl2br w:val="nil"/>
                    <w:tr2bl w:val="nil"/>
                  </w:tcBorders>
                  <w:shd w:val="clear" w:color="auto" w:fill="FFFFFF"/>
                  <w:noWrap w:val="0"/>
                  <w:tcMar>
                    <w:top w:w="0" w:type="dxa"/>
                    <w:left w:w="0" w:type="dxa"/>
                    <w:bottom w:w="0" w:type="dxa"/>
                    <w:right w:w="0" w:type="dxa"/>
                  </w:tcMar>
                  <w:vAlign w:val="center"/>
                </w:tcPr>
                <w:p w14:paraId="4B09430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湿法药砂混合</w:t>
                  </w:r>
                </w:p>
              </w:tc>
              <w:tc>
                <w:tcPr>
                  <w:tcW w:w="229" w:type="pct"/>
                  <w:tcBorders>
                    <w:tl2br w:val="nil"/>
                    <w:tr2bl w:val="nil"/>
                  </w:tcBorders>
                  <w:shd w:val="clear" w:color="auto" w:fill="FFFFFF"/>
                  <w:noWrap w:val="0"/>
                  <w:tcMar>
                    <w:top w:w="0" w:type="dxa"/>
                    <w:left w:w="0" w:type="dxa"/>
                    <w:bottom w:w="0" w:type="dxa"/>
                    <w:right w:w="0" w:type="dxa"/>
                  </w:tcMar>
                  <w:vAlign w:val="center"/>
                </w:tcPr>
                <w:p w14:paraId="61BACA5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空气源热泵干燥设备</w:t>
                  </w:r>
                </w:p>
              </w:tc>
              <w:tc>
                <w:tcPr>
                  <w:tcW w:w="214" w:type="pct"/>
                  <w:tcBorders>
                    <w:tl2br w:val="nil"/>
                    <w:tr2bl w:val="nil"/>
                  </w:tcBorders>
                  <w:shd w:val="clear" w:color="auto" w:fill="FFFFFF"/>
                  <w:noWrap w:val="0"/>
                  <w:tcMar>
                    <w:top w:w="0" w:type="dxa"/>
                    <w:left w:w="0" w:type="dxa"/>
                    <w:bottom w:w="0" w:type="dxa"/>
                    <w:right w:w="0" w:type="dxa"/>
                  </w:tcMar>
                  <w:vAlign w:val="center"/>
                </w:tcPr>
                <w:p w14:paraId="6769E7E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4A824EC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544ADDA2">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1167FA5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230.02</w:t>
                  </w:r>
                </w:p>
              </w:tc>
              <w:tc>
                <w:tcPr>
                  <w:tcW w:w="223" w:type="pct"/>
                  <w:tcBorders>
                    <w:tl2br w:val="nil"/>
                    <w:tr2bl w:val="nil"/>
                  </w:tcBorders>
                  <w:shd w:val="clear" w:color="auto" w:fill="FFFFFF"/>
                  <w:noWrap w:val="0"/>
                  <w:tcMar>
                    <w:top w:w="0" w:type="dxa"/>
                    <w:left w:w="0" w:type="dxa"/>
                    <w:bottom w:w="0" w:type="dxa"/>
                    <w:right w:w="0" w:type="dxa"/>
                  </w:tcMar>
                  <w:vAlign w:val="center"/>
                </w:tcPr>
                <w:p w14:paraId="39F26AB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68.68</w:t>
                  </w:r>
                </w:p>
              </w:tc>
              <w:tc>
                <w:tcPr>
                  <w:tcW w:w="57" w:type="pct"/>
                  <w:tcBorders>
                    <w:tl2br w:val="nil"/>
                    <w:tr2bl w:val="nil"/>
                  </w:tcBorders>
                  <w:shd w:val="clear" w:color="auto" w:fill="FFFFFF"/>
                  <w:noWrap w:val="0"/>
                  <w:tcMar>
                    <w:top w:w="0" w:type="dxa"/>
                    <w:left w:w="0" w:type="dxa"/>
                    <w:bottom w:w="0" w:type="dxa"/>
                    <w:right w:w="0" w:type="dxa"/>
                  </w:tcMar>
                  <w:vAlign w:val="center"/>
                </w:tcPr>
                <w:p w14:paraId="644DC5E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904218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8.96</w:t>
                  </w:r>
                </w:p>
              </w:tc>
              <w:tc>
                <w:tcPr>
                  <w:tcW w:w="182" w:type="pct"/>
                  <w:tcBorders>
                    <w:tl2br w:val="nil"/>
                    <w:tr2bl w:val="nil"/>
                  </w:tcBorders>
                  <w:shd w:val="clear" w:color="auto" w:fill="FFFFFF"/>
                  <w:noWrap w:val="0"/>
                  <w:tcMar>
                    <w:top w:w="0" w:type="dxa"/>
                    <w:left w:w="0" w:type="dxa"/>
                    <w:bottom w:w="0" w:type="dxa"/>
                    <w:right w:w="0" w:type="dxa"/>
                  </w:tcMar>
                  <w:vAlign w:val="center"/>
                </w:tcPr>
                <w:p w14:paraId="7FD9042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10.96</w:t>
                  </w:r>
                </w:p>
              </w:tc>
              <w:tc>
                <w:tcPr>
                  <w:tcW w:w="182" w:type="pct"/>
                  <w:tcBorders>
                    <w:tl2br w:val="nil"/>
                    <w:tr2bl w:val="nil"/>
                  </w:tcBorders>
                  <w:shd w:val="clear" w:color="auto" w:fill="FFFFFF"/>
                  <w:noWrap w:val="0"/>
                  <w:tcMar>
                    <w:top w:w="0" w:type="dxa"/>
                    <w:left w:w="0" w:type="dxa"/>
                    <w:bottom w:w="0" w:type="dxa"/>
                    <w:right w:w="0" w:type="dxa"/>
                  </w:tcMar>
                  <w:vAlign w:val="center"/>
                </w:tcPr>
                <w:p w14:paraId="7FB64E0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6.32</w:t>
                  </w:r>
                </w:p>
              </w:tc>
              <w:tc>
                <w:tcPr>
                  <w:tcW w:w="182" w:type="pct"/>
                  <w:tcBorders>
                    <w:tl2br w:val="nil"/>
                    <w:tr2bl w:val="nil"/>
                  </w:tcBorders>
                  <w:shd w:val="clear" w:color="auto" w:fill="FFFFFF"/>
                  <w:noWrap w:val="0"/>
                  <w:tcMar>
                    <w:top w:w="0" w:type="dxa"/>
                    <w:left w:w="0" w:type="dxa"/>
                    <w:bottom w:w="0" w:type="dxa"/>
                    <w:right w:w="0" w:type="dxa"/>
                  </w:tcMar>
                  <w:vAlign w:val="center"/>
                </w:tcPr>
                <w:p w14:paraId="6263AE2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8.10</w:t>
                  </w:r>
                </w:p>
              </w:tc>
              <w:tc>
                <w:tcPr>
                  <w:tcW w:w="183" w:type="pct"/>
                  <w:tcBorders>
                    <w:tl2br w:val="nil"/>
                    <w:tr2bl w:val="nil"/>
                  </w:tcBorders>
                  <w:shd w:val="clear" w:color="auto" w:fill="FFFFFF"/>
                  <w:noWrap w:val="0"/>
                  <w:tcMar>
                    <w:top w:w="0" w:type="dxa"/>
                    <w:left w:w="0" w:type="dxa"/>
                    <w:bottom w:w="0" w:type="dxa"/>
                    <w:right w:w="0" w:type="dxa"/>
                  </w:tcMar>
                  <w:vAlign w:val="center"/>
                </w:tcPr>
                <w:p w14:paraId="47995A1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60.95</w:t>
                  </w:r>
                </w:p>
              </w:tc>
              <w:tc>
                <w:tcPr>
                  <w:tcW w:w="183" w:type="pct"/>
                  <w:tcBorders>
                    <w:tl2br w:val="nil"/>
                    <w:tr2bl w:val="nil"/>
                  </w:tcBorders>
                  <w:shd w:val="clear" w:color="auto" w:fill="FFFFFF"/>
                  <w:noWrap w:val="0"/>
                  <w:tcMar>
                    <w:top w:w="0" w:type="dxa"/>
                    <w:left w:w="0" w:type="dxa"/>
                    <w:bottom w:w="0" w:type="dxa"/>
                    <w:right w:w="0" w:type="dxa"/>
                  </w:tcMar>
                  <w:vAlign w:val="center"/>
                </w:tcPr>
                <w:p w14:paraId="345E159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59.21</w:t>
                  </w:r>
                </w:p>
              </w:tc>
              <w:tc>
                <w:tcPr>
                  <w:tcW w:w="183" w:type="pct"/>
                  <w:tcBorders>
                    <w:tl2br w:val="nil"/>
                    <w:tr2bl w:val="nil"/>
                  </w:tcBorders>
                  <w:shd w:val="clear" w:color="auto" w:fill="FFFFFF"/>
                  <w:noWrap w:val="0"/>
                  <w:tcMar>
                    <w:top w:w="0" w:type="dxa"/>
                    <w:left w:w="0" w:type="dxa"/>
                    <w:bottom w:w="0" w:type="dxa"/>
                    <w:right w:w="0" w:type="dxa"/>
                  </w:tcMar>
                  <w:vAlign w:val="center"/>
                </w:tcPr>
                <w:p w14:paraId="4974282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63.99</w:t>
                  </w:r>
                </w:p>
              </w:tc>
              <w:tc>
                <w:tcPr>
                  <w:tcW w:w="183" w:type="pct"/>
                  <w:tcBorders>
                    <w:tl2br w:val="nil"/>
                    <w:tr2bl w:val="nil"/>
                  </w:tcBorders>
                  <w:shd w:val="clear" w:color="auto" w:fill="FFFFFF"/>
                  <w:noWrap w:val="0"/>
                  <w:tcMar>
                    <w:top w:w="0" w:type="dxa"/>
                    <w:left w:w="0" w:type="dxa"/>
                    <w:bottom w:w="0" w:type="dxa"/>
                    <w:right w:w="0" w:type="dxa"/>
                  </w:tcMar>
                  <w:vAlign w:val="center"/>
                </w:tcPr>
                <w:p w14:paraId="021E562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61.83</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69377498">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6A2B9AA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DAAEDA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08C0335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CBABE4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22EA4C7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34.03</w:t>
                  </w:r>
                </w:p>
              </w:tc>
              <w:tc>
                <w:tcPr>
                  <w:tcW w:w="182" w:type="pct"/>
                  <w:tcBorders>
                    <w:tl2br w:val="nil"/>
                    <w:tr2bl w:val="nil"/>
                  </w:tcBorders>
                  <w:shd w:val="clear" w:color="auto" w:fill="FFFFFF"/>
                  <w:noWrap w:val="0"/>
                  <w:tcMar>
                    <w:top w:w="0" w:type="dxa"/>
                    <w:left w:w="0" w:type="dxa"/>
                    <w:bottom w:w="0" w:type="dxa"/>
                    <w:right w:w="0" w:type="dxa"/>
                  </w:tcMar>
                  <w:vAlign w:val="center"/>
                </w:tcPr>
                <w:p w14:paraId="1E4C40C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32.45</w:t>
                  </w:r>
                </w:p>
              </w:tc>
              <w:tc>
                <w:tcPr>
                  <w:tcW w:w="182" w:type="pct"/>
                  <w:tcBorders>
                    <w:tl2br w:val="nil"/>
                    <w:tr2bl w:val="nil"/>
                  </w:tcBorders>
                  <w:shd w:val="clear" w:color="auto" w:fill="FFFFFF"/>
                  <w:noWrap w:val="0"/>
                  <w:tcMar>
                    <w:top w:w="0" w:type="dxa"/>
                    <w:left w:w="0" w:type="dxa"/>
                    <w:bottom w:w="0" w:type="dxa"/>
                    <w:right w:w="0" w:type="dxa"/>
                  </w:tcMar>
                  <w:vAlign w:val="center"/>
                </w:tcPr>
                <w:p w14:paraId="223BE34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36.71</w:t>
                  </w:r>
                </w:p>
              </w:tc>
              <w:tc>
                <w:tcPr>
                  <w:tcW w:w="182" w:type="pct"/>
                  <w:tcBorders>
                    <w:tl2br w:val="nil"/>
                    <w:tr2bl w:val="nil"/>
                  </w:tcBorders>
                  <w:shd w:val="clear" w:color="auto" w:fill="FFFFFF"/>
                  <w:noWrap w:val="0"/>
                  <w:tcMar>
                    <w:top w:w="0" w:type="dxa"/>
                    <w:left w:w="0" w:type="dxa"/>
                    <w:bottom w:w="0" w:type="dxa"/>
                    <w:right w:w="0" w:type="dxa"/>
                  </w:tcMar>
                  <w:vAlign w:val="center"/>
                </w:tcPr>
                <w:p w14:paraId="4777CCC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34.82</w:t>
                  </w:r>
                </w:p>
              </w:tc>
              <w:tc>
                <w:tcPr>
                  <w:tcW w:w="103" w:type="pct"/>
                  <w:tcBorders>
                    <w:tl2br w:val="nil"/>
                    <w:tr2bl w:val="nil"/>
                  </w:tcBorders>
                  <w:shd w:val="clear" w:color="auto" w:fill="FFFFFF"/>
                  <w:noWrap w:val="0"/>
                  <w:tcMar>
                    <w:top w:w="0" w:type="dxa"/>
                    <w:left w:w="0" w:type="dxa"/>
                    <w:bottom w:w="0" w:type="dxa"/>
                    <w:right w:w="0" w:type="dxa"/>
                  </w:tcMar>
                  <w:vAlign w:val="center"/>
                </w:tcPr>
                <w:p w14:paraId="2D6358A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7D2B8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5409E81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w:t>
                  </w:r>
                </w:p>
              </w:tc>
              <w:tc>
                <w:tcPr>
                  <w:tcW w:w="218" w:type="pct"/>
                  <w:tcBorders>
                    <w:tl2br w:val="nil"/>
                    <w:tr2bl w:val="nil"/>
                  </w:tcBorders>
                  <w:shd w:val="clear" w:color="auto" w:fill="FFFFFF"/>
                  <w:noWrap w:val="0"/>
                  <w:tcMar>
                    <w:top w:w="0" w:type="dxa"/>
                    <w:left w:w="0" w:type="dxa"/>
                    <w:bottom w:w="0" w:type="dxa"/>
                    <w:right w:w="0" w:type="dxa"/>
                  </w:tcMar>
                  <w:vAlign w:val="center"/>
                </w:tcPr>
                <w:p w14:paraId="249FADF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抽湿/风干</w:t>
                  </w:r>
                </w:p>
              </w:tc>
              <w:tc>
                <w:tcPr>
                  <w:tcW w:w="229" w:type="pct"/>
                  <w:tcBorders>
                    <w:tl2br w:val="nil"/>
                    <w:tr2bl w:val="nil"/>
                  </w:tcBorders>
                  <w:shd w:val="clear" w:color="auto" w:fill="FFFFFF"/>
                  <w:noWrap w:val="0"/>
                  <w:tcMar>
                    <w:top w:w="0" w:type="dxa"/>
                    <w:left w:w="0" w:type="dxa"/>
                    <w:bottom w:w="0" w:type="dxa"/>
                    <w:right w:w="0" w:type="dxa"/>
                  </w:tcMar>
                  <w:vAlign w:val="center"/>
                </w:tcPr>
                <w:p w14:paraId="4E0BD4B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空气源热风干燥设备2</w:t>
                  </w:r>
                </w:p>
              </w:tc>
              <w:tc>
                <w:tcPr>
                  <w:tcW w:w="214" w:type="pct"/>
                  <w:tcBorders>
                    <w:tl2br w:val="nil"/>
                    <w:tr2bl w:val="nil"/>
                  </w:tcBorders>
                  <w:shd w:val="clear" w:color="auto" w:fill="FFFFFF"/>
                  <w:noWrap w:val="0"/>
                  <w:tcMar>
                    <w:top w:w="0" w:type="dxa"/>
                    <w:left w:w="0" w:type="dxa"/>
                    <w:bottom w:w="0" w:type="dxa"/>
                    <w:right w:w="0" w:type="dxa"/>
                  </w:tcMar>
                  <w:vAlign w:val="center"/>
                </w:tcPr>
                <w:p w14:paraId="354194F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14F6322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4DB264B8">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436C69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147.66</w:t>
                  </w:r>
                </w:p>
              </w:tc>
              <w:tc>
                <w:tcPr>
                  <w:tcW w:w="223" w:type="pct"/>
                  <w:tcBorders>
                    <w:tl2br w:val="nil"/>
                    <w:tr2bl w:val="nil"/>
                  </w:tcBorders>
                  <w:shd w:val="clear" w:color="auto" w:fill="FFFFFF"/>
                  <w:noWrap w:val="0"/>
                  <w:tcMar>
                    <w:top w:w="0" w:type="dxa"/>
                    <w:left w:w="0" w:type="dxa"/>
                    <w:bottom w:w="0" w:type="dxa"/>
                    <w:right w:w="0" w:type="dxa"/>
                  </w:tcMar>
                  <w:vAlign w:val="center"/>
                </w:tcPr>
                <w:p w14:paraId="182FBED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-38.17</w:t>
                  </w:r>
                </w:p>
              </w:tc>
              <w:tc>
                <w:tcPr>
                  <w:tcW w:w="57" w:type="pct"/>
                  <w:tcBorders>
                    <w:tl2br w:val="nil"/>
                    <w:tr2bl w:val="nil"/>
                  </w:tcBorders>
                  <w:shd w:val="clear" w:color="auto" w:fill="FFFFFF"/>
                  <w:noWrap w:val="0"/>
                  <w:tcMar>
                    <w:top w:w="0" w:type="dxa"/>
                    <w:left w:w="0" w:type="dxa"/>
                    <w:bottom w:w="0" w:type="dxa"/>
                    <w:right w:w="0" w:type="dxa"/>
                  </w:tcMar>
                  <w:vAlign w:val="center"/>
                </w:tcPr>
                <w:p w14:paraId="22288D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330A87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5.71</w:t>
                  </w:r>
                </w:p>
              </w:tc>
              <w:tc>
                <w:tcPr>
                  <w:tcW w:w="182" w:type="pct"/>
                  <w:tcBorders>
                    <w:tl2br w:val="nil"/>
                    <w:tr2bl w:val="nil"/>
                  </w:tcBorders>
                  <w:shd w:val="clear" w:color="auto" w:fill="FFFFFF"/>
                  <w:noWrap w:val="0"/>
                  <w:tcMar>
                    <w:top w:w="0" w:type="dxa"/>
                    <w:left w:w="0" w:type="dxa"/>
                    <w:bottom w:w="0" w:type="dxa"/>
                    <w:right w:w="0" w:type="dxa"/>
                  </w:tcMar>
                  <w:vAlign w:val="center"/>
                </w:tcPr>
                <w:p w14:paraId="2A47A59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15.00</w:t>
                  </w:r>
                </w:p>
              </w:tc>
              <w:tc>
                <w:tcPr>
                  <w:tcW w:w="182" w:type="pct"/>
                  <w:tcBorders>
                    <w:tl2br w:val="nil"/>
                    <w:tr2bl w:val="nil"/>
                  </w:tcBorders>
                  <w:shd w:val="clear" w:color="auto" w:fill="FFFFFF"/>
                  <w:noWrap w:val="0"/>
                  <w:tcMar>
                    <w:top w:w="0" w:type="dxa"/>
                    <w:left w:w="0" w:type="dxa"/>
                    <w:bottom w:w="0" w:type="dxa"/>
                    <w:right w:w="0" w:type="dxa"/>
                  </w:tcMar>
                  <w:vAlign w:val="center"/>
                </w:tcPr>
                <w:p w14:paraId="582B0FD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8.51</w:t>
                  </w:r>
                </w:p>
              </w:tc>
              <w:tc>
                <w:tcPr>
                  <w:tcW w:w="182" w:type="pct"/>
                  <w:tcBorders>
                    <w:tl2br w:val="nil"/>
                    <w:tr2bl w:val="nil"/>
                  </w:tcBorders>
                  <w:shd w:val="clear" w:color="auto" w:fill="FFFFFF"/>
                  <w:noWrap w:val="0"/>
                  <w:tcMar>
                    <w:top w:w="0" w:type="dxa"/>
                    <w:left w:w="0" w:type="dxa"/>
                    <w:bottom w:w="0" w:type="dxa"/>
                    <w:right w:w="0" w:type="dxa"/>
                  </w:tcMar>
                  <w:vAlign w:val="center"/>
                </w:tcPr>
                <w:p w14:paraId="069A62F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11.24</w:t>
                  </w:r>
                </w:p>
              </w:tc>
              <w:tc>
                <w:tcPr>
                  <w:tcW w:w="183" w:type="pct"/>
                  <w:tcBorders>
                    <w:tl2br w:val="nil"/>
                    <w:tr2bl w:val="nil"/>
                  </w:tcBorders>
                  <w:shd w:val="clear" w:color="auto" w:fill="FFFFFF"/>
                  <w:noWrap w:val="0"/>
                  <w:tcMar>
                    <w:top w:w="0" w:type="dxa"/>
                    <w:left w:w="0" w:type="dxa"/>
                    <w:bottom w:w="0" w:type="dxa"/>
                    <w:right w:w="0" w:type="dxa"/>
                  </w:tcMar>
                  <w:vAlign w:val="center"/>
                </w:tcPr>
                <w:p w14:paraId="5457DEF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64.87</w:t>
                  </w:r>
                </w:p>
              </w:tc>
              <w:tc>
                <w:tcPr>
                  <w:tcW w:w="183" w:type="pct"/>
                  <w:tcBorders>
                    <w:tl2br w:val="nil"/>
                    <w:tr2bl w:val="nil"/>
                  </w:tcBorders>
                  <w:shd w:val="clear" w:color="auto" w:fill="FFFFFF"/>
                  <w:noWrap w:val="0"/>
                  <w:tcMar>
                    <w:top w:w="0" w:type="dxa"/>
                    <w:left w:w="0" w:type="dxa"/>
                    <w:bottom w:w="0" w:type="dxa"/>
                    <w:right w:w="0" w:type="dxa"/>
                  </w:tcMar>
                  <w:vAlign w:val="center"/>
                </w:tcPr>
                <w:p w14:paraId="34058D7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56.48</w:t>
                  </w:r>
                </w:p>
              </w:tc>
              <w:tc>
                <w:tcPr>
                  <w:tcW w:w="183" w:type="pct"/>
                  <w:tcBorders>
                    <w:tl2br w:val="nil"/>
                    <w:tr2bl w:val="nil"/>
                  </w:tcBorders>
                  <w:shd w:val="clear" w:color="auto" w:fill="FFFFFF"/>
                  <w:noWrap w:val="0"/>
                  <w:tcMar>
                    <w:top w:w="0" w:type="dxa"/>
                    <w:left w:w="0" w:type="dxa"/>
                    <w:bottom w:w="0" w:type="dxa"/>
                    <w:right w:w="0" w:type="dxa"/>
                  </w:tcMar>
                  <w:vAlign w:val="center"/>
                </w:tcPr>
                <w:p w14:paraId="629D090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61.40</w:t>
                  </w:r>
                </w:p>
              </w:tc>
              <w:tc>
                <w:tcPr>
                  <w:tcW w:w="183" w:type="pct"/>
                  <w:tcBorders>
                    <w:tl2br w:val="nil"/>
                    <w:tr2bl w:val="nil"/>
                  </w:tcBorders>
                  <w:shd w:val="clear" w:color="auto" w:fill="FFFFFF"/>
                  <w:noWrap w:val="0"/>
                  <w:tcMar>
                    <w:top w:w="0" w:type="dxa"/>
                    <w:left w:w="0" w:type="dxa"/>
                    <w:bottom w:w="0" w:type="dxa"/>
                    <w:right w:w="0" w:type="dxa"/>
                  </w:tcMar>
                  <w:vAlign w:val="center"/>
                </w:tcPr>
                <w:p w14:paraId="2B26295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58.98</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65B6F8B6">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6A1753A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5C052D2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6145D17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4405A9B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400BB8E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37.46</w:t>
                  </w:r>
                </w:p>
              </w:tc>
              <w:tc>
                <w:tcPr>
                  <w:tcW w:w="182" w:type="pct"/>
                  <w:tcBorders>
                    <w:tl2br w:val="nil"/>
                    <w:tr2bl w:val="nil"/>
                  </w:tcBorders>
                  <w:shd w:val="clear" w:color="auto" w:fill="FFFFFF"/>
                  <w:noWrap w:val="0"/>
                  <w:tcMar>
                    <w:top w:w="0" w:type="dxa"/>
                    <w:left w:w="0" w:type="dxa"/>
                    <w:bottom w:w="0" w:type="dxa"/>
                    <w:right w:w="0" w:type="dxa"/>
                  </w:tcMar>
                  <w:vAlign w:val="center"/>
                </w:tcPr>
                <w:p w14:paraId="6932AC6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29.92</w:t>
                  </w:r>
                </w:p>
              </w:tc>
              <w:tc>
                <w:tcPr>
                  <w:tcW w:w="182" w:type="pct"/>
                  <w:tcBorders>
                    <w:tl2br w:val="nil"/>
                    <w:tr2bl w:val="nil"/>
                  </w:tcBorders>
                  <w:shd w:val="clear" w:color="auto" w:fill="FFFFFF"/>
                  <w:noWrap w:val="0"/>
                  <w:tcMar>
                    <w:top w:w="0" w:type="dxa"/>
                    <w:left w:w="0" w:type="dxa"/>
                    <w:bottom w:w="0" w:type="dxa"/>
                    <w:right w:w="0" w:type="dxa"/>
                  </w:tcMar>
                  <w:vAlign w:val="center"/>
                </w:tcPr>
                <w:p w14:paraId="5D52D83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34.44</w:t>
                  </w:r>
                </w:p>
              </w:tc>
              <w:tc>
                <w:tcPr>
                  <w:tcW w:w="182" w:type="pct"/>
                  <w:tcBorders>
                    <w:tl2br w:val="nil"/>
                    <w:tr2bl w:val="nil"/>
                  </w:tcBorders>
                  <w:shd w:val="clear" w:color="auto" w:fill="FFFFFF"/>
                  <w:noWrap w:val="0"/>
                  <w:tcMar>
                    <w:top w:w="0" w:type="dxa"/>
                    <w:left w:w="0" w:type="dxa"/>
                    <w:bottom w:w="0" w:type="dxa"/>
                    <w:right w:w="0" w:type="dxa"/>
                  </w:tcMar>
                  <w:vAlign w:val="center"/>
                </w:tcPr>
                <w:p w14:paraId="7339D2E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32.24</w:t>
                  </w:r>
                </w:p>
              </w:tc>
              <w:tc>
                <w:tcPr>
                  <w:tcW w:w="103" w:type="pct"/>
                  <w:tcBorders>
                    <w:tl2br w:val="nil"/>
                    <w:tr2bl w:val="nil"/>
                  </w:tcBorders>
                  <w:shd w:val="clear" w:color="auto" w:fill="FFFFFF"/>
                  <w:noWrap w:val="0"/>
                  <w:tcMar>
                    <w:top w:w="0" w:type="dxa"/>
                    <w:left w:w="0" w:type="dxa"/>
                    <w:bottom w:w="0" w:type="dxa"/>
                    <w:right w:w="0" w:type="dxa"/>
                  </w:tcMar>
                  <w:vAlign w:val="center"/>
                </w:tcPr>
                <w:p w14:paraId="31AE1E9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5DF79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4490CCC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w:t>
                  </w:r>
                </w:p>
              </w:tc>
              <w:tc>
                <w:tcPr>
                  <w:tcW w:w="218" w:type="pct"/>
                  <w:tcBorders>
                    <w:tl2br w:val="nil"/>
                    <w:tr2bl w:val="nil"/>
                  </w:tcBorders>
                  <w:shd w:val="clear" w:color="auto" w:fill="FFFFFF"/>
                  <w:noWrap w:val="0"/>
                  <w:tcMar>
                    <w:top w:w="0" w:type="dxa"/>
                    <w:left w:w="0" w:type="dxa"/>
                    <w:bottom w:w="0" w:type="dxa"/>
                    <w:right w:w="0" w:type="dxa"/>
                  </w:tcMar>
                  <w:vAlign w:val="center"/>
                </w:tcPr>
                <w:p w14:paraId="7C1B2C2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机械插引</w:t>
                  </w:r>
                </w:p>
              </w:tc>
              <w:tc>
                <w:tcPr>
                  <w:tcW w:w="229" w:type="pct"/>
                  <w:tcBorders>
                    <w:tl2br w:val="nil"/>
                    <w:tr2bl w:val="nil"/>
                  </w:tcBorders>
                  <w:shd w:val="clear" w:color="auto" w:fill="FFFFFF"/>
                  <w:noWrap w:val="0"/>
                  <w:tcMar>
                    <w:top w:w="0" w:type="dxa"/>
                    <w:left w:w="0" w:type="dxa"/>
                    <w:bottom w:w="0" w:type="dxa"/>
                    <w:right w:w="0" w:type="dxa"/>
                  </w:tcMar>
                  <w:vAlign w:val="center"/>
                </w:tcPr>
                <w:p w14:paraId="0DF0793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插引机1</w:t>
                  </w:r>
                </w:p>
              </w:tc>
              <w:tc>
                <w:tcPr>
                  <w:tcW w:w="214" w:type="pct"/>
                  <w:tcBorders>
                    <w:tl2br w:val="nil"/>
                    <w:tr2bl w:val="nil"/>
                  </w:tcBorders>
                  <w:shd w:val="clear" w:color="auto" w:fill="FFFFFF"/>
                  <w:noWrap w:val="0"/>
                  <w:tcMar>
                    <w:top w:w="0" w:type="dxa"/>
                    <w:left w:w="0" w:type="dxa"/>
                    <w:bottom w:w="0" w:type="dxa"/>
                    <w:right w:w="0" w:type="dxa"/>
                  </w:tcMar>
                  <w:vAlign w:val="center"/>
                </w:tcPr>
                <w:p w14:paraId="7BE0BB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20</w:t>
                  </w:r>
                </w:p>
              </w:tc>
              <w:tc>
                <w:tcPr>
                  <w:tcW w:w="475" w:type="pct"/>
                  <w:tcBorders>
                    <w:tl2br w:val="nil"/>
                    <w:tr2bl w:val="nil"/>
                  </w:tcBorders>
                  <w:shd w:val="clear" w:color="auto" w:fill="FFFFFF"/>
                  <w:noWrap w:val="0"/>
                  <w:tcMar>
                    <w:top w:w="0" w:type="dxa"/>
                    <w:left w:w="0" w:type="dxa"/>
                    <w:bottom w:w="0" w:type="dxa"/>
                    <w:right w:w="0" w:type="dxa"/>
                  </w:tcMar>
                  <w:vAlign w:val="center"/>
                </w:tcPr>
                <w:p w14:paraId="7EB578D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5EF352BF">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3B80FA0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-78.98</w:t>
                  </w:r>
                </w:p>
              </w:tc>
              <w:tc>
                <w:tcPr>
                  <w:tcW w:w="223" w:type="pct"/>
                  <w:tcBorders>
                    <w:tl2br w:val="nil"/>
                    <w:tr2bl w:val="nil"/>
                  </w:tcBorders>
                  <w:shd w:val="clear" w:color="auto" w:fill="FFFFFF"/>
                  <w:noWrap w:val="0"/>
                  <w:tcMar>
                    <w:top w:w="0" w:type="dxa"/>
                    <w:left w:w="0" w:type="dxa"/>
                    <w:bottom w:w="0" w:type="dxa"/>
                    <w:right w:w="0" w:type="dxa"/>
                  </w:tcMar>
                  <w:vAlign w:val="center"/>
                </w:tcPr>
                <w:p w14:paraId="1CE1D6F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51.21</w:t>
                  </w:r>
                </w:p>
              </w:tc>
              <w:tc>
                <w:tcPr>
                  <w:tcW w:w="57" w:type="pct"/>
                  <w:tcBorders>
                    <w:tl2br w:val="nil"/>
                    <w:tr2bl w:val="nil"/>
                  </w:tcBorders>
                  <w:shd w:val="clear" w:color="auto" w:fill="FFFFFF"/>
                  <w:noWrap w:val="0"/>
                  <w:tcMar>
                    <w:top w:w="0" w:type="dxa"/>
                    <w:left w:w="0" w:type="dxa"/>
                    <w:bottom w:w="0" w:type="dxa"/>
                    <w:right w:w="0" w:type="dxa"/>
                  </w:tcMar>
                  <w:vAlign w:val="center"/>
                </w:tcPr>
                <w:p w14:paraId="0C9FF2C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6A5061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29.73</w:t>
                  </w:r>
                </w:p>
              </w:tc>
              <w:tc>
                <w:tcPr>
                  <w:tcW w:w="182" w:type="pct"/>
                  <w:tcBorders>
                    <w:tl2br w:val="nil"/>
                    <w:tr2bl w:val="nil"/>
                  </w:tcBorders>
                  <w:shd w:val="clear" w:color="auto" w:fill="FFFFFF"/>
                  <w:noWrap w:val="0"/>
                  <w:tcMar>
                    <w:top w:w="0" w:type="dxa"/>
                    <w:left w:w="0" w:type="dxa"/>
                    <w:bottom w:w="0" w:type="dxa"/>
                    <w:right w:w="0" w:type="dxa"/>
                  </w:tcMar>
                  <w:vAlign w:val="center"/>
                </w:tcPr>
                <w:p w14:paraId="538315B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13.43</w:t>
                  </w:r>
                </w:p>
              </w:tc>
              <w:tc>
                <w:tcPr>
                  <w:tcW w:w="182" w:type="pct"/>
                  <w:tcBorders>
                    <w:tl2br w:val="nil"/>
                    <w:tr2bl w:val="nil"/>
                  </w:tcBorders>
                  <w:shd w:val="clear" w:color="auto" w:fill="FFFFFF"/>
                  <w:noWrap w:val="0"/>
                  <w:tcMar>
                    <w:top w:w="0" w:type="dxa"/>
                    <w:left w:w="0" w:type="dxa"/>
                    <w:bottom w:w="0" w:type="dxa"/>
                    <w:right w:w="0" w:type="dxa"/>
                  </w:tcMar>
                  <w:vAlign w:val="center"/>
                </w:tcPr>
                <w:p w14:paraId="02A873A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28.91</w:t>
                  </w:r>
                </w:p>
              </w:tc>
              <w:tc>
                <w:tcPr>
                  <w:tcW w:w="182" w:type="pct"/>
                  <w:tcBorders>
                    <w:tl2br w:val="nil"/>
                    <w:tr2bl w:val="nil"/>
                  </w:tcBorders>
                  <w:shd w:val="clear" w:color="auto" w:fill="FFFFFF"/>
                  <w:noWrap w:val="0"/>
                  <w:tcMar>
                    <w:top w:w="0" w:type="dxa"/>
                    <w:left w:w="0" w:type="dxa"/>
                    <w:bottom w:w="0" w:type="dxa"/>
                    <w:right w:w="0" w:type="dxa"/>
                  </w:tcMar>
                  <w:vAlign w:val="center"/>
                </w:tcPr>
                <w:p w14:paraId="580AC9F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12.69</w:t>
                  </w:r>
                </w:p>
              </w:tc>
              <w:tc>
                <w:tcPr>
                  <w:tcW w:w="183" w:type="pct"/>
                  <w:tcBorders>
                    <w:tl2br w:val="nil"/>
                    <w:tr2bl w:val="nil"/>
                  </w:tcBorders>
                  <w:shd w:val="clear" w:color="auto" w:fill="FFFFFF"/>
                  <w:noWrap w:val="0"/>
                  <w:tcMar>
                    <w:top w:w="0" w:type="dxa"/>
                    <w:left w:w="0" w:type="dxa"/>
                    <w:bottom w:w="0" w:type="dxa"/>
                    <w:right w:w="0" w:type="dxa"/>
                  </w:tcMar>
                  <w:vAlign w:val="center"/>
                </w:tcPr>
                <w:p w14:paraId="4C57A10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48.55</w:t>
                  </w:r>
                </w:p>
              </w:tc>
              <w:tc>
                <w:tcPr>
                  <w:tcW w:w="183" w:type="pct"/>
                  <w:tcBorders>
                    <w:tl2br w:val="nil"/>
                    <w:tr2bl w:val="nil"/>
                  </w:tcBorders>
                  <w:shd w:val="clear" w:color="auto" w:fill="FFFFFF"/>
                  <w:noWrap w:val="0"/>
                  <w:tcMar>
                    <w:top w:w="0" w:type="dxa"/>
                    <w:left w:w="0" w:type="dxa"/>
                    <w:bottom w:w="0" w:type="dxa"/>
                    <w:right w:w="0" w:type="dxa"/>
                  </w:tcMar>
                  <w:vAlign w:val="center"/>
                </w:tcPr>
                <w:p w14:paraId="5FCFFDB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55.45</w:t>
                  </w:r>
                </w:p>
              </w:tc>
              <w:tc>
                <w:tcPr>
                  <w:tcW w:w="183" w:type="pct"/>
                  <w:tcBorders>
                    <w:tl2br w:val="nil"/>
                    <w:tr2bl w:val="nil"/>
                  </w:tcBorders>
                  <w:shd w:val="clear" w:color="auto" w:fill="FFFFFF"/>
                  <w:noWrap w:val="0"/>
                  <w:tcMar>
                    <w:top w:w="0" w:type="dxa"/>
                    <w:left w:w="0" w:type="dxa"/>
                    <w:bottom w:w="0" w:type="dxa"/>
                    <w:right w:w="0" w:type="dxa"/>
                  </w:tcMar>
                  <w:vAlign w:val="center"/>
                </w:tcPr>
                <w:p w14:paraId="05974A5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48.79</w:t>
                  </w:r>
                </w:p>
              </w:tc>
              <w:tc>
                <w:tcPr>
                  <w:tcW w:w="183" w:type="pct"/>
                  <w:tcBorders>
                    <w:tl2br w:val="nil"/>
                    <w:tr2bl w:val="nil"/>
                  </w:tcBorders>
                  <w:shd w:val="clear" w:color="auto" w:fill="FFFFFF"/>
                  <w:noWrap w:val="0"/>
                  <w:tcMar>
                    <w:top w:w="0" w:type="dxa"/>
                    <w:left w:w="0" w:type="dxa"/>
                    <w:bottom w:w="0" w:type="dxa"/>
                    <w:right w:w="0" w:type="dxa"/>
                  </w:tcMar>
                  <w:vAlign w:val="center"/>
                </w:tcPr>
                <w:p w14:paraId="69C7B7F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55.94</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3B2F32FD">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39CCBA1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A57439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B39714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AFC477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1A470DB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22.26</w:t>
                  </w:r>
                </w:p>
              </w:tc>
              <w:tc>
                <w:tcPr>
                  <w:tcW w:w="182" w:type="pct"/>
                  <w:tcBorders>
                    <w:tl2br w:val="nil"/>
                    <w:tr2bl w:val="nil"/>
                  </w:tcBorders>
                  <w:shd w:val="clear" w:color="auto" w:fill="FFFFFF"/>
                  <w:noWrap w:val="0"/>
                  <w:tcMar>
                    <w:top w:w="0" w:type="dxa"/>
                    <w:left w:w="0" w:type="dxa"/>
                    <w:bottom w:w="0" w:type="dxa"/>
                    <w:right w:w="0" w:type="dxa"/>
                  </w:tcMar>
                  <w:vAlign w:val="center"/>
                </w:tcPr>
                <w:p w14:paraId="750954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28.83</w:t>
                  </w:r>
                </w:p>
              </w:tc>
              <w:tc>
                <w:tcPr>
                  <w:tcW w:w="182" w:type="pct"/>
                  <w:tcBorders>
                    <w:tl2br w:val="nil"/>
                    <w:tr2bl w:val="nil"/>
                  </w:tcBorders>
                  <w:shd w:val="clear" w:color="auto" w:fill="FFFFFF"/>
                  <w:noWrap w:val="0"/>
                  <w:tcMar>
                    <w:top w:w="0" w:type="dxa"/>
                    <w:left w:w="0" w:type="dxa"/>
                    <w:bottom w:w="0" w:type="dxa"/>
                    <w:right w:w="0" w:type="dxa"/>
                  </w:tcMar>
                  <w:vAlign w:val="center"/>
                </w:tcPr>
                <w:p w14:paraId="61F33F1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22.50</w:t>
                  </w:r>
                </w:p>
              </w:tc>
              <w:tc>
                <w:tcPr>
                  <w:tcW w:w="182" w:type="pct"/>
                  <w:tcBorders>
                    <w:tl2br w:val="nil"/>
                    <w:tr2bl w:val="nil"/>
                  </w:tcBorders>
                  <w:shd w:val="clear" w:color="auto" w:fill="FFFFFF"/>
                  <w:noWrap w:val="0"/>
                  <w:tcMar>
                    <w:top w:w="0" w:type="dxa"/>
                    <w:left w:w="0" w:type="dxa"/>
                    <w:bottom w:w="0" w:type="dxa"/>
                    <w:right w:w="0" w:type="dxa"/>
                  </w:tcMar>
                  <w:vAlign w:val="center"/>
                </w:tcPr>
                <w:p w14:paraId="05A48B2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29.29</w:t>
                  </w:r>
                </w:p>
              </w:tc>
              <w:tc>
                <w:tcPr>
                  <w:tcW w:w="103" w:type="pct"/>
                  <w:tcBorders>
                    <w:tl2br w:val="nil"/>
                    <w:tr2bl w:val="nil"/>
                  </w:tcBorders>
                  <w:shd w:val="clear" w:color="auto" w:fill="FFFFFF"/>
                  <w:noWrap w:val="0"/>
                  <w:tcMar>
                    <w:top w:w="0" w:type="dxa"/>
                    <w:left w:w="0" w:type="dxa"/>
                    <w:bottom w:w="0" w:type="dxa"/>
                    <w:right w:w="0" w:type="dxa"/>
                  </w:tcMar>
                  <w:vAlign w:val="center"/>
                </w:tcPr>
                <w:p w14:paraId="146C7E0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4A24D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51A6CA53">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7</w:t>
                  </w:r>
                </w:p>
              </w:tc>
              <w:tc>
                <w:tcPr>
                  <w:tcW w:w="218" w:type="pct"/>
                  <w:tcBorders>
                    <w:tl2br w:val="nil"/>
                    <w:tr2bl w:val="nil"/>
                  </w:tcBorders>
                  <w:shd w:val="clear" w:color="auto" w:fill="FFFFFF"/>
                  <w:noWrap w:val="0"/>
                  <w:tcMar>
                    <w:top w:w="0" w:type="dxa"/>
                    <w:left w:w="0" w:type="dxa"/>
                    <w:bottom w:w="0" w:type="dxa"/>
                    <w:right w:w="0" w:type="dxa"/>
                  </w:tcMar>
                  <w:vAlign w:val="center"/>
                </w:tcPr>
                <w:p w14:paraId="727AA35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机械插引</w:t>
                  </w:r>
                </w:p>
              </w:tc>
              <w:tc>
                <w:tcPr>
                  <w:tcW w:w="229" w:type="pct"/>
                  <w:tcBorders>
                    <w:tl2br w:val="nil"/>
                    <w:tr2bl w:val="nil"/>
                  </w:tcBorders>
                  <w:shd w:val="clear" w:color="auto" w:fill="FFFFFF"/>
                  <w:noWrap w:val="0"/>
                  <w:tcMar>
                    <w:top w:w="0" w:type="dxa"/>
                    <w:left w:w="0" w:type="dxa"/>
                    <w:bottom w:w="0" w:type="dxa"/>
                    <w:right w:w="0" w:type="dxa"/>
                  </w:tcMar>
                  <w:vAlign w:val="center"/>
                </w:tcPr>
                <w:p w14:paraId="0ED0A94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插引机2</w:t>
                  </w:r>
                </w:p>
              </w:tc>
              <w:tc>
                <w:tcPr>
                  <w:tcW w:w="214" w:type="pct"/>
                  <w:tcBorders>
                    <w:tl2br w:val="nil"/>
                    <w:tr2bl w:val="nil"/>
                  </w:tcBorders>
                  <w:shd w:val="clear" w:color="auto" w:fill="FFFFFF"/>
                  <w:noWrap w:val="0"/>
                  <w:tcMar>
                    <w:top w:w="0" w:type="dxa"/>
                    <w:left w:w="0" w:type="dxa"/>
                    <w:bottom w:w="0" w:type="dxa"/>
                    <w:right w:w="0" w:type="dxa"/>
                  </w:tcMar>
                  <w:vAlign w:val="center"/>
                </w:tcPr>
                <w:p w14:paraId="6EC3623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20</w:t>
                  </w:r>
                </w:p>
              </w:tc>
              <w:tc>
                <w:tcPr>
                  <w:tcW w:w="475" w:type="pct"/>
                  <w:tcBorders>
                    <w:tl2br w:val="nil"/>
                    <w:tr2bl w:val="nil"/>
                  </w:tcBorders>
                  <w:shd w:val="clear" w:color="auto" w:fill="FFFFFF"/>
                  <w:noWrap w:val="0"/>
                  <w:tcMar>
                    <w:top w:w="0" w:type="dxa"/>
                    <w:left w:w="0" w:type="dxa"/>
                    <w:bottom w:w="0" w:type="dxa"/>
                    <w:right w:w="0" w:type="dxa"/>
                  </w:tcMar>
                  <w:vAlign w:val="center"/>
                </w:tcPr>
                <w:p w14:paraId="4C2D0353">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0F39EE47">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0DE8C84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119.1</w:t>
                  </w:r>
                </w:p>
              </w:tc>
              <w:tc>
                <w:tcPr>
                  <w:tcW w:w="223" w:type="pct"/>
                  <w:tcBorders>
                    <w:tl2br w:val="nil"/>
                    <w:tr2bl w:val="nil"/>
                  </w:tcBorders>
                  <w:shd w:val="clear" w:color="auto" w:fill="FFFFFF"/>
                  <w:noWrap w:val="0"/>
                  <w:tcMar>
                    <w:top w:w="0" w:type="dxa"/>
                    <w:left w:w="0" w:type="dxa"/>
                    <w:bottom w:w="0" w:type="dxa"/>
                    <w:right w:w="0" w:type="dxa"/>
                  </w:tcMar>
                  <w:vAlign w:val="center"/>
                </w:tcPr>
                <w:p w14:paraId="0223807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56.49</w:t>
                  </w:r>
                </w:p>
              </w:tc>
              <w:tc>
                <w:tcPr>
                  <w:tcW w:w="57" w:type="pct"/>
                  <w:tcBorders>
                    <w:tl2br w:val="nil"/>
                    <w:tr2bl w:val="nil"/>
                  </w:tcBorders>
                  <w:shd w:val="clear" w:color="auto" w:fill="FFFFFF"/>
                  <w:noWrap w:val="0"/>
                  <w:tcMar>
                    <w:top w:w="0" w:type="dxa"/>
                    <w:left w:w="0" w:type="dxa"/>
                    <w:bottom w:w="0" w:type="dxa"/>
                    <w:right w:w="0" w:type="dxa"/>
                  </w:tcMar>
                  <w:vAlign w:val="center"/>
                </w:tcPr>
                <w:p w14:paraId="1A45B4D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5CC57E4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28.14</w:t>
                  </w:r>
                </w:p>
              </w:tc>
              <w:tc>
                <w:tcPr>
                  <w:tcW w:w="182" w:type="pct"/>
                  <w:tcBorders>
                    <w:tl2br w:val="nil"/>
                    <w:tr2bl w:val="nil"/>
                  </w:tcBorders>
                  <w:shd w:val="clear" w:color="auto" w:fill="FFFFFF"/>
                  <w:noWrap w:val="0"/>
                  <w:tcMar>
                    <w:top w:w="0" w:type="dxa"/>
                    <w:left w:w="0" w:type="dxa"/>
                    <w:bottom w:w="0" w:type="dxa"/>
                    <w:right w:w="0" w:type="dxa"/>
                  </w:tcMar>
                  <w:vAlign w:val="center"/>
                </w:tcPr>
                <w:p w14:paraId="0E69135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30.21</w:t>
                  </w:r>
                </w:p>
              </w:tc>
              <w:tc>
                <w:tcPr>
                  <w:tcW w:w="182" w:type="pct"/>
                  <w:tcBorders>
                    <w:tl2br w:val="nil"/>
                    <w:tr2bl w:val="nil"/>
                  </w:tcBorders>
                  <w:shd w:val="clear" w:color="auto" w:fill="FFFFFF"/>
                  <w:noWrap w:val="0"/>
                  <w:tcMar>
                    <w:top w:w="0" w:type="dxa"/>
                    <w:left w:w="0" w:type="dxa"/>
                    <w:bottom w:w="0" w:type="dxa"/>
                    <w:right w:w="0" w:type="dxa"/>
                  </w:tcMar>
                  <w:vAlign w:val="center"/>
                </w:tcPr>
                <w:p w14:paraId="5EC90C2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24.28</w:t>
                  </w:r>
                </w:p>
              </w:tc>
              <w:tc>
                <w:tcPr>
                  <w:tcW w:w="182" w:type="pct"/>
                  <w:tcBorders>
                    <w:tl2br w:val="nil"/>
                    <w:tr2bl w:val="nil"/>
                  </w:tcBorders>
                  <w:shd w:val="clear" w:color="auto" w:fill="FFFFFF"/>
                  <w:noWrap w:val="0"/>
                  <w:tcMar>
                    <w:top w:w="0" w:type="dxa"/>
                    <w:left w:w="0" w:type="dxa"/>
                    <w:bottom w:w="0" w:type="dxa"/>
                    <w:right w:w="0" w:type="dxa"/>
                  </w:tcMar>
                  <w:vAlign w:val="center"/>
                </w:tcPr>
                <w:p w14:paraId="3135C93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23.72</w:t>
                  </w:r>
                </w:p>
              </w:tc>
              <w:tc>
                <w:tcPr>
                  <w:tcW w:w="183" w:type="pct"/>
                  <w:tcBorders>
                    <w:tl2br w:val="nil"/>
                    <w:tr2bl w:val="nil"/>
                  </w:tcBorders>
                  <w:shd w:val="clear" w:color="auto" w:fill="FFFFFF"/>
                  <w:noWrap w:val="0"/>
                  <w:tcMar>
                    <w:top w:w="0" w:type="dxa"/>
                    <w:left w:w="0" w:type="dxa"/>
                    <w:bottom w:w="0" w:type="dxa"/>
                    <w:right w:w="0" w:type="dxa"/>
                  </w:tcMar>
                  <w:vAlign w:val="center"/>
                </w:tcPr>
                <w:p w14:paraId="2107008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49.02</w:t>
                  </w:r>
                </w:p>
              </w:tc>
              <w:tc>
                <w:tcPr>
                  <w:tcW w:w="183" w:type="pct"/>
                  <w:tcBorders>
                    <w:tl2br w:val="nil"/>
                    <w:tr2bl w:val="nil"/>
                  </w:tcBorders>
                  <w:shd w:val="clear" w:color="auto" w:fill="FFFFFF"/>
                  <w:noWrap w:val="0"/>
                  <w:tcMar>
                    <w:top w:w="0" w:type="dxa"/>
                    <w:left w:w="0" w:type="dxa"/>
                    <w:bottom w:w="0" w:type="dxa"/>
                    <w:right w:w="0" w:type="dxa"/>
                  </w:tcMar>
                  <w:vAlign w:val="center"/>
                </w:tcPr>
                <w:p w14:paraId="402EB1D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48.41</w:t>
                  </w:r>
                </w:p>
              </w:tc>
              <w:tc>
                <w:tcPr>
                  <w:tcW w:w="183" w:type="pct"/>
                  <w:tcBorders>
                    <w:tl2br w:val="nil"/>
                    <w:tr2bl w:val="nil"/>
                  </w:tcBorders>
                  <w:shd w:val="clear" w:color="auto" w:fill="FFFFFF"/>
                  <w:noWrap w:val="0"/>
                  <w:tcMar>
                    <w:top w:w="0" w:type="dxa"/>
                    <w:left w:w="0" w:type="dxa"/>
                    <w:bottom w:w="0" w:type="dxa"/>
                    <w:right w:w="0" w:type="dxa"/>
                  </w:tcMar>
                  <w:vAlign w:val="center"/>
                </w:tcPr>
                <w:p w14:paraId="19EF9DB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50.31</w:t>
                  </w:r>
                </w:p>
              </w:tc>
              <w:tc>
                <w:tcPr>
                  <w:tcW w:w="183" w:type="pct"/>
                  <w:tcBorders>
                    <w:tl2br w:val="nil"/>
                    <w:tr2bl w:val="nil"/>
                  </w:tcBorders>
                  <w:shd w:val="clear" w:color="auto" w:fill="FFFFFF"/>
                  <w:noWrap w:val="0"/>
                  <w:tcMar>
                    <w:top w:w="0" w:type="dxa"/>
                    <w:left w:w="0" w:type="dxa"/>
                    <w:bottom w:w="0" w:type="dxa"/>
                    <w:right w:w="0" w:type="dxa"/>
                  </w:tcMar>
                  <w:vAlign w:val="center"/>
                </w:tcPr>
                <w:p w14:paraId="5A24F54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50.51</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4AA777D0">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41051E6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6534554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077CEAC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4503B12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5951CD3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22.72</w:t>
                  </w:r>
                </w:p>
              </w:tc>
              <w:tc>
                <w:tcPr>
                  <w:tcW w:w="182" w:type="pct"/>
                  <w:tcBorders>
                    <w:tl2br w:val="nil"/>
                    <w:tr2bl w:val="nil"/>
                  </w:tcBorders>
                  <w:shd w:val="clear" w:color="auto" w:fill="FFFFFF"/>
                  <w:noWrap w:val="0"/>
                  <w:tcMar>
                    <w:top w:w="0" w:type="dxa"/>
                    <w:left w:w="0" w:type="dxa"/>
                    <w:bottom w:w="0" w:type="dxa"/>
                    <w:right w:w="0" w:type="dxa"/>
                  </w:tcMar>
                  <w:vAlign w:val="center"/>
                </w:tcPr>
                <w:p w14:paraId="253364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22.12</w:t>
                  </w:r>
                </w:p>
              </w:tc>
              <w:tc>
                <w:tcPr>
                  <w:tcW w:w="182" w:type="pct"/>
                  <w:tcBorders>
                    <w:tl2br w:val="nil"/>
                    <w:tr2bl w:val="nil"/>
                  </w:tcBorders>
                  <w:shd w:val="clear" w:color="auto" w:fill="FFFFFF"/>
                  <w:noWrap w:val="0"/>
                  <w:tcMar>
                    <w:top w:w="0" w:type="dxa"/>
                    <w:left w:w="0" w:type="dxa"/>
                    <w:bottom w:w="0" w:type="dxa"/>
                    <w:right w:w="0" w:type="dxa"/>
                  </w:tcMar>
                  <w:vAlign w:val="center"/>
                </w:tcPr>
                <w:p w14:paraId="5C1C755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23.95</w:t>
                  </w:r>
                </w:p>
              </w:tc>
              <w:tc>
                <w:tcPr>
                  <w:tcW w:w="182" w:type="pct"/>
                  <w:tcBorders>
                    <w:tl2br w:val="nil"/>
                    <w:tr2bl w:val="nil"/>
                  </w:tcBorders>
                  <w:shd w:val="clear" w:color="auto" w:fill="FFFFFF"/>
                  <w:noWrap w:val="0"/>
                  <w:tcMar>
                    <w:top w:w="0" w:type="dxa"/>
                    <w:left w:w="0" w:type="dxa"/>
                    <w:bottom w:w="0" w:type="dxa"/>
                    <w:right w:w="0" w:type="dxa"/>
                  </w:tcMar>
                  <w:vAlign w:val="center"/>
                </w:tcPr>
                <w:p w14:paraId="51F6C64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24.15</w:t>
                  </w:r>
                </w:p>
              </w:tc>
              <w:tc>
                <w:tcPr>
                  <w:tcW w:w="103" w:type="pct"/>
                  <w:tcBorders>
                    <w:tl2br w:val="nil"/>
                    <w:tr2bl w:val="nil"/>
                  </w:tcBorders>
                  <w:shd w:val="clear" w:color="auto" w:fill="FFFFFF"/>
                  <w:noWrap w:val="0"/>
                  <w:tcMar>
                    <w:top w:w="0" w:type="dxa"/>
                    <w:left w:w="0" w:type="dxa"/>
                    <w:bottom w:w="0" w:type="dxa"/>
                    <w:right w:w="0" w:type="dxa"/>
                  </w:tcMar>
                  <w:vAlign w:val="center"/>
                </w:tcPr>
                <w:p w14:paraId="35603C60">
                  <w:pPr>
                    <w:jc w:val="center"/>
                    <w:rPr>
                      <w:rFonts w:hint="default" w:ascii="Times New Roman" w:hAnsi="Times New Roman" w:eastAsia="Arial" w:cs="Times New Roman"/>
                      <w:sz w:val="13"/>
                      <w:szCs w:val="13"/>
                      <w:u w:val="none"/>
                      <w:lang w:val="en-US" w:eastAsia="zh-CN"/>
                    </w:rPr>
                  </w:pPr>
                </w:p>
              </w:tc>
            </w:tr>
            <w:tr w14:paraId="520D3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3FBB8808">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8</w:t>
                  </w:r>
                </w:p>
              </w:tc>
              <w:tc>
                <w:tcPr>
                  <w:tcW w:w="218" w:type="pct"/>
                  <w:tcBorders>
                    <w:tl2br w:val="nil"/>
                    <w:tr2bl w:val="nil"/>
                  </w:tcBorders>
                  <w:shd w:val="clear" w:color="auto" w:fill="FFFFFF"/>
                  <w:noWrap w:val="0"/>
                  <w:tcMar>
                    <w:top w:w="0" w:type="dxa"/>
                    <w:left w:w="0" w:type="dxa"/>
                    <w:bottom w:w="0" w:type="dxa"/>
                    <w:right w:w="0" w:type="dxa"/>
                  </w:tcMar>
                  <w:vAlign w:val="center"/>
                </w:tcPr>
                <w:p w14:paraId="0638C3A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机械结鞭/包装</w:t>
                  </w:r>
                </w:p>
              </w:tc>
              <w:tc>
                <w:tcPr>
                  <w:tcW w:w="229" w:type="pct"/>
                  <w:tcBorders>
                    <w:tl2br w:val="nil"/>
                    <w:tr2bl w:val="nil"/>
                  </w:tcBorders>
                  <w:shd w:val="clear" w:color="auto" w:fill="FFFFFF"/>
                  <w:noWrap w:val="0"/>
                  <w:tcMar>
                    <w:top w:w="0" w:type="dxa"/>
                    <w:left w:w="0" w:type="dxa"/>
                    <w:bottom w:w="0" w:type="dxa"/>
                    <w:right w:w="0" w:type="dxa"/>
                  </w:tcMar>
                  <w:vAlign w:val="center"/>
                </w:tcPr>
                <w:p w14:paraId="6B6A698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结鞭机1</w:t>
                  </w:r>
                </w:p>
              </w:tc>
              <w:tc>
                <w:tcPr>
                  <w:tcW w:w="214" w:type="pct"/>
                  <w:tcBorders>
                    <w:tl2br w:val="nil"/>
                    <w:tr2bl w:val="nil"/>
                  </w:tcBorders>
                  <w:shd w:val="clear" w:color="auto" w:fill="FFFFFF"/>
                  <w:noWrap w:val="0"/>
                  <w:tcMar>
                    <w:top w:w="0" w:type="dxa"/>
                    <w:left w:w="0" w:type="dxa"/>
                    <w:bottom w:w="0" w:type="dxa"/>
                    <w:right w:w="0" w:type="dxa"/>
                  </w:tcMar>
                  <w:vAlign w:val="center"/>
                </w:tcPr>
                <w:p w14:paraId="3F7D301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w:t>
                  </w:r>
                </w:p>
              </w:tc>
              <w:tc>
                <w:tcPr>
                  <w:tcW w:w="475" w:type="pct"/>
                  <w:tcBorders>
                    <w:tl2br w:val="nil"/>
                    <w:tr2bl w:val="nil"/>
                  </w:tcBorders>
                  <w:shd w:val="clear" w:color="auto" w:fill="FFFFFF"/>
                  <w:noWrap w:val="0"/>
                  <w:tcMar>
                    <w:top w:w="0" w:type="dxa"/>
                    <w:left w:w="0" w:type="dxa"/>
                    <w:bottom w:w="0" w:type="dxa"/>
                    <w:right w:w="0" w:type="dxa"/>
                  </w:tcMar>
                  <w:vAlign w:val="center"/>
                </w:tcPr>
                <w:p w14:paraId="71CB8AF6">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7DAE4E96">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5AB8A61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-99.42</w:t>
                  </w:r>
                </w:p>
              </w:tc>
              <w:tc>
                <w:tcPr>
                  <w:tcW w:w="223" w:type="pct"/>
                  <w:tcBorders>
                    <w:tl2br w:val="nil"/>
                    <w:tr2bl w:val="nil"/>
                  </w:tcBorders>
                  <w:shd w:val="clear" w:color="auto" w:fill="FFFFFF"/>
                  <w:noWrap w:val="0"/>
                  <w:tcMar>
                    <w:top w:w="0" w:type="dxa"/>
                    <w:left w:w="0" w:type="dxa"/>
                    <w:bottom w:w="0" w:type="dxa"/>
                    <w:right w:w="0" w:type="dxa"/>
                  </w:tcMar>
                  <w:vAlign w:val="center"/>
                </w:tcPr>
                <w:p w14:paraId="3F6116F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27.53</w:t>
                  </w:r>
                </w:p>
              </w:tc>
              <w:tc>
                <w:tcPr>
                  <w:tcW w:w="57" w:type="pct"/>
                  <w:tcBorders>
                    <w:tl2br w:val="nil"/>
                    <w:tr2bl w:val="nil"/>
                  </w:tcBorders>
                  <w:shd w:val="clear" w:color="auto" w:fill="FFFFFF"/>
                  <w:noWrap w:val="0"/>
                  <w:tcMar>
                    <w:top w:w="0" w:type="dxa"/>
                    <w:left w:w="0" w:type="dxa"/>
                    <w:bottom w:w="0" w:type="dxa"/>
                    <w:right w:w="0" w:type="dxa"/>
                  </w:tcMar>
                  <w:vAlign w:val="center"/>
                </w:tcPr>
                <w:p w14:paraId="7B089ED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15B1FA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47.57</w:t>
                  </w:r>
                </w:p>
              </w:tc>
              <w:tc>
                <w:tcPr>
                  <w:tcW w:w="182" w:type="pct"/>
                  <w:tcBorders>
                    <w:tl2br w:val="nil"/>
                    <w:tr2bl w:val="nil"/>
                  </w:tcBorders>
                  <w:shd w:val="clear" w:color="auto" w:fill="FFFFFF"/>
                  <w:noWrap w:val="0"/>
                  <w:tcMar>
                    <w:top w:w="0" w:type="dxa"/>
                    <w:left w:w="0" w:type="dxa"/>
                    <w:bottom w:w="0" w:type="dxa"/>
                    <w:right w:w="0" w:type="dxa"/>
                  </w:tcMar>
                  <w:vAlign w:val="center"/>
                </w:tcPr>
                <w:p w14:paraId="5CCF495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11.42</w:t>
                  </w:r>
                </w:p>
              </w:tc>
              <w:tc>
                <w:tcPr>
                  <w:tcW w:w="182" w:type="pct"/>
                  <w:tcBorders>
                    <w:tl2br w:val="nil"/>
                    <w:tr2bl w:val="nil"/>
                  </w:tcBorders>
                  <w:shd w:val="clear" w:color="auto" w:fill="FFFFFF"/>
                  <w:noWrap w:val="0"/>
                  <w:tcMar>
                    <w:top w:w="0" w:type="dxa"/>
                    <w:left w:w="0" w:type="dxa"/>
                    <w:bottom w:w="0" w:type="dxa"/>
                    <w:right w:w="0" w:type="dxa"/>
                  </w:tcMar>
                  <w:vAlign w:val="center"/>
                </w:tcPr>
                <w:p w14:paraId="0AAA1FD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13.79</w:t>
                  </w:r>
                </w:p>
              </w:tc>
              <w:tc>
                <w:tcPr>
                  <w:tcW w:w="182" w:type="pct"/>
                  <w:tcBorders>
                    <w:tl2br w:val="nil"/>
                    <w:tr2bl w:val="nil"/>
                  </w:tcBorders>
                  <w:shd w:val="clear" w:color="auto" w:fill="FFFFFF"/>
                  <w:noWrap w:val="0"/>
                  <w:tcMar>
                    <w:top w:w="0" w:type="dxa"/>
                    <w:left w:w="0" w:type="dxa"/>
                    <w:bottom w:w="0" w:type="dxa"/>
                    <w:right w:w="0" w:type="dxa"/>
                  </w:tcMar>
                  <w:vAlign w:val="center"/>
                </w:tcPr>
                <w:p w14:paraId="10E5313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9.11</w:t>
                  </w:r>
                </w:p>
              </w:tc>
              <w:tc>
                <w:tcPr>
                  <w:tcW w:w="183" w:type="pct"/>
                  <w:tcBorders>
                    <w:tl2br w:val="nil"/>
                    <w:tr2bl w:val="nil"/>
                  </w:tcBorders>
                  <w:shd w:val="clear" w:color="auto" w:fill="FFFFFF"/>
                  <w:noWrap w:val="0"/>
                  <w:tcMar>
                    <w:top w:w="0" w:type="dxa"/>
                    <w:left w:w="0" w:type="dxa"/>
                    <w:bottom w:w="0" w:type="dxa"/>
                    <w:right w:w="0" w:type="dxa"/>
                  </w:tcMar>
                  <w:vAlign w:val="center"/>
                </w:tcPr>
                <w:p w14:paraId="6FEA8CC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56.00</w:t>
                  </w:r>
                </w:p>
              </w:tc>
              <w:tc>
                <w:tcPr>
                  <w:tcW w:w="183" w:type="pct"/>
                  <w:tcBorders>
                    <w:tl2br w:val="nil"/>
                    <w:tr2bl w:val="nil"/>
                  </w:tcBorders>
                  <w:shd w:val="clear" w:color="auto" w:fill="FFFFFF"/>
                  <w:noWrap w:val="0"/>
                  <w:tcMar>
                    <w:top w:w="0" w:type="dxa"/>
                    <w:left w:w="0" w:type="dxa"/>
                    <w:bottom w:w="0" w:type="dxa"/>
                    <w:right w:w="0" w:type="dxa"/>
                  </w:tcMar>
                  <w:vAlign w:val="center"/>
                </w:tcPr>
                <w:p w14:paraId="49C69ED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68.39</w:t>
                  </w:r>
                </w:p>
              </w:tc>
              <w:tc>
                <w:tcPr>
                  <w:tcW w:w="183" w:type="pct"/>
                  <w:tcBorders>
                    <w:tl2br w:val="nil"/>
                    <w:tr2bl w:val="nil"/>
                  </w:tcBorders>
                  <w:shd w:val="clear" w:color="auto" w:fill="FFFFFF"/>
                  <w:noWrap w:val="0"/>
                  <w:tcMar>
                    <w:top w:w="0" w:type="dxa"/>
                    <w:left w:w="0" w:type="dxa"/>
                    <w:bottom w:w="0" w:type="dxa"/>
                    <w:right w:w="0" w:type="dxa"/>
                  </w:tcMar>
                  <w:vAlign w:val="center"/>
                </w:tcPr>
                <w:p w14:paraId="11ADD07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66.75</w:t>
                  </w:r>
                </w:p>
              </w:tc>
              <w:tc>
                <w:tcPr>
                  <w:tcW w:w="183" w:type="pct"/>
                  <w:tcBorders>
                    <w:tl2br w:val="nil"/>
                    <w:tr2bl w:val="nil"/>
                  </w:tcBorders>
                  <w:shd w:val="clear" w:color="auto" w:fill="FFFFFF"/>
                  <w:noWrap w:val="0"/>
                  <w:tcMar>
                    <w:top w:w="0" w:type="dxa"/>
                    <w:left w:w="0" w:type="dxa"/>
                    <w:bottom w:w="0" w:type="dxa"/>
                    <w:right w:w="0" w:type="dxa"/>
                  </w:tcMar>
                  <w:vAlign w:val="center"/>
                </w:tcPr>
                <w:p w14:paraId="5F2760A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70.36</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42F73E45">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32B22FD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0B728DB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94892A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62125E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4B77D25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29.81</w:t>
                  </w:r>
                </w:p>
              </w:tc>
              <w:tc>
                <w:tcPr>
                  <w:tcW w:w="182" w:type="pct"/>
                  <w:tcBorders>
                    <w:tl2br w:val="nil"/>
                    <w:tr2bl w:val="nil"/>
                  </w:tcBorders>
                  <w:shd w:val="clear" w:color="auto" w:fill="FFFFFF"/>
                  <w:noWrap w:val="0"/>
                  <w:tcMar>
                    <w:top w:w="0" w:type="dxa"/>
                    <w:left w:w="0" w:type="dxa"/>
                    <w:bottom w:w="0" w:type="dxa"/>
                    <w:right w:w="0" w:type="dxa"/>
                  </w:tcMar>
                  <w:vAlign w:val="center"/>
                </w:tcPr>
                <w:p w14:paraId="70B2C22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41.66</w:t>
                  </w:r>
                </w:p>
              </w:tc>
              <w:tc>
                <w:tcPr>
                  <w:tcW w:w="182" w:type="pct"/>
                  <w:tcBorders>
                    <w:tl2br w:val="nil"/>
                    <w:tr2bl w:val="nil"/>
                  </w:tcBorders>
                  <w:shd w:val="clear" w:color="auto" w:fill="FFFFFF"/>
                  <w:noWrap w:val="0"/>
                  <w:tcMar>
                    <w:top w:w="0" w:type="dxa"/>
                    <w:left w:w="0" w:type="dxa"/>
                    <w:bottom w:w="0" w:type="dxa"/>
                    <w:right w:w="0" w:type="dxa"/>
                  </w:tcMar>
                  <w:vAlign w:val="center"/>
                </w:tcPr>
                <w:p w14:paraId="540018B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40.14</w:t>
                  </w:r>
                </w:p>
              </w:tc>
              <w:tc>
                <w:tcPr>
                  <w:tcW w:w="182" w:type="pct"/>
                  <w:tcBorders>
                    <w:tl2br w:val="nil"/>
                    <w:tr2bl w:val="nil"/>
                  </w:tcBorders>
                  <w:shd w:val="clear" w:color="auto" w:fill="FFFFFF"/>
                  <w:noWrap w:val="0"/>
                  <w:tcMar>
                    <w:top w:w="0" w:type="dxa"/>
                    <w:left w:w="0" w:type="dxa"/>
                    <w:bottom w:w="0" w:type="dxa"/>
                    <w:right w:w="0" w:type="dxa"/>
                  </w:tcMar>
                  <w:vAlign w:val="center"/>
                </w:tcPr>
                <w:p w14:paraId="749FBA4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43.45</w:t>
                  </w:r>
                </w:p>
              </w:tc>
              <w:tc>
                <w:tcPr>
                  <w:tcW w:w="103" w:type="pct"/>
                  <w:tcBorders>
                    <w:tl2br w:val="nil"/>
                    <w:tr2bl w:val="nil"/>
                  </w:tcBorders>
                  <w:shd w:val="clear" w:color="auto" w:fill="FFFFFF"/>
                  <w:noWrap w:val="0"/>
                  <w:tcMar>
                    <w:top w:w="0" w:type="dxa"/>
                    <w:left w:w="0" w:type="dxa"/>
                    <w:bottom w:w="0" w:type="dxa"/>
                    <w:right w:w="0" w:type="dxa"/>
                  </w:tcMar>
                  <w:vAlign w:val="center"/>
                </w:tcPr>
                <w:p w14:paraId="43FD8C0C">
                  <w:pPr>
                    <w:jc w:val="center"/>
                    <w:rPr>
                      <w:rFonts w:hint="default" w:ascii="Times New Roman" w:hAnsi="Times New Roman" w:eastAsia="Arial" w:cs="Times New Roman"/>
                      <w:sz w:val="13"/>
                      <w:szCs w:val="13"/>
                      <w:u w:val="none"/>
                      <w:lang w:val="en-US" w:eastAsia="zh-CN"/>
                    </w:rPr>
                  </w:pPr>
                </w:p>
              </w:tc>
            </w:tr>
            <w:tr w14:paraId="40B5D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0C3A3690">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9</w:t>
                  </w:r>
                </w:p>
              </w:tc>
              <w:tc>
                <w:tcPr>
                  <w:tcW w:w="218" w:type="pct"/>
                  <w:tcBorders>
                    <w:tl2br w:val="nil"/>
                    <w:tr2bl w:val="nil"/>
                  </w:tcBorders>
                  <w:shd w:val="clear" w:color="auto" w:fill="FFFFFF"/>
                  <w:noWrap w:val="0"/>
                  <w:tcMar>
                    <w:top w:w="0" w:type="dxa"/>
                    <w:left w:w="0" w:type="dxa"/>
                    <w:bottom w:w="0" w:type="dxa"/>
                    <w:right w:w="0" w:type="dxa"/>
                  </w:tcMar>
                  <w:vAlign w:val="center"/>
                </w:tcPr>
                <w:p w14:paraId="5B12098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机械结鞭/包装</w:t>
                  </w:r>
                </w:p>
              </w:tc>
              <w:tc>
                <w:tcPr>
                  <w:tcW w:w="229" w:type="pct"/>
                  <w:tcBorders>
                    <w:tl2br w:val="nil"/>
                    <w:tr2bl w:val="nil"/>
                  </w:tcBorders>
                  <w:shd w:val="clear" w:color="auto" w:fill="FFFFFF"/>
                  <w:noWrap w:val="0"/>
                  <w:tcMar>
                    <w:top w:w="0" w:type="dxa"/>
                    <w:left w:w="0" w:type="dxa"/>
                    <w:bottom w:w="0" w:type="dxa"/>
                    <w:right w:w="0" w:type="dxa"/>
                  </w:tcMar>
                  <w:vAlign w:val="center"/>
                </w:tcPr>
                <w:p w14:paraId="3222724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结鞭机2</w:t>
                  </w:r>
                </w:p>
              </w:tc>
              <w:tc>
                <w:tcPr>
                  <w:tcW w:w="214" w:type="pct"/>
                  <w:tcBorders>
                    <w:tl2br w:val="nil"/>
                    <w:tr2bl w:val="nil"/>
                  </w:tcBorders>
                  <w:shd w:val="clear" w:color="auto" w:fill="FFFFFF"/>
                  <w:noWrap w:val="0"/>
                  <w:tcMar>
                    <w:top w:w="0" w:type="dxa"/>
                    <w:left w:w="0" w:type="dxa"/>
                    <w:bottom w:w="0" w:type="dxa"/>
                    <w:right w:w="0" w:type="dxa"/>
                  </w:tcMar>
                  <w:vAlign w:val="center"/>
                </w:tcPr>
                <w:p w14:paraId="03C54A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w:t>
                  </w:r>
                </w:p>
              </w:tc>
              <w:tc>
                <w:tcPr>
                  <w:tcW w:w="475" w:type="pct"/>
                  <w:tcBorders>
                    <w:tl2br w:val="nil"/>
                    <w:tr2bl w:val="nil"/>
                  </w:tcBorders>
                  <w:shd w:val="clear" w:color="auto" w:fill="FFFFFF"/>
                  <w:noWrap w:val="0"/>
                  <w:tcMar>
                    <w:top w:w="0" w:type="dxa"/>
                    <w:left w:w="0" w:type="dxa"/>
                    <w:bottom w:w="0" w:type="dxa"/>
                    <w:right w:w="0" w:type="dxa"/>
                  </w:tcMar>
                  <w:vAlign w:val="center"/>
                </w:tcPr>
                <w:p w14:paraId="5371908B">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415015B9">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3CA148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47.35</w:t>
                  </w:r>
                </w:p>
              </w:tc>
              <w:tc>
                <w:tcPr>
                  <w:tcW w:w="223" w:type="pct"/>
                  <w:tcBorders>
                    <w:tl2br w:val="nil"/>
                    <w:tr2bl w:val="nil"/>
                  </w:tcBorders>
                  <w:shd w:val="clear" w:color="auto" w:fill="FFFFFF"/>
                  <w:noWrap w:val="0"/>
                  <w:tcMar>
                    <w:top w:w="0" w:type="dxa"/>
                    <w:left w:w="0" w:type="dxa"/>
                    <w:bottom w:w="0" w:type="dxa"/>
                    <w:right w:w="0" w:type="dxa"/>
                  </w:tcMar>
                  <w:vAlign w:val="center"/>
                </w:tcPr>
                <w:p w14:paraId="284C02E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-45.96</w:t>
                  </w:r>
                </w:p>
              </w:tc>
              <w:tc>
                <w:tcPr>
                  <w:tcW w:w="57" w:type="pct"/>
                  <w:tcBorders>
                    <w:tl2br w:val="nil"/>
                    <w:tr2bl w:val="nil"/>
                  </w:tcBorders>
                  <w:shd w:val="clear" w:color="auto" w:fill="FFFFFF"/>
                  <w:noWrap w:val="0"/>
                  <w:tcMar>
                    <w:top w:w="0" w:type="dxa"/>
                    <w:left w:w="0" w:type="dxa"/>
                    <w:bottom w:w="0" w:type="dxa"/>
                    <w:right w:w="0" w:type="dxa"/>
                  </w:tcMar>
                  <w:vAlign w:val="center"/>
                </w:tcPr>
                <w:p w14:paraId="7E9AD86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6EEE54D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24.10</w:t>
                  </w:r>
                </w:p>
              </w:tc>
              <w:tc>
                <w:tcPr>
                  <w:tcW w:w="182" w:type="pct"/>
                  <w:tcBorders>
                    <w:tl2br w:val="nil"/>
                    <w:tr2bl w:val="nil"/>
                  </w:tcBorders>
                  <w:shd w:val="clear" w:color="auto" w:fill="FFFFFF"/>
                  <w:noWrap w:val="0"/>
                  <w:tcMar>
                    <w:top w:w="0" w:type="dxa"/>
                    <w:left w:w="0" w:type="dxa"/>
                    <w:bottom w:w="0" w:type="dxa"/>
                    <w:right w:w="0" w:type="dxa"/>
                  </w:tcMar>
                  <w:vAlign w:val="center"/>
                </w:tcPr>
                <w:p w14:paraId="292DA80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7.46</w:t>
                  </w:r>
                </w:p>
              </w:tc>
              <w:tc>
                <w:tcPr>
                  <w:tcW w:w="182" w:type="pct"/>
                  <w:tcBorders>
                    <w:tl2br w:val="nil"/>
                    <w:tr2bl w:val="nil"/>
                  </w:tcBorders>
                  <w:shd w:val="clear" w:color="auto" w:fill="FFFFFF"/>
                  <w:noWrap w:val="0"/>
                  <w:tcMar>
                    <w:top w:w="0" w:type="dxa"/>
                    <w:left w:w="0" w:type="dxa"/>
                    <w:bottom w:w="0" w:type="dxa"/>
                    <w:right w:w="0" w:type="dxa"/>
                  </w:tcMar>
                  <w:vAlign w:val="center"/>
                </w:tcPr>
                <w:p w14:paraId="7F65287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8.52</w:t>
                  </w:r>
                </w:p>
              </w:tc>
              <w:tc>
                <w:tcPr>
                  <w:tcW w:w="182" w:type="pct"/>
                  <w:tcBorders>
                    <w:tl2br w:val="nil"/>
                    <w:tr2bl w:val="nil"/>
                  </w:tcBorders>
                  <w:shd w:val="clear" w:color="auto" w:fill="FFFFFF"/>
                  <w:noWrap w:val="0"/>
                  <w:tcMar>
                    <w:top w:w="0" w:type="dxa"/>
                    <w:left w:w="0" w:type="dxa"/>
                    <w:bottom w:w="0" w:type="dxa"/>
                    <w:right w:w="0" w:type="dxa"/>
                  </w:tcMar>
                  <w:vAlign w:val="center"/>
                </w:tcPr>
                <w:p w14:paraId="7944A77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4.70</w:t>
                  </w:r>
                </w:p>
              </w:tc>
              <w:tc>
                <w:tcPr>
                  <w:tcW w:w="183" w:type="pct"/>
                  <w:tcBorders>
                    <w:tl2br w:val="nil"/>
                    <w:tr2bl w:val="nil"/>
                  </w:tcBorders>
                  <w:shd w:val="clear" w:color="auto" w:fill="FFFFFF"/>
                  <w:noWrap w:val="0"/>
                  <w:tcMar>
                    <w:top w:w="0" w:type="dxa"/>
                    <w:left w:w="0" w:type="dxa"/>
                    <w:bottom w:w="0" w:type="dxa"/>
                    <w:right w:w="0" w:type="dxa"/>
                  </w:tcMar>
                  <w:vAlign w:val="center"/>
                </w:tcPr>
                <w:p w14:paraId="01089AC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61.90</w:t>
                  </w:r>
                </w:p>
              </w:tc>
              <w:tc>
                <w:tcPr>
                  <w:tcW w:w="183" w:type="pct"/>
                  <w:tcBorders>
                    <w:tl2br w:val="nil"/>
                    <w:tr2bl w:val="nil"/>
                  </w:tcBorders>
                  <w:shd w:val="clear" w:color="auto" w:fill="FFFFFF"/>
                  <w:noWrap w:val="0"/>
                  <w:tcMar>
                    <w:top w:w="0" w:type="dxa"/>
                    <w:left w:w="0" w:type="dxa"/>
                    <w:bottom w:w="0" w:type="dxa"/>
                    <w:right w:w="0" w:type="dxa"/>
                  </w:tcMar>
                  <w:vAlign w:val="center"/>
                </w:tcPr>
                <w:p w14:paraId="664D6B0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72.09</w:t>
                  </w:r>
                </w:p>
              </w:tc>
              <w:tc>
                <w:tcPr>
                  <w:tcW w:w="183" w:type="pct"/>
                  <w:tcBorders>
                    <w:tl2br w:val="nil"/>
                    <w:tr2bl w:val="nil"/>
                  </w:tcBorders>
                  <w:shd w:val="clear" w:color="auto" w:fill="FFFFFF"/>
                  <w:noWrap w:val="0"/>
                  <w:tcMar>
                    <w:top w:w="0" w:type="dxa"/>
                    <w:left w:w="0" w:type="dxa"/>
                    <w:bottom w:w="0" w:type="dxa"/>
                    <w:right w:w="0" w:type="dxa"/>
                  </w:tcMar>
                  <w:vAlign w:val="center"/>
                </w:tcPr>
                <w:p w14:paraId="1DF8A06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70.93</w:t>
                  </w:r>
                </w:p>
              </w:tc>
              <w:tc>
                <w:tcPr>
                  <w:tcW w:w="183" w:type="pct"/>
                  <w:tcBorders>
                    <w:tl2br w:val="nil"/>
                    <w:tr2bl w:val="nil"/>
                  </w:tcBorders>
                  <w:shd w:val="clear" w:color="auto" w:fill="FFFFFF"/>
                  <w:noWrap w:val="0"/>
                  <w:tcMar>
                    <w:top w:w="0" w:type="dxa"/>
                    <w:left w:w="0" w:type="dxa"/>
                    <w:bottom w:w="0" w:type="dxa"/>
                    <w:right w:w="0" w:type="dxa"/>
                  </w:tcMar>
                  <w:vAlign w:val="center"/>
                </w:tcPr>
                <w:p w14:paraId="141668E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76.09</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7E6071C8">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1FAD409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81EAD2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92EA6A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56201CD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1E09E33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35.55</w:t>
                  </w:r>
                </w:p>
              </w:tc>
              <w:tc>
                <w:tcPr>
                  <w:tcW w:w="182" w:type="pct"/>
                  <w:tcBorders>
                    <w:tl2br w:val="nil"/>
                    <w:tr2bl w:val="nil"/>
                  </w:tcBorders>
                  <w:shd w:val="clear" w:color="auto" w:fill="FFFFFF"/>
                  <w:noWrap w:val="0"/>
                  <w:tcMar>
                    <w:top w:w="0" w:type="dxa"/>
                    <w:left w:w="0" w:type="dxa"/>
                    <w:bottom w:w="0" w:type="dxa"/>
                    <w:right w:w="0" w:type="dxa"/>
                  </w:tcMar>
                  <w:vAlign w:val="center"/>
                </w:tcPr>
                <w:p w14:paraId="1D9DDB2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44.99</w:t>
                  </w:r>
                </w:p>
              </w:tc>
              <w:tc>
                <w:tcPr>
                  <w:tcW w:w="182" w:type="pct"/>
                  <w:tcBorders>
                    <w:tl2br w:val="nil"/>
                    <w:tr2bl w:val="nil"/>
                  </w:tcBorders>
                  <w:shd w:val="clear" w:color="auto" w:fill="FFFFFF"/>
                  <w:noWrap w:val="0"/>
                  <w:tcMar>
                    <w:top w:w="0" w:type="dxa"/>
                    <w:left w:w="0" w:type="dxa"/>
                    <w:bottom w:w="0" w:type="dxa"/>
                    <w:right w:w="0" w:type="dxa"/>
                  </w:tcMar>
                  <w:vAlign w:val="center"/>
                </w:tcPr>
                <w:p w14:paraId="58DAD3F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43.97</w:t>
                  </w:r>
                </w:p>
              </w:tc>
              <w:tc>
                <w:tcPr>
                  <w:tcW w:w="182" w:type="pct"/>
                  <w:tcBorders>
                    <w:tl2br w:val="nil"/>
                    <w:tr2bl w:val="nil"/>
                  </w:tcBorders>
                  <w:shd w:val="clear" w:color="auto" w:fill="FFFFFF"/>
                  <w:noWrap w:val="0"/>
                  <w:tcMar>
                    <w:top w:w="0" w:type="dxa"/>
                    <w:left w:w="0" w:type="dxa"/>
                    <w:bottom w:w="0" w:type="dxa"/>
                    <w:right w:w="0" w:type="dxa"/>
                  </w:tcMar>
                  <w:vAlign w:val="center"/>
                </w:tcPr>
                <w:p w14:paraId="11D60C5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48.42</w:t>
                  </w:r>
                </w:p>
              </w:tc>
              <w:tc>
                <w:tcPr>
                  <w:tcW w:w="103" w:type="pct"/>
                  <w:tcBorders>
                    <w:tl2br w:val="nil"/>
                    <w:tr2bl w:val="nil"/>
                  </w:tcBorders>
                  <w:shd w:val="clear" w:color="auto" w:fill="FFFFFF"/>
                  <w:noWrap w:val="0"/>
                  <w:tcMar>
                    <w:top w:w="0" w:type="dxa"/>
                    <w:left w:w="0" w:type="dxa"/>
                    <w:bottom w:w="0" w:type="dxa"/>
                    <w:right w:w="0" w:type="dxa"/>
                  </w:tcMar>
                  <w:vAlign w:val="center"/>
                </w:tcPr>
                <w:p w14:paraId="6C3C533E">
                  <w:pPr>
                    <w:jc w:val="center"/>
                    <w:rPr>
                      <w:rFonts w:hint="default" w:ascii="Times New Roman" w:hAnsi="Times New Roman" w:eastAsia="Arial" w:cs="Times New Roman"/>
                      <w:sz w:val="13"/>
                      <w:szCs w:val="13"/>
                      <w:u w:val="none"/>
                      <w:lang w:val="en-US" w:eastAsia="zh-CN"/>
                    </w:rPr>
                  </w:pPr>
                </w:p>
              </w:tc>
            </w:tr>
            <w:tr w14:paraId="2FC4E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0AB2BE9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10</w:t>
                  </w:r>
                </w:p>
              </w:tc>
              <w:tc>
                <w:tcPr>
                  <w:tcW w:w="218" w:type="pct"/>
                  <w:tcBorders>
                    <w:tl2br w:val="nil"/>
                    <w:tr2bl w:val="nil"/>
                  </w:tcBorders>
                  <w:shd w:val="clear" w:color="auto" w:fill="FFFFFF"/>
                  <w:noWrap w:val="0"/>
                  <w:tcMar>
                    <w:top w:w="0" w:type="dxa"/>
                    <w:left w:w="0" w:type="dxa"/>
                    <w:bottom w:w="0" w:type="dxa"/>
                    <w:right w:w="0" w:type="dxa"/>
                  </w:tcMar>
                  <w:vAlign w:val="center"/>
                </w:tcPr>
                <w:p w14:paraId="4F342B8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机械结鞭</w:t>
                  </w:r>
                </w:p>
              </w:tc>
              <w:tc>
                <w:tcPr>
                  <w:tcW w:w="229" w:type="pct"/>
                  <w:tcBorders>
                    <w:tl2br w:val="nil"/>
                    <w:tr2bl w:val="nil"/>
                  </w:tcBorders>
                  <w:shd w:val="clear" w:color="auto" w:fill="FFFFFF"/>
                  <w:noWrap w:val="0"/>
                  <w:tcMar>
                    <w:top w:w="0" w:type="dxa"/>
                    <w:left w:w="0" w:type="dxa"/>
                    <w:bottom w:w="0" w:type="dxa"/>
                    <w:right w:w="0" w:type="dxa"/>
                  </w:tcMar>
                  <w:vAlign w:val="center"/>
                </w:tcPr>
                <w:p w14:paraId="7AD38C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结鞭机3</w:t>
                  </w:r>
                </w:p>
              </w:tc>
              <w:tc>
                <w:tcPr>
                  <w:tcW w:w="214" w:type="pct"/>
                  <w:tcBorders>
                    <w:tl2br w:val="nil"/>
                    <w:tr2bl w:val="nil"/>
                  </w:tcBorders>
                  <w:shd w:val="clear" w:color="auto" w:fill="FFFFFF"/>
                  <w:noWrap w:val="0"/>
                  <w:tcMar>
                    <w:top w:w="0" w:type="dxa"/>
                    <w:left w:w="0" w:type="dxa"/>
                    <w:bottom w:w="0" w:type="dxa"/>
                    <w:right w:w="0" w:type="dxa"/>
                  </w:tcMar>
                  <w:vAlign w:val="center"/>
                </w:tcPr>
                <w:p w14:paraId="41EBBEB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w:t>
                  </w:r>
                </w:p>
              </w:tc>
              <w:tc>
                <w:tcPr>
                  <w:tcW w:w="475" w:type="pct"/>
                  <w:tcBorders>
                    <w:tl2br w:val="nil"/>
                    <w:tr2bl w:val="nil"/>
                  </w:tcBorders>
                  <w:shd w:val="clear" w:color="auto" w:fill="FFFFFF"/>
                  <w:noWrap w:val="0"/>
                  <w:tcMar>
                    <w:top w:w="0" w:type="dxa"/>
                    <w:left w:w="0" w:type="dxa"/>
                    <w:bottom w:w="0" w:type="dxa"/>
                    <w:right w:w="0" w:type="dxa"/>
                  </w:tcMar>
                  <w:vAlign w:val="center"/>
                </w:tcPr>
                <w:p w14:paraId="44A56F1D">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40D7A32B">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0184EAE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52.63</w:t>
                  </w:r>
                </w:p>
              </w:tc>
              <w:tc>
                <w:tcPr>
                  <w:tcW w:w="223" w:type="pct"/>
                  <w:tcBorders>
                    <w:tl2br w:val="nil"/>
                    <w:tr2bl w:val="nil"/>
                  </w:tcBorders>
                  <w:shd w:val="clear" w:color="auto" w:fill="FFFFFF"/>
                  <w:noWrap w:val="0"/>
                  <w:tcMar>
                    <w:top w:w="0" w:type="dxa"/>
                    <w:left w:w="0" w:type="dxa"/>
                    <w:bottom w:w="0" w:type="dxa"/>
                    <w:right w:w="0" w:type="dxa"/>
                  </w:tcMar>
                  <w:vAlign w:val="center"/>
                </w:tcPr>
                <w:p w14:paraId="08748D3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-69.4</w:t>
                  </w:r>
                </w:p>
              </w:tc>
              <w:tc>
                <w:tcPr>
                  <w:tcW w:w="57" w:type="pct"/>
                  <w:tcBorders>
                    <w:tl2br w:val="nil"/>
                    <w:tr2bl w:val="nil"/>
                  </w:tcBorders>
                  <w:shd w:val="clear" w:color="auto" w:fill="FFFFFF"/>
                  <w:noWrap w:val="0"/>
                  <w:tcMar>
                    <w:top w:w="0" w:type="dxa"/>
                    <w:left w:w="0" w:type="dxa"/>
                    <w:bottom w:w="0" w:type="dxa"/>
                    <w:right w:w="0" w:type="dxa"/>
                  </w:tcMar>
                  <w:vAlign w:val="center"/>
                </w:tcPr>
                <w:p w14:paraId="365085A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508D8C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16.34</w:t>
                  </w:r>
                </w:p>
              </w:tc>
              <w:tc>
                <w:tcPr>
                  <w:tcW w:w="182" w:type="pct"/>
                  <w:tcBorders>
                    <w:tl2br w:val="nil"/>
                    <w:tr2bl w:val="nil"/>
                  </w:tcBorders>
                  <w:shd w:val="clear" w:color="auto" w:fill="FFFFFF"/>
                  <w:noWrap w:val="0"/>
                  <w:tcMar>
                    <w:top w:w="0" w:type="dxa"/>
                    <w:left w:w="0" w:type="dxa"/>
                    <w:bottom w:w="0" w:type="dxa"/>
                    <w:right w:w="0" w:type="dxa"/>
                  </w:tcMar>
                  <w:vAlign w:val="center"/>
                </w:tcPr>
                <w:p w14:paraId="201ED84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6.79</w:t>
                  </w:r>
                </w:p>
              </w:tc>
              <w:tc>
                <w:tcPr>
                  <w:tcW w:w="182" w:type="pct"/>
                  <w:tcBorders>
                    <w:tl2br w:val="nil"/>
                    <w:tr2bl w:val="nil"/>
                  </w:tcBorders>
                  <w:shd w:val="clear" w:color="auto" w:fill="FFFFFF"/>
                  <w:noWrap w:val="0"/>
                  <w:tcMar>
                    <w:top w:w="0" w:type="dxa"/>
                    <w:left w:w="0" w:type="dxa"/>
                    <w:bottom w:w="0" w:type="dxa"/>
                    <w:right w:w="0" w:type="dxa"/>
                  </w:tcMar>
                  <w:vAlign w:val="center"/>
                </w:tcPr>
                <w:p w14:paraId="79ADA49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14.53</w:t>
                  </w:r>
                </w:p>
              </w:tc>
              <w:tc>
                <w:tcPr>
                  <w:tcW w:w="182" w:type="pct"/>
                  <w:tcBorders>
                    <w:tl2br w:val="nil"/>
                    <w:tr2bl w:val="nil"/>
                  </w:tcBorders>
                  <w:shd w:val="clear" w:color="auto" w:fill="FFFFFF"/>
                  <w:noWrap w:val="0"/>
                  <w:tcMar>
                    <w:top w:w="0" w:type="dxa"/>
                    <w:left w:w="0" w:type="dxa"/>
                    <w:bottom w:w="0" w:type="dxa"/>
                    <w:right w:w="0" w:type="dxa"/>
                  </w:tcMar>
                  <w:vAlign w:val="center"/>
                </w:tcPr>
                <w:p w14:paraId="702CE7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6.86</w:t>
                  </w:r>
                </w:p>
              </w:tc>
              <w:tc>
                <w:tcPr>
                  <w:tcW w:w="183" w:type="pct"/>
                  <w:tcBorders>
                    <w:tl2br w:val="nil"/>
                    <w:tr2bl w:val="nil"/>
                  </w:tcBorders>
                  <w:shd w:val="clear" w:color="auto" w:fill="FFFFFF"/>
                  <w:noWrap w:val="0"/>
                  <w:tcMar>
                    <w:top w:w="0" w:type="dxa"/>
                    <w:left w:w="0" w:type="dxa"/>
                    <w:bottom w:w="0" w:type="dxa"/>
                    <w:right w:w="0" w:type="dxa"/>
                  </w:tcMar>
                  <w:vAlign w:val="center"/>
                </w:tcPr>
                <w:p w14:paraId="5C1B752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65.28</w:t>
                  </w:r>
                </w:p>
              </w:tc>
              <w:tc>
                <w:tcPr>
                  <w:tcW w:w="183" w:type="pct"/>
                  <w:tcBorders>
                    <w:tl2br w:val="nil"/>
                    <w:tr2bl w:val="nil"/>
                  </w:tcBorders>
                  <w:shd w:val="clear" w:color="auto" w:fill="FFFFFF"/>
                  <w:noWrap w:val="0"/>
                  <w:tcMar>
                    <w:top w:w="0" w:type="dxa"/>
                    <w:left w:w="0" w:type="dxa"/>
                    <w:bottom w:w="0" w:type="dxa"/>
                    <w:right w:w="0" w:type="dxa"/>
                  </w:tcMar>
                  <w:vAlign w:val="center"/>
                </w:tcPr>
                <w:p w14:paraId="2F0823A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72.90</w:t>
                  </w:r>
                </w:p>
              </w:tc>
              <w:tc>
                <w:tcPr>
                  <w:tcW w:w="183" w:type="pct"/>
                  <w:tcBorders>
                    <w:tl2br w:val="nil"/>
                    <w:tr2bl w:val="nil"/>
                  </w:tcBorders>
                  <w:shd w:val="clear" w:color="auto" w:fill="FFFFFF"/>
                  <w:noWrap w:val="0"/>
                  <w:tcMar>
                    <w:top w:w="0" w:type="dxa"/>
                    <w:left w:w="0" w:type="dxa"/>
                    <w:bottom w:w="0" w:type="dxa"/>
                    <w:right w:w="0" w:type="dxa"/>
                  </w:tcMar>
                  <w:vAlign w:val="center"/>
                </w:tcPr>
                <w:p w14:paraId="5D2DB4F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66.29</w:t>
                  </w:r>
                </w:p>
              </w:tc>
              <w:tc>
                <w:tcPr>
                  <w:tcW w:w="183" w:type="pct"/>
                  <w:tcBorders>
                    <w:tl2br w:val="nil"/>
                    <w:tr2bl w:val="nil"/>
                  </w:tcBorders>
                  <w:shd w:val="clear" w:color="auto" w:fill="FFFFFF"/>
                  <w:noWrap w:val="0"/>
                  <w:tcMar>
                    <w:top w:w="0" w:type="dxa"/>
                    <w:left w:w="0" w:type="dxa"/>
                    <w:bottom w:w="0" w:type="dxa"/>
                    <w:right w:w="0" w:type="dxa"/>
                  </w:tcMar>
                  <w:vAlign w:val="center"/>
                </w:tcPr>
                <w:p w14:paraId="23692D2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72.81</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34170019">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21A2072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ADCACD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59AE5F2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7339C89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0760DEB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38.76</w:t>
                  </w:r>
                </w:p>
              </w:tc>
              <w:tc>
                <w:tcPr>
                  <w:tcW w:w="182" w:type="pct"/>
                  <w:tcBorders>
                    <w:tl2br w:val="nil"/>
                    <w:tr2bl w:val="nil"/>
                  </w:tcBorders>
                  <w:shd w:val="clear" w:color="auto" w:fill="FFFFFF"/>
                  <w:noWrap w:val="0"/>
                  <w:tcMar>
                    <w:top w:w="0" w:type="dxa"/>
                    <w:left w:w="0" w:type="dxa"/>
                    <w:bottom w:w="0" w:type="dxa"/>
                    <w:right w:w="0" w:type="dxa"/>
                  </w:tcMar>
                  <w:vAlign w:val="center"/>
                </w:tcPr>
                <w:p w14:paraId="44185F1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45.71</w:t>
                  </w:r>
                </w:p>
              </w:tc>
              <w:tc>
                <w:tcPr>
                  <w:tcW w:w="182" w:type="pct"/>
                  <w:tcBorders>
                    <w:tl2br w:val="nil"/>
                    <w:tr2bl w:val="nil"/>
                  </w:tcBorders>
                  <w:shd w:val="clear" w:color="auto" w:fill="FFFFFF"/>
                  <w:noWrap w:val="0"/>
                  <w:tcMar>
                    <w:top w:w="0" w:type="dxa"/>
                    <w:left w:w="0" w:type="dxa"/>
                    <w:bottom w:w="0" w:type="dxa"/>
                    <w:right w:w="0" w:type="dxa"/>
                  </w:tcMar>
                  <w:vAlign w:val="center"/>
                </w:tcPr>
                <w:p w14:paraId="33D9F5D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39.72</w:t>
                  </w:r>
                </w:p>
              </w:tc>
              <w:tc>
                <w:tcPr>
                  <w:tcW w:w="182" w:type="pct"/>
                  <w:tcBorders>
                    <w:tl2br w:val="nil"/>
                    <w:tr2bl w:val="nil"/>
                  </w:tcBorders>
                  <w:shd w:val="clear" w:color="auto" w:fill="FFFFFF"/>
                  <w:noWrap w:val="0"/>
                  <w:tcMar>
                    <w:top w:w="0" w:type="dxa"/>
                    <w:left w:w="0" w:type="dxa"/>
                    <w:bottom w:w="0" w:type="dxa"/>
                    <w:right w:w="0" w:type="dxa"/>
                  </w:tcMar>
                  <w:vAlign w:val="center"/>
                </w:tcPr>
                <w:p w14:paraId="48DBBB7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45.63</w:t>
                  </w:r>
                </w:p>
              </w:tc>
              <w:tc>
                <w:tcPr>
                  <w:tcW w:w="103" w:type="pct"/>
                  <w:tcBorders>
                    <w:tl2br w:val="nil"/>
                    <w:tr2bl w:val="nil"/>
                  </w:tcBorders>
                  <w:shd w:val="clear" w:color="auto" w:fill="FFFFFF"/>
                  <w:noWrap w:val="0"/>
                  <w:tcMar>
                    <w:top w:w="0" w:type="dxa"/>
                    <w:left w:w="0" w:type="dxa"/>
                    <w:bottom w:w="0" w:type="dxa"/>
                    <w:right w:w="0" w:type="dxa"/>
                  </w:tcMar>
                  <w:vAlign w:val="center"/>
                </w:tcPr>
                <w:p w14:paraId="59666CFD">
                  <w:pPr>
                    <w:jc w:val="center"/>
                    <w:rPr>
                      <w:rFonts w:hint="default" w:ascii="Times New Roman" w:hAnsi="Times New Roman" w:eastAsia="Arial" w:cs="Times New Roman"/>
                      <w:sz w:val="13"/>
                      <w:szCs w:val="13"/>
                      <w:u w:val="none"/>
                      <w:lang w:val="en-US" w:eastAsia="zh-CN"/>
                    </w:rPr>
                  </w:pPr>
                </w:p>
              </w:tc>
            </w:tr>
            <w:tr w14:paraId="18155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4BB3958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11</w:t>
                  </w:r>
                </w:p>
              </w:tc>
              <w:tc>
                <w:tcPr>
                  <w:tcW w:w="218" w:type="pct"/>
                  <w:tcBorders>
                    <w:tl2br w:val="nil"/>
                    <w:tr2bl w:val="nil"/>
                  </w:tcBorders>
                  <w:shd w:val="clear" w:color="auto" w:fill="FFFFFF"/>
                  <w:noWrap w:val="0"/>
                  <w:tcMar>
                    <w:top w:w="0" w:type="dxa"/>
                    <w:left w:w="0" w:type="dxa"/>
                    <w:bottom w:w="0" w:type="dxa"/>
                    <w:right w:w="0" w:type="dxa"/>
                  </w:tcMar>
                  <w:vAlign w:val="center"/>
                </w:tcPr>
                <w:p w14:paraId="1780E17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机械结鞭/包装</w:t>
                  </w:r>
                </w:p>
              </w:tc>
              <w:tc>
                <w:tcPr>
                  <w:tcW w:w="229" w:type="pct"/>
                  <w:tcBorders>
                    <w:tl2br w:val="nil"/>
                    <w:tr2bl w:val="nil"/>
                  </w:tcBorders>
                  <w:shd w:val="clear" w:color="auto" w:fill="FFFFFF"/>
                  <w:noWrap w:val="0"/>
                  <w:tcMar>
                    <w:top w:w="0" w:type="dxa"/>
                    <w:left w:w="0" w:type="dxa"/>
                    <w:bottom w:w="0" w:type="dxa"/>
                    <w:right w:w="0" w:type="dxa"/>
                  </w:tcMar>
                  <w:vAlign w:val="center"/>
                </w:tcPr>
                <w:p w14:paraId="6CB8819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结鞭机4</w:t>
                  </w:r>
                </w:p>
              </w:tc>
              <w:tc>
                <w:tcPr>
                  <w:tcW w:w="214" w:type="pct"/>
                  <w:tcBorders>
                    <w:tl2br w:val="nil"/>
                    <w:tr2bl w:val="nil"/>
                  </w:tcBorders>
                  <w:shd w:val="clear" w:color="auto" w:fill="FFFFFF"/>
                  <w:noWrap w:val="0"/>
                  <w:tcMar>
                    <w:top w:w="0" w:type="dxa"/>
                    <w:left w:w="0" w:type="dxa"/>
                    <w:bottom w:w="0" w:type="dxa"/>
                    <w:right w:w="0" w:type="dxa"/>
                  </w:tcMar>
                  <w:vAlign w:val="center"/>
                </w:tcPr>
                <w:p w14:paraId="556BBDC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w:t>
                  </w:r>
                </w:p>
              </w:tc>
              <w:tc>
                <w:tcPr>
                  <w:tcW w:w="475" w:type="pct"/>
                  <w:tcBorders>
                    <w:tl2br w:val="nil"/>
                    <w:tr2bl w:val="nil"/>
                  </w:tcBorders>
                  <w:shd w:val="clear" w:color="auto" w:fill="FFFFFF"/>
                  <w:noWrap w:val="0"/>
                  <w:tcMar>
                    <w:top w:w="0" w:type="dxa"/>
                    <w:left w:w="0" w:type="dxa"/>
                    <w:bottom w:w="0" w:type="dxa"/>
                    <w:right w:w="0" w:type="dxa"/>
                  </w:tcMar>
                  <w:vAlign w:val="center"/>
                </w:tcPr>
                <w:p w14:paraId="2015B7F8">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1DFDD4C7">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7ECB3D9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-26.35</w:t>
                  </w:r>
                </w:p>
              </w:tc>
              <w:tc>
                <w:tcPr>
                  <w:tcW w:w="223" w:type="pct"/>
                  <w:tcBorders>
                    <w:tl2br w:val="nil"/>
                    <w:tr2bl w:val="nil"/>
                  </w:tcBorders>
                  <w:shd w:val="clear" w:color="auto" w:fill="FFFFFF"/>
                  <w:noWrap w:val="0"/>
                  <w:tcMar>
                    <w:top w:w="0" w:type="dxa"/>
                    <w:left w:w="0" w:type="dxa"/>
                    <w:bottom w:w="0" w:type="dxa"/>
                    <w:right w:w="0" w:type="dxa"/>
                  </w:tcMar>
                  <w:vAlign w:val="center"/>
                </w:tcPr>
                <w:p w14:paraId="0FB7C50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89.82</w:t>
                  </w:r>
                </w:p>
              </w:tc>
              <w:tc>
                <w:tcPr>
                  <w:tcW w:w="57" w:type="pct"/>
                  <w:tcBorders>
                    <w:tl2br w:val="nil"/>
                    <w:tr2bl w:val="nil"/>
                  </w:tcBorders>
                  <w:shd w:val="clear" w:color="auto" w:fill="FFFFFF"/>
                  <w:noWrap w:val="0"/>
                  <w:tcMar>
                    <w:top w:w="0" w:type="dxa"/>
                    <w:left w:w="0" w:type="dxa"/>
                    <w:bottom w:w="0" w:type="dxa"/>
                    <w:right w:w="0" w:type="dxa"/>
                  </w:tcMar>
                  <w:vAlign w:val="center"/>
                </w:tcPr>
                <w:p w14:paraId="0AA72D6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200A632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9.82</w:t>
                  </w:r>
                </w:p>
              </w:tc>
              <w:tc>
                <w:tcPr>
                  <w:tcW w:w="182" w:type="pct"/>
                  <w:tcBorders>
                    <w:tl2br w:val="nil"/>
                    <w:tr2bl w:val="nil"/>
                  </w:tcBorders>
                  <w:shd w:val="clear" w:color="auto" w:fill="FFFFFF"/>
                  <w:noWrap w:val="0"/>
                  <w:tcMar>
                    <w:top w:w="0" w:type="dxa"/>
                    <w:left w:w="0" w:type="dxa"/>
                    <w:bottom w:w="0" w:type="dxa"/>
                    <w:right w:w="0" w:type="dxa"/>
                  </w:tcMar>
                  <w:vAlign w:val="center"/>
                </w:tcPr>
                <w:p w14:paraId="431A1E0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5.51</w:t>
                  </w:r>
                </w:p>
              </w:tc>
              <w:tc>
                <w:tcPr>
                  <w:tcW w:w="182" w:type="pct"/>
                  <w:tcBorders>
                    <w:tl2br w:val="nil"/>
                    <w:tr2bl w:val="nil"/>
                  </w:tcBorders>
                  <w:shd w:val="clear" w:color="auto" w:fill="FFFFFF"/>
                  <w:noWrap w:val="0"/>
                  <w:tcMar>
                    <w:top w:w="0" w:type="dxa"/>
                    <w:left w:w="0" w:type="dxa"/>
                    <w:bottom w:w="0" w:type="dxa"/>
                    <w:right w:w="0" w:type="dxa"/>
                  </w:tcMar>
                  <w:vAlign w:val="center"/>
                </w:tcPr>
                <w:p w14:paraId="2C3E151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15.96</w:t>
                  </w:r>
                </w:p>
              </w:tc>
              <w:tc>
                <w:tcPr>
                  <w:tcW w:w="182" w:type="pct"/>
                  <w:tcBorders>
                    <w:tl2br w:val="nil"/>
                    <w:tr2bl w:val="nil"/>
                  </w:tcBorders>
                  <w:shd w:val="clear" w:color="auto" w:fill="FFFFFF"/>
                  <w:noWrap w:val="0"/>
                  <w:tcMar>
                    <w:top w:w="0" w:type="dxa"/>
                    <w:left w:w="0" w:type="dxa"/>
                    <w:bottom w:w="0" w:type="dxa"/>
                    <w:right w:w="0" w:type="dxa"/>
                  </w:tcMar>
                  <w:vAlign w:val="center"/>
                </w:tcPr>
                <w:p w14:paraId="0DDB509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5.26</w:t>
                  </w:r>
                </w:p>
              </w:tc>
              <w:tc>
                <w:tcPr>
                  <w:tcW w:w="183" w:type="pct"/>
                  <w:tcBorders>
                    <w:tl2br w:val="nil"/>
                    <w:tr2bl w:val="nil"/>
                  </w:tcBorders>
                  <w:shd w:val="clear" w:color="auto" w:fill="FFFFFF"/>
                  <w:noWrap w:val="0"/>
                  <w:tcMar>
                    <w:top w:w="0" w:type="dxa"/>
                    <w:left w:w="0" w:type="dxa"/>
                    <w:bottom w:w="0" w:type="dxa"/>
                    <w:right w:w="0" w:type="dxa"/>
                  </w:tcMar>
                  <w:vAlign w:val="center"/>
                </w:tcPr>
                <w:p w14:paraId="1749775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69.70</w:t>
                  </w:r>
                </w:p>
              </w:tc>
              <w:tc>
                <w:tcPr>
                  <w:tcW w:w="183" w:type="pct"/>
                  <w:tcBorders>
                    <w:tl2br w:val="nil"/>
                    <w:tr2bl w:val="nil"/>
                  </w:tcBorders>
                  <w:shd w:val="clear" w:color="auto" w:fill="FFFFFF"/>
                  <w:noWrap w:val="0"/>
                  <w:tcMar>
                    <w:top w:w="0" w:type="dxa"/>
                    <w:left w:w="0" w:type="dxa"/>
                    <w:bottom w:w="0" w:type="dxa"/>
                    <w:right w:w="0" w:type="dxa"/>
                  </w:tcMar>
                  <w:vAlign w:val="center"/>
                </w:tcPr>
                <w:p w14:paraId="71A610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74.72</w:t>
                  </w:r>
                </w:p>
              </w:tc>
              <w:tc>
                <w:tcPr>
                  <w:tcW w:w="183" w:type="pct"/>
                  <w:tcBorders>
                    <w:tl2br w:val="nil"/>
                    <w:tr2bl w:val="nil"/>
                  </w:tcBorders>
                  <w:shd w:val="clear" w:color="auto" w:fill="FFFFFF"/>
                  <w:noWrap w:val="0"/>
                  <w:tcMar>
                    <w:top w:w="0" w:type="dxa"/>
                    <w:left w:w="0" w:type="dxa"/>
                    <w:bottom w:w="0" w:type="dxa"/>
                    <w:right w:w="0" w:type="dxa"/>
                  </w:tcMar>
                  <w:vAlign w:val="center"/>
                </w:tcPr>
                <w:p w14:paraId="6066FF9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65.48</w:t>
                  </w:r>
                </w:p>
              </w:tc>
              <w:tc>
                <w:tcPr>
                  <w:tcW w:w="183" w:type="pct"/>
                  <w:tcBorders>
                    <w:tl2br w:val="nil"/>
                    <w:tr2bl w:val="nil"/>
                  </w:tcBorders>
                  <w:shd w:val="clear" w:color="auto" w:fill="FFFFFF"/>
                  <w:noWrap w:val="0"/>
                  <w:tcMar>
                    <w:top w:w="0" w:type="dxa"/>
                    <w:left w:w="0" w:type="dxa"/>
                    <w:bottom w:w="0" w:type="dxa"/>
                    <w:right w:w="0" w:type="dxa"/>
                  </w:tcMar>
                  <w:vAlign w:val="center"/>
                </w:tcPr>
                <w:p w14:paraId="2B83395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75.12</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1941CA9A">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5AF58A8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701416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909679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10AEC3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596FDB8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42.85</w:t>
                  </w:r>
                </w:p>
              </w:tc>
              <w:tc>
                <w:tcPr>
                  <w:tcW w:w="182" w:type="pct"/>
                  <w:tcBorders>
                    <w:tl2br w:val="nil"/>
                    <w:tr2bl w:val="nil"/>
                  </w:tcBorders>
                  <w:shd w:val="clear" w:color="auto" w:fill="FFFFFF"/>
                  <w:noWrap w:val="0"/>
                  <w:tcMar>
                    <w:top w:w="0" w:type="dxa"/>
                    <w:left w:w="0" w:type="dxa"/>
                    <w:bottom w:w="0" w:type="dxa"/>
                    <w:right w:w="0" w:type="dxa"/>
                  </w:tcMar>
                  <w:vAlign w:val="center"/>
                </w:tcPr>
                <w:p w14:paraId="1161509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47.27</w:t>
                  </w:r>
                </w:p>
              </w:tc>
              <w:tc>
                <w:tcPr>
                  <w:tcW w:w="182" w:type="pct"/>
                  <w:tcBorders>
                    <w:tl2br w:val="nil"/>
                    <w:tr2bl w:val="nil"/>
                  </w:tcBorders>
                  <w:shd w:val="clear" w:color="auto" w:fill="FFFFFF"/>
                  <w:noWrap w:val="0"/>
                  <w:tcMar>
                    <w:top w:w="0" w:type="dxa"/>
                    <w:left w:w="0" w:type="dxa"/>
                    <w:bottom w:w="0" w:type="dxa"/>
                    <w:right w:w="0" w:type="dxa"/>
                  </w:tcMar>
                  <w:vAlign w:val="center"/>
                </w:tcPr>
                <w:p w14:paraId="6D8083C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38.95</w:t>
                  </w:r>
                </w:p>
              </w:tc>
              <w:tc>
                <w:tcPr>
                  <w:tcW w:w="182" w:type="pct"/>
                  <w:tcBorders>
                    <w:tl2br w:val="nil"/>
                    <w:tr2bl w:val="nil"/>
                  </w:tcBorders>
                  <w:shd w:val="clear" w:color="auto" w:fill="FFFFFF"/>
                  <w:noWrap w:val="0"/>
                  <w:tcMar>
                    <w:top w:w="0" w:type="dxa"/>
                    <w:left w:w="0" w:type="dxa"/>
                    <w:bottom w:w="0" w:type="dxa"/>
                    <w:right w:w="0" w:type="dxa"/>
                  </w:tcMar>
                  <w:vAlign w:val="center"/>
                </w:tcPr>
                <w:p w14:paraId="07E7237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47.61</w:t>
                  </w:r>
                </w:p>
              </w:tc>
              <w:tc>
                <w:tcPr>
                  <w:tcW w:w="103" w:type="pct"/>
                  <w:tcBorders>
                    <w:tl2br w:val="nil"/>
                    <w:tr2bl w:val="nil"/>
                  </w:tcBorders>
                  <w:shd w:val="clear" w:color="auto" w:fill="FFFFFF"/>
                  <w:noWrap w:val="0"/>
                  <w:tcMar>
                    <w:top w:w="0" w:type="dxa"/>
                    <w:left w:w="0" w:type="dxa"/>
                    <w:bottom w:w="0" w:type="dxa"/>
                    <w:right w:w="0" w:type="dxa"/>
                  </w:tcMar>
                  <w:vAlign w:val="center"/>
                </w:tcPr>
                <w:p w14:paraId="03035E71">
                  <w:pPr>
                    <w:jc w:val="center"/>
                    <w:rPr>
                      <w:rFonts w:hint="default" w:ascii="Times New Roman" w:hAnsi="Times New Roman" w:eastAsia="Arial" w:cs="Times New Roman"/>
                      <w:sz w:val="13"/>
                      <w:szCs w:val="13"/>
                      <w:u w:val="none"/>
                      <w:lang w:val="en-US" w:eastAsia="zh-CN"/>
                    </w:rPr>
                  </w:pPr>
                </w:p>
              </w:tc>
            </w:tr>
            <w:tr w14:paraId="7C9AF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2C56A10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12</w:t>
                  </w:r>
                </w:p>
              </w:tc>
              <w:tc>
                <w:tcPr>
                  <w:tcW w:w="218" w:type="pct"/>
                  <w:tcBorders>
                    <w:tl2br w:val="nil"/>
                    <w:tr2bl w:val="nil"/>
                  </w:tcBorders>
                  <w:shd w:val="clear" w:color="auto" w:fill="FFFFFF"/>
                  <w:noWrap w:val="0"/>
                  <w:tcMar>
                    <w:top w:w="0" w:type="dxa"/>
                    <w:left w:w="0" w:type="dxa"/>
                    <w:bottom w:w="0" w:type="dxa"/>
                    <w:right w:w="0" w:type="dxa"/>
                  </w:tcMar>
                  <w:vAlign w:val="center"/>
                </w:tcPr>
                <w:p w14:paraId="7049C82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机械结鞭/包装</w:t>
                  </w:r>
                </w:p>
              </w:tc>
              <w:tc>
                <w:tcPr>
                  <w:tcW w:w="229" w:type="pct"/>
                  <w:tcBorders>
                    <w:tl2br w:val="nil"/>
                    <w:tr2bl w:val="nil"/>
                  </w:tcBorders>
                  <w:shd w:val="clear" w:color="auto" w:fill="FFFFFF"/>
                  <w:noWrap w:val="0"/>
                  <w:tcMar>
                    <w:top w:w="0" w:type="dxa"/>
                    <w:left w:w="0" w:type="dxa"/>
                    <w:bottom w:w="0" w:type="dxa"/>
                    <w:right w:w="0" w:type="dxa"/>
                  </w:tcMar>
                  <w:vAlign w:val="center"/>
                </w:tcPr>
                <w:p w14:paraId="31FF29C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结鞭机5</w:t>
                  </w:r>
                </w:p>
              </w:tc>
              <w:tc>
                <w:tcPr>
                  <w:tcW w:w="214" w:type="pct"/>
                  <w:tcBorders>
                    <w:tl2br w:val="nil"/>
                    <w:tr2bl w:val="nil"/>
                  </w:tcBorders>
                  <w:shd w:val="clear" w:color="auto" w:fill="FFFFFF"/>
                  <w:noWrap w:val="0"/>
                  <w:tcMar>
                    <w:top w:w="0" w:type="dxa"/>
                    <w:left w:w="0" w:type="dxa"/>
                    <w:bottom w:w="0" w:type="dxa"/>
                    <w:right w:w="0" w:type="dxa"/>
                  </w:tcMar>
                  <w:vAlign w:val="center"/>
                </w:tcPr>
                <w:p w14:paraId="7142963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w:t>
                  </w:r>
                </w:p>
              </w:tc>
              <w:tc>
                <w:tcPr>
                  <w:tcW w:w="475" w:type="pct"/>
                  <w:tcBorders>
                    <w:tl2br w:val="nil"/>
                    <w:tr2bl w:val="nil"/>
                  </w:tcBorders>
                  <w:shd w:val="clear" w:color="auto" w:fill="FFFFFF"/>
                  <w:noWrap w:val="0"/>
                  <w:tcMar>
                    <w:top w:w="0" w:type="dxa"/>
                    <w:left w:w="0" w:type="dxa"/>
                    <w:bottom w:w="0" w:type="dxa"/>
                    <w:right w:w="0" w:type="dxa"/>
                  </w:tcMar>
                  <w:vAlign w:val="center"/>
                </w:tcPr>
                <w:p w14:paraId="4E882DDC">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0B0A9B92">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0A15F37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-1.43</w:t>
                  </w:r>
                </w:p>
              </w:tc>
              <w:tc>
                <w:tcPr>
                  <w:tcW w:w="223" w:type="pct"/>
                  <w:tcBorders>
                    <w:tl2br w:val="nil"/>
                    <w:tr2bl w:val="nil"/>
                  </w:tcBorders>
                  <w:shd w:val="clear" w:color="auto" w:fill="FFFFFF"/>
                  <w:noWrap w:val="0"/>
                  <w:tcMar>
                    <w:top w:w="0" w:type="dxa"/>
                    <w:left w:w="0" w:type="dxa"/>
                    <w:bottom w:w="0" w:type="dxa"/>
                    <w:right w:w="0" w:type="dxa"/>
                  </w:tcMar>
                  <w:vAlign w:val="center"/>
                </w:tcPr>
                <w:p w14:paraId="126E08E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87.92</w:t>
                  </w:r>
                </w:p>
              </w:tc>
              <w:tc>
                <w:tcPr>
                  <w:tcW w:w="57" w:type="pct"/>
                  <w:tcBorders>
                    <w:tl2br w:val="nil"/>
                    <w:tr2bl w:val="nil"/>
                  </w:tcBorders>
                  <w:shd w:val="clear" w:color="auto" w:fill="FFFFFF"/>
                  <w:noWrap w:val="0"/>
                  <w:tcMar>
                    <w:top w:w="0" w:type="dxa"/>
                    <w:left w:w="0" w:type="dxa"/>
                    <w:bottom w:w="0" w:type="dxa"/>
                    <w:right w:w="0" w:type="dxa"/>
                  </w:tcMar>
                  <w:vAlign w:val="center"/>
                </w:tcPr>
                <w:p w14:paraId="6410FF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0C3225F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8.97</w:t>
                  </w:r>
                </w:p>
              </w:tc>
              <w:tc>
                <w:tcPr>
                  <w:tcW w:w="182" w:type="pct"/>
                  <w:tcBorders>
                    <w:tl2br w:val="nil"/>
                    <w:tr2bl w:val="nil"/>
                  </w:tcBorders>
                  <w:shd w:val="clear" w:color="auto" w:fill="FFFFFF"/>
                  <w:noWrap w:val="0"/>
                  <w:tcMar>
                    <w:top w:w="0" w:type="dxa"/>
                    <w:left w:w="0" w:type="dxa"/>
                    <w:bottom w:w="0" w:type="dxa"/>
                    <w:right w:w="0" w:type="dxa"/>
                  </w:tcMar>
                  <w:vAlign w:val="center"/>
                </w:tcPr>
                <w:p w14:paraId="58ACC7D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5.34</w:t>
                  </w:r>
                </w:p>
              </w:tc>
              <w:tc>
                <w:tcPr>
                  <w:tcW w:w="182" w:type="pct"/>
                  <w:tcBorders>
                    <w:tl2br w:val="nil"/>
                    <w:tr2bl w:val="nil"/>
                  </w:tcBorders>
                  <w:shd w:val="clear" w:color="auto" w:fill="FFFFFF"/>
                  <w:noWrap w:val="0"/>
                  <w:tcMar>
                    <w:top w:w="0" w:type="dxa"/>
                    <w:left w:w="0" w:type="dxa"/>
                    <w:bottom w:w="0" w:type="dxa"/>
                    <w:right w:w="0" w:type="dxa"/>
                  </w:tcMar>
                  <w:vAlign w:val="center"/>
                </w:tcPr>
                <w:p w14:paraId="1DEDE70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11.33</w:t>
                  </w:r>
                </w:p>
              </w:tc>
              <w:tc>
                <w:tcPr>
                  <w:tcW w:w="182" w:type="pct"/>
                  <w:tcBorders>
                    <w:tl2br w:val="nil"/>
                    <w:tr2bl w:val="nil"/>
                  </w:tcBorders>
                  <w:shd w:val="clear" w:color="auto" w:fill="FFFFFF"/>
                  <w:noWrap w:val="0"/>
                  <w:tcMar>
                    <w:top w:w="0" w:type="dxa"/>
                    <w:left w:w="0" w:type="dxa"/>
                    <w:bottom w:w="0" w:type="dxa"/>
                    <w:right w:w="0" w:type="dxa"/>
                  </w:tcMar>
                  <w:vAlign w:val="center"/>
                </w:tcPr>
                <w:p w14:paraId="0B5B3D6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5.92</w:t>
                  </w:r>
                </w:p>
              </w:tc>
              <w:tc>
                <w:tcPr>
                  <w:tcW w:w="183" w:type="pct"/>
                  <w:tcBorders>
                    <w:tl2br w:val="nil"/>
                    <w:tr2bl w:val="nil"/>
                  </w:tcBorders>
                  <w:shd w:val="clear" w:color="auto" w:fill="FFFFFF"/>
                  <w:noWrap w:val="0"/>
                  <w:tcMar>
                    <w:top w:w="0" w:type="dxa"/>
                    <w:left w:w="0" w:type="dxa"/>
                    <w:bottom w:w="0" w:type="dxa"/>
                    <w:right w:w="0" w:type="dxa"/>
                  </w:tcMar>
                  <w:vAlign w:val="center"/>
                </w:tcPr>
                <w:p w14:paraId="41E34B0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70.49</w:t>
                  </w:r>
                </w:p>
              </w:tc>
              <w:tc>
                <w:tcPr>
                  <w:tcW w:w="183" w:type="pct"/>
                  <w:tcBorders>
                    <w:tl2br w:val="nil"/>
                    <w:tr2bl w:val="nil"/>
                  </w:tcBorders>
                  <w:shd w:val="clear" w:color="auto" w:fill="FFFFFF"/>
                  <w:noWrap w:val="0"/>
                  <w:tcMar>
                    <w:top w:w="0" w:type="dxa"/>
                    <w:left w:w="0" w:type="dxa"/>
                    <w:bottom w:w="0" w:type="dxa"/>
                    <w:right w:w="0" w:type="dxa"/>
                  </w:tcMar>
                  <w:vAlign w:val="center"/>
                </w:tcPr>
                <w:p w14:paraId="54F035F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74.99</w:t>
                  </w:r>
                </w:p>
              </w:tc>
              <w:tc>
                <w:tcPr>
                  <w:tcW w:w="183" w:type="pct"/>
                  <w:tcBorders>
                    <w:tl2br w:val="nil"/>
                    <w:tr2bl w:val="nil"/>
                  </w:tcBorders>
                  <w:shd w:val="clear" w:color="auto" w:fill="FFFFFF"/>
                  <w:noWrap w:val="0"/>
                  <w:tcMar>
                    <w:top w:w="0" w:type="dxa"/>
                    <w:left w:w="0" w:type="dxa"/>
                    <w:bottom w:w="0" w:type="dxa"/>
                    <w:right w:w="0" w:type="dxa"/>
                  </w:tcMar>
                  <w:vAlign w:val="center"/>
                </w:tcPr>
                <w:p w14:paraId="3EB3003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68.46</w:t>
                  </w:r>
                </w:p>
              </w:tc>
              <w:tc>
                <w:tcPr>
                  <w:tcW w:w="183" w:type="pct"/>
                  <w:tcBorders>
                    <w:tl2br w:val="nil"/>
                    <w:tr2bl w:val="nil"/>
                  </w:tcBorders>
                  <w:shd w:val="clear" w:color="auto" w:fill="FFFFFF"/>
                  <w:noWrap w:val="0"/>
                  <w:tcMar>
                    <w:top w:w="0" w:type="dxa"/>
                    <w:left w:w="0" w:type="dxa"/>
                    <w:bottom w:w="0" w:type="dxa"/>
                    <w:right w:w="0" w:type="dxa"/>
                  </w:tcMar>
                  <w:vAlign w:val="center"/>
                </w:tcPr>
                <w:p w14:paraId="77E15A2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74.09</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25E3C3B5">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1ED0690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0C2E3B9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7FEB58F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39B8D8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10CE04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43.57</w:t>
                  </w:r>
                </w:p>
              </w:tc>
              <w:tc>
                <w:tcPr>
                  <w:tcW w:w="182" w:type="pct"/>
                  <w:tcBorders>
                    <w:tl2br w:val="nil"/>
                    <w:tr2bl w:val="nil"/>
                  </w:tcBorders>
                  <w:shd w:val="clear" w:color="auto" w:fill="FFFFFF"/>
                  <w:noWrap w:val="0"/>
                  <w:tcMar>
                    <w:top w:w="0" w:type="dxa"/>
                    <w:left w:w="0" w:type="dxa"/>
                    <w:bottom w:w="0" w:type="dxa"/>
                    <w:right w:w="0" w:type="dxa"/>
                  </w:tcMar>
                  <w:vAlign w:val="center"/>
                </w:tcPr>
                <w:p w14:paraId="5FE09C4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47.50</w:t>
                  </w:r>
                </w:p>
              </w:tc>
              <w:tc>
                <w:tcPr>
                  <w:tcW w:w="182" w:type="pct"/>
                  <w:tcBorders>
                    <w:tl2br w:val="nil"/>
                    <w:tr2bl w:val="nil"/>
                  </w:tcBorders>
                  <w:shd w:val="clear" w:color="auto" w:fill="FFFFFF"/>
                  <w:noWrap w:val="0"/>
                  <w:tcMar>
                    <w:top w:w="0" w:type="dxa"/>
                    <w:left w:w="0" w:type="dxa"/>
                    <w:bottom w:w="0" w:type="dxa"/>
                    <w:right w:w="0" w:type="dxa"/>
                  </w:tcMar>
                  <w:vAlign w:val="center"/>
                </w:tcPr>
                <w:p w14:paraId="200C74C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41.73</w:t>
                  </w:r>
                </w:p>
              </w:tc>
              <w:tc>
                <w:tcPr>
                  <w:tcW w:w="182" w:type="pct"/>
                  <w:tcBorders>
                    <w:tl2br w:val="nil"/>
                    <w:tr2bl w:val="nil"/>
                  </w:tcBorders>
                  <w:shd w:val="clear" w:color="auto" w:fill="FFFFFF"/>
                  <w:noWrap w:val="0"/>
                  <w:tcMar>
                    <w:top w:w="0" w:type="dxa"/>
                    <w:left w:w="0" w:type="dxa"/>
                    <w:bottom w:w="0" w:type="dxa"/>
                    <w:right w:w="0" w:type="dxa"/>
                  </w:tcMar>
                  <w:vAlign w:val="center"/>
                </w:tcPr>
                <w:p w14:paraId="70AAA6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46.74</w:t>
                  </w:r>
                </w:p>
              </w:tc>
              <w:tc>
                <w:tcPr>
                  <w:tcW w:w="103" w:type="pct"/>
                  <w:tcBorders>
                    <w:tl2br w:val="nil"/>
                    <w:tr2bl w:val="nil"/>
                  </w:tcBorders>
                  <w:shd w:val="clear" w:color="auto" w:fill="FFFFFF"/>
                  <w:noWrap w:val="0"/>
                  <w:tcMar>
                    <w:top w:w="0" w:type="dxa"/>
                    <w:left w:w="0" w:type="dxa"/>
                    <w:bottom w:w="0" w:type="dxa"/>
                    <w:right w:w="0" w:type="dxa"/>
                  </w:tcMar>
                  <w:vAlign w:val="center"/>
                </w:tcPr>
                <w:p w14:paraId="2FD9943C">
                  <w:pPr>
                    <w:jc w:val="center"/>
                    <w:rPr>
                      <w:rFonts w:hint="default" w:ascii="Times New Roman" w:hAnsi="Times New Roman" w:eastAsia="Arial" w:cs="Times New Roman"/>
                      <w:sz w:val="13"/>
                      <w:szCs w:val="13"/>
                      <w:u w:val="none"/>
                      <w:lang w:val="en-US" w:eastAsia="zh-CN"/>
                    </w:rPr>
                  </w:pPr>
                </w:p>
              </w:tc>
            </w:tr>
            <w:tr w14:paraId="44E13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0BD4490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13</w:t>
                  </w:r>
                </w:p>
              </w:tc>
              <w:tc>
                <w:tcPr>
                  <w:tcW w:w="218" w:type="pct"/>
                  <w:tcBorders>
                    <w:tl2br w:val="nil"/>
                    <w:tr2bl w:val="nil"/>
                  </w:tcBorders>
                  <w:shd w:val="clear" w:color="auto" w:fill="FFFFFF"/>
                  <w:noWrap w:val="0"/>
                  <w:tcMar>
                    <w:top w:w="0" w:type="dxa"/>
                    <w:left w:w="0" w:type="dxa"/>
                    <w:bottom w:w="0" w:type="dxa"/>
                    <w:right w:w="0" w:type="dxa"/>
                  </w:tcMar>
                  <w:vAlign w:val="center"/>
                </w:tcPr>
                <w:p w14:paraId="541B4A8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机械结鞭/包装</w:t>
                  </w:r>
                </w:p>
              </w:tc>
              <w:tc>
                <w:tcPr>
                  <w:tcW w:w="229" w:type="pct"/>
                  <w:tcBorders>
                    <w:tl2br w:val="nil"/>
                    <w:tr2bl w:val="nil"/>
                  </w:tcBorders>
                  <w:shd w:val="clear" w:color="auto" w:fill="FFFFFF"/>
                  <w:noWrap w:val="0"/>
                  <w:tcMar>
                    <w:top w:w="0" w:type="dxa"/>
                    <w:left w:w="0" w:type="dxa"/>
                    <w:bottom w:w="0" w:type="dxa"/>
                    <w:right w:w="0" w:type="dxa"/>
                  </w:tcMar>
                  <w:vAlign w:val="center"/>
                </w:tcPr>
                <w:p w14:paraId="5DE9F0E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结鞭机6</w:t>
                  </w:r>
                </w:p>
              </w:tc>
              <w:tc>
                <w:tcPr>
                  <w:tcW w:w="214" w:type="pct"/>
                  <w:tcBorders>
                    <w:tl2br w:val="nil"/>
                    <w:tr2bl w:val="nil"/>
                  </w:tcBorders>
                  <w:shd w:val="clear" w:color="auto" w:fill="FFFFFF"/>
                  <w:noWrap w:val="0"/>
                  <w:tcMar>
                    <w:top w:w="0" w:type="dxa"/>
                    <w:left w:w="0" w:type="dxa"/>
                    <w:bottom w:w="0" w:type="dxa"/>
                    <w:right w:w="0" w:type="dxa"/>
                  </w:tcMar>
                  <w:vAlign w:val="center"/>
                </w:tcPr>
                <w:p w14:paraId="2A43D6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w:t>
                  </w:r>
                </w:p>
              </w:tc>
              <w:tc>
                <w:tcPr>
                  <w:tcW w:w="475" w:type="pct"/>
                  <w:tcBorders>
                    <w:tl2br w:val="nil"/>
                    <w:tr2bl w:val="nil"/>
                  </w:tcBorders>
                  <w:shd w:val="clear" w:color="auto" w:fill="FFFFFF"/>
                  <w:noWrap w:val="0"/>
                  <w:tcMar>
                    <w:top w:w="0" w:type="dxa"/>
                    <w:left w:w="0" w:type="dxa"/>
                    <w:bottom w:w="0" w:type="dxa"/>
                    <w:right w:w="0" w:type="dxa"/>
                  </w:tcMar>
                  <w:vAlign w:val="center"/>
                </w:tcPr>
                <w:p w14:paraId="57C45D70">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13DA87AF">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4478968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24.33</w:t>
                  </w:r>
                </w:p>
              </w:tc>
              <w:tc>
                <w:tcPr>
                  <w:tcW w:w="223" w:type="pct"/>
                  <w:tcBorders>
                    <w:tl2br w:val="nil"/>
                    <w:tr2bl w:val="nil"/>
                  </w:tcBorders>
                  <w:shd w:val="clear" w:color="auto" w:fill="FFFFFF"/>
                  <w:noWrap w:val="0"/>
                  <w:tcMar>
                    <w:top w:w="0" w:type="dxa"/>
                    <w:left w:w="0" w:type="dxa"/>
                    <w:bottom w:w="0" w:type="dxa"/>
                    <w:right w:w="0" w:type="dxa"/>
                  </w:tcMar>
                  <w:vAlign w:val="center"/>
                </w:tcPr>
                <w:p w14:paraId="77D31F9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91.72</w:t>
                  </w:r>
                </w:p>
              </w:tc>
              <w:tc>
                <w:tcPr>
                  <w:tcW w:w="57" w:type="pct"/>
                  <w:tcBorders>
                    <w:tl2br w:val="nil"/>
                    <w:tr2bl w:val="nil"/>
                  </w:tcBorders>
                  <w:shd w:val="clear" w:color="auto" w:fill="FFFFFF"/>
                  <w:noWrap w:val="0"/>
                  <w:tcMar>
                    <w:top w:w="0" w:type="dxa"/>
                    <w:left w:w="0" w:type="dxa"/>
                    <w:bottom w:w="0" w:type="dxa"/>
                    <w:right w:w="0" w:type="dxa"/>
                  </w:tcMar>
                  <w:vAlign w:val="center"/>
                </w:tcPr>
                <w:p w14:paraId="5FBFB2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719BCB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9.66</w:t>
                  </w:r>
                </w:p>
              </w:tc>
              <w:tc>
                <w:tcPr>
                  <w:tcW w:w="182" w:type="pct"/>
                  <w:tcBorders>
                    <w:tl2br w:val="nil"/>
                    <w:tr2bl w:val="nil"/>
                  </w:tcBorders>
                  <w:shd w:val="clear" w:color="auto" w:fill="FFFFFF"/>
                  <w:noWrap w:val="0"/>
                  <w:tcMar>
                    <w:top w:w="0" w:type="dxa"/>
                    <w:left w:w="0" w:type="dxa"/>
                    <w:bottom w:w="0" w:type="dxa"/>
                    <w:right w:w="0" w:type="dxa"/>
                  </w:tcMar>
                  <w:vAlign w:val="center"/>
                </w:tcPr>
                <w:p w14:paraId="18F0A67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2.60</w:t>
                  </w:r>
                </w:p>
              </w:tc>
              <w:tc>
                <w:tcPr>
                  <w:tcW w:w="182" w:type="pct"/>
                  <w:tcBorders>
                    <w:tl2br w:val="nil"/>
                    <w:tr2bl w:val="nil"/>
                  </w:tcBorders>
                  <w:shd w:val="clear" w:color="auto" w:fill="FFFFFF"/>
                  <w:noWrap w:val="0"/>
                  <w:tcMar>
                    <w:top w:w="0" w:type="dxa"/>
                    <w:left w:w="0" w:type="dxa"/>
                    <w:bottom w:w="0" w:type="dxa"/>
                    <w:right w:w="0" w:type="dxa"/>
                  </w:tcMar>
                  <w:vAlign w:val="center"/>
                </w:tcPr>
                <w:p w14:paraId="33C695A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11.30</w:t>
                  </w:r>
                </w:p>
              </w:tc>
              <w:tc>
                <w:tcPr>
                  <w:tcW w:w="182" w:type="pct"/>
                  <w:tcBorders>
                    <w:tl2br w:val="nil"/>
                    <w:tr2bl w:val="nil"/>
                  </w:tcBorders>
                  <w:shd w:val="clear" w:color="auto" w:fill="FFFFFF"/>
                  <w:noWrap w:val="0"/>
                  <w:tcMar>
                    <w:top w:w="0" w:type="dxa"/>
                    <w:left w:w="0" w:type="dxa"/>
                    <w:bottom w:w="0" w:type="dxa"/>
                    <w:right w:w="0" w:type="dxa"/>
                  </w:tcMar>
                  <w:vAlign w:val="center"/>
                </w:tcPr>
                <w:p w14:paraId="3CA0A93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5.88</w:t>
                  </w:r>
                </w:p>
              </w:tc>
              <w:tc>
                <w:tcPr>
                  <w:tcW w:w="183" w:type="pct"/>
                  <w:tcBorders>
                    <w:tl2br w:val="nil"/>
                    <w:tr2bl w:val="nil"/>
                  </w:tcBorders>
                  <w:shd w:val="clear" w:color="auto" w:fill="FFFFFF"/>
                  <w:noWrap w:val="0"/>
                  <w:tcMar>
                    <w:top w:w="0" w:type="dxa"/>
                    <w:left w:w="0" w:type="dxa"/>
                    <w:bottom w:w="0" w:type="dxa"/>
                    <w:right w:w="0" w:type="dxa"/>
                  </w:tcMar>
                  <w:vAlign w:val="center"/>
                </w:tcPr>
                <w:p w14:paraId="60C5E66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69.85</w:t>
                  </w:r>
                </w:p>
              </w:tc>
              <w:tc>
                <w:tcPr>
                  <w:tcW w:w="183" w:type="pct"/>
                  <w:tcBorders>
                    <w:tl2br w:val="nil"/>
                    <w:tr2bl w:val="nil"/>
                  </w:tcBorders>
                  <w:shd w:val="clear" w:color="auto" w:fill="FFFFFF"/>
                  <w:noWrap w:val="0"/>
                  <w:tcMar>
                    <w:top w:w="0" w:type="dxa"/>
                    <w:left w:w="0" w:type="dxa"/>
                    <w:bottom w:w="0" w:type="dxa"/>
                    <w:right w:w="0" w:type="dxa"/>
                  </w:tcMar>
                  <w:vAlign w:val="center"/>
                </w:tcPr>
                <w:p w14:paraId="79DEB5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81.25</w:t>
                  </w:r>
                </w:p>
              </w:tc>
              <w:tc>
                <w:tcPr>
                  <w:tcW w:w="183" w:type="pct"/>
                  <w:tcBorders>
                    <w:tl2br w:val="nil"/>
                    <w:tr2bl w:val="nil"/>
                  </w:tcBorders>
                  <w:shd w:val="clear" w:color="auto" w:fill="FFFFFF"/>
                  <w:noWrap w:val="0"/>
                  <w:tcMar>
                    <w:top w:w="0" w:type="dxa"/>
                    <w:left w:w="0" w:type="dxa"/>
                    <w:bottom w:w="0" w:type="dxa"/>
                    <w:right w:w="0" w:type="dxa"/>
                  </w:tcMar>
                  <w:vAlign w:val="center"/>
                </w:tcPr>
                <w:p w14:paraId="7C0A258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68.48</w:t>
                  </w:r>
                </w:p>
              </w:tc>
              <w:tc>
                <w:tcPr>
                  <w:tcW w:w="183" w:type="pct"/>
                  <w:tcBorders>
                    <w:tl2br w:val="nil"/>
                    <w:tr2bl w:val="nil"/>
                  </w:tcBorders>
                  <w:shd w:val="clear" w:color="auto" w:fill="FFFFFF"/>
                  <w:noWrap w:val="0"/>
                  <w:tcMar>
                    <w:top w:w="0" w:type="dxa"/>
                    <w:left w:w="0" w:type="dxa"/>
                    <w:bottom w:w="0" w:type="dxa"/>
                    <w:right w:w="0" w:type="dxa"/>
                  </w:tcMar>
                  <w:vAlign w:val="center"/>
                </w:tcPr>
                <w:p w14:paraId="42C8BB1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74.15</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2CB20E70">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4FE3693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5F6FC67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5AD9F88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0470BD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45A4965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42.99</w:t>
                  </w:r>
                </w:p>
              </w:tc>
              <w:tc>
                <w:tcPr>
                  <w:tcW w:w="182" w:type="pct"/>
                  <w:tcBorders>
                    <w:tl2br w:val="nil"/>
                    <w:tr2bl w:val="nil"/>
                  </w:tcBorders>
                  <w:shd w:val="clear" w:color="auto" w:fill="FFFFFF"/>
                  <w:noWrap w:val="0"/>
                  <w:tcMar>
                    <w:top w:w="0" w:type="dxa"/>
                    <w:left w:w="0" w:type="dxa"/>
                    <w:bottom w:w="0" w:type="dxa"/>
                    <w:right w:w="0" w:type="dxa"/>
                  </w:tcMar>
                  <w:vAlign w:val="center"/>
                </w:tcPr>
                <w:p w14:paraId="7D7CB8D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52.42</w:t>
                  </w:r>
                </w:p>
              </w:tc>
              <w:tc>
                <w:tcPr>
                  <w:tcW w:w="182" w:type="pct"/>
                  <w:tcBorders>
                    <w:tl2br w:val="nil"/>
                    <w:tr2bl w:val="nil"/>
                  </w:tcBorders>
                  <w:shd w:val="clear" w:color="auto" w:fill="FFFFFF"/>
                  <w:noWrap w:val="0"/>
                  <w:tcMar>
                    <w:top w:w="0" w:type="dxa"/>
                    <w:left w:w="0" w:type="dxa"/>
                    <w:bottom w:w="0" w:type="dxa"/>
                    <w:right w:w="0" w:type="dxa"/>
                  </w:tcMar>
                  <w:vAlign w:val="center"/>
                </w:tcPr>
                <w:p w14:paraId="0C14E2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41.74</w:t>
                  </w:r>
                </w:p>
              </w:tc>
              <w:tc>
                <w:tcPr>
                  <w:tcW w:w="182" w:type="pct"/>
                  <w:tcBorders>
                    <w:tl2br w:val="nil"/>
                    <w:tr2bl w:val="nil"/>
                  </w:tcBorders>
                  <w:shd w:val="clear" w:color="auto" w:fill="FFFFFF"/>
                  <w:noWrap w:val="0"/>
                  <w:tcMar>
                    <w:top w:w="0" w:type="dxa"/>
                    <w:left w:w="0" w:type="dxa"/>
                    <w:bottom w:w="0" w:type="dxa"/>
                    <w:right w:w="0" w:type="dxa"/>
                  </w:tcMar>
                  <w:vAlign w:val="center"/>
                </w:tcPr>
                <w:p w14:paraId="7DF2C96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46.79</w:t>
                  </w:r>
                </w:p>
              </w:tc>
              <w:tc>
                <w:tcPr>
                  <w:tcW w:w="103" w:type="pct"/>
                  <w:tcBorders>
                    <w:tl2br w:val="nil"/>
                    <w:tr2bl w:val="nil"/>
                  </w:tcBorders>
                  <w:shd w:val="clear" w:color="auto" w:fill="FFFFFF"/>
                  <w:noWrap w:val="0"/>
                  <w:tcMar>
                    <w:top w:w="0" w:type="dxa"/>
                    <w:left w:w="0" w:type="dxa"/>
                    <w:bottom w:w="0" w:type="dxa"/>
                    <w:right w:w="0" w:type="dxa"/>
                  </w:tcMar>
                  <w:vAlign w:val="center"/>
                </w:tcPr>
                <w:p w14:paraId="683D24E8">
                  <w:pPr>
                    <w:jc w:val="center"/>
                    <w:rPr>
                      <w:rFonts w:hint="default" w:ascii="Times New Roman" w:hAnsi="Times New Roman" w:eastAsia="Arial" w:cs="Times New Roman"/>
                      <w:sz w:val="13"/>
                      <w:szCs w:val="13"/>
                      <w:u w:val="none"/>
                      <w:lang w:val="en-US" w:eastAsia="zh-CN"/>
                    </w:rPr>
                  </w:pPr>
                </w:p>
              </w:tc>
            </w:tr>
            <w:tr w14:paraId="4FC5F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7B55556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14</w:t>
                  </w:r>
                </w:p>
              </w:tc>
              <w:tc>
                <w:tcPr>
                  <w:tcW w:w="218" w:type="pct"/>
                  <w:tcBorders>
                    <w:tl2br w:val="nil"/>
                    <w:tr2bl w:val="nil"/>
                  </w:tcBorders>
                  <w:shd w:val="clear" w:color="auto" w:fill="FFFFFF"/>
                  <w:noWrap w:val="0"/>
                  <w:tcMar>
                    <w:top w:w="0" w:type="dxa"/>
                    <w:left w:w="0" w:type="dxa"/>
                    <w:bottom w:w="0" w:type="dxa"/>
                    <w:right w:w="0" w:type="dxa"/>
                  </w:tcMar>
                  <w:vAlign w:val="center"/>
                </w:tcPr>
                <w:p w14:paraId="61A2C81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机械结鞭/包装</w:t>
                  </w:r>
                </w:p>
              </w:tc>
              <w:tc>
                <w:tcPr>
                  <w:tcW w:w="229" w:type="pct"/>
                  <w:tcBorders>
                    <w:tl2br w:val="nil"/>
                    <w:tr2bl w:val="nil"/>
                  </w:tcBorders>
                  <w:shd w:val="clear" w:color="auto" w:fill="FFFFFF"/>
                  <w:noWrap w:val="0"/>
                  <w:tcMar>
                    <w:top w:w="0" w:type="dxa"/>
                    <w:left w:w="0" w:type="dxa"/>
                    <w:bottom w:w="0" w:type="dxa"/>
                    <w:right w:w="0" w:type="dxa"/>
                  </w:tcMar>
                  <w:vAlign w:val="center"/>
                </w:tcPr>
                <w:p w14:paraId="3C4FBC4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结鞭机7</w:t>
                  </w:r>
                </w:p>
              </w:tc>
              <w:tc>
                <w:tcPr>
                  <w:tcW w:w="214" w:type="pct"/>
                  <w:tcBorders>
                    <w:tl2br w:val="nil"/>
                    <w:tr2bl w:val="nil"/>
                  </w:tcBorders>
                  <w:shd w:val="clear" w:color="auto" w:fill="FFFFFF"/>
                  <w:noWrap w:val="0"/>
                  <w:tcMar>
                    <w:top w:w="0" w:type="dxa"/>
                    <w:left w:w="0" w:type="dxa"/>
                    <w:bottom w:w="0" w:type="dxa"/>
                    <w:right w:w="0" w:type="dxa"/>
                  </w:tcMar>
                  <w:vAlign w:val="center"/>
                </w:tcPr>
                <w:p w14:paraId="0D6B1D2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w:t>
                  </w:r>
                </w:p>
              </w:tc>
              <w:tc>
                <w:tcPr>
                  <w:tcW w:w="475" w:type="pct"/>
                  <w:tcBorders>
                    <w:tl2br w:val="nil"/>
                    <w:tr2bl w:val="nil"/>
                  </w:tcBorders>
                  <w:shd w:val="clear" w:color="auto" w:fill="FFFFFF"/>
                  <w:noWrap w:val="0"/>
                  <w:tcMar>
                    <w:top w:w="0" w:type="dxa"/>
                    <w:left w:w="0" w:type="dxa"/>
                    <w:bottom w:w="0" w:type="dxa"/>
                    <w:right w:w="0" w:type="dxa"/>
                  </w:tcMar>
                  <w:vAlign w:val="center"/>
                </w:tcPr>
                <w:p w14:paraId="6094997B">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44BBFE25">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1BED1B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-77.67</w:t>
                  </w:r>
                </w:p>
              </w:tc>
              <w:tc>
                <w:tcPr>
                  <w:tcW w:w="223" w:type="pct"/>
                  <w:tcBorders>
                    <w:tl2br w:val="nil"/>
                    <w:tr2bl w:val="nil"/>
                  </w:tcBorders>
                  <w:shd w:val="clear" w:color="auto" w:fill="FFFFFF"/>
                  <w:noWrap w:val="0"/>
                  <w:tcMar>
                    <w:top w:w="0" w:type="dxa"/>
                    <w:left w:w="0" w:type="dxa"/>
                    <w:bottom w:w="0" w:type="dxa"/>
                    <w:right w:w="0" w:type="dxa"/>
                  </w:tcMar>
                  <w:vAlign w:val="center"/>
                </w:tcPr>
                <w:p w14:paraId="7D2EC9F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90.03</w:t>
                  </w:r>
                </w:p>
              </w:tc>
              <w:tc>
                <w:tcPr>
                  <w:tcW w:w="57" w:type="pct"/>
                  <w:tcBorders>
                    <w:tl2br w:val="nil"/>
                    <w:tr2bl w:val="nil"/>
                  </w:tcBorders>
                  <w:shd w:val="clear" w:color="auto" w:fill="FFFFFF"/>
                  <w:noWrap w:val="0"/>
                  <w:tcMar>
                    <w:top w:w="0" w:type="dxa"/>
                    <w:left w:w="0" w:type="dxa"/>
                    <w:bottom w:w="0" w:type="dxa"/>
                    <w:right w:w="0" w:type="dxa"/>
                  </w:tcMar>
                  <w:vAlign w:val="center"/>
                </w:tcPr>
                <w:p w14:paraId="2D637CA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A3E6A8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10.59</w:t>
                  </w:r>
                </w:p>
              </w:tc>
              <w:tc>
                <w:tcPr>
                  <w:tcW w:w="182" w:type="pct"/>
                  <w:tcBorders>
                    <w:tl2br w:val="nil"/>
                    <w:tr2bl w:val="nil"/>
                  </w:tcBorders>
                  <w:shd w:val="clear" w:color="auto" w:fill="FFFFFF"/>
                  <w:noWrap w:val="0"/>
                  <w:tcMar>
                    <w:top w:w="0" w:type="dxa"/>
                    <w:left w:w="0" w:type="dxa"/>
                    <w:bottom w:w="0" w:type="dxa"/>
                    <w:right w:w="0" w:type="dxa"/>
                  </w:tcMar>
                  <w:vAlign w:val="center"/>
                </w:tcPr>
                <w:p w14:paraId="4DD343E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20.42</w:t>
                  </w:r>
                </w:p>
              </w:tc>
              <w:tc>
                <w:tcPr>
                  <w:tcW w:w="182" w:type="pct"/>
                  <w:tcBorders>
                    <w:tl2br w:val="nil"/>
                    <w:tr2bl w:val="nil"/>
                  </w:tcBorders>
                  <w:shd w:val="clear" w:color="auto" w:fill="FFFFFF"/>
                  <w:noWrap w:val="0"/>
                  <w:tcMar>
                    <w:top w:w="0" w:type="dxa"/>
                    <w:left w:w="0" w:type="dxa"/>
                    <w:bottom w:w="0" w:type="dxa"/>
                    <w:right w:w="0" w:type="dxa"/>
                  </w:tcMar>
                  <w:vAlign w:val="center"/>
                </w:tcPr>
                <w:p w14:paraId="6C99CD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7.25</w:t>
                  </w:r>
                </w:p>
              </w:tc>
              <w:tc>
                <w:tcPr>
                  <w:tcW w:w="182" w:type="pct"/>
                  <w:tcBorders>
                    <w:tl2br w:val="nil"/>
                    <w:tr2bl w:val="nil"/>
                  </w:tcBorders>
                  <w:shd w:val="clear" w:color="auto" w:fill="FFFFFF"/>
                  <w:noWrap w:val="0"/>
                  <w:tcMar>
                    <w:top w:w="0" w:type="dxa"/>
                    <w:left w:w="0" w:type="dxa"/>
                    <w:bottom w:w="0" w:type="dxa"/>
                    <w:right w:w="0" w:type="dxa"/>
                  </w:tcMar>
                  <w:vAlign w:val="center"/>
                </w:tcPr>
                <w:p w14:paraId="29F352D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12.78</w:t>
                  </w:r>
                </w:p>
              </w:tc>
              <w:tc>
                <w:tcPr>
                  <w:tcW w:w="183" w:type="pct"/>
                  <w:tcBorders>
                    <w:tl2br w:val="nil"/>
                    <w:tr2bl w:val="nil"/>
                  </w:tcBorders>
                  <w:shd w:val="clear" w:color="auto" w:fill="FFFFFF"/>
                  <w:noWrap w:val="0"/>
                  <w:tcMar>
                    <w:top w:w="0" w:type="dxa"/>
                    <w:left w:w="0" w:type="dxa"/>
                    <w:bottom w:w="0" w:type="dxa"/>
                    <w:right w:w="0" w:type="dxa"/>
                  </w:tcMar>
                  <w:vAlign w:val="center"/>
                </w:tcPr>
                <w:p w14:paraId="19CC042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69.05</w:t>
                  </w:r>
                </w:p>
              </w:tc>
              <w:tc>
                <w:tcPr>
                  <w:tcW w:w="183" w:type="pct"/>
                  <w:tcBorders>
                    <w:tl2br w:val="nil"/>
                    <w:tr2bl w:val="nil"/>
                  </w:tcBorders>
                  <w:shd w:val="clear" w:color="auto" w:fill="FFFFFF"/>
                  <w:noWrap w:val="0"/>
                  <w:tcMar>
                    <w:top w:w="0" w:type="dxa"/>
                    <w:left w:w="0" w:type="dxa"/>
                    <w:bottom w:w="0" w:type="dxa"/>
                    <w:right w:w="0" w:type="dxa"/>
                  </w:tcMar>
                  <w:vAlign w:val="center"/>
                </w:tcPr>
                <w:p w14:paraId="6E31788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63.34</w:t>
                  </w:r>
                </w:p>
              </w:tc>
              <w:tc>
                <w:tcPr>
                  <w:tcW w:w="183" w:type="pct"/>
                  <w:tcBorders>
                    <w:tl2br w:val="nil"/>
                    <w:tr2bl w:val="nil"/>
                  </w:tcBorders>
                  <w:shd w:val="clear" w:color="auto" w:fill="FFFFFF"/>
                  <w:noWrap w:val="0"/>
                  <w:tcMar>
                    <w:top w:w="0" w:type="dxa"/>
                    <w:left w:w="0" w:type="dxa"/>
                    <w:bottom w:w="0" w:type="dxa"/>
                    <w:right w:w="0" w:type="dxa"/>
                  </w:tcMar>
                  <w:vAlign w:val="center"/>
                </w:tcPr>
                <w:p w14:paraId="1FD093B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72.33</w:t>
                  </w:r>
                </w:p>
              </w:tc>
              <w:tc>
                <w:tcPr>
                  <w:tcW w:w="183" w:type="pct"/>
                  <w:tcBorders>
                    <w:tl2br w:val="nil"/>
                    <w:tr2bl w:val="nil"/>
                  </w:tcBorders>
                  <w:shd w:val="clear" w:color="auto" w:fill="FFFFFF"/>
                  <w:noWrap w:val="0"/>
                  <w:tcMar>
                    <w:top w:w="0" w:type="dxa"/>
                    <w:left w:w="0" w:type="dxa"/>
                    <w:bottom w:w="0" w:type="dxa"/>
                    <w:right w:w="0" w:type="dxa"/>
                  </w:tcMar>
                  <w:vAlign w:val="center"/>
                </w:tcPr>
                <w:p w14:paraId="22FE8ED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67.41</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2CCF6A2A">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63122B7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F0300B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F616D5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ACBC79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33D5CC5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42.26</w:t>
                  </w:r>
                </w:p>
              </w:tc>
              <w:tc>
                <w:tcPr>
                  <w:tcW w:w="182" w:type="pct"/>
                  <w:tcBorders>
                    <w:tl2br w:val="nil"/>
                    <w:tr2bl w:val="nil"/>
                  </w:tcBorders>
                  <w:shd w:val="clear" w:color="auto" w:fill="FFFFFF"/>
                  <w:noWrap w:val="0"/>
                  <w:tcMar>
                    <w:top w:w="0" w:type="dxa"/>
                    <w:left w:w="0" w:type="dxa"/>
                    <w:bottom w:w="0" w:type="dxa"/>
                    <w:right w:w="0" w:type="dxa"/>
                  </w:tcMar>
                  <w:vAlign w:val="center"/>
                </w:tcPr>
                <w:p w14:paraId="467853C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36.92</w:t>
                  </w:r>
                </w:p>
              </w:tc>
              <w:tc>
                <w:tcPr>
                  <w:tcW w:w="182" w:type="pct"/>
                  <w:tcBorders>
                    <w:tl2br w:val="nil"/>
                    <w:tr2bl w:val="nil"/>
                  </w:tcBorders>
                  <w:shd w:val="clear" w:color="auto" w:fill="FFFFFF"/>
                  <w:noWrap w:val="0"/>
                  <w:tcMar>
                    <w:top w:w="0" w:type="dxa"/>
                    <w:left w:w="0" w:type="dxa"/>
                    <w:bottom w:w="0" w:type="dxa"/>
                    <w:right w:w="0" w:type="dxa"/>
                  </w:tcMar>
                  <w:vAlign w:val="center"/>
                </w:tcPr>
                <w:p w14:paraId="172C0FE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45.21</w:t>
                  </w:r>
                </w:p>
              </w:tc>
              <w:tc>
                <w:tcPr>
                  <w:tcW w:w="182" w:type="pct"/>
                  <w:tcBorders>
                    <w:tl2br w:val="nil"/>
                    <w:tr2bl w:val="nil"/>
                  </w:tcBorders>
                  <w:shd w:val="clear" w:color="auto" w:fill="FFFFFF"/>
                  <w:noWrap w:val="0"/>
                  <w:tcMar>
                    <w:top w:w="0" w:type="dxa"/>
                    <w:left w:w="0" w:type="dxa"/>
                    <w:bottom w:w="0" w:type="dxa"/>
                    <w:right w:w="0" w:type="dxa"/>
                  </w:tcMar>
                  <w:vAlign w:val="center"/>
                </w:tcPr>
                <w:p w14:paraId="10341F9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40.75</w:t>
                  </w:r>
                </w:p>
              </w:tc>
              <w:tc>
                <w:tcPr>
                  <w:tcW w:w="103" w:type="pct"/>
                  <w:tcBorders>
                    <w:tl2br w:val="nil"/>
                    <w:tr2bl w:val="nil"/>
                  </w:tcBorders>
                  <w:shd w:val="clear" w:color="auto" w:fill="FFFFFF"/>
                  <w:noWrap w:val="0"/>
                  <w:tcMar>
                    <w:top w:w="0" w:type="dxa"/>
                    <w:left w:w="0" w:type="dxa"/>
                    <w:bottom w:w="0" w:type="dxa"/>
                    <w:right w:w="0" w:type="dxa"/>
                  </w:tcMar>
                  <w:vAlign w:val="center"/>
                </w:tcPr>
                <w:p w14:paraId="21CCEB4C">
                  <w:pPr>
                    <w:jc w:val="center"/>
                    <w:rPr>
                      <w:rFonts w:hint="default" w:ascii="Times New Roman" w:hAnsi="Times New Roman" w:eastAsia="Arial" w:cs="Times New Roman"/>
                      <w:sz w:val="13"/>
                      <w:szCs w:val="13"/>
                      <w:u w:val="none"/>
                      <w:lang w:val="en-US" w:eastAsia="zh-CN"/>
                    </w:rPr>
                  </w:pPr>
                </w:p>
              </w:tc>
            </w:tr>
            <w:tr w14:paraId="4A1B8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04E5D62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15</w:t>
                  </w:r>
                </w:p>
              </w:tc>
              <w:tc>
                <w:tcPr>
                  <w:tcW w:w="218" w:type="pct"/>
                  <w:tcBorders>
                    <w:tl2br w:val="nil"/>
                    <w:tr2bl w:val="nil"/>
                  </w:tcBorders>
                  <w:shd w:val="clear" w:color="auto" w:fill="FFFFFF"/>
                  <w:noWrap w:val="0"/>
                  <w:tcMar>
                    <w:top w:w="0" w:type="dxa"/>
                    <w:left w:w="0" w:type="dxa"/>
                    <w:bottom w:w="0" w:type="dxa"/>
                    <w:right w:w="0" w:type="dxa"/>
                  </w:tcMar>
                  <w:vAlign w:val="center"/>
                </w:tcPr>
                <w:p w14:paraId="514D0C3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机械结鞭/包装</w:t>
                  </w:r>
                </w:p>
              </w:tc>
              <w:tc>
                <w:tcPr>
                  <w:tcW w:w="229" w:type="pct"/>
                  <w:tcBorders>
                    <w:tl2br w:val="nil"/>
                    <w:tr2bl w:val="nil"/>
                  </w:tcBorders>
                  <w:shd w:val="clear" w:color="auto" w:fill="FFFFFF"/>
                  <w:noWrap w:val="0"/>
                  <w:tcMar>
                    <w:top w:w="0" w:type="dxa"/>
                    <w:left w:w="0" w:type="dxa"/>
                    <w:bottom w:w="0" w:type="dxa"/>
                    <w:right w:w="0" w:type="dxa"/>
                  </w:tcMar>
                  <w:vAlign w:val="center"/>
                </w:tcPr>
                <w:p w14:paraId="5901AF3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结鞭机8</w:t>
                  </w:r>
                </w:p>
              </w:tc>
              <w:tc>
                <w:tcPr>
                  <w:tcW w:w="214" w:type="pct"/>
                  <w:tcBorders>
                    <w:tl2br w:val="nil"/>
                    <w:tr2bl w:val="nil"/>
                  </w:tcBorders>
                  <w:shd w:val="clear" w:color="auto" w:fill="FFFFFF"/>
                  <w:noWrap w:val="0"/>
                  <w:tcMar>
                    <w:top w:w="0" w:type="dxa"/>
                    <w:left w:w="0" w:type="dxa"/>
                    <w:bottom w:w="0" w:type="dxa"/>
                    <w:right w:w="0" w:type="dxa"/>
                  </w:tcMar>
                  <w:vAlign w:val="center"/>
                </w:tcPr>
                <w:p w14:paraId="005D5C5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w:t>
                  </w:r>
                </w:p>
              </w:tc>
              <w:tc>
                <w:tcPr>
                  <w:tcW w:w="475" w:type="pct"/>
                  <w:tcBorders>
                    <w:tl2br w:val="nil"/>
                    <w:tr2bl w:val="nil"/>
                  </w:tcBorders>
                  <w:shd w:val="clear" w:color="auto" w:fill="FFFFFF"/>
                  <w:noWrap w:val="0"/>
                  <w:tcMar>
                    <w:top w:w="0" w:type="dxa"/>
                    <w:left w:w="0" w:type="dxa"/>
                    <w:bottom w:w="0" w:type="dxa"/>
                    <w:right w:w="0" w:type="dxa"/>
                  </w:tcMar>
                  <w:vAlign w:val="center"/>
                </w:tcPr>
                <w:p w14:paraId="030A160B">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79DFB710">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26E615C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-58.45</w:t>
                  </w:r>
                </w:p>
              </w:tc>
              <w:tc>
                <w:tcPr>
                  <w:tcW w:w="223" w:type="pct"/>
                  <w:tcBorders>
                    <w:tl2br w:val="nil"/>
                    <w:tr2bl w:val="nil"/>
                  </w:tcBorders>
                  <w:shd w:val="clear" w:color="auto" w:fill="FFFFFF"/>
                  <w:noWrap w:val="0"/>
                  <w:tcMar>
                    <w:top w:w="0" w:type="dxa"/>
                    <w:left w:w="0" w:type="dxa"/>
                    <w:bottom w:w="0" w:type="dxa"/>
                    <w:right w:w="0" w:type="dxa"/>
                  </w:tcMar>
                  <w:vAlign w:val="center"/>
                </w:tcPr>
                <w:p w14:paraId="4BA9A3C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79.48</w:t>
                  </w:r>
                </w:p>
              </w:tc>
              <w:tc>
                <w:tcPr>
                  <w:tcW w:w="57" w:type="pct"/>
                  <w:tcBorders>
                    <w:tl2br w:val="nil"/>
                    <w:tr2bl w:val="nil"/>
                  </w:tcBorders>
                  <w:shd w:val="clear" w:color="auto" w:fill="FFFFFF"/>
                  <w:noWrap w:val="0"/>
                  <w:tcMar>
                    <w:top w:w="0" w:type="dxa"/>
                    <w:left w:w="0" w:type="dxa"/>
                    <w:bottom w:w="0" w:type="dxa"/>
                    <w:right w:w="0" w:type="dxa"/>
                  </w:tcMar>
                  <w:vAlign w:val="center"/>
                </w:tcPr>
                <w:p w14:paraId="6B5984B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5AFE7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6.21</w:t>
                  </w:r>
                </w:p>
              </w:tc>
              <w:tc>
                <w:tcPr>
                  <w:tcW w:w="182" w:type="pct"/>
                  <w:tcBorders>
                    <w:tl2br w:val="nil"/>
                    <w:tr2bl w:val="nil"/>
                  </w:tcBorders>
                  <w:shd w:val="clear" w:color="auto" w:fill="FFFFFF"/>
                  <w:noWrap w:val="0"/>
                  <w:tcMar>
                    <w:top w:w="0" w:type="dxa"/>
                    <w:left w:w="0" w:type="dxa"/>
                    <w:bottom w:w="0" w:type="dxa"/>
                    <w:right w:w="0" w:type="dxa"/>
                  </w:tcMar>
                  <w:vAlign w:val="center"/>
                </w:tcPr>
                <w:p w14:paraId="2DAEBA9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15.06</w:t>
                  </w:r>
                </w:p>
              </w:tc>
              <w:tc>
                <w:tcPr>
                  <w:tcW w:w="182" w:type="pct"/>
                  <w:tcBorders>
                    <w:tl2br w:val="nil"/>
                    <w:tr2bl w:val="nil"/>
                  </w:tcBorders>
                  <w:shd w:val="clear" w:color="auto" w:fill="FFFFFF"/>
                  <w:noWrap w:val="0"/>
                  <w:tcMar>
                    <w:top w:w="0" w:type="dxa"/>
                    <w:left w:w="0" w:type="dxa"/>
                    <w:bottom w:w="0" w:type="dxa"/>
                    <w:right w:w="0" w:type="dxa"/>
                  </w:tcMar>
                  <w:vAlign w:val="center"/>
                </w:tcPr>
                <w:p w14:paraId="6651FAC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6.25</w:t>
                  </w:r>
                </w:p>
              </w:tc>
              <w:tc>
                <w:tcPr>
                  <w:tcW w:w="182" w:type="pct"/>
                  <w:tcBorders>
                    <w:tl2br w:val="nil"/>
                    <w:tr2bl w:val="nil"/>
                  </w:tcBorders>
                  <w:shd w:val="clear" w:color="auto" w:fill="FFFFFF"/>
                  <w:noWrap w:val="0"/>
                  <w:tcMar>
                    <w:top w:w="0" w:type="dxa"/>
                    <w:left w:w="0" w:type="dxa"/>
                    <w:bottom w:w="0" w:type="dxa"/>
                    <w:right w:w="0" w:type="dxa"/>
                  </w:tcMar>
                  <w:vAlign w:val="center"/>
                </w:tcPr>
                <w:p w14:paraId="5C6C8B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14.59</w:t>
                  </w:r>
                </w:p>
              </w:tc>
              <w:tc>
                <w:tcPr>
                  <w:tcW w:w="183" w:type="pct"/>
                  <w:tcBorders>
                    <w:tl2br w:val="nil"/>
                    <w:tr2bl w:val="nil"/>
                  </w:tcBorders>
                  <w:shd w:val="clear" w:color="auto" w:fill="FFFFFF"/>
                  <w:noWrap w:val="0"/>
                  <w:tcMar>
                    <w:top w:w="0" w:type="dxa"/>
                    <w:left w:w="0" w:type="dxa"/>
                    <w:bottom w:w="0" w:type="dxa"/>
                    <w:right w:w="0" w:type="dxa"/>
                  </w:tcMar>
                  <w:vAlign w:val="center"/>
                </w:tcPr>
                <w:p w14:paraId="00F1615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73.68</w:t>
                  </w:r>
                </w:p>
              </w:tc>
              <w:tc>
                <w:tcPr>
                  <w:tcW w:w="183" w:type="pct"/>
                  <w:tcBorders>
                    <w:tl2br w:val="nil"/>
                    <w:tr2bl w:val="nil"/>
                  </w:tcBorders>
                  <w:shd w:val="clear" w:color="auto" w:fill="FFFFFF"/>
                  <w:noWrap w:val="0"/>
                  <w:tcMar>
                    <w:top w:w="0" w:type="dxa"/>
                    <w:left w:w="0" w:type="dxa"/>
                    <w:bottom w:w="0" w:type="dxa"/>
                    <w:right w:w="0" w:type="dxa"/>
                  </w:tcMar>
                  <w:vAlign w:val="center"/>
                </w:tcPr>
                <w:p w14:paraId="6AADAC5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65.99</w:t>
                  </w:r>
                </w:p>
              </w:tc>
              <w:tc>
                <w:tcPr>
                  <w:tcW w:w="183" w:type="pct"/>
                  <w:tcBorders>
                    <w:tl2br w:val="nil"/>
                    <w:tr2bl w:val="nil"/>
                  </w:tcBorders>
                  <w:shd w:val="clear" w:color="auto" w:fill="FFFFFF"/>
                  <w:noWrap w:val="0"/>
                  <w:tcMar>
                    <w:top w:w="0" w:type="dxa"/>
                    <w:left w:w="0" w:type="dxa"/>
                    <w:bottom w:w="0" w:type="dxa"/>
                    <w:right w:w="0" w:type="dxa"/>
                  </w:tcMar>
                  <w:vAlign w:val="center"/>
                </w:tcPr>
                <w:p w14:paraId="50B01E4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73.62</w:t>
                  </w:r>
                </w:p>
              </w:tc>
              <w:tc>
                <w:tcPr>
                  <w:tcW w:w="183" w:type="pct"/>
                  <w:tcBorders>
                    <w:tl2br w:val="nil"/>
                    <w:tr2bl w:val="nil"/>
                  </w:tcBorders>
                  <w:shd w:val="clear" w:color="auto" w:fill="FFFFFF"/>
                  <w:noWrap w:val="0"/>
                  <w:tcMar>
                    <w:top w:w="0" w:type="dxa"/>
                    <w:left w:w="0" w:type="dxa"/>
                    <w:bottom w:w="0" w:type="dxa"/>
                    <w:right w:w="0" w:type="dxa"/>
                  </w:tcMar>
                  <w:vAlign w:val="center"/>
                </w:tcPr>
                <w:p w14:paraId="22C0785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66.26</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780ACC65">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420A5DC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63D0F42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949850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6709601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80508A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46.39</w:t>
                  </w:r>
                </w:p>
              </w:tc>
              <w:tc>
                <w:tcPr>
                  <w:tcW w:w="182" w:type="pct"/>
                  <w:tcBorders>
                    <w:tl2br w:val="nil"/>
                    <w:tr2bl w:val="nil"/>
                  </w:tcBorders>
                  <w:shd w:val="clear" w:color="auto" w:fill="FFFFFF"/>
                  <w:noWrap w:val="0"/>
                  <w:tcMar>
                    <w:top w:w="0" w:type="dxa"/>
                    <w:left w:w="0" w:type="dxa"/>
                    <w:bottom w:w="0" w:type="dxa"/>
                    <w:right w:w="0" w:type="dxa"/>
                  </w:tcMar>
                  <w:vAlign w:val="center"/>
                </w:tcPr>
                <w:p w14:paraId="4CADFEE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39.43</w:t>
                  </w:r>
                </w:p>
              </w:tc>
              <w:tc>
                <w:tcPr>
                  <w:tcW w:w="182" w:type="pct"/>
                  <w:tcBorders>
                    <w:tl2br w:val="nil"/>
                    <w:tr2bl w:val="nil"/>
                  </w:tcBorders>
                  <w:shd w:val="clear" w:color="auto" w:fill="FFFFFF"/>
                  <w:noWrap w:val="0"/>
                  <w:tcMar>
                    <w:top w:w="0" w:type="dxa"/>
                    <w:left w:w="0" w:type="dxa"/>
                    <w:bottom w:w="0" w:type="dxa"/>
                    <w:right w:w="0" w:type="dxa"/>
                  </w:tcMar>
                  <w:vAlign w:val="center"/>
                </w:tcPr>
                <w:p w14:paraId="44CAB8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46.34</w:t>
                  </w:r>
                </w:p>
              </w:tc>
              <w:tc>
                <w:tcPr>
                  <w:tcW w:w="182" w:type="pct"/>
                  <w:tcBorders>
                    <w:tl2br w:val="nil"/>
                    <w:tr2bl w:val="nil"/>
                  </w:tcBorders>
                  <w:shd w:val="clear" w:color="auto" w:fill="FFFFFF"/>
                  <w:noWrap w:val="0"/>
                  <w:tcMar>
                    <w:top w:w="0" w:type="dxa"/>
                    <w:left w:w="0" w:type="dxa"/>
                    <w:bottom w:w="0" w:type="dxa"/>
                    <w:right w:w="0" w:type="dxa"/>
                  </w:tcMar>
                  <w:vAlign w:val="center"/>
                </w:tcPr>
                <w:p w14:paraId="5AEF191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39.69</w:t>
                  </w:r>
                </w:p>
              </w:tc>
              <w:tc>
                <w:tcPr>
                  <w:tcW w:w="103" w:type="pct"/>
                  <w:tcBorders>
                    <w:tl2br w:val="nil"/>
                    <w:tr2bl w:val="nil"/>
                  </w:tcBorders>
                  <w:shd w:val="clear" w:color="auto" w:fill="FFFFFF"/>
                  <w:noWrap w:val="0"/>
                  <w:tcMar>
                    <w:top w:w="0" w:type="dxa"/>
                    <w:left w:w="0" w:type="dxa"/>
                    <w:bottom w:w="0" w:type="dxa"/>
                    <w:right w:w="0" w:type="dxa"/>
                  </w:tcMar>
                  <w:vAlign w:val="center"/>
                </w:tcPr>
                <w:p w14:paraId="64722920">
                  <w:pPr>
                    <w:jc w:val="center"/>
                    <w:rPr>
                      <w:rFonts w:hint="default" w:ascii="Times New Roman" w:hAnsi="Times New Roman" w:eastAsia="Arial" w:cs="Times New Roman"/>
                      <w:sz w:val="13"/>
                      <w:szCs w:val="13"/>
                      <w:u w:val="none"/>
                      <w:lang w:val="en-US" w:eastAsia="zh-CN"/>
                    </w:rPr>
                  </w:pPr>
                </w:p>
              </w:tc>
            </w:tr>
            <w:tr w14:paraId="378CF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77DFC79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16</w:t>
                  </w:r>
                </w:p>
              </w:tc>
              <w:tc>
                <w:tcPr>
                  <w:tcW w:w="218" w:type="pct"/>
                  <w:tcBorders>
                    <w:tl2br w:val="nil"/>
                    <w:tr2bl w:val="nil"/>
                  </w:tcBorders>
                  <w:shd w:val="clear" w:color="auto" w:fill="FFFFFF"/>
                  <w:noWrap w:val="0"/>
                  <w:tcMar>
                    <w:top w:w="0" w:type="dxa"/>
                    <w:left w:w="0" w:type="dxa"/>
                    <w:bottom w:w="0" w:type="dxa"/>
                    <w:right w:w="0" w:type="dxa"/>
                  </w:tcMar>
                  <w:vAlign w:val="center"/>
                </w:tcPr>
                <w:p w14:paraId="7D22BE1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还原剂粉碎</w:t>
                  </w:r>
                </w:p>
              </w:tc>
              <w:tc>
                <w:tcPr>
                  <w:tcW w:w="229" w:type="pct"/>
                  <w:tcBorders>
                    <w:tl2br w:val="nil"/>
                    <w:tr2bl w:val="nil"/>
                  </w:tcBorders>
                  <w:shd w:val="clear" w:color="auto" w:fill="FFFFFF"/>
                  <w:noWrap w:val="0"/>
                  <w:tcMar>
                    <w:top w:w="0" w:type="dxa"/>
                    <w:left w:w="0" w:type="dxa"/>
                    <w:bottom w:w="0" w:type="dxa"/>
                    <w:right w:w="0" w:type="dxa"/>
                  </w:tcMar>
                  <w:vAlign w:val="center"/>
                </w:tcPr>
                <w:p w14:paraId="1D1D98A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粉碎机1</w:t>
                  </w:r>
                </w:p>
              </w:tc>
              <w:tc>
                <w:tcPr>
                  <w:tcW w:w="214" w:type="pct"/>
                  <w:tcBorders>
                    <w:tl2br w:val="nil"/>
                    <w:tr2bl w:val="nil"/>
                  </w:tcBorders>
                  <w:shd w:val="clear" w:color="auto" w:fill="FFFFFF"/>
                  <w:noWrap w:val="0"/>
                  <w:tcMar>
                    <w:top w:w="0" w:type="dxa"/>
                    <w:left w:w="0" w:type="dxa"/>
                    <w:bottom w:w="0" w:type="dxa"/>
                    <w:right w:w="0" w:type="dxa"/>
                  </w:tcMar>
                  <w:vAlign w:val="center"/>
                </w:tcPr>
                <w:p w14:paraId="2B9752A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6A9FE6D1">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4A4249BC">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72EFAB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179.52</w:t>
                  </w:r>
                </w:p>
              </w:tc>
              <w:tc>
                <w:tcPr>
                  <w:tcW w:w="223" w:type="pct"/>
                  <w:tcBorders>
                    <w:tl2br w:val="nil"/>
                    <w:tr2bl w:val="nil"/>
                  </w:tcBorders>
                  <w:shd w:val="clear" w:color="auto" w:fill="FFFFFF"/>
                  <w:noWrap w:val="0"/>
                  <w:tcMar>
                    <w:top w:w="0" w:type="dxa"/>
                    <w:left w:w="0" w:type="dxa"/>
                    <w:bottom w:w="0" w:type="dxa"/>
                    <w:right w:w="0" w:type="dxa"/>
                  </w:tcMar>
                  <w:vAlign w:val="center"/>
                </w:tcPr>
                <w:p w14:paraId="379F19C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116.99</w:t>
                  </w:r>
                </w:p>
              </w:tc>
              <w:tc>
                <w:tcPr>
                  <w:tcW w:w="57" w:type="pct"/>
                  <w:tcBorders>
                    <w:tl2br w:val="nil"/>
                    <w:tr2bl w:val="nil"/>
                  </w:tcBorders>
                  <w:shd w:val="clear" w:color="auto" w:fill="FFFFFF"/>
                  <w:noWrap w:val="0"/>
                  <w:tcMar>
                    <w:top w:w="0" w:type="dxa"/>
                    <w:left w:w="0" w:type="dxa"/>
                    <w:bottom w:w="0" w:type="dxa"/>
                    <w:right w:w="0" w:type="dxa"/>
                  </w:tcMar>
                  <w:vAlign w:val="center"/>
                </w:tcPr>
                <w:p w14:paraId="40D229C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02D027F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6.94</w:t>
                  </w:r>
                </w:p>
              </w:tc>
              <w:tc>
                <w:tcPr>
                  <w:tcW w:w="182" w:type="pct"/>
                  <w:tcBorders>
                    <w:tl2br w:val="nil"/>
                    <w:tr2bl w:val="nil"/>
                  </w:tcBorders>
                  <w:shd w:val="clear" w:color="auto" w:fill="FFFFFF"/>
                  <w:noWrap w:val="0"/>
                  <w:tcMar>
                    <w:top w:w="0" w:type="dxa"/>
                    <w:left w:w="0" w:type="dxa"/>
                    <w:bottom w:w="0" w:type="dxa"/>
                    <w:right w:w="0" w:type="dxa"/>
                  </w:tcMar>
                  <w:vAlign w:val="center"/>
                </w:tcPr>
                <w:p w14:paraId="2BF0DF9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6.55</w:t>
                  </w:r>
                </w:p>
              </w:tc>
              <w:tc>
                <w:tcPr>
                  <w:tcW w:w="182" w:type="pct"/>
                  <w:tcBorders>
                    <w:tl2br w:val="nil"/>
                    <w:tr2bl w:val="nil"/>
                  </w:tcBorders>
                  <w:shd w:val="clear" w:color="auto" w:fill="FFFFFF"/>
                  <w:noWrap w:val="0"/>
                  <w:tcMar>
                    <w:top w:w="0" w:type="dxa"/>
                    <w:left w:w="0" w:type="dxa"/>
                    <w:bottom w:w="0" w:type="dxa"/>
                    <w:right w:w="0" w:type="dxa"/>
                  </w:tcMar>
                  <w:vAlign w:val="center"/>
                </w:tcPr>
                <w:p w14:paraId="356E735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7.61</w:t>
                  </w:r>
                </w:p>
              </w:tc>
              <w:tc>
                <w:tcPr>
                  <w:tcW w:w="182" w:type="pct"/>
                  <w:tcBorders>
                    <w:tl2br w:val="nil"/>
                    <w:tr2bl w:val="nil"/>
                  </w:tcBorders>
                  <w:shd w:val="clear" w:color="auto" w:fill="FFFFFF"/>
                  <w:noWrap w:val="0"/>
                  <w:tcMar>
                    <w:top w:w="0" w:type="dxa"/>
                    <w:left w:w="0" w:type="dxa"/>
                    <w:bottom w:w="0" w:type="dxa"/>
                    <w:right w:w="0" w:type="dxa"/>
                  </w:tcMar>
                  <w:vAlign w:val="center"/>
                </w:tcPr>
                <w:p w14:paraId="4DE4575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5.18</w:t>
                  </w:r>
                </w:p>
              </w:tc>
              <w:tc>
                <w:tcPr>
                  <w:tcW w:w="183" w:type="pct"/>
                  <w:tcBorders>
                    <w:tl2br w:val="nil"/>
                    <w:tr2bl w:val="nil"/>
                  </w:tcBorders>
                  <w:shd w:val="clear" w:color="auto" w:fill="FFFFFF"/>
                  <w:noWrap w:val="0"/>
                  <w:tcMar>
                    <w:top w:w="0" w:type="dxa"/>
                    <w:left w:w="0" w:type="dxa"/>
                    <w:bottom w:w="0" w:type="dxa"/>
                    <w:right w:w="0" w:type="dxa"/>
                  </w:tcMar>
                  <w:vAlign w:val="center"/>
                </w:tcPr>
                <w:p w14:paraId="4F188B2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63.17</w:t>
                  </w:r>
                </w:p>
              </w:tc>
              <w:tc>
                <w:tcPr>
                  <w:tcW w:w="183" w:type="pct"/>
                  <w:tcBorders>
                    <w:tl2br w:val="nil"/>
                    <w:tr2bl w:val="nil"/>
                  </w:tcBorders>
                  <w:shd w:val="clear" w:color="auto" w:fill="FFFFFF"/>
                  <w:noWrap w:val="0"/>
                  <w:tcMar>
                    <w:top w:w="0" w:type="dxa"/>
                    <w:left w:w="0" w:type="dxa"/>
                    <w:bottom w:w="0" w:type="dxa"/>
                    <w:right w:w="0" w:type="dxa"/>
                  </w:tcMar>
                  <w:vAlign w:val="center"/>
                </w:tcPr>
                <w:p w14:paraId="38B75D4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63.68</w:t>
                  </w:r>
                </w:p>
              </w:tc>
              <w:tc>
                <w:tcPr>
                  <w:tcW w:w="183" w:type="pct"/>
                  <w:tcBorders>
                    <w:tl2br w:val="nil"/>
                    <w:tr2bl w:val="nil"/>
                  </w:tcBorders>
                  <w:shd w:val="clear" w:color="auto" w:fill="FFFFFF"/>
                  <w:noWrap w:val="0"/>
                  <w:tcMar>
                    <w:top w:w="0" w:type="dxa"/>
                    <w:left w:w="0" w:type="dxa"/>
                    <w:bottom w:w="0" w:type="dxa"/>
                    <w:right w:w="0" w:type="dxa"/>
                  </w:tcMar>
                  <w:vAlign w:val="center"/>
                </w:tcPr>
                <w:p w14:paraId="0B3A4F5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62.38</w:t>
                  </w:r>
                </w:p>
              </w:tc>
              <w:tc>
                <w:tcPr>
                  <w:tcW w:w="183" w:type="pct"/>
                  <w:tcBorders>
                    <w:tl2br w:val="nil"/>
                    <w:tr2bl w:val="nil"/>
                  </w:tcBorders>
                  <w:shd w:val="clear" w:color="auto" w:fill="FFFFFF"/>
                  <w:noWrap w:val="0"/>
                  <w:tcMar>
                    <w:top w:w="0" w:type="dxa"/>
                    <w:left w:w="0" w:type="dxa"/>
                    <w:bottom w:w="0" w:type="dxa"/>
                    <w:right w:w="0" w:type="dxa"/>
                  </w:tcMar>
                  <w:vAlign w:val="center"/>
                </w:tcPr>
                <w:p w14:paraId="4B8BFD0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65.72</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2CBA397A">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7577FD6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F27C4D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6818CF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609A993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0A11160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36.00</w:t>
                  </w:r>
                </w:p>
              </w:tc>
              <w:tc>
                <w:tcPr>
                  <w:tcW w:w="182" w:type="pct"/>
                  <w:tcBorders>
                    <w:tl2br w:val="nil"/>
                    <w:tr2bl w:val="nil"/>
                  </w:tcBorders>
                  <w:shd w:val="clear" w:color="auto" w:fill="FFFFFF"/>
                  <w:noWrap w:val="0"/>
                  <w:tcMar>
                    <w:top w:w="0" w:type="dxa"/>
                    <w:left w:w="0" w:type="dxa"/>
                    <w:bottom w:w="0" w:type="dxa"/>
                    <w:right w:w="0" w:type="dxa"/>
                  </w:tcMar>
                  <w:vAlign w:val="center"/>
                </w:tcPr>
                <w:p w14:paraId="76CB5D2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36.45</w:t>
                  </w:r>
                </w:p>
              </w:tc>
              <w:tc>
                <w:tcPr>
                  <w:tcW w:w="182" w:type="pct"/>
                  <w:tcBorders>
                    <w:tl2br w:val="nil"/>
                    <w:tr2bl w:val="nil"/>
                  </w:tcBorders>
                  <w:shd w:val="clear" w:color="auto" w:fill="FFFFFF"/>
                  <w:noWrap w:val="0"/>
                  <w:tcMar>
                    <w:top w:w="0" w:type="dxa"/>
                    <w:left w:w="0" w:type="dxa"/>
                    <w:bottom w:w="0" w:type="dxa"/>
                    <w:right w:w="0" w:type="dxa"/>
                  </w:tcMar>
                  <w:vAlign w:val="center"/>
                </w:tcPr>
                <w:p w14:paraId="31C16AB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35.30</w:t>
                  </w:r>
                </w:p>
              </w:tc>
              <w:tc>
                <w:tcPr>
                  <w:tcW w:w="182" w:type="pct"/>
                  <w:tcBorders>
                    <w:tl2br w:val="nil"/>
                    <w:tr2bl w:val="nil"/>
                  </w:tcBorders>
                  <w:shd w:val="clear" w:color="auto" w:fill="FFFFFF"/>
                  <w:noWrap w:val="0"/>
                  <w:tcMar>
                    <w:top w:w="0" w:type="dxa"/>
                    <w:left w:w="0" w:type="dxa"/>
                    <w:bottom w:w="0" w:type="dxa"/>
                    <w:right w:w="0" w:type="dxa"/>
                  </w:tcMar>
                  <w:vAlign w:val="center"/>
                </w:tcPr>
                <w:p w14:paraId="45C8E03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38.18</w:t>
                  </w:r>
                </w:p>
              </w:tc>
              <w:tc>
                <w:tcPr>
                  <w:tcW w:w="103" w:type="pct"/>
                  <w:tcBorders>
                    <w:tl2br w:val="nil"/>
                    <w:tr2bl w:val="nil"/>
                  </w:tcBorders>
                  <w:shd w:val="clear" w:color="auto" w:fill="FFFFFF"/>
                  <w:noWrap w:val="0"/>
                  <w:tcMar>
                    <w:top w:w="0" w:type="dxa"/>
                    <w:left w:w="0" w:type="dxa"/>
                    <w:bottom w:w="0" w:type="dxa"/>
                    <w:right w:w="0" w:type="dxa"/>
                  </w:tcMar>
                  <w:vAlign w:val="center"/>
                </w:tcPr>
                <w:p w14:paraId="4C593D7C">
                  <w:pPr>
                    <w:jc w:val="center"/>
                    <w:rPr>
                      <w:rFonts w:hint="default" w:ascii="Times New Roman" w:hAnsi="Times New Roman" w:eastAsia="Arial" w:cs="Times New Roman"/>
                      <w:sz w:val="13"/>
                      <w:szCs w:val="13"/>
                      <w:u w:val="none"/>
                      <w:lang w:val="en-US" w:eastAsia="zh-CN"/>
                    </w:rPr>
                  </w:pPr>
                </w:p>
              </w:tc>
            </w:tr>
            <w:tr w14:paraId="60640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72B1C84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17</w:t>
                  </w:r>
                </w:p>
              </w:tc>
              <w:tc>
                <w:tcPr>
                  <w:tcW w:w="218" w:type="pct"/>
                  <w:tcBorders>
                    <w:tl2br w:val="nil"/>
                    <w:tr2bl w:val="nil"/>
                  </w:tcBorders>
                  <w:shd w:val="clear" w:color="auto" w:fill="FFFFFF"/>
                  <w:noWrap w:val="0"/>
                  <w:tcMar>
                    <w:top w:w="0" w:type="dxa"/>
                    <w:left w:w="0" w:type="dxa"/>
                    <w:bottom w:w="0" w:type="dxa"/>
                    <w:right w:w="0" w:type="dxa"/>
                  </w:tcMar>
                  <w:vAlign w:val="center"/>
                </w:tcPr>
                <w:p w14:paraId="1591D9E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氧化剂粉碎</w:t>
                  </w:r>
                </w:p>
              </w:tc>
              <w:tc>
                <w:tcPr>
                  <w:tcW w:w="229" w:type="pct"/>
                  <w:tcBorders>
                    <w:tl2br w:val="nil"/>
                    <w:tr2bl w:val="nil"/>
                  </w:tcBorders>
                  <w:shd w:val="clear" w:color="auto" w:fill="FFFFFF"/>
                  <w:noWrap w:val="0"/>
                  <w:tcMar>
                    <w:top w:w="0" w:type="dxa"/>
                    <w:left w:w="0" w:type="dxa"/>
                    <w:bottom w:w="0" w:type="dxa"/>
                    <w:right w:w="0" w:type="dxa"/>
                  </w:tcMar>
                  <w:vAlign w:val="center"/>
                </w:tcPr>
                <w:p w14:paraId="0193684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粉碎机2</w:t>
                  </w:r>
                </w:p>
              </w:tc>
              <w:tc>
                <w:tcPr>
                  <w:tcW w:w="214" w:type="pct"/>
                  <w:tcBorders>
                    <w:tl2br w:val="nil"/>
                    <w:tr2bl w:val="nil"/>
                  </w:tcBorders>
                  <w:shd w:val="clear" w:color="auto" w:fill="FFFFFF"/>
                  <w:noWrap w:val="0"/>
                  <w:tcMar>
                    <w:top w:w="0" w:type="dxa"/>
                    <w:left w:w="0" w:type="dxa"/>
                    <w:bottom w:w="0" w:type="dxa"/>
                    <w:right w:w="0" w:type="dxa"/>
                  </w:tcMar>
                  <w:vAlign w:val="center"/>
                </w:tcPr>
                <w:p w14:paraId="0886CB1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04ECFFDE">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2AB966C7">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74080D8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158.62</w:t>
                  </w:r>
                </w:p>
              </w:tc>
              <w:tc>
                <w:tcPr>
                  <w:tcW w:w="223" w:type="pct"/>
                  <w:tcBorders>
                    <w:tl2br w:val="nil"/>
                    <w:tr2bl w:val="nil"/>
                  </w:tcBorders>
                  <w:shd w:val="clear" w:color="auto" w:fill="FFFFFF"/>
                  <w:noWrap w:val="0"/>
                  <w:tcMar>
                    <w:top w:w="0" w:type="dxa"/>
                    <w:left w:w="0" w:type="dxa"/>
                    <w:bottom w:w="0" w:type="dxa"/>
                    <w:right w:w="0" w:type="dxa"/>
                  </w:tcMar>
                  <w:vAlign w:val="center"/>
                </w:tcPr>
                <w:p w14:paraId="0E927BF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103.47</w:t>
                  </w:r>
                </w:p>
              </w:tc>
              <w:tc>
                <w:tcPr>
                  <w:tcW w:w="57" w:type="pct"/>
                  <w:tcBorders>
                    <w:tl2br w:val="nil"/>
                    <w:tr2bl w:val="nil"/>
                  </w:tcBorders>
                  <w:shd w:val="clear" w:color="auto" w:fill="FFFFFF"/>
                  <w:noWrap w:val="0"/>
                  <w:tcMar>
                    <w:top w:w="0" w:type="dxa"/>
                    <w:left w:w="0" w:type="dxa"/>
                    <w:bottom w:w="0" w:type="dxa"/>
                    <w:right w:w="0" w:type="dxa"/>
                  </w:tcMar>
                  <w:vAlign w:val="center"/>
                </w:tcPr>
                <w:p w14:paraId="0651DFF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05A069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6.76</w:t>
                  </w:r>
                </w:p>
              </w:tc>
              <w:tc>
                <w:tcPr>
                  <w:tcW w:w="182" w:type="pct"/>
                  <w:tcBorders>
                    <w:tl2br w:val="nil"/>
                    <w:tr2bl w:val="nil"/>
                  </w:tcBorders>
                  <w:shd w:val="clear" w:color="auto" w:fill="FFFFFF"/>
                  <w:noWrap w:val="0"/>
                  <w:tcMar>
                    <w:top w:w="0" w:type="dxa"/>
                    <w:left w:w="0" w:type="dxa"/>
                    <w:bottom w:w="0" w:type="dxa"/>
                    <w:right w:w="0" w:type="dxa"/>
                  </w:tcMar>
                  <w:vAlign w:val="center"/>
                </w:tcPr>
                <w:p w14:paraId="1628CA8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5.43</w:t>
                  </w:r>
                </w:p>
              </w:tc>
              <w:tc>
                <w:tcPr>
                  <w:tcW w:w="182" w:type="pct"/>
                  <w:tcBorders>
                    <w:tl2br w:val="nil"/>
                    <w:tr2bl w:val="nil"/>
                  </w:tcBorders>
                  <w:shd w:val="clear" w:color="auto" w:fill="FFFFFF"/>
                  <w:noWrap w:val="0"/>
                  <w:tcMar>
                    <w:top w:w="0" w:type="dxa"/>
                    <w:left w:w="0" w:type="dxa"/>
                    <w:bottom w:w="0" w:type="dxa"/>
                    <w:right w:w="0" w:type="dxa"/>
                  </w:tcMar>
                  <w:vAlign w:val="center"/>
                </w:tcPr>
                <w:p w14:paraId="273356F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6.53</w:t>
                  </w:r>
                </w:p>
              </w:tc>
              <w:tc>
                <w:tcPr>
                  <w:tcW w:w="182" w:type="pct"/>
                  <w:tcBorders>
                    <w:tl2br w:val="nil"/>
                    <w:tr2bl w:val="nil"/>
                  </w:tcBorders>
                  <w:shd w:val="clear" w:color="auto" w:fill="FFFFFF"/>
                  <w:noWrap w:val="0"/>
                  <w:tcMar>
                    <w:top w:w="0" w:type="dxa"/>
                    <w:left w:w="0" w:type="dxa"/>
                    <w:bottom w:w="0" w:type="dxa"/>
                    <w:right w:w="0" w:type="dxa"/>
                  </w:tcMar>
                  <w:vAlign w:val="center"/>
                </w:tcPr>
                <w:p w14:paraId="66314C5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5.51</w:t>
                  </w:r>
                </w:p>
              </w:tc>
              <w:tc>
                <w:tcPr>
                  <w:tcW w:w="183" w:type="pct"/>
                  <w:tcBorders>
                    <w:tl2br w:val="nil"/>
                    <w:tr2bl w:val="nil"/>
                  </w:tcBorders>
                  <w:shd w:val="clear" w:color="auto" w:fill="FFFFFF"/>
                  <w:noWrap w:val="0"/>
                  <w:tcMar>
                    <w:top w:w="0" w:type="dxa"/>
                    <w:left w:w="0" w:type="dxa"/>
                    <w:bottom w:w="0" w:type="dxa"/>
                    <w:right w:w="0" w:type="dxa"/>
                  </w:tcMar>
                  <w:vAlign w:val="center"/>
                </w:tcPr>
                <w:p w14:paraId="1C47AB9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63.41</w:t>
                  </w:r>
                </w:p>
              </w:tc>
              <w:tc>
                <w:tcPr>
                  <w:tcW w:w="183" w:type="pct"/>
                  <w:tcBorders>
                    <w:tl2br w:val="nil"/>
                    <w:tr2bl w:val="nil"/>
                  </w:tcBorders>
                  <w:shd w:val="clear" w:color="auto" w:fill="FFFFFF"/>
                  <w:noWrap w:val="0"/>
                  <w:tcMar>
                    <w:top w:w="0" w:type="dxa"/>
                    <w:left w:w="0" w:type="dxa"/>
                    <w:bottom w:w="0" w:type="dxa"/>
                    <w:right w:w="0" w:type="dxa"/>
                  </w:tcMar>
                  <w:vAlign w:val="center"/>
                </w:tcPr>
                <w:p w14:paraId="5CC17CF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65.30</w:t>
                  </w:r>
                </w:p>
              </w:tc>
              <w:tc>
                <w:tcPr>
                  <w:tcW w:w="183" w:type="pct"/>
                  <w:tcBorders>
                    <w:tl2br w:val="nil"/>
                    <w:tr2bl w:val="nil"/>
                  </w:tcBorders>
                  <w:shd w:val="clear" w:color="auto" w:fill="FFFFFF"/>
                  <w:noWrap w:val="0"/>
                  <w:tcMar>
                    <w:top w:w="0" w:type="dxa"/>
                    <w:left w:w="0" w:type="dxa"/>
                    <w:bottom w:w="0" w:type="dxa"/>
                    <w:right w:w="0" w:type="dxa"/>
                  </w:tcMar>
                  <w:vAlign w:val="center"/>
                </w:tcPr>
                <w:p w14:paraId="08AF710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63.70</w:t>
                  </w:r>
                </w:p>
              </w:tc>
              <w:tc>
                <w:tcPr>
                  <w:tcW w:w="183" w:type="pct"/>
                  <w:tcBorders>
                    <w:tl2br w:val="nil"/>
                    <w:tr2bl w:val="nil"/>
                  </w:tcBorders>
                  <w:shd w:val="clear" w:color="auto" w:fill="FFFFFF"/>
                  <w:noWrap w:val="0"/>
                  <w:tcMar>
                    <w:top w:w="0" w:type="dxa"/>
                    <w:left w:w="0" w:type="dxa"/>
                    <w:bottom w:w="0" w:type="dxa"/>
                    <w:right w:w="0" w:type="dxa"/>
                  </w:tcMar>
                  <w:vAlign w:val="center"/>
                </w:tcPr>
                <w:p w14:paraId="2566A0E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65.17</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469D2F96">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60EBF63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B745C2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6C38C59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0ACB9F0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068DCC2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36.21</w:t>
                  </w:r>
                </w:p>
              </w:tc>
              <w:tc>
                <w:tcPr>
                  <w:tcW w:w="182" w:type="pct"/>
                  <w:tcBorders>
                    <w:tl2br w:val="nil"/>
                    <w:tr2bl w:val="nil"/>
                  </w:tcBorders>
                  <w:shd w:val="clear" w:color="auto" w:fill="FFFFFF"/>
                  <w:noWrap w:val="0"/>
                  <w:tcMar>
                    <w:top w:w="0" w:type="dxa"/>
                    <w:left w:w="0" w:type="dxa"/>
                    <w:bottom w:w="0" w:type="dxa"/>
                    <w:right w:w="0" w:type="dxa"/>
                  </w:tcMar>
                  <w:vAlign w:val="center"/>
                </w:tcPr>
                <w:p w14:paraId="4827788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37.83</w:t>
                  </w:r>
                </w:p>
              </w:tc>
              <w:tc>
                <w:tcPr>
                  <w:tcW w:w="182" w:type="pct"/>
                  <w:tcBorders>
                    <w:tl2br w:val="nil"/>
                    <w:tr2bl w:val="nil"/>
                  </w:tcBorders>
                  <w:shd w:val="clear" w:color="auto" w:fill="FFFFFF"/>
                  <w:noWrap w:val="0"/>
                  <w:tcMar>
                    <w:top w:w="0" w:type="dxa"/>
                    <w:left w:w="0" w:type="dxa"/>
                    <w:bottom w:w="0" w:type="dxa"/>
                    <w:right w:w="0" w:type="dxa"/>
                  </w:tcMar>
                  <w:vAlign w:val="center"/>
                </w:tcPr>
                <w:p w14:paraId="6E8DC75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36.46</w:t>
                  </w:r>
                </w:p>
              </w:tc>
              <w:tc>
                <w:tcPr>
                  <w:tcW w:w="182" w:type="pct"/>
                  <w:tcBorders>
                    <w:tl2br w:val="nil"/>
                    <w:tr2bl w:val="nil"/>
                  </w:tcBorders>
                  <w:shd w:val="clear" w:color="auto" w:fill="FFFFFF"/>
                  <w:noWrap w:val="0"/>
                  <w:tcMar>
                    <w:top w:w="0" w:type="dxa"/>
                    <w:left w:w="0" w:type="dxa"/>
                    <w:bottom w:w="0" w:type="dxa"/>
                    <w:right w:w="0" w:type="dxa"/>
                  </w:tcMar>
                  <w:vAlign w:val="center"/>
                </w:tcPr>
                <w:p w14:paraId="78A837F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37.73</w:t>
                  </w:r>
                </w:p>
              </w:tc>
              <w:tc>
                <w:tcPr>
                  <w:tcW w:w="103" w:type="pct"/>
                  <w:tcBorders>
                    <w:tl2br w:val="nil"/>
                    <w:tr2bl w:val="nil"/>
                  </w:tcBorders>
                  <w:shd w:val="clear" w:color="auto" w:fill="FFFFFF"/>
                  <w:noWrap w:val="0"/>
                  <w:tcMar>
                    <w:top w:w="0" w:type="dxa"/>
                    <w:left w:w="0" w:type="dxa"/>
                    <w:bottom w:w="0" w:type="dxa"/>
                    <w:right w:w="0" w:type="dxa"/>
                  </w:tcMar>
                  <w:vAlign w:val="center"/>
                </w:tcPr>
                <w:p w14:paraId="4BF9F5ED">
                  <w:pPr>
                    <w:jc w:val="center"/>
                    <w:rPr>
                      <w:rFonts w:hint="default" w:ascii="Times New Roman" w:hAnsi="Times New Roman" w:eastAsia="Arial" w:cs="Times New Roman"/>
                      <w:sz w:val="13"/>
                      <w:szCs w:val="13"/>
                      <w:u w:val="none"/>
                      <w:lang w:val="en-US" w:eastAsia="zh-CN"/>
                    </w:rPr>
                  </w:pPr>
                </w:p>
              </w:tc>
            </w:tr>
            <w:tr w14:paraId="7F09E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2EF0A77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18</w:t>
                  </w:r>
                </w:p>
              </w:tc>
              <w:tc>
                <w:tcPr>
                  <w:tcW w:w="218" w:type="pct"/>
                  <w:tcBorders>
                    <w:tl2br w:val="nil"/>
                    <w:tr2bl w:val="nil"/>
                  </w:tcBorders>
                  <w:shd w:val="clear" w:color="auto" w:fill="FFFFFF"/>
                  <w:noWrap w:val="0"/>
                  <w:tcMar>
                    <w:top w:w="0" w:type="dxa"/>
                    <w:left w:w="0" w:type="dxa"/>
                    <w:bottom w:w="0" w:type="dxa"/>
                    <w:right w:w="0" w:type="dxa"/>
                  </w:tcMar>
                  <w:vAlign w:val="center"/>
                </w:tcPr>
                <w:p w14:paraId="660653F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氧化剂粉碎</w:t>
                  </w:r>
                </w:p>
              </w:tc>
              <w:tc>
                <w:tcPr>
                  <w:tcW w:w="229" w:type="pct"/>
                  <w:tcBorders>
                    <w:tl2br w:val="nil"/>
                    <w:tr2bl w:val="nil"/>
                  </w:tcBorders>
                  <w:shd w:val="clear" w:color="auto" w:fill="FFFFFF"/>
                  <w:noWrap w:val="0"/>
                  <w:tcMar>
                    <w:top w:w="0" w:type="dxa"/>
                    <w:left w:w="0" w:type="dxa"/>
                    <w:bottom w:w="0" w:type="dxa"/>
                    <w:right w:w="0" w:type="dxa"/>
                  </w:tcMar>
                  <w:vAlign w:val="center"/>
                </w:tcPr>
                <w:p w14:paraId="00DA673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粉碎机3</w:t>
                  </w:r>
                </w:p>
              </w:tc>
              <w:tc>
                <w:tcPr>
                  <w:tcW w:w="214" w:type="pct"/>
                  <w:tcBorders>
                    <w:tl2br w:val="nil"/>
                    <w:tr2bl w:val="nil"/>
                  </w:tcBorders>
                  <w:shd w:val="clear" w:color="auto" w:fill="FFFFFF"/>
                  <w:noWrap w:val="0"/>
                  <w:tcMar>
                    <w:top w:w="0" w:type="dxa"/>
                    <w:left w:w="0" w:type="dxa"/>
                    <w:bottom w:w="0" w:type="dxa"/>
                    <w:right w:w="0" w:type="dxa"/>
                  </w:tcMar>
                  <w:vAlign w:val="center"/>
                </w:tcPr>
                <w:p w14:paraId="616A0F6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55F9A696">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1FC58822">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041B051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134.71</w:t>
                  </w:r>
                </w:p>
              </w:tc>
              <w:tc>
                <w:tcPr>
                  <w:tcW w:w="223" w:type="pct"/>
                  <w:tcBorders>
                    <w:tl2br w:val="nil"/>
                    <w:tr2bl w:val="nil"/>
                  </w:tcBorders>
                  <w:shd w:val="clear" w:color="auto" w:fill="FFFFFF"/>
                  <w:noWrap w:val="0"/>
                  <w:tcMar>
                    <w:top w:w="0" w:type="dxa"/>
                    <w:left w:w="0" w:type="dxa"/>
                    <w:bottom w:w="0" w:type="dxa"/>
                    <w:right w:w="0" w:type="dxa"/>
                  </w:tcMar>
                  <w:vAlign w:val="center"/>
                </w:tcPr>
                <w:p w14:paraId="184695C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141.73</w:t>
                  </w:r>
                </w:p>
              </w:tc>
              <w:tc>
                <w:tcPr>
                  <w:tcW w:w="57" w:type="pct"/>
                  <w:tcBorders>
                    <w:tl2br w:val="nil"/>
                    <w:tr2bl w:val="nil"/>
                  </w:tcBorders>
                  <w:shd w:val="clear" w:color="auto" w:fill="FFFFFF"/>
                  <w:noWrap w:val="0"/>
                  <w:tcMar>
                    <w:top w:w="0" w:type="dxa"/>
                    <w:left w:w="0" w:type="dxa"/>
                    <w:bottom w:w="0" w:type="dxa"/>
                    <w:right w:w="0" w:type="dxa"/>
                  </w:tcMar>
                  <w:vAlign w:val="center"/>
                </w:tcPr>
                <w:p w14:paraId="7B50A5D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46205B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7.65</w:t>
                  </w:r>
                </w:p>
              </w:tc>
              <w:tc>
                <w:tcPr>
                  <w:tcW w:w="182" w:type="pct"/>
                  <w:tcBorders>
                    <w:tl2br w:val="nil"/>
                    <w:tr2bl w:val="nil"/>
                  </w:tcBorders>
                  <w:shd w:val="clear" w:color="auto" w:fill="FFFFFF"/>
                  <w:noWrap w:val="0"/>
                  <w:tcMar>
                    <w:top w:w="0" w:type="dxa"/>
                    <w:left w:w="0" w:type="dxa"/>
                    <w:bottom w:w="0" w:type="dxa"/>
                    <w:right w:w="0" w:type="dxa"/>
                  </w:tcMar>
                  <w:vAlign w:val="center"/>
                </w:tcPr>
                <w:p w14:paraId="6949B88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6.21</w:t>
                  </w:r>
                </w:p>
              </w:tc>
              <w:tc>
                <w:tcPr>
                  <w:tcW w:w="182" w:type="pct"/>
                  <w:tcBorders>
                    <w:tl2br w:val="nil"/>
                    <w:tr2bl w:val="nil"/>
                  </w:tcBorders>
                  <w:shd w:val="clear" w:color="auto" w:fill="FFFFFF"/>
                  <w:noWrap w:val="0"/>
                  <w:tcMar>
                    <w:top w:w="0" w:type="dxa"/>
                    <w:left w:w="0" w:type="dxa"/>
                    <w:bottom w:w="0" w:type="dxa"/>
                    <w:right w:w="0" w:type="dxa"/>
                  </w:tcMar>
                  <w:vAlign w:val="center"/>
                </w:tcPr>
                <w:p w14:paraId="7C5DE4F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5.97</w:t>
                  </w:r>
                </w:p>
              </w:tc>
              <w:tc>
                <w:tcPr>
                  <w:tcW w:w="182" w:type="pct"/>
                  <w:tcBorders>
                    <w:tl2br w:val="nil"/>
                    <w:tr2bl w:val="nil"/>
                  </w:tcBorders>
                  <w:shd w:val="clear" w:color="auto" w:fill="FFFFFF"/>
                  <w:noWrap w:val="0"/>
                  <w:tcMar>
                    <w:top w:w="0" w:type="dxa"/>
                    <w:left w:w="0" w:type="dxa"/>
                    <w:bottom w:w="0" w:type="dxa"/>
                    <w:right w:w="0" w:type="dxa"/>
                  </w:tcMar>
                  <w:vAlign w:val="center"/>
                </w:tcPr>
                <w:p w14:paraId="6EBFBA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8.07</w:t>
                  </w:r>
                </w:p>
              </w:tc>
              <w:tc>
                <w:tcPr>
                  <w:tcW w:w="183" w:type="pct"/>
                  <w:tcBorders>
                    <w:tl2br w:val="nil"/>
                    <w:tr2bl w:val="nil"/>
                  </w:tcBorders>
                  <w:shd w:val="clear" w:color="auto" w:fill="FFFFFF"/>
                  <w:noWrap w:val="0"/>
                  <w:tcMar>
                    <w:top w:w="0" w:type="dxa"/>
                    <w:left w:w="0" w:type="dxa"/>
                    <w:bottom w:w="0" w:type="dxa"/>
                    <w:right w:w="0" w:type="dxa"/>
                  </w:tcMar>
                  <w:vAlign w:val="center"/>
                </w:tcPr>
                <w:p w14:paraId="3BF7A14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62.32</w:t>
                  </w:r>
                </w:p>
              </w:tc>
              <w:tc>
                <w:tcPr>
                  <w:tcW w:w="183" w:type="pct"/>
                  <w:tcBorders>
                    <w:tl2br w:val="nil"/>
                    <w:tr2bl w:val="nil"/>
                  </w:tcBorders>
                  <w:shd w:val="clear" w:color="auto" w:fill="FFFFFF"/>
                  <w:noWrap w:val="0"/>
                  <w:tcMar>
                    <w:top w:w="0" w:type="dxa"/>
                    <w:left w:w="0" w:type="dxa"/>
                    <w:bottom w:w="0" w:type="dxa"/>
                    <w:right w:w="0" w:type="dxa"/>
                  </w:tcMar>
                  <w:vAlign w:val="center"/>
                </w:tcPr>
                <w:p w14:paraId="32A1A45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64.14</w:t>
                  </w:r>
                </w:p>
              </w:tc>
              <w:tc>
                <w:tcPr>
                  <w:tcW w:w="183" w:type="pct"/>
                  <w:tcBorders>
                    <w:tl2br w:val="nil"/>
                    <w:tr2bl w:val="nil"/>
                  </w:tcBorders>
                  <w:shd w:val="clear" w:color="auto" w:fill="FFFFFF"/>
                  <w:noWrap w:val="0"/>
                  <w:tcMar>
                    <w:top w:w="0" w:type="dxa"/>
                    <w:left w:w="0" w:type="dxa"/>
                    <w:bottom w:w="0" w:type="dxa"/>
                    <w:right w:w="0" w:type="dxa"/>
                  </w:tcMar>
                  <w:vAlign w:val="center"/>
                </w:tcPr>
                <w:p w14:paraId="5D3A69D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64.48</w:t>
                  </w:r>
                </w:p>
              </w:tc>
              <w:tc>
                <w:tcPr>
                  <w:tcW w:w="183" w:type="pct"/>
                  <w:tcBorders>
                    <w:tl2br w:val="nil"/>
                    <w:tr2bl w:val="nil"/>
                  </w:tcBorders>
                  <w:shd w:val="clear" w:color="auto" w:fill="FFFFFF"/>
                  <w:noWrap w:val="0"/>
                  <w:tcMar>
                    <w:top w:w="0" w:type="dxa"/>
                    <w:left w:w="0" w:type="dxa"/>
                    <w:bottom w:w="0" w:type="dxa"/>
                    <w:right w:w="0" w:type="dxa"/>
                  </w:tcMar>
                  <w:vAlign w:val="center"/>
                </w:tcPr>
                <w:p w14:paraId="3653470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61.86</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58876622">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2075540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57A5B25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54A331E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AD7507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1512E13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35.25</w:t>
                  </w:r>
                </w:p>
              </w:tc>
              <w:tc>
                <w:tcPr>
                  <w:tcW w:w="182" w:type="pct"/>
                  <w:tcBorders>
                    <w:tl2br w:val="nil"/>
                    <w:tr2bl w:val="nil"/>
                  </w:tcBorders>
                  <w:shd w:val="clear" w:color="auto" w:fill="FFFFFF"/>
                  <w:noWrap w:val="0"/>
                  <w:tcMar>
                    <w:top w:w="0" w:type="dxa"/>
                    <w:left w:w="0" w:type="dxa"/>
                    <w:bottom w:w="0" w:type="dxa"/>
                    <w:right w:w="0" w:type="dxa"/>
                  </w:tcMar>
                  <w:vAlign w:val="center"/>
                </w:tcPr>
                <w:p w14:paraId="335CD9C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36.84</w:t>
                  </w:r>
                </w:p>
              </w:tc>
              <w:tc>
                <w:tcPr>
                  <w:tcW w:w="182" w:type="pct"/>
                  <w:tcBorders>
                    <w:tl2br w:val="nil"/>
                    <w:tr2bl w:val="nil"/>
                  </w:tcBorders>
                  <w:shd w:val="clear" w:color="auto" w:fill="FFFFFF"/>
                  <w:noWrap w:val="0"/>
                  <w:tcMar>
                    <w:top w:w="0" w:type="dxa"/>
                    <w:left w:w="0" w:type="dxa"/>
                    <w:bottom w:w="0" w:type="dxa"/>
                    <w:right w:w="0" w:type="dxa"/>
                  </w:tcMar>
                  <w:vAlign w:val="center"/>
                </w:tcPr>
                <w:p w14:paraId="15A9540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37.14</w:t>
                  </w:r>
                </w:p>
              </w:tc>
              <w:tc>
                <w:tcPr>
                  <w:tcW w:w="182" w:type="pct"/>
                  <w:tcBorders>
                    <w:tl2br w:val="nil"/>
                    <w:tr2bl w:val="nil"/>
                  </w:tcBorders>
                  <w:shd w:val="clear" w:color="auto" w:fill="FFFFFF"/>
                  <w:noWrap w:val="0"/>
                  <w:tcMar>
                    <w:top w:w="0" w:type="dxa"/>
                    <w:left w:w="0" w:type="dxa"/>
                    <w:bottom w:w="0" w:type="dxa"/>
                    <w:right w:w="0" w:type="dxa"/>
                  </w:tcMar>
                  <w:vAlign w:val="center"/>
                </w:tcPr>
                <w:p w14:paraId="7C43843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34.85</w:t>
                  </w:r>
                </w:p>
              </w:tc>
              <w:tc>
                <w:tcPr>
                  <w:tcW w:w="103" w:type="pct"/>
                  <w:tcBorders>
                    <w:tl2br w:val="nil"/>
                    <w:tr2bl w:val="nil"/>
                  </w:tcBorders>
                  <w:shd w:val="clear" w:color="auto" w:fill="FFFFFF"/>
                  <w:noWrap w:val="0"/>
                  <w:tcMar>
                    <w:top w:w="0" w:type="dxa"/>
                    <w:left w:w="0" w:type="dxa"/>
                    <w:bottom w:w="0" w:type="dxa"/>
                    <w:right w:w="0" w:type="dxa"/>
                  </w:tcMar>
                  <w:vAlign w:val="center"/>
                </w:tcPr>
                <w:p w14:paraId="7FA2F7E2">
                  <w:pPr>
                    <w:jc w:val="center"/>
                    <w:rPr>
                      <w:rFonts w:hint="default" w:ascii="Times New Roman" w:hAnsi="Times New Roman" w:eastAsia="Arial" w:cs="Times New Roman"/>
                      <w:sz w:val="13"/>
                      <w:szCs w:val="13"/>
                      <w:u w:val="none"/>
                      <w:lang w:val="en-US" w:eastAsia="zh-CN"/>
                    </w:rPr>
                  </w:pPr>
                </w:p>
              </w:tc>
            </w:tr>
            <w:tr w14:paraId="421AD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220416F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19</w:t>
                  </w:r>
                </w:p>
              </w:tc>
              <w:tc>
                <w:tcPr>
                  <w:tcW w:w="218" w:type="pct"/>
                  <w:tcBorders>
                    <w:tl2br w:val="nil"/>
                    <w:tr2bl w:val="nil"/>
                  </w:tcBorders>
                  <w:shd w:val="clear" w:color="auto" w:fill="FFFFFF"/>
                  <w:noWrap w:val="0"/>
                  <w:tcMar>
                    <w:top w:w="0" w:type="dxa"/>
                    <w:left w:w="0" w:type="dxa"/>
                    <w:bottom w:w="0" w:type="dxa"/>
                    <w:right w:w="0" w:type="dxa"/>
                  </w:tcMar>
                  <w:vAlign w:val="center"/>
                </w:tcPr>
                <w:p w14:paraId="190EA02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还原剂粉碎</w:t>
                  </w:r>
                </w:p>
              </w:tc>
              <w:tc>
                <w:tcPr>
                  <w:tcW w:w="229" w:type="pct"/>
                  <w:tcBorders>
                    <w:tl2br w:val="nil"/>
                    <w:tr2bl w:val="nil"/>
                  </w:tcBorders>
                  <w:shd w:val="clear" w:color="auto" w:fill="FFFFFF"/>
                  <w:noWrap w:val="0"/>
                  <w:tcMar>
                    <w:top w:w="0" w:type="dxa"/>
                    <w:left w:w="0" w:type="dxa"/>
                    <w:bottom w:w="0" w:type="dxa"/>
                    <w:right w:w="0" w:type="dxa"/>
                  </w:tcMar>
                  <w:vAlign w:val="center"/>
                </w:tcPr>
                <w:p w14:paraId="35B5AFC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粉碎机4</w:t>
                  </w:r>
                </w:p>
              </w:tc>
              <w:tc>
                <w:tcPr>
                  <w:tcW w:w="214" w:type="pct"/>
                  <w:tcBorders>
                    <w:tl2br w:val="nil"/>
                    <w:tr2bl w:val="nil"/>
                  </w:tcBorders>
                  <w:shd w:val="clear" w:color="auto" w:fill="FFFFFF"/>
                  <w:noWrap w:val="0"/>
                  <w:tcMar>
                    <w:top w:w="0" w:type="dxa"/>
                    <w:left w:w="0" w:type="dxa"/>
                    <w:bottom w:w="0" w:type="dxa"/>
                    <w:right w:w="0" w:type="dxa"/>
                  </w:tcMar>
                  <w:vAlign w:val="center"/>
                </w:tcPr>
                <w:p w14:paraId="7B85F02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38F48BBA">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659D7EE8">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4F77D22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110</w:t>
                  </w:r>
                </w:p>
              </w:tc>
              <w:tc>
                <w:tcPr>
                  <w:tcW w:w="223" w:type="pct"/>
                  <w:tcBorders>
                    <w:tl2br w:val="nil"/>
                    <w:tr2bl w:val="nil"/>
                  </w:tcBorders>
                  <w:shd w:val="clear" w:color="auto" w:fill="FFFFFF"/>
                  <w:noWrap w:val="0"/>
                  <w:tcMar>
                    <w:top w:w="0" w:type="dxa"/>
                    <w:left w:w="0" w:type="dxa"/>
                    <w:bottom w:w="0" w:type="dxa"/>
                    <w:right w:w="0" w:type="dxa"/>
                  </w:tcMar>
                  <w:vAlign w:val="center"/>
                </w:tcPr>
                <w:p w14:paraId="4E8DF23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132.44</w:t>
                  </w:r>
                </w:p>
              </w:tc>
              <w:tc>
                <w:tcPr>
                  <w:tcW w:w="57" w:type="pct"/>
                  <w:tcBorders>
                    <w:tl2br w:val="nil"/>
                    <w:tr2bl w:val="nil"/>
                  </w:tcBorders>
                  <w:shd w:val="clear" w:color="auto" w:fill="FFFFFF"/>
                  <w:noWrap w:val="0"/>
                  <w:tcMar>
                    <w:top w:w="0" w:type="dxa"/>
                    <w:left w:w="0" w:type="dxa"/>
                    <w:bottom w:w="0" w:type="dxa"/>
                    <w:right w:w="0" w:type="dxa"/>
                  </w:tcMar>
                  <w:vAlign w:val="center"/>
                </w:tcPr>
                <w:p w14:paraId="2877D85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61AD9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6.63</w:t>
                  </w:r>
                </w:p>
              </w:tc>
              <w:tc>
                <w:tcPr>
                  <w:tcW w:w="182" w:type="pct"/>
                  <w:tcBorders>
                    <w:tl2br w:val="nil"/>
                    <w:tr2bl w:val="nil"/>
                  </w:tcBorders>
                  <w:shd w:val="clear" w:color="auto" w:fill="FFFFFF"/>
                  <w:noWrap w:val="0"/>
                  <w:tcMar>
                    <w:top w:w="0" w:type="dxa"/>
                    <w:left w:w="0" w:type="dxa"/>
                    <w:bottom w:w="0" w:type="dxa"/>
                    <w:right w:w="0" w:type="dxa"/>
                  </w:tcMar>
                  <w:vAlign w:val="center"/>
                </w:tcPr>
                <w:p w14:paraId="5BFDB4B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7.00</w:t>
                  </w:r>
                </w:p>
              </w:tc>
              <w:tc>
                <w:tcPr>
                  <w:tcW w:w="182" w:type="pct"/>
                  <w:tcBorders>
                    <w:tl2br w:val="nil"/>
                    <w:tr2bl w:val="nil"/>
                  </w:tcBorders>
                  <w:shd w:val="clear" w:color="auto" w:fill="FFFFFF"/>
                  <w:noWrap w:val="0"/>
                  <w:tcMar>
                    <w:top w:w="0" w:type="dxa"/>
                    <w:left w:w="0" w:type="dxa"/>
                    <w:bottom w:w="0" w:type="dxa"/>
                    <w:right w:w="0" w:type="dxa"/>
                  </w:tcMar>
                  <w:vAlign w:val="center"/>
                </w:tcPr>
                <w:p w14:paraId="7B07A6E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8.93</w:t>
                  </w:r>
                </w:p>
              </w:tc>
              <w:tc>
                <w:tcPr>
                  <w:tcW w:w="182" w:type="pct"/>
                  <w:tcBorders>
                    <w:tl2br w:val="nil"/>
                    <w:tr2bl w:val="nil"/>
                  </w:tcBorders>
                  <w:shd w:val="clear" w:color="auto" w:fill="FFFFFF"/>
                  <w:noWrap w:val="0"/>
                  <w:tcMar>
                    <w:top w:w="0" w:type="dxa"/>
                    <w:left w:w="0" w:type="dxa"/>
                    <w:bottom w:w="0" w:type="dxa"/>
                    <w:right w:w="0" w:type="dxa"/>
                  </w:tcMar>
                  <w:vAlign w:val="center"/>
                </w:tcPr>
                <w:p w14:paraId="596CD40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6.95</w:t>
                  </w:r>
                </w:p>
              </w:tc>
              <w:tc>
                <w:tcPr>
                  <w:tcW w:w="183" w:type="pct"/>
                  <w:tcBorders>
                    <w:tl2br w:val="nil"/>
                    <w:tr2bl w:val="nil"/>
                  </w:tcBorders>
                  <w:shd w:val="clear" w:color="auto" w:fill="FFFFFF"/>
                  <w:noWrap w:val="0"/>
                  <w:tcMar>
                    <w:top w:w="0" w:type="dxa"/>
                    <w:left w:w="0" w:type="dxa"/>
                    <w:bottom w:w="0" w:type="dxa"/>
                    <w:right w:w="0" w:type="dxa"/>
                  </w:tcMar>
                  <w:vAlign w:val="center"/>
                </w:tcPr>
                <w:p w14:paraId="6E0D4D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63.56</w:t>
                  </w:r>
                </w:p>
              </w:tc>
              <w:tc>
                <w:tcPr>
                  <w:tcW w:w="183" w:type="pct"/>
                  <w:tcBorders>
                    <w:tl2br w:val="nil"/>
                    <w:tr2bl w:val="nil"/>
                  </w:tcBorders>
                  <w:shd w:val="clear" w:color="auto" w:fill="FFFFFF"/>
                  <w:noWrap w:val="0"/>
                  <w:tcMar>
                    <w:top w:w="0" w:type="dxa"/>
                    <w:left w:w="0" w:type="dxa"/>
                    <w:bottom w:w="0" w:type="dxa"/>
                    <w:right w:w="0" w:type="dxa"/>
                  </w:tcMar>
                  <w:vAlign w:val="center"/>
                </w:tcPr>
                <w:p w14:paraId="471726C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63.09</w:t>
                  </w:r>
                </w:p>
              </w:tc>
              <w:tc>
                <w:tcPr>
                  <w:tcW w:w="183" w:type="pct"/>
                  <w:tcBorders>
                    <w:tl2br w:val="nil"/>
                    <w:tr2bl w:val="nil"/>
                  </w:tcBorders>
                  <w:shd w:val="clear" w:color="auto" w:fill="FFFFFF"/>
                  <w:noWrap w:val="0"/>
                  <w:tcMar>
                    <w:top w:w="0" w:type="dxa"/>
                    <w:left w:w="0" w:type="dxa"/>
                    <w:bottom w:w="0" w:type="dxa"/>
                    <w:right w:w="0" w:type="dxa"/>
                  </w:tcMar>
                  <w:vAlign w:val="center"/>
                </w:tcPr>
                <w:p w14:paraId="46D8702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60.98</w:t>
                  </w:r>
                </w:p>
              </w:tc>
              <w:tc>
                <w:tcPr>
                  <w:tcW w:w="183" w:type="pct"/>
                  <w:tcBorders>
                    <w:tl2br w:val="nil"/>
                    <w:tr2bl w:val="nil"/>
                  </w:tcBorders>
                  <w:shd w:val="clear" w:color="auto" w:fill="FFFFFF"/>
                  <w:noWrap w:val="0"/>
                  <w:tcMar>
                    <w:top w:w="0" w:type="dxa"/>
                    <w:left w:w="0" w:type="dxa"/>
                    <w:bottom w:w="0" w:type="dxa"/>
                    <w:right w:w="0" w:type="dxa"/>
                  </w:tcMar>
                  <w:vAlign w:val="center"/>
                </w:tcPr>
                <w:p w14:paraId="576AE45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63.16</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79A2C579">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59C5780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5E8F31F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495A64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6FC9F00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150AE10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36.35</w:t>
                  </w:r>
                </w:p>
              </w:tc>
              <w:tc>
                <w:tcPr>
                  <w:tcW w:w="182" w:type="pct"/>
                  <w:tcBorders>
                    <w:tl2br w:val="nil"/>
                    <w:tr2bl w:val="nil"/>
                  </w:tcBorders>
                  <w:shd w:val="clear" w:color="auto" w:fill="FFFFFF"/>
                  <w:noWrap w:val="0"/>
                  <w:tcMar>
                    <w:top w:w="0" w:type="dxa"/>
                    <w:left w:w="0" w:type="dxa"/>
                    <w:bottom w:w="0" w:type="dxa"/>
                    <w:right w:w="0" w:type="dxa"/>
                  </w:tcMar>
                  <w:vAlign w:val="center"/>
                </w:tcPr>
                <w:p w14:paraId="6CA2096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35.94</w:t>
                  </w:r>
                </w:p>
              </w:tc>
              <w:tc>
                <w:tcPr>
                  <w:tcW w:w="182" w:type="pct"/>
                  <w:tcBorders>
                    <w:tl2br w:val="nil"/>
                    <w:tr2bl w:val="nil"/>
                  </w:tcBorders>
                  <w:shd w:val="clear" w:color="auto" w:fill="FFFFFF"/>
                  <w:noWrap w:val="0"/>
                  <w:tcMar>
                    <w:top w:w="0" w:type="dxa"/>
                    <w:left w:w="0" w:type="dxa"/>
                    <w:bottom w:w="0" w:type="dxa"/>
                    <w:right w:w="0" w:type="dxa"/>
                  </w:tcMar>
                  <w:vAlign w:val="center"/>
                </w:tcPr>
                <w:p w14:paraId="1601DAA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34.06</w:t>
                  </w:r>
                </w:p>
              </w:tc>
              <w:tc>
                <w:tcPr>
                  <w:tcW w:w="182" w:type="pct"/>
                  <w:tcBorders>
                    <w:tl2br w:val="nil"/>
                    <w:tr2bl w:val="nil"/>
                  </w:tcBorders>
                  <w:shd w:val="clear" w:color="auto" w:fill="FFFFFF"/>
                  <w:noWrap w:val="0"/>
                  <w:tcMar>
                    <w:top w:w="0" w:type="dxa"/>
                    <w:left w:w="0" w:type="dxa"/>
                    <w:bottom w:w="0" w:type="dxa"/>
                    <w:right w:w="0" w:type="dxa"/>
                  </w:tcMar>
                  <w:vAlign w:val="center"/>
                </w:tcPr>
                <w:p w14:paraId="24BB93A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36.00</w:t>
                  </w:r>
                </w:p>
              </w:tc>
              <w:tc>
                <w:tcPr>
                  <w:tcW w:w="103" w:type="pct"/>
                  <w:tcBorders>
                    <w:tl2br w:val="nil"/>
                    <w:tr2bl w:val="nil"/>
                  </w:tcBorders>
                  <w:shd w:val="clear" w:color="auto" w:fill="FFFFFF"/>
                  <w:noWrap w:val="0"/>
                  <w:tcMar>
                    <w:top w:w="0" w:type="dxa"/>
                    <w:left w:w="0" w:type="dxa"/>
                    <w:bottom w:w="0" w:type="dxa"/>
                    <w:right w:w="0" w:type="dxa"/>
                  </w:tcMar>
                  <w:vAlign w:val="center"/>
                </w:tcPr>
                <w:p w14:paraId="07373E04">
                  <w:pPr>
                    <w:jc w:val="center"/>
                    <w:rPr>
                      <w:rFonts w:hint="default" w:ascii="Times New Roman" w:hAnsi="Times New Roman" w:eastAsia="Arial" w:cs="Times New Roman"/>
                      <w:sz w:val="13"/>
                      <w:szCs w:val="13"/>
                      <w:u w:val="none"/>
                      <w:lang w:val="en-US" w:eastAsia="zh-CN"/>
                    </w:rPr>
                  </w:pPr>
                </w:p>
              </w:tc>
            </w:tr>
            <w:tr w14:paraId="2084B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3FBF554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218" w:type="pct"/>
                  <w:tcBorders>
                    <w:tl2br w:val="nil"/>
                    <w:tr2bl w:val="nil"/>
                  </w:tcBorders>
                  <w:shd w:val="clear" w:color="auto" w:fill="FFFFFF"/>
                  <w:noWrap w:val="0"/>
                  <w:tcMar>
                    <w:top w:w="0" w:type="dxa"/>
                    <w:left w:w="0" w:type="dxa"/>
                    <w:bottom w:w="0" w:type="dxa"/>
                    <w:right w:w="0" w:type="dxa"/>
                  </w:tcMar>
                  <w:vAlign w:val="center"/>
                </w:tcPr>
                <w:p w14:paraId="2A1E9B0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还原剂粉碎</w:t>
                  </w:r>
                </w:p>
              </w:tc>
              <w:tc>
                <w:tcPr>
                  <w:tcW w:w="229" w:type="pct"/>
                  <w:tcBorders>
                    <w:tl2br w:val="nil"/>
                    <w:tr2bl w:val="nil"/>
                  </w:tcBorders>
                  <w:shd w:val="clear" w:color="auto" w:fill="FFFFFF"/>
                  <w:noWrap w:val="0"/>
                  <w:tcMar>
                    <w:top w:w="0" w:type="dxa"/>
                    <w:left w:w="0" w:type="dxa"/>
                    <w:bottom w:w="0" w:type="dxa"/>
                    <w:right w:w="0" w:type="dxa"/>
                  </w:tcMar>
                  <w:vAlign w:val="center"/>
                </w:tcPr>
                <w:p w14:paraId="348D54D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粉碎机5</w:t>
                  </w:r>
                </w:p>
              </w:tc>
              <w:tc>
                <w:tcPr>
                  <w:tcW w:w="214" w:type="pct"/>
                  <w:tcBorders>
                    <w:tl2br w:val="nil"/>
                    <w:tr2bl w:val="nil"/>
                  </w:tcBorders>
                  <w:shd w:val="clear" w:color="auto" w:fill="FFFFFF"/>
                  <w:noWrap w:val="0"/>
                  <w:tcMar>
                    <w:top w:w="0" w:type="dxa"/>
                    <w:left w:w="0" w:type="dxa"/>
                    <w:bottom w:w="0" w:type="dxa"/>
                    <w:right w:w="0" w:type="dxa"/>
                  </w:tcMar>
                  <w:vAlign w:val="center"/>
                </w:tcPr>
                <w:p w14:paraId="76D5671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40534075">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5234A3DC">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5D27C79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-99.27</w:t>
                  </w:r>
                </w:p>
              </w:tc>
              <w:tc>
                <w:tcPr>
                  <w:tcW w:w="223" w:type="pct"/>
                  <w:tcBorders>
                    <w:tl2br w:val="nil"/>
                    <w:tr2bl w:val="nil"/>
                  </w:tcBorders>
                  <w:shd w:val="clear" w:color="auto" w:fill="FFFFFF"/>
                  <w:noWrap w:val="0"/>
                  <w:tcMar>
                    <w:top w:w="0" w:type="dxa"/>
                    <w:left w:w="0" w:type="dxa"/>
                    <w:bottom w:w="0" w:type="dxa"/>
                    <w:right w:w="0" w:type="dxa"/>
                  </w:tcMar>
                  <w:vAlign w:val="center"/>
                </w:tcPr>
                <w:p w14:paraId="3C5440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98.55</w:t>
                  </w:r>
                </w:p>
              </w:tc>
              <w:tc>
                <w:tcPr>
                  <w:tcW w:w="57" w:type="pct"/>
                  <w:tcBorders>
                    <w:tl2br w:val="nil"/>
                    <w:tr2bl w:val="nil"/>
                  </w:tcBorders>
                  <w:shd w:val="clear" w:color="auto" w:fill="FFFFFF"/>
                  <w:noWrap w:val="0"/>
                  <w:tcMar>
                    <w:top w:w="0" w:type="dxa"/>
                    <w:left w:w="0" w:type="dxa"/>
                    <w:bottom w:w="0" w:type="dxa"/>
                    <w:right w:w="0" w:type="dxa"/>
                  </w:tcMar>
                  <w:vAlign w:val="center"/>
                </w:tcPr>
                <w:p w14:paraId="2C48361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6E9ADD2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6.09</w:t>
                  </w:r>
                </w:p>
              </w:tc>
              <w:tc>
                <w:tcPr>
                  <w:tcW w:w="182" w:type="pct"/>
                  <w:tcBorders>
                    <w:tl2br w:val="nil"/>
                    <w:tr2bl w:val="nil"/>
                  </w:tcBorders>
                  <w:shd w:val="clear" w:color="auto" w:fill="FFFFFF"/>
                  <w:noWrap w:val="0"/>
                  <w:tcMar>
                    <w:top w:w="0" w:type="dxa"/>
                    <w:left w:w="0" w:type="dxa"/>
                    <w:bottom w:w="0" w:type="dxa"/>
                    <w:right w:w="0" w:type="dxa"/>
                  </w:tcMar>
                  <w:vAlign w:val="center"/>
                </w:tcPr>
                <w:p w14:paraId="170EF8E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3.86</w:t>
                  </w:r>
                </w:p>
              </w:tc>
              <w:tc>
                <w:tcPr>
                  <w:tcW w:w="182" w:type="pct"/>
                  <w:tcBorders>
                    <w:tl2br w:val="nil"/>
                    <w:tr2bl w:val="nil"/>
                  </w:tcBorders>
                  <w:shd w:val="clear" w:color="auto" w:fill="FFFFFF"/>
                  <w:noWrap w:val="0"/>
                  <w:tcMar>
                    <w:top w:w="0" w:type="dxa"/>
                    <w:left w:w="0" w:type="dxa"/>
                    <w:bottom w:w="0" w:type="dxa"/>
                    <w:right w:w="0" w:type="dxa"/>
                  </w:tcMar>
                  <w:vAlign w:val="center"/>
                </w:tcPr>
                <w:p w14:paraId="7ED68E2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6.92</w:t>
                  </w:r>
                </w:p>
              </w:tc>
              <w:tc>
                <w:tcPr>
                  <w:tcW w:w="182" w:type="pct"/>
                  <w:tcBorders>
                    <w:tl2br w:val="nil"/>
                    <w:tr2bl w:val="nil"/>
                  </w:tcBorders>
                  <w:shd w:val="clear" w:color="auto" w:fill="FFFFFF"/>
                  <w:noWrap w:val="0"/>
                  <w:tcMar>
                    <w:top w:w="0" w:type="dxa"/>
                    <w:left w:w="0" w:type="dxa"/>
                    <w:bottom w:w="0" w:type="dxa"/>
                    <w:right w:w="0" w:type="dxa"/>
                  </w:tcMar>
                  <w:vAlign w:val="center"/>
                </w:tcPr>
                <w:p w14:paraId="204DA65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5.93</w:t>
                  </w:r>
                </w:p>
              </w:tc>
              <w:tc>
                <w:tcPr>
                  <w:tcW w:w="183" w:type="pct"/>
                  <w:tcBorders>
                    <w:tl2br w:val="nil"/>
                    <w:tr2bl w:val="nil"/>
                  </w:tcBorders>
                  <w:shd w:val="clear" w:color="auto" w:fill="FFFFFF"/>
                  <w:noWrap w:val="0"/>
                  <w:tcMar>
                    <w:top w:w="0" w:type="dxa"/>
                    <w:left w:w="0" w:type="dxa"/>
                    <w:bottom w:w="0" w:type="dxa"/>
                    <w:right w:w="0" w:type="dxa"/>
                  </w:tcMar>
                  <w:vAlign w:val="center"/>
                </w:tcPr>
                <w:p w14:paraId="3A87816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44.31</w:t>
                  </w:r>
                </w:p>
              </w:tc>
              <w:tc>
                <w:tcPr>
                  <w:tcW w:w="183" w:type="pct"/>
                  <w:tcBorders>
                    <w:tl2br w:val="nil"/>
                    <w:tr2bl w:val="nil"/>
                  </w:tcBorders>
                  <w:shd w:val="clear" w:color="auto" w:fill="FFFFFF"/>
                  <w:noWrap w:val="0"/>
                  <w:tcMar>
                    <w:top w:w="0" w:type="dxa"/>
                    <w:left w:w="0" w:type="dxa"/>
                    <w:bottom w:w="0" w:type="dxa"/>
                    <w:right w:w="0" w:type="dxa"/>
                  </w:tcMar>
                  <w:vAlign w:val="center"/>
                </w:tcPr>
                <w:p w14:paraId="0F310D8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48.26</w:t>
                  </w:r>
                </w:p>
              </w:tc>
              <w:tc>
                <w:tcPr>
                  <w:tcW w:w="183" w:type="pct"/>
                  <w:tcBorders>
                    <w:tl2br w:val="nil"/>
                    <w:tr2bl w:val="nil"/>
                  </w:tcBorders>
                  <w:shd w:val="clear" w:color="auto" w:fill="FFFFFF"/>
                  <w:noWrap w:val="0"/>
                  <w:tcMar>
                    <w:top w:w="0" w:type="dxa"/>
                    <w:left w:w="0" w:type="dxa"/>
                    <w:bottom w:w="0" w:type="dxa"/>
                    <w:right w:w="0" w:type="dxa"/>
                  </w:tcMar>
                  <w:vAlign w:val="center"/>
                </w:tcPr>
                <w:p w14:paraId="03CB3BB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43.19</w:t>
                  </w:r>
                </w:p>
              </w:tc>
              <w:tc>
                <w:tcPr>
                  <w:tcW w:w="183" w:type="pct"/>
                  <w:tcBorders>
                    <w:tl2br w:val="nil"/>
                    <w:tr2bl w:val="nil"/>
                  </w:tcBorders>
                  <w:shd w:val="clear" w:color="auto" w:fill="FFFFFF"/>
                  <w:noWrap w:val="0"/>
                  <w:tcMar>
                    <w:top w:w="0" w:type="dxa"/>
                    <w:left w:w="0" w:type="dxa"/>
                    <w:bottom w:w="0" w:type="dxa"/>
                    <w:right w:w="0" w:type="dxa"/>
                  </w:tcMar>
                  <w:vAlign w:val="center"/>
                </w:tcPr>
                <w:p w14:paraId="5EC13F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44.55</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5174DA50">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0EB2BD1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651AE8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063FB98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4B43A31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26939B8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16.99</w:t>
                  </w:r>
                </w:p>
              </w:tc>
              <w:tc>
                <w:tcPr>
                  <w:tcW w:w="182" w:type="pct"/>
                  <w:tcBorders>
                    <w:tl2br w:val="nil"/>
                    <w:tr2bl w:val="nil"/>
                  </w:tcBorders>
                  <w:shd w:val="clear" w:color="auto" w:fill="FFFFFF"/>
                  <w:noWrap w:val="0"/>
                  <w:tcMar>
                    <w:top w:w="0" w:type="dxa"/>
                    <w:left w:w="0" w:type="dxa"/>
                    <w:bottom w:w="0" w:type="dxa"/>
                    <w:right w:w="0" w:type="dxa"/>
                  </w:tcMar>
                  <w:vAlign w:val="center"/>
                </w:tcPr>
                <w:p w14:paraId="2FA1D56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20.26</w:t>
                  </w:r>
                </w:p>
              </w:tc>
              <w:tc>
                <w:tcPr>
                  <w:tcW w:w="182" w:type="pct"/>
                  <w:tcBorders>
                    <w:tl2br w:val="nil"/>
                    <w:tr2bl w:val="nil"/>
                  </w:tcBorders>
                  <w:shd w:val="clear" w:color="auto" w:fill="FFFFFF"/>
                  <w:noWrap w:val="0"/>
                  <w:tcMar>
                    <w:top w:w="0" w:type="dxa"/>
                    <w:left w:w="0" w:type="dxa"/>
                    <w:bottom w:w="0" w:type="dxa"/>
                    <w:right w:w="0" w:type="dxa"/>
                  </w:tcMar>
                  <w:vAlign w:val="center"/>
                </w:tcPr>
                <w:p w14:paraId="2EC259F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16.02</w:t>
                  </w:r>
                </w:p>
              </w:tc>
              <w:tc>
                <w:tcPr>
                  <w:tcW w:w="182" w:type="pct"/>
                  <w:tcBorders>
                    <w:tl2br w:val="nil"/>
                    <w:tr2bl w:val="nil"/>
                  </w:tcBorders>
                  <w:shd w:val="clear" w:color="auto" w:fill="FFFFFF"/>
                  <w:noWrap w:val="0"/>
                  <w:tcMar>
                    <w:top w:w="0" w:type="dxa"/>
                    <w:left w:w="0" w:type="dxa"/>
                    <w:bottom w:w="0" w:type="dxa"/>
                    <w:right w:w="0" w:type="dxa"/>
                  </w:tcMar>
                  <w:vAlign w:val="center"/>
                </w:tcPr>
                <w:p w14:paraId="026F410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17.19</w:t>
                  </w:r>
                </w:p>
              </w:tc>
              <w:tc>
                <w:tcPr>
                  <w:tcW w:w="103" w:type="pct"/>
                  <w:tcBorders>
                    <w:tl2br w:val="nil"/>
                    <w:tr2bl w:val="nil"/>
                  </w:tcBorders>
                  <w:shd w:val="clear" w:color="auto" w:fill="FFFFFF"/>
                  <w:noWrap w:val="0"/>
                  <w:tcMar>
                    <w:top w:w="0" w:type="dxa"/>
                    <w:left w:w="0" w:type="dxa"/>
                    <w:bottom w:w="0" w:type="dxa"/>
                    <w:right w:w="0" w:type="dxa"/>
                  </w:tcMar>
                  <w:vAlign w:val="center"/>
                </w:tcPr>
                <w:p w14:paraId="5361477A">
                  <w:pPr>
                    <w:jc w:val="center"/>
                    <w:rPr>
                      <w:rFonts w:hint="default" w:ascii="Times New Roman" w:hAnsi="Times New Roman" w:eastAsia="Arial" w:cs="Times New Roman"/>
                      <w:sz w:val="13"/>
                      <w:szCs w:val="13"/>
                      <w:u w:val="none"/>
                      <w:lang w:val="en-US" w:eastAsia="zh-CN"/>
                    </w:rPr>
                  </w:pPr>
                </w:p>
              </w:tc>
            </w:tr>
            <w:tr w14:paraId="04545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6B6B192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21</w:t>
                  </w:r>
                </w:p>
              </w:tc>
              <w:tc>
                <w:tcPr>
                  <w:tcW w:w="218" w:type="pct"/>
                  <w:tcBorders>
                    <w:tl2br w:val="nil"/>
                    <w:tr2bl w:val="nil"/>
                  </w:tcBorders>
                  <w:shd w:val="clear" w:color="auto" w:fill="FFFFFF"/>
                  <w:noWrap w:val="0"/>
                  <w:tcMar>
                    <w:top w:w="0" w:type="dxa"/>
                    <w:left w:w="0" w:type="dxa"/>
                    <w:bottom w:w="0" w:type="dxa"/>
                    <w:right w:w="0" w:type="dxa"/>
                  </w:tcMar>
                  <w:vAlign w:val="center"/>
                </w:tcPr>
                <w:p w14:paraId="2718C0B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氧化剂粉碎</w:t>
                  </w:r>
                </w:p>
              </w:tc>
              <w:tc>
                <w:tcPr>
                  <w:tcW w:w="229" w:type="pct"/>
                  <w:tcBorders>
                    <w:tl2br w:val="nil"/>
                    <w:tr2bl w:val="nil"/>
                  </w:tcBorders>
                  <w:shd w:val="clear" w:color="auto" w:fill="FFFFFF"/>
                  <w:noWrap w:val="0"/>
                  <w:tcMar>
                    <w:top w:w="0" w:type="dxa"/>
                    <w:left w:w="0" w:type="dxa"/>
                    <w:bottom w:w="0" w:type="dxa"/>
                    <w:right w:w="0" w:type="dxa"/>
                  </w:tcMar>
                  <w:vAlign w:val="center"/>
                </w:tcPr>
                <w:p w14:paraId="3FC5E98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粉碎机6</w:t>
                  </w:r>
                </w:p>
              </w:tc>
              <w:tc>
                <w:tcPr>
                  <w:tcW w:w="214" w:type="pct"/>
                  <w:tcBorders>
                    <w:tl2br w:val="nil"/>
                    <w:tr2bl w:val="nil"/>
                  </w:tcBorders>
                  <w:shd w:val="clear" w:color="auto" w:fill="FFFFFF"/>
                  <w:noWrap w:val="0"/>
                  <w:tcMar>
                    <w:top w:w="0" w:type="dxa"/>
                    <w:left w:w="0" w:type="dxa"/>
                    <w:bottom w:w="0" w:type="dxa"/>
                    <w:right w:w="0" w:type="dxa"/>
                  </w:tcMar>
                  <w:vAlign w:val="center"/>
                </w:tcPr>
                <w:p w14:paraId="4660D5C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01B6E79F">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3A6DD824">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486346D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-112.05</w:t>
                  </w:r>
                </w:p>
              </w:tc>
              <w:tc>
                <w:tcPr>
                  <w:tcW w:w="223" w:type="pct"/>
                  <w:tcBorders>
                    <w:tl2br w:val="nil"/>
                    <w:tr2bl w:val="nil"/>
                  </w:tcBorders>
                  <w:shd w:val="clear" w:color="auto" w:fill="FFFFFF"/>
                  <w:noWrap w:val="0"/>
                  <w:tcMar>
                    <w:top w:w="0" w:type="dxa"/>
                    <w:left w:w="0" w:type="dxa"/>
                    <w:bottom w:w="0" w:type="dxa"/>
                    <w:right w:w="0" w:type="dxa"/>
                  </w:tcMar>
                  <w:vAlign w:val="center"/>
                </w:tcPr>
                <w:p w14:paraId="11C1496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81.97</w:t>
                  </w:r>
                </w:p>
              </w:tc>
              <w:tc>
                <w:tcPr>
                  <w:tcW w:w="57" w:type="pct"/>
                  <w:tcBorders>
                    <w:tl2br w:val="nil"/>
                    <w:tr2bl w:val="nil"/>
                  </w:tcBorders>
                  <w:shd w:val="clear" w:color="auto" w:fill="FFFFFF"/>
                  <w:noWrap w:val="0"/>
                  <w:tcMar>
                    <w:top w:w="0" w:type="dxa"/>
                    <w:left w:w="0" w:type="dxa"/>
                    <w:bottom w:w="0" w:type="dxa"/>
                    <w:right w:w="0" w:type="dxa"/>
                  </w:tcMar>
                  <w:vAlign w:val="center"/>
                </w:tcPr>
                <w:p w14:paraId="6D6484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200B24B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4.35</w:t>
                  </w:r>
                </w:p>
              </w:tc>
              <w:tc>
                <w:tcPr>
                  <w:tcW w:w="182" w:type="pct"/>
                  <w:tcBorders>
                    <w:tl2br w:val="nil"/>
                    <w:tr2bl w:val="nil"/>
                  </w:tcBorders>
                  <w:shd w:val="clear" w:color="auto" w:fill="FFFFFF"/>
                  <w:noWrap w:val="0"/>
                  <w:tcMar>
                    <w:top w:w="0" w:type="dxa"/>
                    <w:left w:w="0" w:type="dxa"/>
                    <w:bottom w:w="0" w:type="dxa"/>
                    <w:right w:w="0" w:type="dxa"/>
                  </w:tcMar>
                  <w:vAlign w:val="center"/>
                </w:tcPr>
                <w:p w14:paraId="7D0FEE6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4.14</w:t>
                  </w:r>
                </w:p>
              </w:tc>
              <w:tc>
                <w:tcPr>
                  <w:tcW w:w="182" w:type="pct"/>
                  <w:tcBorders>
                    <w:tl2br w:val="nil"/>
                    <w:tr2bl w:val="nil"/>
                  </w:tcBorders>
                  <w:shd w:val="clear" w:color="auto" w:fill="FFFFFF"/>
                  <w:noWrap w:val="0"/>
                  <w:tcMar>
                    <w:top w:w="0" w:type="dxa"/>
                    <w:left w:w="0" w:type="dxa"/>
                    <w:bottom w:w="0" w:type="dxa"/>
                    <w:right w:w="0" w:type="dxa"/>
                  </w:tcMar>
                  <w:vAlign w:val="center"/>
                </w:tcPr>
                <w:p w14:paraId="73ECA80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3.92</w:t>
                  </w:r>
                </w:p>
              </w:tc>
              <w:tc>
                <w:tcPr>
                  <w:tcW w:w="182" w:type="pct"/>
                  <w:tcBorders>
                    <w:tl2br w:val="nil"/>
                    <w:tr2bl w:val="nil"/>
                  </w:tcBorders>
                  <w:shd w:val="clear" w:color="auto" w:fill="FFFFFF"/>
                  <w:noWrap w:val="0"/>
                  <w:tcMar>
                    <w:top w:w="0" w:type="dxa"/>
                    <w:left w:w="0" w:type="dxa"/>
                    <w:bottom w:w="0" w:type="dxa"/>
                    <w:right w:w="0" w:type="dxa"/>
                  </w:tcMar>
                  <w:vAlign w:val="center"/>
                </w:tcPr>
                <w:p w14:paraId="7F00818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4.53</w:t>
                  </w:r>
                </w:p>
              </w:tc>
              <w:tc>
                <w:tcPr>
                  <w:tcW w:w="183" w:type="pct"/>
                  <w:tcBorders>
                    <w:tl2br w:val="nil"/>
                    <w:tr2bl w:val="nil"/>
                  </w:tcBorders>
                  <w:shd w:val="clear" w:color="auto" w:fill="FFFFFF"/>
                  <w:noWrap w:val="0"/>
                  <w:tcMar>
                    <w:top w:w="0" w:type="dxa"/>
                    <w:left w:w="0" w:type="dxa"/>
                    <w:bottom w:w="0" w:type="dxa"/>
                    <w:right w:w="0" w:type="dxa"/>
                  </w:tcMar>
                  <w:vAlign w:val="center"/>
                </w:tcPr>
                <w:p w14:paraId="57EDED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67.22</w:t>
                  </w:r>
                </w:p>
              </w:tc>
              <w:tc>
                <w:tcPr>
                  <w:tcW w:w="183" w:type="pct"/>
                  <w:tcBorders>
                    <w:tl2br w:val="nil"/>
                    <w:tr2bl w:val="nil"/>
                  </w:tcBorders>
                  <w:shd w:val="clear" w:color="auto" w:fill="FFFFFF"/>
                  <w:noWrap w:val="0"/>
                  <w:tcMar>
                    <w:top w:w="0" w:type="dxa"/>
                    <w:left w:w="0" w:type="dxa"/>
                    <w:bottom w:w="0" w:type="dxa"/>
                    <w:right w:w="0" w:type="dxa"/>
                  </w:tcMar>
                  <w:vAlign w:val="center"/>
                </w:tcPr>
                <w:p w14:paraId="4AC7099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67.66</w:t>
                  </w:r>
                </w:p>
              </w:tc>
              <w:tc>
                <w:tcPr>
                  <w:tcW w:w="183" w:type="pct"/>
                  <w:tcBorders>
                    <w:tl2br w:val="nil"/>
                    <w:tr2bl w:val="nil"/>
                  </w:tcBorders>
                  <w:shd w:val="clear" w:color="auto" w:fill="FFFFFF"/>
                  <w:noWrap w:val="0"/>
                  <w:tcMar>
                    <w:top w:w="0" w:type="dxa"/>
                    <w:left w:w="0" w:type="dxa"/>
                    <w:bottom w:w="0" w:type="dxa"/>
                    <w:right w:w="0" w:type="dxa"/>
                  </w:tcMar>
                  <w:vAlign w:val="center"/>
                </w:tcPr>
                <w:p w14:paraId="070B92B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68.13</w:t>
                  </w:r>
                </w:p>
              </w:tc>
              <w:tc>
                <w:tcPr>
                  <w:tcW w:w="183" w:type="pct"/>
                  <w:tcBorders>
                    <w:tl2br w:val="nil"/>
                    <w:tr2bl w:val="nil"/>
                  </w:tcBorders>
                  <w:shd w:val="clear" w:color="auto" w:fill="FFFFFF"/>
                  <w:noWrap w:val="0"/>
                  <w:tcMar>
                    <w:top w:w="0" w:type="dxa"/>
                    <w:left w:w="0" w:type="dxa"/>
                    <w:bottom w:w="0" w:type="dxa"/>
                    <w:right w:w="0" w:type="dxa"/>
                  </w:tcMar>
                  <w:vAlign w:val="center"/>
                </w:tcPr>
                <w:p w14:paraId="1ED9ABE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66.87</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12D096E7">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7EF549E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0360999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7712C42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D93250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54E148D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39.43</w:t>
                  </w:r>
                </w:p>
              </w:tc>
              <w:tc>
                <w:tcPr>
                  <w:tcW w:w="182" w:type="pct"/>
                  <w:tcBorders>
                    <w:tl2br w:val="nil"/>
                    <w:tr2bl w:val="nil"/>
                  </w:tcBorders>
                  <w:shd w:val="clear" w:color="auto" w:fill="FFFFFF"/>
                  <w:noWrap w:val="0"/>
                  <w:tcMar>
                    <w:top w:w="0" w:type="dxa"/>
                    <w:left w:w="0" w:type="dxa"/>
                    <w:bottom w:w="0" w:type="dxa"/>
                    <w:right w:w="0" w:type="dxa"/>
                  </w:tcMar>
                  <w:vAlign w:val="center"/>
                </w:tcPr>
                <w:p w14:paraId="5390DCF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39.78</w:t>
                  </w:r>
                </w:p>
              </w:tc>
              <w:tc>
                <w:tcPr>
                  <w:tcW w:w="182" w:type="pct"/>
                  <w:tcBorders>
                    <w:tl2br w:val="nil"/>
                    <w:tr2bl w:val="nil"/>
                  </w:tcBorders>
                  <w:shd w:val="clear" w:color="auto" w:fill="FFFFFF"/>
                  <w:noWrap w:val="0"/>
                  <w:tcMar>
                    <w:top w:w="0" w:type="dxa"/>
                    <w:left w:w="0" w:type="dxa"/>
                    <w:bottom w:w="0" w:type="dxa"/>
                    <w:right w:w="0" w:type="dxa"/>
                  </w:tcMar>
                  <w:vAlign w:val="center"/>
                </w:tcPr>
                <w:p w14:paraId="7ABAC44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40.16</w:t>
                  </w:r>
                </w:p>
              </w:tc>
              <w:tc>
                <w:tcPr>
                  <w:tcW w:w="182" w:type="pct"/>
                  <w:tcBorders>
                    <w:tl2br w:val="nil"/>
                    <w:tr2bl w:val="nil"/>
                  </w:tcBorders>
                  <w:shd w:val="clear" w:color="auto" w:fill="FFFFFF"/>
                  <w:noWrap w:val="0"/>
                  <w:tcMar>
                    <w:top w:w="0" w:type="dxa"/>
                    <w:left w:w="0" w:type="dxa"/>
                    <w:bottom w:w="0" w:type="dxa"/>
                    <w:right w:w="0" w:type="dxa"/>
                  </w:tcMar>
                  <w:vAlign w:val="center"/>
                </w:tcPr>
                <w:p w14:paraId="1B0D324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39.14</w:t>
                  </w:r>
                </w:p>
              </w:tc>
              <w:tc>
                <w:tcPr>
                  <w:tcW w:w="103" w:type="pct"/>
                  <w:tcBorders>
                    <w:tl2br w:val="nil"/>
                    <w:tr2bl w:val="nil"/>
                  </w:tcBorders>
                  <w:shd w:val="clear" w:color="auto" w:fill="FFFFFF"/>
                  <w:noWrap w:val="0"/>
                  <w:tcMar>
                    <w:top w:w="0" w:type="dxa"/>
                    <w:left w:w="0" w:type="dxa"/>
                    <w:bottom w:w="0" w:type="dxa"/>
                    <w:right w:w="0" w:type="dxa"/>
                  </w:tcMar>
                  <w:vAlign w:val="center"/>
                </w:tcPr>
                <w:p w14:paraId="0A05D48D">
                  <w:pPr>
                    <w:jc w:val="center"/>
                    <w:rPr>
                      <w:rFonts w:hint="default" w:ascii="Times New Roman" w:hAnsi="Times New Roman" w:eastAsia="Arial" w:cs="Times New Roman"/>
                      <w:sz w:val="13"/>
                      <w:szCs w:val="13"/>
                      <w:u w:val="none"/>
                      <w:lang w:val="en-US" w:eastAsia="zh-CN"/>
                    </w:rPr>
                  </w:pPr>
                </w:p>
              </w:tc>
            </w:tr>
            <w:tr w14:paraId="2A29A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5D27EED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22</w:t>
                  </w:r>
                </w:p>
              </w:tc>
              <w:tc>
                <w:tcPr>
                  <w:tcW w:w="218" w:type="pct"/>
                  <w:tcBorders>
                    <w:tl2br w:val="nil"/>
                    <w:tr2bl w:val="nil"/>
                  </w:tcBorders>
                  <w:shd w:val="clear" w:color="auto" w:fill="FFFFFF"/>
                  <w:noWrap w:val="0"/>
                  <w:tcMar>
                    <w:top w:w="0" w:type="dxa"/>
                    <w:left w:w="0" w:type="dxa"/>
                    <w:bottom w:w="0" w:type="dxa"/>
                    <w:right w:w="0" w:type="dxa"/>
                  </w:tcMar>
                  <w:vAlign w:val="center"/>
                </w:tcPr>
                <w:p w14:paraId="02A1300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机械包装</w:t>
                  </w:r>
                </w:p>
              </w:tc>
              <w:tc>
                <w:tcPr>
                  <w:tcW w:w="229" w:type="pct"/>
                  <w:tcBorders>
                    <w:tl2br w:val="nil"/>
                    <w:tr2bl w:val="nil"/>
                  </w:tcBorders>
                  <w:shd w:val="clear" w:color="auto" w:fill="FFFFFF"/>
                  <w:noWrap w:val="0"/>
                  <w:tcMar>
                    <w:top w:w="0" w:type="dxa"/>
                    <w:left w:w="0" w:type="dxa"/>
                    <w:bottom w:w="0" w:type="dxa"/>
                    <w:right w:w="0" w:type="dxa"/>
                  </w:tcMar>
                  <w:vAlign w:val="center"/>
                </w:tcPr>
                <w:p w14:paraId="60A5F51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包装机1</w:t>
                  </w:r>
                </w:p>
              </w:tc>
              <w:tc>
                <w:tcPr>
                  <w:tcW w:w="214" w:type="pct"/>
                  <w:tcBorders>
                    <w:tl2br w:val="nil"/>
                    <w:tr2bl w:val="nil"/>
                  </w:tcBorders>
                  <w:shd w:val="clear" w:color="auto" w:fill="FFFFFF"/>
                  <w:noWrap w:val="0"/>
                  <w:tcMar>
                    <w:top w:w="0" w:type="dxa"/>
                    <w:left w:w="0" w:type="dxa"/>
                    <w:bottom w:w="0" w:type="dxa"/>
                    <w:right w:w="0" w:type="dxa"/>
                  </w:tcMar>
                  <w:vAlign w:val="center"/>
                </w:tcPr>
                <w:p w14:paraId="1FAF75B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19EF6824">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44E087D5">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15FA9E9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167.73</w:t>
                  </w:r>
                </w:p>
              </w:tc>
              <w:tc>
                <w:tcPr>
                  <w:tcW w:w="223" w:type="pct"/>
                  <w:tcBorders>
                    <w:tl2br w:val="nil"/>
                    <w:tr2bl w:val="nil"/>
                  </w:tcBorders>
                  <w:shd w:val="clear" w:color="auto" w:fill="FFFFFF"/>
                  <w:noWrap w:val="0"/>
                  <w:tcMar>
                    <w:top w:w="0" w:type="dxa"/>
                    <w:left w:w="0" w:type="dxa"/>
                    <w:bottom w:w="0" w:type="dxa"/>
                    <w:right w:w="0" w:type="dxa"/>
                  </w:tcMar>
                  <w:vAlign w:val="center"/>
                </w:tcPr>
                <w:p w14:paraId="1ADFD59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-46.93</w:t>
                  </w:r>
                </w:p>
              </w:tc>
              <w:tc>
                <w:tcPr>
                  <w:tcW w:w="57" w:type="pct"/>
                  <w:tcBorders>
                    <w:tl2br w:val="nil"/>
                    <w:tr2bl w:val="nil"/>
                  </w:tcBorders>
                  <w:shd w:val="clear" w:color="auto" w:fill="FFFFFF"/>
                  <w:noWrap w:val="0"/>
                  <w:tcMar>
                    <w:top w:w="0" w:type="dxa"/>
                    <w:left w:w="0" w:type="dxa"/>
                    <w:bottom w:w="0" w:type="dxa"/>
                    <w:right w:w="0" w:type="dxa"/>
                  </w:tcMar>
                  <w:vAlign w:val="center"/>
                </w:tcPr>
                <w:p w14:paraId="145D0A4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4588A0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9.36</w:t>
                  </w:r>
                </w:p>
              </w:tc>
              <w:tc>
                <w:tcPr>
                  <w:tcW w:w="182" w:type="pct"/>
                  <w:tcBorders>
                    <w:tl2br w:val="nil"/>
                    <w:tr2bl w:val="nil"/>
                  </w:tcBorders>
                  <w:shd w:val="clear" w:color="auto" w:fill="FFFFFF"/>
                  <w:noWrap w:val="0"/>
                  <w:tcMar>
                    <w:top w:w="0" w:type="dxa"/>
                    <w:left w:w="0" w:type="dxa"/>
                    <w:bottom w:w="0" w:type="dxa"/>
                    <w:right w:w="0" w:type="dxa"/>
                  </w:tcMar>
                  <w:vAlign w:val="center"/>
                </w:tcPr>
                <w:p w14:paraId="172848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11.64</w:t>
                  </w:r>
                </w:p>
              </w:tc>
              <w:tc>
                <w:tcPr>
                  <w:tcW w:w="182" w:type="pct"/>
                  <w:tcBorders>
                    <w:tl2br w:val="nil"/>
                    <w:tr2bl w:val="nil"/>
                  </w:tcBorders>
                  <w:shd w:val="clear" w:color="auto" w:fill="FFFFFF"/>
                  <w:noWrap w:val="0"/>
                  <w:tcMar>
                    <w:top w:w="0" w:type="dxa"/>
                    <w:left w:w="0" w:type="dxa"/>
                    <w:bottom w:w="0" w:type="dxa"/>
                    <w:right w:w="0" w:type="dxa"/>
                  </w:tcMar>
                  <w:vAlign w:val="center"/>
                </w:tcPr>
                <w:p w14:paraId="0CCACB5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11.88</w:t>
                  </w:r>
                </w:p>
              </w:tc>
              <w:tc>
                <w:tcPr>
                  <w:tcW w:w="182" w:type="pct"/>
                  <w:tcBorders>
                    <w:tl2br w:val="nil"/>
                    <w:tr2bl w:val="nil"/>
                  </w:tcBorders>
                  <w:shd w:val="clear" w:color="auto" w:fill="FFFFFF"/>
                  <w:noWrap w:val="0"/>
                  <w:tcMar>
                    <w:top w:w="0" w:type="dxa"/>
                    <w:left w:w="0" w:type="dxa"/>
                    <w:bottom w:w="0" w:type="dxa"/>
                    <w:right w:w="0" w:type="dxa"/>
                  </w:tcMar>
                  <w:vAlign w:val="center"/>
                </w:tcPr>
                <w:p w14:paraId="3558E51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16.32</w:t>
                  </w:r>
                </w:p>
              </w:tc>
              <w:tc>
                <w:tcPr>
                  <w:tcW w:w="183" w:type="pct"/>
                  <w:tcBorders>
                    <w:tl2br w:val="nil"/>
                    <w:tr2bl w:val="nil"/>
                  </w:tcBorders>
                  <w:shd w:val="clear" w:color="auto" w:fill="FFFFFF"/>
                  <w:noWrap w:val="0"/>
                  <w:tcMar>
                    <w:top w:w="0" w:type="dxa"/>
                    <w:left w:w="0" w:type="dxa"/>
                    <w:bottom w:w="0" w:type="dxa"/>
                    <w:right w:w="0" w:type="dxa"/>
                  </w:tcMar>
                  <w:vAlign w:val="center"/>
                </w:tcPr>
                <w:p w14:paraId="0949037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45.57</w:t>
                  </w:r>
                </w:p>
              </w:tc>
              <w:tc>
                <w:tcPr>
                  <w:tcW w:w="183" w:type="pct"/>
                  <w:tcBorders>
                    <w:tl2br w:val="nil"/>
                    <w:tr2bl w:val="nil"/>
                  </w:tcBorders>
                  <w:shd w:val="clear" w:color="auto" w:fill="FFFFFF"/>
                  <w:noWrap w:val="0"/>
                  <w:tcMar>
                    <w:top w:w="0" w:type="dxa"/>
                    <w:left w:w="0" w:type="dxa"/>
                    <w:bottom w:w="0" w:type="dxa"/>
                    <w:right w:w="0" w:type="dxa"/>
                  </w:tcMar>
                  <w:vAlign w:val="center"/>
                </w:tcPr>
                <w:p w14:paraId="5839FED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43.68</w:t>
                  </w:r>
                </w:p>
              </w:tc>
              <w:tc>
                <w:tcPr>
                  <w:tcW w:w="183" w:type="pct"/>
                  <w:tcBorders>
                    <w:tl2br w:val="nil"/>
                    <w:tr2bl w:val="nil"/>
                  </w:tcBorders>
                  <w:shd w:val="clear" w:color="auto" w:fill="FFFFFF"/>
                  <w:noWrap w:val="0"/>
                  <w:tcMar>
                    <w:top w:w="0" w:type="dxa"/>
                    <w:left w:w="0" w:type="dxa"/>
                    <w:bottom w:w="0" w:type="dxa"/>
                    <w:right w:w="0" w:type="dxa"/>
                  </w:tcMar>
                  <w:vAlign w:val="center"/>
                </w:tcPr>
                <w:p w14:paraId="2634C94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43.51</w:t>
                  </w:r>
                </w:p>
              </w:tc>
              <w:tc>
                <w:tcPr>
                  <w:tcW w:w="183" w:type="pct"/>
                  <w:tcBorders>
                    <w:tl2br w:val="nil"/>
                    <w:tr2bl w:val="nil"/>
                  </w:tcBorders>
                  <w:shd w:val="clear" w:color="auto" w:fill="FFFFFF"/>
                  <w:noWrap w:val="0"/>
                  <w:tcMar>
                    <w:top w:w="0" w:type="dxa"/>
                    <w:left w:w="0" w:type="dxa"/>
                    <w:bottom w:w="0" w:type="dxa"/>
                    <w:right w:w="0" w:type="dxa"/>
                  </w:tcMar>
                  <w:vAlign w:val="center"/>
                </w:tcPr>
                <w:p w14:paraId="24EE80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40.74</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468423CB">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25B316E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3D1210A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4FB0258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4FCF86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1E156F9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18.69</w:t>
                  </w:r>
                </w:p>
              </w:tc>
              <w:tc>
                <w:tcPr>
                  <w:tcW w:w="182" w:type="pct"/>
                  <w:tcBorders>
                    <w:tl2br w:val="nil"/>
                    <w:tr2bl w:val="nil"/>
                  </w:tcBorders>
                  <w:shd w:val="clear" w:color="auto" w:fill="FFFFFF"/>
                  <w:noWrap w:val="0"/>
                  <w:tcMar>
                    <w:top w:w="0" w:type="dxa"/>
                    <w:left w:w="0" w:type="dxa"/>
                    <w:bottom w:w="0" w:type="dxa"/>
                    <w:right w:w="0" w:type="dxa"/>
                  </w:tcMar>
                  <w:vAlign w:val="center"/>
                </w:tcPr>
                <w:p w14:paraId="4CFA399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16.97</w:t>
                  </w:r>
                </w:p>
              </w:tc>
              <w:tc>
                <w:tcPr>
                  <w:tcW w:w="182" w:type="pct"/>
                  <w:tcBorders>
                    <w:tl2br w:val="nil"/>
                    <w:tr2bl w:val="nil"/>
                  </w:tcBorders>
                  <w:shd w:val="clear" w:color="auto" w:fill="FFFFFF"/>
                  <w:noWrap w:val="0"/>
                  <w:tcMar>
                    <w:top w:w="0" w:type="dxa"/>
                    <w:left w:w="0" w:type="dxa"/>
                    <w:bottom w:w="0" w:type="dxa"/>
                    <w:right w:w="0" w:type="dxa"/>
                  </w:tcMar>
                  <w:vAlign w:val="center"/>
                </w:tcPr>
                <w:p w14:paraId="460AFBB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16.80</w:t>
                  </w:r>
                </w:p>
              </w:tc>
              <w:tc>
                <w:tcPr>
                  <w:tcW w:w="182" w:type="pct"/>
                  <w:tcBorders>
                    <w:tl2br w:val="nil"/>
                    <w:tr2bl w:val="nil"/>
                  </w:tcBorders>
                  <w:shd w:val="clear" w:color="auto" w:fill="FFFFFF"/>
                  <w:noWrap w:val="0"/>
                  <w:tcMar>
                    <w:top w:w="0" w:type="dxa"/>
                    <w:left w:w="0" w:type="dxa"/>
                    <w:bottom w:w="0" w:type="dxa"/>
                    <w:right w:w="0" w:type="dxa"/>
                  </w:tcMar>
                  <w:vAlign w:val="center"/>
                </w:tcPr>
                <w:p w14:paraId="673FA8F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14.23</w:t>
                  </w:r>
                </w:p>
              </w:tc>
              <w:tc>
                <w:tcPr>
                  <w:tcW w:w="103" w:type="pct"/>
                  <w:tcBorders>
                    <w:tl2br w:val="nil"/>
                    <w:tr2bl w:val="nil"/>
                  </w:tcBorders>
                  <w:shd w:val="clear" w:color="auto" w:fill="FFFFFF"/>
                  <w:noWrap w:val="0"/>
                  <w:tcMar>
                    <w:top w:w="0" w:type="dxa"/>
                    <w:left w:w="0" w:type="dxa"/>
                    <w:bottom w:w="0" w:type="dxa"/>
                    <w:right w:w="0" w:type="dxa"/>
                  </w:tcMar>
                  <w:vAlign w:val="center"/>
                </w:tcPr>
                <w:p w14:paraId="463ECBD7">
                  <w:pPr>
                    <w:jc w:val="center"/>
                    <w:rPr>
                      <w:rFonts w:hint="default" w:ascii="Times New Roman" w:hAnsi="Times New Roman" w:eastAsia="Arial" w:cs="Times New Roman"/>
                      <w:sz w:val="13"/>
                      <w:szCs w:val="13"/>
                      <w:u w:val="none"/>
                      <w:lang w:val="en-US" w:eastAsia="zh-CN"/>
                    </w:rPr>
                  </w:pPr>
                </w:p>
              </w:tc>
            </w:tr>
            <w:tr w14:paraId="60370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8" w:type="pct"/>
                  <w:tcBorders>
                    <w:tl2br w:val="nil"/>
                    <w:tr2bl w:val="nil"/>
                  </w:tcBorders>
                  <w:shd w:val="clear" w:color="auto" w:fill="FFFFFF"/>
                  <w:noWrap w:val="0"/>
                  <w:tcMar>
                    <w:top w:w="0" w:type="dxa"/>
                    <w:left w:w="0" w:type="dxa"/>
                    <w:bottom w:w="0" w:type="dxa"/>
                    <w:right w:w="0" w:type="dxa"/>
                  </w:tcMar>
                  <w:vAlign w:val="center"/>
                </w:tcPr>
                <w:p w14:paraId="7779BEB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23</w:t>
                  </w:r>
                </w:p>
              </w:tc>
              <w:tc>
                <w:tcPr>
                  <w:tcW w:w="218" w:type="pct"/>
                  <w:tcBorders>
                    <w:tl2br w:val="nil"/>
                    <w:tr2bl w:val="nil"/>
                  </w:tcBorders>
                  <w:shd w:val="clear" w:color="auto" w:fill="FFFFFF"/>
                  <w:noWrap w:val="0"/>
                  <w:tcMar>
                    <w:top w:w="0" w:type="dxa"/>
                    <w:left w:w="0" w:type="dxa"/>
                    <w:bottom w:w="0" w:type="dxa"/>
                    <w:right w:w="0" w:type="dxa"/>
                  </w:tcMar>
                  <w:vAlign w:val="center"/>
                </w:tcPr>
                <w:p w14:paraId="238405C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机械包装</w:t>
                  </w:r>
                </w:p>
              </w:tc>
              <w:tc>
                <w:tcPr>
                  <w:tcW w:w="229" w:type="pct"/>
                  <w:tcBorders>
                    <w:tl2br w:val="nil"/>
                    <w:tr2bl w:val="nil"/>
                  </w:tcBorders>
                  <w:shd w:val="clear" w:color="auto" w:fill="FFFFFF"/>
                  <w:noWrap w:val="0"/>
                  <w:tcMar>
                    <w:top w:w="0" w:type="dxa"/>
                    <w:left w:w="0" w:type="dxa"/>
                    <w:bottom w:w="0" w:type="dxa"/>
                    <w:right w:w="0" w:type="dxa"/>
                  </w:tcMar>
                  <w:vAlign w:val="center"/>
                </w:tcPr>
                <w:p w14:paraId="32B7906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包装机2</w:t>
                  </w:r>
                </w:p>
              </w:tc>
              <w:tc>
                <w:tcPr>
                  <w:tcW w:w="214" w:type="pct"/>
                  <w:tcBorders>
                    <w:tl2br w:val="nil"/>
                    <w:tr2bl w:val="nil"/>
                  </w:tcBorders>
                  <w:shd w:val="clear" w:color="auto" w:fill="FFFFFF"/>
                  <w:noWrap w:val="0"/>
                  <w:tcMar>
                    <w:top w:w="0" w:type="dxa"/>
                    <w:left w:w="0" w:type="dxa"/>
                    <w:bottom w:w="0" w:type="dxa"/>
                    <w:right w:w="0" w:type="dxa"/>
                  </w:tcMar>
                  <w:vAlign w:val="center"/>
                </w:tcPr>
                <w:p w14:paraId="1CF89C3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5" w:type="pct"/>
                  <w:tcBorders>
                    <w:tl2br w:val="nil"/>
                    <w:tr2bl w:val="nil"/>
                  </w:tcBorders>
                  <w:shd w:val="clear" w:color="auto" w:fill="FFFFFF"/>
                  <w:noWrap w:val="0"/>
                  <w:tcMar>
                    <w:top w:w="0" w:type="dxa"/>
                    <w:left w:w="0" w:type="dxa"/>
                    <w:bottom w:w="0" w:type="dxa"/>
                    <w:right w:w="0" w:type="dxa"/>
                  </w:tcMar>
                  <w:vAlign w:val="center"/>
                </w:tcPr>
                <w:p w14:paraId="08AD3DB1">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w:t>
                  </w:r>
                  <w:r>
                    <w:rPr>
                      <w:rFonts w:hint="eastAsia" w:ascii="Times New Roman" w:hAnsi="Times New Roman" w:eastAsia="Arial" w:cs="Times New Roman"/>
                      <w:sz w:val="13"/>
                      <w:szCs w:val="13"/>
                      <w:u w:val="none"/>
                      <w:lang w:val="en-US" w:eastAsia="zh-CN"/>
                    </w:rPr>
                    <w:t>/1</w:t>
                  </w:r>
                </w:p>
              </w:tc>
              <w:tc>
                <w:tcPr>
                  <w:tcW w:w="246" w:type="pct"/>
                  <w:vMerge w:val="continue"/>
                  <w:tcBorders>
                    <w:tl2br w:val="nil"/>
                    <w:tr2bl w:val="nil"/>
                  </w:tcBorders>
                  <w:shd w:val="clear" w:color="auto" w:fill="FFFFFF"/>
                  <w:noWrap w:val="0"/>
                  <w:tcMar>
                    <w:top w:w="0" w:type="dxa"/>
                    <w:left w:w="0" w:type="dxa"/>
                    <w:bottom w:w="0" w:type="dxa"/>
                    <w:right w:w="0" w:type="dxa"/>
                  </w:tcMar>
                  <w:vAlign w:val="center"/>
                </w:tcPr>
                <w:p w14:paraId="6429FB0A">
                  <w:pPr>
                    <w:jc w:val="center"/>
                    <w:rPr>
                      <w:rFonts w:hint="default" w:ascii="Times New Roman" w:hAnsi="Times New Roman" w:eastAsia="Arial" w:cs="Times New Roman"/>
                      <w:sz w:val="13"/>
                      <w:szCs w:val="13"/>
                      <w:u w:val="none"/>
                      <w:lang w:val="en-US" w:eastAsia="zh-CN"/>
                    </w:rPr>
                  </w:pPr>
                </w:p>
              </w:tc>
              <w:tc>
                <w:tcPr>
                  <w:tcW w:w="248" w:type="pct"/>
                  <w:tcBorders>
                    <w:tl2br w:val="nil"/>
                    <w:tr2bl w:val="nil"/>
                  </w:tcBorders>
                  <w:shd w:val="clear" w:color="auto" w:fill="FFFFFF"/>
                  <w:noWrap w:val="0"/>
                  <w:tcMar>
                    <w:top w:w="0" w:type="dxa"/>
                    <w:left w:w="0" w:type="dxa"/>
                    <w:bottom w:w="0" w:type="dxa"/>
                    <w:right w:w="0" w:type="dxa"/>
                  </w:tcMar>
                  <w:vAlign w:val="center"/>
                </w:tcPr>
                <w:p w14:paraId="77473F6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170.27</w:t>
                  </w:r>
                </w:p>
              </w:tc>
              <w:tc>
                <w:tcPr>
                  <w:tcW w:w="223" w:type="pct"/>
                  <w:tcBorders>
                    <w:tl2br w:val="nil"/>
                    <w:tr2bl w:val="nil"/>
                  </w:tcBorders>
                  <w:shd w:val="clear" w:color="auto" w:fill="FFFFFF"/>
                  <w:noWrap w:val="0"/>
                  <w:tcMar>
                    <w:top w:w="0" w:type="dxa"/>
                    <w:left w:w="0" w:type="dxa"/>
                    <w:bottom w:w="0" w:type="dxa"/>
                    <w:right w:w="0" w:type="dxa"/>
                  </w:tcMar>
                  <w:vAlign w:val="center"/>
                </w:tcPr>
                <w:p w14:paraId="77AA551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-41.66</w:t>
                  </w:r>
                </w:p>
              </w:tc>
              <w:tc>
                <w:tcPr>
                  <w:tcW w:w="57" w:type="pct"/>
                  <w:tcBorders>
                    <w:tl2br w:val="nil"/>
                    <w:tr2bl w:val="nil"/>
                  </w:tcBorders>
                  <w:shd w:val="clear" w:color="auto" w:fill="FFFFFF"/>
                  <w:noWrap w:val="0"/>
                  <w:tcMar>
                    <w:top w:w="0" w:type="dxa"/>
                    <w:left w:w="0" w:type="dxa"/>
                    <w:bottom w:w="0" w:type="dxa"/>
                    <w:right w:w="0" w:type="dxa"/>
                  </w:tcMar>
                  <w:vAlign w:val="center"/>
                </w:tcPr>
                <w:p w14:paraId="4571550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A185C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9.01</w:t>
                  </w:r>
                </w:p>
              </w:tc>
              <w:tc>
                <w:tcPr>
                  <w:tcW w:w="182" w:type="pct"/>
                  <w:tcBorders>
                    <w:tl2br w:val="nil"/>
                    <w:tr2bl w:val="nil"/>
                  </w:tcBorders>
                  <w:shd w:val="clear" w:color="auto" w:fill="FFFFFF"/>
                  <w:noWrap w:val="0"/>
                  <w:tcMar>
                    <w:top w:w="0" w:type="dxa"/>
                    <w:left w:w="0" w:type="dxa"/>
                    <w:bottom w:w="0" w:type="dxa"/>
                    <w:right w:w="0" w:type="dxa"/>
                  </w:tcMar>
                  <w:vAlign w:val="center"/>
                </w:tcPr>
                <w:p w14:paraId="070155E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17.95</w:t>
                  </w:r>
                </w:p>
              </w:tc>
              <w:tc>
                <w:tcPr>
                  <w:tcW w:w="182" w:type="pct"/>
                  <w:tcBorders>
                    <w:tl2br w:val="nil"/>
                    <w:tr2bl w:val="nil"/>
                  </w:tcBorders>
                  <w:shd w:val="clear" w:color="auto" w:fill="FFFFFF"/>
                  <w:noWrap w:val="0"/>
                  <w:tcMar>
                    <w:top w:w="0" w:type="dxa"/>
                    <w:left w:w="0" w:type="dxa"/>
                    <w:bottom w:w="0" w:type="dxa"/>
                    <w:right w:w="0" w:type="dxa"/>
                  </w:tcMar>
                  <w:vAlign w:val="center"/>
                </w:tcPr>
                <w:p w14:paraId="6A7FCF9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12.15</w:t>
                  </w:r>
                </w:p>
              </w:tc>
              <w:tc>
                <w:tcPr>
                  <w:tcW w:w="182" w:type="pct"/>
                  <w:tcBorders>
                    <w:tl2br w:val="nil"/>
                    <w:tr2bl w:val="nil"/>
                  </w:tcBorders>
                  <w:shd w:val="clear" w:color="auto" w:fill="FFFFFF"/>
                  <w:noWrap w:val="0"/>
                  <w:tcMar>
                    <w:top w:w="0" w:type="dxa"/>
                    <w:left w:w="0" w:type="dxa"/>
                    <w:bottom w:w="0" w:type="dxa"/>
                    <w:right w:w="0" w:type="dxa"/>
                  </w:tcMar>
                  <w:vAlign w:val="center"/>
                </w:tcPr>
                <w:p w14:paraId="166A5F7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10.13</w:t>
                  </w:r>
                </w:p>
              </w:tc>
              <w:tc>
                <w:tcPr>
                  <w:tcW w:w="183" w:type="pct"/>
                  <w:tcBorders>
                    <w:tl2br w:val="nil"/>
                    <w:tr2bl w:val="nil"/>
                  </w:tcBorders>
                  <w:shd w:val="clear" w:color="auto" w:fill="FFFFFF"/>
                  <w:noWrap w:val="0"/>
                  <w:tcMar>
                    <w:top w:w="0" w:type="dxa"/>
                    <w:left w:w="0" w:type="dxa"/>
                    <w:bottom w:w="0" w:type="dxa"/>
                    <w:right w:w="0" w:type="dxa"/>
                  </w:tcMar>
                  <w:vAlign w:val="center"/>
                </w:tcPr>
                <w:p w14:paraId="15BB622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45.90</w:t>
                  </w:r>
                </w:p>
              </w:tc>
              <w:tc>
                <w:tcPr>
                  <w:tcW w:w="183" w:type="pct"/>
                  <w:tcBorders>
                    <w:tl2br w:val="nil"/>
                    <w:tr2bl w:val="nil"/>
                  </w:tcBorders>
                  <w:shd w:val="clear" w:color="auto" w:fill="FFFFFF"/>
                  <w:noWrap w:val="0"/>
                  <w:tcMar>
                    <w:top w:w="0" w:type="dxa"/>
                    <w:left w:w="0" w:type="dxa"/>
                    <w:bottom w:w="0" w:type="dxa"/>
                    <w:right w:w="0" w:type="dxa"/>
                  </w:tcMar>
                  <w:vAlign w:val="center"/>
                </w:tcPr>
                <w:p w14:paraId="3A42816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39.92</w:t>
                  </w:r>
                </w:p>
              </w:tc>
              <w:tc>
                <w:tcPr>
                  <w:tcW w:w="183" w:type="pct"/>
                  <w:tcBorders>
                    <w:tl2br w:val="nil"/>
                    <w:tr2bl w:val="nil"/>
                  </w:tcBorders>
                  <w:shd w:val="clear" w:color="auto" w:fill="FFFFFF"/>
                  <w:noWrap w:val="0"/>
                  <w:tcMar>
                    <w:top w:w="0" w:type="dxa"/>
                    <w:left w:w="0" w:type="dxa"/>
                    <w:bottom w:w="0" w:type="dxa"/>
                    <w:right w:w="0" w:type="dxa"/>
                  </w:tcMar>
                  <w:vAlign w:val="center"/>
                </w:tcPr>
                <w:p w14:paraId="69275DC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43.31</w:t>
                  </w:r>
                </w:p>
              </w:tc>
              <w:tc>
                <w:tcPr>
                  <w:tcW w:w="183" w:type="pct"/>
                  <w:tcBorders>
                    <w:tl2br w:val="nil"/>
                    <w:tr2bl w:val="nil"/>
                  </w:tcBorders>
                  <w:shd w:val="clear" w:color="auto" w:fill="FFFFFF"/>
                  <w:noWrap w:val="0"/>
                  <w:tcMar>
                    <w:top w:w="0" w:type="dxa"/>
                    <w:left w:w="0" w:type="dxa"/>
                    <w:bottom w:w="0" w:type="dxa"/>
                    <w:right w:w="0" w:type="dxa"/>
                  </w:tcMar>
                  <w:vAlign w:val="center"/>
                </w:tcPr>
                <w:p w14:paraId="08C0D4E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44.89</w:t>
                  </w:r>
                </w:p>
              </w:tc>
              <w:tc>
                <w:tcPr>
                  <w:tcW w:w="214" w:type="pct"/>
                  <w:vMerge w:val="continue"/>
                  <w:tcBorders>
                    <w:tl2br w:val="nil"/>
                    <w:tr2bl w:val="nil"/>
                  </w:tcBorders>
                  <w:shd w:val="clear" w:color="auto" w:fill="FFFFFF"/>
                  <w:noWrap w:val="0"/>
                  <w:tcMar>
                    <w:top w:w="0" w:type="dxa"/>
                    <w:left w:w="0" w:type="dxa"/>
                    <w:bottom w:w="0" w:type="dxa"/>
                    <w:right w:w="0" w:type="dxa"/>
                  </w:tcMar>
                  <w:vAlign w:val="center"/>
                </w:tcPr>
                <w:p w14:paraId="06D496A6">
                  <w:pPr>
                    <w:jc w:val="center"/>
                    <w:rPr>
                      <w:rFonts w:hint="default" w:ascii="Times New Roman" w:hAnsi="Times New Roman" w:eastAsia="Arial" w:cs="Times New Roman"/>
                      <w:sz w:val="13"/>
                      <w:szCs w:val="13"/>
                      <w:u w:val="none"/>
                      <w:lang w:val="en-US" w:eastAsia="zh-CN"/>
                    </w:rPr>
                  </w:pPr>
                </w:p>
              </w:tc>
              <w:tc>
                <w:tcPr>
                  <w:tcW w:w="92" w:type="pct"/>
                  <w:tcBorders>
                    <w:tl2br w:val="nil"/>
                    <w:tr2bl w:val="nil"/>
                  </w:tcBorders>
                  <w:shd w:val="clear" w:color="auto" w:fill="FFFFFF"/>
                  <w:noWrap w:val="0"/>
                  <w:tcMar>
                    <w:top w:w="0" w:type="dxa"/>
                    <w:left w:w="0" w:type="dxa"/>
                    <w:bottom w:w="0" w:type="dxa"/>
                    <w:right w:w="0" w:type="dxa"/>
                  </w:tcMar>
                  <w:vAlign w:val="center"/>
                </w:tcPr>
                <w:p w14:paraId="3631B56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2B53BEB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44FD9A5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2" w:type="pct"/>
                  <w:tcBorders>
                    <w:tl2br w:val="nil"/>
                    <w:tr2bl w:val="nil"/>
                  </w:tcBorders>
                  <w:shd w:val="clear" w:color="auto" w:fill="FFFFFF"/>
                  <w:noWrap w:val="0"/>
                  <w:tcMar>
                    <w:top w:w="0" w:type="dxa"/>
                    <w:left w:w="0" w:type="dxa"/>
                    <w:bottom w:w="0" w:type="dxa"/>
                    <w:right w:w="0" w:type="dxa"/>
                  </w:tcMar>
                  <w:vAlign w:val="center"/>
                </w:tcPr>
                <w:p w14:paraId="1307158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29CB786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18.99</w:t>
                  </w:r>
                </w:p>
              </w:tc>
              <w:tc>
                <w:tcPr>
                  <w:tcW w:w="182" w:type="pct"/>
                  <w:tcBorders>
                    <w:tl2br w:val="nil"/>
                    <w:tr2bl w:val="nil"/>
                  </w:tcBorders>
                  <w:shd w:val="clear" w:color="auto" w:fill="FFFFFF"/>
                  <w:noWrap w:val="0"/>
                  <w:tcMar>
                    <w:top w:w="0" w:type="dxa"/>
                    <w:left w:w="0" w:type="dxa"/>
                    <w:bottom w:w="0" w:type="dxa"/>
                    <w:right w:w="0" w:type="dxa"/>
                  </w:tcMar>
                  <w:vAlign w:val="center"/>
                </w:tcPr>
                <w:p w14:paraId="5B72A0D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13.45</w:t>
                  </w:r>
                </w:p>
              </w:tc>
              <w:tc>
                <w:tcPr>
                  <w:tcW w:w="182" w:type="pct"/>
                  <w:tcBorders>
                    <w:tl2br w:val="nil"/>
                    <w:tr2bl w:val="nil"/>
                  </w:tcBorders>
                  <w:shd w:val="clear" w:color="auto" w:fill="FFFFFF"/>
                  <w:noWrap w:val="0"/>
                  <w:tcMar>
                    <w:top w:w="0" w:type="dxa"/>
                    <w:left w:w="0" w:type="dxa"/>
                    <w:bottom w:w="0" w:type="dxa"/>
                    <w:right w:w="0" w:type="dxa"/>
                  </w:tcMar>
                  <w:vAlign w:val="center"/>
                </w:tcPr>
                <w:p w14:paraId="5A360D3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16.62</w:t>
                  </w:r>
                </w:p>
              </w:tc>
              <w:tc>
                <w:tcPr>
                  <w:tcW w:w="182" w:type="pct"/>
                  <w:tcBorders>
                    <w:tl2br w:val="nil"/>
                    <w:tr2bl w:val="nil"/>
                  </w:tcBorders>
                  <w:shd w:val="clear" w:color="auto" w:fill="FFFFFF"/>
                  <w:noWrap w:val="0"/>
                  <w:tcMar>
                    <w:top w:w="0" w:type="dxa"/>
                    <w:left w:w="0" w:type="dxa"/>
                    <w:bottom w:w="0" w:type="dxa"/>
                    <w:right w:w="0" w:type="dxa"/>
                  </w:tcMar>
                  <w:vAlign w:val="center"/>
                </w:tcPr>
                <w:p w14:paraId="61CEBEC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18.07</w:t>
                  </w:r>
                </w:p>
              </w:tc>
              <w:tc>
                <w:tcPr>
                  <w:tcW w:w="103" w:type="pct"/>
                  <w:tcBorders>
                    <w:tl2br w:val="nil"/>
                    <w:tr2bl w:val="nil"/>
                  </w:tcBorders>
                  <w:shd w:val="clear" w:color="auto" w:fill="FFFFFF"/>
                  <w:noWrap w:val="0"/>
                  <w:tcMar>
                    <w:top w:w="0" w:type="dxa"/>
                    <w:left w:w="0" w:type="dxa"/>
                    <w:bottom w:w="0" w:type="dxa"/>
                    <w:right w:w="0" w:type="dxa"/>
                  </w:tcMar>
                  <w:vAlign w:val="center"/>
                </w:tcPr>
                <w:p w14:paraId="1C186304">
                  <w:pPr>
                    <w:jc w:val="center"/>
                    <w:rPr>
                      <w:rFonts w:hint="default" w:ascii="Times New Roman" w:hAnsi="Times New Roman" w:eastAsia="Arial" w:cs="Times New Roman"/>
                      <w:sz w:val="13"/>
                      <w:szCs w:val="13"/>
                      <w:u w:val="none"/>
                      <w:lang w:val="en-US" w:eastAsia="zh-CN"/>
                    </w:rPr>
                  </w:pPr>
                </w:p>
              </w:tc>
            </w:tr>
            <w:bookmarkEnd w:id="7"/>
          </w:tbl>
          <w:p w14:paraId="1B6EA133">
            <w:pPr>
              <w:pStyle w:val="3"/>
              <w:spacing w:before="0" w:beforeLines="0" w:after="0" w:afterLines="0" w:line="260" w:lineRule="auto"/>
              <w:ind w:right="0"/>
              <w:jc w:val="center"/>
              <w:rPr>
                <w:rFonts w:hint="default" w:eastAsia="宋体"/>
                <w:b/>
                <w:bCs/>
                <w:color w:val="auto"/>
                <w:sz w:val="21"/>
                <w:szCs w:val="21"/>
                <w:u w:val="none"/>
                <w:lang w:val="en-US" w:eastAsia="zh-CN"/>
              </w:rPr>
            </w:pPr>
            <w:r>
              <w:rPr>
                <w:b/>
                <w:bCs/>
                <w:color w:val="auto"/>
                <w:sz w:val="21"/>
                <w:szCs w:val="21"/>
                <w:u w:val="none"/>
              </w:rPr>
              <w:t>表</w:t>
            </w:r>
            <w:r>
              <w:rPr>
                <w:rFonts w:hint="eastAsia"/>
                <w:b/>
                <w:bCs/>
                <w:color w:val="auto"/>
                <w:sz w:val="21"/>
                <w:szCs w:val="21"/>
                <w:u w:val="none"/>
              </w:rPr>
              <w:t>4-</w:t>
            </w:r>
            <w:r>
              <w:rPr>
                <w:rFonts w:hint="eastAsia"/>
                <w:b/>
                <w:bCs/>
                <w:color w:val="auto"/>
                <w:sz w:val="21"/>
                <w:szCs w:val="21"/>
                <w:u w:val="none"/>
                <w:lang w:val="en-US" w:eastAsia="zh-CN"/>
              </w:rPr>
              <w:t>7-2 引火线工区</w:t>
            </w:r>
            <w:r>
              <w:rPr>
                <w:rFonts w:hint="eastAsia" w:ascii="Times New Roman" w:hAnsi="Times New Roman" w:eastAsia="宋体" w:cs="Times New Roman"/>
                <w:b/>
                <w:bCs/>
                <w:color w:val="auto"/>
                <w:sz w:val="21"/>
                <w:szCs w:val="21"/>
                <w:u w:val="none"/>
                <w:lang w:val="en-US" w:eastAsia="zh-CN"/>
              </w:rPr>
              <w:t>工业企业噪声源强调查清单（室内声源）</w:t>
            </w:r>
            <w:r>
              <w:rPr>
                <w:rFonts w:hint="eastAsia"/>
                <w:b/>
                <w:bCs/>
                <w:color w:val="auto"/>
                <w:sz w:val="21"/>
                <w:szCs w:val="21"/>
                <w:u w:val="none"/>
                <w:lang w:val="en-US" w:eastAsia="zh-CN"/>
              </w:rPr>
              <w:t xml:space="preserve"> 单位：dB（A）</w:t>
            </w:r>
          </w:p>
          <w:tbl>
            <w:tblPr>
              <w:tblStyle w:val="27"/>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9"/>
              <w:gridCol w:w="366"/>
              <w:gridCol w:w="386"/>
              <w:gridCol w:w="359"/>
              <w:gridCol w:w="803"/>
              <w:gridCol w:w="416"/>
              <w:gridCol w:w="418"/>
              <w:gridCol w:w="417"/>
              <w:gridCol w:w="100"/>
              <w:gridCol w:w="309"/>
              <w:gridCol w:w="309"/>
              <w:gridCol w:w="309"/>
              <w:gridCol w:w="309"/>
              <w:gridCol w:w="309"/>
              <w:gridCol w:w="309"/>
              <w:gridCol w:w="309"/>
              <w:gridCol w:w="311"/>
              <w:gridCol w:w="360"/>
              <w:gridCol w:w="153"/>
              <w:gridCol w:w="153"/>
              <w:gridCol w:w="153"/>
              <w:gridCol w:w="161"/>
              <w:gridCol w:w="309"/>
              <w:gridCol w:w="309"/>
              <w:gridCol w:w="309"/>
              <w:gridCol w:w="309"/>
              <w:gridCol w:w="175"/>
            </w:tblGrid>
            <w:tr w14:paraId="22C4A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exact"/>
              </w:trPr>
              <w:tc>
                <w:tcPr>
                  <w:tcW w:w="206" w:type="pct"/>
                  <w:vMerge w:val="restart"/>
                  <w:tcBorders>
                    <w:tl2br w:val="nil"/>
                    <w:tr2bl w:val="nil"/>
                  </w:tcBorders>
                  <w:noWrap w:val="0"/>
                  <w:vAlign w:val="center"/>
                </w:tcPr>
                <w:p w14:paraId="5FCDCAC8">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序号</w:t>
                  </w:r>
                </w:p>
              </w:tc>
              <w:tc>
                <w:tcPr>
                  <w:tcW w:w="216" w:type="pct"/>
                  <w:vMerge w:val="restart"/>
                  <w:tcBorders>
                    <w:tl2br w:val="nil"/>
                    <w:tr2bl w:val="nil"/>
                  </w:tcBorders>
                  <w:noWrap w:val="0"/>
                  <w:vAlign w:val="center"/>
                </w:tcPr>
                <w:p w14:paraId="4283EB82">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建筑物名称</w:t>
                  </w:r>
                </w:p>
              </w:tc>
              <w:tc>
                <w:tcPr>
                  <w:tcW w:w="228" w:type="pct"/>
                  <w:vMerge w:val="restart"/>
                  <w:tcBorders>
                    <w:tl2br w:val="nil"/>
                    <w:tr2bl w:val="nil"/>
                  </w:tcBorders>
                  <w:noWrap w:val="0"/>
                  <w:vAlign w:val="center"/>
                </w:tcPr>
                <w:p w14:paraId="75D698C4">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声源名称</w:t>
                  </w:r>
                </w:p>
              </w:tc>
              <w:tc>
                <w:tcPr>
                  <w:tcW w:w="212" w:type="pct"/>
                  <w:vMerge w:val="restart"/>
                  <w:tcBorders>
                    <w:tl2br w:val="nil"/>
                    <w:tr2bl w:val="nil"/>
                  </w:tcBorders>
                  <w:noWrap w:val="0"/>
                  <w:vAlign w:val="center"/>
                </w:tcPr>
                <w:p w14:paraId="5E8EA902">
                  <w:pPr>
                    <w:jc w:val="center"/>
                    <w:rPr>
                      <w:rFonts w:hint="default" w:ascii="Times New Roman" w:hAnsi="Times New Roman" w:eastAsia="宋体" w:cs="Times New Roman"/>
                      <w:b/>
                      <w:sz w:val="13"/>
                      <w:szCs w:val="13"/>
                      <w:u w:val="single"/>
                      <w:lang w:val="en-US" w:eastAsia="zh-CN"/>
                    </w:rPr>
                  </w:pPr>
                  <w:r>
                    <w:rPr>
                      <w:rFonts w:hint="eastAsia" w:ascii="Times New Roman" w:hAnsi="Times New Roman" w:eastAsia="宋体" w:cs="Times New Roman"/>
                      <w:b/>
                      <w:sz w:val="13"/>
                      <w:szCs w:val="13"/>
                      <w:u w:val="single"/>
                      <w:lang w:val="en-US" w:eastAsia="zh-CN"/>
                    </w:rPr>
                    <w:t>设备数量</w:t>
                  </w:r>
                </w:p>
              </w:tc>
              <w:tc>
                <w:tcPr>
                  <w:tcW w:w="473" w:type="pct"/>
                  <w:tcBorders>
                    <w:tl2br w:val="nil"/>
                    <w:tr2bl w:val="nil"/>
                  </w:tcBorders>
                  <w:noWrap w:val="0"/>
                  <w:vAlign w:val="center"/>
                </w:tcPr>
                <w:p w14:paraId="3C809C21">
                  <w:pPr>
                    <w:jc w:val="center"/>
                    <w:rPr>
                      <w:rFonts w:hint="default" w:ascii="Times New Roman" w:hAnsi="Times New Roman" w:eastAsia="宋体" w:cs="Times New Roman"/>
                      <w:sz w:val="13"/>
                      <w:szCs w:val="13"/>
                      <w:u w:val="single"/>
                      <w:lang w:eastAsia="zh-CN"/>
                    </w:rPr>
                  </w:pPr>
                  <w:r>
                    <w:rPr>
                      <w:rFonts w:hint="default" w:ascii="Times New Roman" w:hAnsi="Times New Roman" w:eastAsia="宋体" w:cs="Times New Roman"/>
                      <w:b/>
                      <w:sz w:val="13"/>
                      <w:szCs w:val="13"/>
                      <w:u w:val="single"/>
                      <w:lang w:eastAsia="zh-CN"/>
                    </w:rPr>
                    <w:t>声源源强</w:t>
                  </w:r>
                </w:p>
              </w:tc>
              <w:tc>
                <w:tcPr>
                  <w:tcW w:w="245" w:type="pct"/>
                  <w:vMerge w:val="restart"/>
                  <w:tcBorders>
                    <w:tl2br w:val="nil"/>
                    <w:tr2bl w:val="nil"/>
                  </w:tcBorders>
                  <w:noWrap w:val="0"/>
                  <w:vAlign w:val="center"/>
                </w:tcPr>
                <w:p w14:paraId="77FDBD11">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声源控制措施</w:t>
                  </w:r>
                </w:p>
              </w:tc>
              <w:tc>
                <w:tcPr>
                  <w:tcW w:w="550" w:type="pct"/>
                  <w:gridSpan w:val="3"/>
                  <w:tcBorders>
                    <w:tl2br w:val="nil"/>
                    <w:tr2bl w:val="nil"/>
                  </w:tcBorders>
                  <w:noWrap w:val="0"/>
                  <w:vAlign w:val="center"/>
                </w:tcPr>
                <w:p w14:paraId="36242D59">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空间相对位置/m</w:t>
                  </w:r>
                </w:p>
              </w:tc>
              <w:tc>
                <w:tcPr>
                  <w:tcW w:w="728" w:type="pct"/>
                  <w:gridSpan w:val="4"/>
                  <w:tcBorders>
                    <w:tl2br w:val="nil"/>
                    <w:tr2bl w:val="nil"/>
                  </w:tcBorders>
                  <w:noWrap w:val="0"/>
                  <w:vAlign w:val="center"/>
                </w:tcPr>
                <w:p w14:paraId="0A88E898">
                  <w:pPr>
                    <w:jc w:val="center"/>
                    <w:rPr>
                      <w:rFonts w:hint="default" w:ascii="Times New Roman" w:hAnsi="Times New Roman" w:eastAsia="宋体" w:cs="Times New Roman"/>
                      <w:b/>
                      <w:sz w:val="13"/>
                      <w:szCs w:val="13"/>
                      <w:u w:val="single"/>
                    </w:rPr>
                  </w:pPr>
                  <w:r>
                    <w:rPr>
                      <w:rFonts w:hint="default" w:ascii="Times New Roman" w:hAnsi="Times New Roman" w:eastAsia="宋体" w:cs="Times New Roman"/>
                      <w:b/>
                      <w:sz w:val="13"/>
                      <w:szCs w:val="13"/>
                      <w:u w:val="single"/>
                    </w:rPr>
                    <w:t>距室内边界距离/m</w:t>
                  </w:r>
                </w:p>
              </w:tc>
              <w:tc>
                <w:tcPr>
                  <w:tcW w:w="729" w:type="pct"/>
                  <w:gridSpan w:val="4"/>
                  <w:tcBorders>
                    <w:tl2br w:val="nil"/>
                    <w:tr2bl w:val="nil"/>
                  </w:tcBorders>
                  <w:noWrap w:val="0"/>
                  <w:vAlign w:val="center"/>
                </w:tcPr>
                <w:p w14:paraId="4ACEAD4C">
                  <w:pPr>
                    <w:jc w:val="center"/>
                    <w:rPr>
                      <w:rFonts w:hint="default" w:ascii="Times New Roman" w:hAnsi="Times New Roman" w:eastAsia="宋体" w:cs="Times New Roman"/>
                      <w:b/>
                      <w:sz w:val="13"/>
                      <w:szCs w:val="13"/>
                      <w:u w:val="single"/>
                    </w:rPr>
                  </w:pPr>
                  <w:r>
                    <w:rPr>
                      <w:rFonts w:hint="default" w:ascii="Times New Roman" w:hAnsi="Times New Roman" w:eastAsia="宋体" w:cs="Times New Roman"/>
                      <w:b/>
                      <w:sz w:val="13"/>
                      <w:szCs w:val="13"/>
                      <w:u w:val="single"/>
                    </w:rPr>
                    <w:t>室内边界声级/dB(A)</w:t>
                  </w:r>
                </w:p>
              </w:tc>
              <w:tc>
                <w:tcPr>
                  <w:tcW w:w="212" w:type="pct"/>
                  <w:vMerge w:val="restart"/>
                  <w:tcBorders>
                    <w:tl2br w:val="nil"/>
                    <w:tr2bl w:val="nil"/>
                  </w:tcBorders>
                  <w:noWrap w:val="0"/>
                  <w:vAlign w:val="center"/>
                </w:tcPr>
                <w:p w14:paraId="0C6C184B">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b/>
                      <w:sz w:val="13"/>
                      <w:szCs w:val="13"/>
                      <w:u w:val="single"/>
                    </w:rPr>
                    <w:t>运行时段</w:t>
                  </w:r>
                </w:p>
              </w:tc>
              <w:tc>
                <w:tcPr>
                  <w:tcW w:w="365" w:type="pct"/>
                  <w:gridSpan w:val="4"/>
                  <w:tcBorders>
                    <w:tl2br w:val="nil"/>
                    <w:tr2bl w:val="nil"/>
                  </w:tcBorders>
                  <w:noWrap w:val="0"/>
                  <w:vAlign w:val="center"/>
                </w:tcPr>
                <w:p w14:paraId="7EEB0030">
                  <w:pPr>
                    <w:jc w:val="center"/>
                    <w:rPr>
                      <w:rFonts w:hint="default" w:ascii="Times New Roman" w:hAnsi="Times New Roman" w:eastAsia="宋体" w:cs="Times New Roman"/>
                      <w:b/>
                      <w:sz w:val="13"/>
                      <w:szCs w:val="13"/>
                      <w:u w:val="single"/>
                    </w:rPr>
                  </w:pPr>
                  <w:r>
                    <w:rPr>
                      <w:rFonts w:hint="default" w:ascii="Times New Roman" w:hAnsi="Times New Roman" w:eastAsia="宋体" w:cs="Times New Roman"/>
                      <w:b/>
                      <w:sz w:val="13"/>
                      <w:szCs w:val="13"/>
                      <w:u w:val="single"/>
                    </w:rPr>
                    <w:t>建筑物插入损失 / dB(A)</w:t>
                  </w:r>
                </w:p>
              </w:tc>
              <w:tc>
                <w:tcPr>
                  <w:tcW w:w="831" w:type="pct"/>
                  <w:gridSpan w:val="5"/>
                  <w:tcBorders>
                    <w:tl2br w:val="nil"/>
                    <w:tr2bl w:val="nil"/>
                  </w:tcBorders>
                  <w:noWrap w:val="0"/>
                  <w:vAlign w:val="center"/>
                </w:tcPr>
                <w:p w14:paraId="3DCDD9C3">
                  <w:pPr>
                    <w:jc w:val="center"/>
                    <w:rPr>
                      <w:rFonts w:hint="default" w:ascii="Times New Roman" w:hAnsi="Times New Roman" w:eastAsia="宋体" w:cs="Times New Roman"/>
                      <w:b/>
                      <w:bCs w:val="0"/>
                      <w:sz w:val="13"/>
                      <w:szCs w:val="13"/>
                      <w:u w:val="single"/>
                    </w:rPr>
                  </w:pPr>
                  <w:r>
                    <w:rPr>
                      <w:rFonts w:hint="default" w:ascii="Times New Roman" w:hAnsi="Times New Roman" w:eastAsia="宋体" w:cs="Times New Roman"/>
                      <w:b/>
                      <w:bCs w:val="0"/>
                      <w:sz w:val="13"/>
                      <w:szCs w:val="13"/>
                      <w:u w:val="single"/>
                    </w:rPr>
                    <w:t>建筑物外噪声声压级/dB(A)</w:t>
                  </w:r>
                </w:p>
              </w:tc>
            </w:tr>
            <w:tr w14:paraId="66EF6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vMerge w:val="continue"/>
                  <w:tcBorders>
                    <w:tl2br w:val="nil"/>
                    <w:tr2bl w:val="nil"/>
                  </w:tcBorders>
                  <w:shd w:val="clear" w:color="auto" w:fill="FFFFFF"/>
                  <w:noWrap w:val="0"/>
                  <w:tcMar>
                    <w:top w:w="0" w:type="dxa"/>
                    <w:left w:w="0" w:type="dxa"/>
                    <w:bottom w:w="0" w:type="dxa"/>
                    <w:right w:w="0" w:type="dxa"/>
                  </w:tcMar>
                  <w:vAlign w:val="center"/>
                </w:tcPr>
                <w:p w14:paraId="24D31970">
                  <w:pPr>
                    <w:jc w:val="center"/>
                    <w:rPr>
                      <w:rFonts w:hint="default" w:ascii="Times New Roman" w:hAnsi="Times New Roman" w:eastAsia="宋体" w:cs="Times New Roman"/>
                      <w:sz w:val="13"/>
                      <w:szCs w:val="13"/>
                      <w:u w:val="single"/>
                      <w:lang w:val="en-US" w:eastAsia="zh-CN"/>
                    </w:rPr>
                  </w:pPr>
                </w:p>
              </w:tc>
              <w:tc>
                <w:tcPr>
                  <w:tcW w:w="216" w:type="pct"/>
                  <w:vMerge w:val="continue"/>
                  <w:tcBorders>
                    <w:tl2br w:val="nil"/>
                    <w:tr2bl w:val="nil"/>
                  </w:tcBorders>
                  <w:shd w:val="clear" w:color="auto" w:fill="FFFFFF"/>
                  <w:noWrap w:val="0"/>
                  <w:tcMar>
                    <w:top w:w="0" w:type="dxa"/>
                    <w:left w:w="0" w:type="dxa"/>
                    <w:bottom w:w="0" w:type="dxa"/>
                    <w:right w:w="0" w:type="dxa"/>
                  </w:tcMar>
                  <w:vAlign w:val="center"/>
                </w:tcPr>
                <w:p w14:paraId="4D20C8FD">
                  <w:pPr>
                    <w:jc w:val="center"/>
                    <w:rPr>
                      <w:rFonts w:hint="default" w:ascii="Times New Roman" w:hAnsi="Times New Roman" w:eastAsia="宋体" w:cs="Times New Roman"/>
                      <w:sz w:val="13"/>
                      <w:szCs w:val="13"/>
                      <w:u w:val="single"/>
                    </w:rPr>
                  </w:pPr>
                </w:p>
              </w:tc>
              <w:tc>
                <w:tcPr>
                  <w:tcW w:w="228" w:type="pct"/>
                  <w:vMerge w:val="continue"/>
                  <w:tcBorders>
                    <w:tl2br w:val="nil"/>
                    <w:tr2bl w:val="nil"/>
                  </w:tcBorders>
                  <w:shd w:val="clear" w:color="auto" w:fill="FFFFFF"/>
                  <w:noWrap w:val="0"/>
                  <w:tcMar>
                    <w:top w:w="0" w:type="dxa"/>
                    <w:left w:w="0" w:type="dxa"/>
                    <w:bottom w:w="0" w:type="dxa"/>
                    <w:right w:w="0" w:type="dxa"/>
                  </w:tcMar>
                  <w:vAlign w:val="center"/>
                </w:tcPr>
                <w:p w14:paraId="6BCE629A">
                  <w:pPr>
                    <w:jc w:val="center"/>
                    <w:rPr>
                      <w:rFonts w:hint="default" w:ascii="Times New Roman" w:hAnsi="Times New Roman" w:eastAsia="宋体" w:cs="Times New Roman"/>
                      <w:sz w:val="13"/>
                      <w:szCs w:val="13"/>
                      <w:u w:val="single"/>
                    </w:rPr>
                  </w:pP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728168D7">
                  <w:pPr>
                    <w:jc w:val="center"/>
                    <w:rPr>
                      <w:rFonts w:hint="default" w:ascii="Times New Roman" w:hAnsi="Times New Roman" w:eastAsia="宋体" w:cs="Times New Roman"/>
                      <w:sz w:val="13"/>
                      <w:szCs w:val="13"/>
                      <w:u w:val="single"/>
                    </w:rPr>
                  </w:pPr>
                </w:p>
              </w:tc>
              <w:tc>
                <w:tcPr>
                  <w:tcW w:w="473" w:type="pct"/>
                  <w:tcBorders>
                    <w:tl2br w:val="nil"/>
                    <w:tr2bl w:val="nil"/>
                  </w:tcBorders>
                  <w:shd w:val="clear" w:color="auto" w:fill="FFFFFF"/>
                  <w:noWrap w:val="0"/>
                  <w:tcMar>
                    <w:top w:w="0" w:type="dxa"/>
                    <w:left w:w="0" w:type="dxa"/>
                    <w:bottom w:w="0" w:type="dxa"/>
                    <w:right w:w="0" w:type="dxa"/>
                  </w:tcMar>
                  <w:vAlign w:val="center"/>
                </w:tcPr>
                <w:p w14:paraId="08F90A2A">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（声压级/距声源距离）/（dB(A)/m）</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6F9A12E6">
                  <w:pPr>
                    <w:jc w:val="center"/>
                    <w:rPr>
                      <w:rFonts w:hint="default" w:ascii="Times New Roman" w:hAnsi="Times New Roman" w:eastAsia="宋体" w:cs="Times New Roman"/>
                      <w:sz w:val="13"/>
                      <w:szCs w:val="13"/>
                      <w:u w:val="single"/>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6A6B75C">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X</w:t>
                  </w:r>
                </w:p>
              </w:tc>
              <w:tc>
                <w:tcPr>
                  <w:tcW w:w="245" w:type="pct"/>
                  <w:tcBorders>
                    <w:tl2br w:val="nil"/>
                    <w:tr2bl w:val="nil"/>
                  </w:tcBorders>
                  <w:shd w:val="clear" w:color="auto" w:fill="FFFFFF"/>
                  <w:noWrap w:val="0"/>
                  <w:tcMar>
                    <w:top w:w="0" w:type="dxa"/>
                    <w:left w:w="0" w:type="dxa"/>
                    <w:bottom w:w="0" w:type="dxa"/>
                    <w:right w:w="0" w:type="dxa"/>
                  </w:tcMar>
                  <w:vAlign w:val="center"/>
                </w:tcPr>
                <w:p w14:paraId="6E4635F8">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Y</w:t>
                  </w:r>
                </w:p>
              </w:tc>
              <w:tc>
                <w:tcPr>
                  <w:tcW w:w="57" w:type="pct"/>
                  <w:tcBorders>
                    <w:tl2br w:val="nil"/>
                    <w:tr2bl w:val="nil"/>
                  </w:tcBorders>
                  <w:shd w:val="clear" w:color="auto" w:fill="FFFFFF"/>
                  <w:noWrap w:val="0"/>
                  <w:tcMar>
                    <w:top w:w="0" w:type="dxa"/>
                    <w:left w:w="0" w:type="dxa"/>
                    <w:bottom w:w="0" w:type="dxa"/>
                    <w:right w:w="0" w:type="dxa"/>
                  </w:tcMar>
                  <w:vAlign w:val="center"/>
                </w:tcPr>
                <w:p w14:paraId="54CE6A78">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Z</w:t>
                  </w:r>
                </w:p>
              </w:tc>
              <w:tc>
                <w:tcPr>
                  <w:tcW w:w="182" w:type="pct"/>
                  <w:tcBorders>
                    <w:tl2br w:val="nil"/>
                    <w:tr2bl w:val="nil"/>
                  </w:tcBorders>
                  <w:shd w:val="clear" w:color="auto" w:fill="FFFFFF"/>
                  <w:noWrap w:val="0"/>
                  <w:tcMar>
                    <w:top w:w="0" w:type="dxa"/>
                    <w:left w:w="0" w:type="dxa"/>
                    <w:bottom w:w="0" w:type="dxa"/>
                    <w:right w:w="0" w:type="dxa"/>
                  </w:tcMar>
                  <w:vAlign w:val="center"/>
                </w:tcPr>
                <w:p w14:paraId="741DB0FE">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东</w:t>
                  </w:r>
                </w:p>
              </w:tc>
              <w:tc>
                <w:tcPr>
                  <w:tcW w:w="182" w:type="pct"/>
                  <w:tcBorders>
                    <w:tl2br w:val="nil"/>
                    <w:tr2bl w:val="nil"/>
                  </w:tcBorders>
                  <w:shd w:val="clear" w:color="auto" w:fill="FFFFFF"/>
                  <w:noWrap w:val="0"/>
                  <w:tcMar>
                    <w:top w:w="0" w:type="dxa"/>
                    <w:left w:w="0" w:type="dxa"/>
                    <w:bottom w:w="0" w:type="dxa"/>
                    <w:right w:w="0" w:type="dxa"/>
                  </w:tcMar>
                  <w:vAlign w:val="center"/>
                </w:tcPr>
                <w:p w14:paraId="2B6B9E62">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南</w:t>
                  </w:r>
                </w:p>
              </w:tc>
              <w:tc>
                <w:tcPr>
                  <w:tcW w:w="182" w:type="pct"/>
                  <w:tcBorders>
                    <w:tl2br w:val="nil"/>
                    <w:tr2bl w:val="nil"/>
                  </w:tcBorders>
                  <w:shd w:val="clear" w:color="auto" w:fill="FFFFFF"/>
                  <w:noWrap w:val="0"/>
                  <w:tcMar>
                    <w:top w:w="0" w:type="dxa"/>
                    <w:left w:w="0" w:type="dxa"/>
                    <w:bottom w:w="0" w:type="dxa"/>
                    <w:right w:w="0" w:type="dxa"/>
                  </w:tcMar>
                  <w:vAlign w:val="center"/>
                </w:tcPr>
                <w:p w14:paraId="270994CD">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西</w:t>
                  </w:r>
                </w:p>
              </w:tc>
              <w:tc>
                <w:tcPr>
                  <w:tcW w:w="182" w:type="pct"/>
                  <w:tcBorders>
                    <w:tl2br w:val="nil"/>
                    <w:tr2bl w:val="nil"/>
                  </w:tcBorders>
                  <w:shd w:val="clear" w:color="auto" w:fill="FFFFFF"/>
                  <w:noWrap w:val="0"/>
                  <w:tcMar>
                    <w:top w:w="0" w:type="dxa"/>
                    <w:left w:w="0" w:type="dxa"/>
                    <w:bottom w:w="0" w:type="dxa"/>
                    <w:right w:w="0" w:type="dxa"/>
                  </w:tcMar>
                  <w:vAlign w:val="center"/>
                </w:tcPr>
                <w:p w14:paraId="77890E4F">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北</w:t>
                  </w:r>
                </w:p>
              </w:tc>
              <w:tc>
                <w:tcPr>
                  <w:tcW w:w="182" w:type="pct"/>
                  <w:tcBorders>
                    <w:tl2br w:val="nil"/>
                    <w:tr2bl w:val="nil"/>
                  </w:tcBorders>
                  <w:shd w:val="clear" w:color="auto" w:fill="FFFFFF"/>
                  <w:noWrap w:val="0"/>
                  <w:tcMar>
                    <w:top w:w="0" w:type="dxa"/>
                    <w:left w:w="0" w:type="dxa"/>
                    <w:bottom w:w="0" w:type="dxa"/>
                    <w:right w:w="0" w:type="dxa"/>
                  </w:tcMar>
                  <w:vAlign w:val="center"/>
                </w:tcPr>
                <w:p w14:paraId="32B6C072">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东</w:t>
                  </w:r>
                </w:p>
              </w:tc>
              <w:tc>
                <w:tcPr>
                  <w:tcW w:w="182" w:type="pct"/>
                  <w:tcBorders>
                    <w:tl2br w:val="nil"/>
                    <w:tr2bl w:val="nil"/>
                  </w:tcBorders>
                  <w:shd w:val="clear" w:color="auto" w:fill="FFFFFF"/>
                  <w:noWrap w:val="0"/>
                  <w:tcMar>
                    <w:top w:w="0" w:type="dxa"/>
                    <w:left w:w="0" w:type="dxa"/>
                    <w:bottom w:w="0" w:type="dxa"/>
                    <w:right w:w="0" w:type="dxa"/>
                  </w:tcMar>
                  <w:vAlign w:val="center"/>
                </w:tcPr>
                <w:p w14:paraId="3DB0972B">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南</w:t>
                  </w:r>
                </w:p>
              </w:tc>
              <w:tc>
                <w:tcPr>
                  <w:tcW w:w="182" w:type="pct"/>
                  <w:tcBorders>
                    <w:tl2br w:val="nil"/>
                    <w:tr2bl w:val="nil"/>
                  </w:tcBorders>
                  <w:shd w:val="clear" w:color="auto" w:fill="FFFFFF"/>
                  <w:noWrap w:val="0"/>
                  <w:tcMar>
                    <w:top w:w="0" w:type="dxa"/>
                    <w:left w:w="0" w:type="dxa"/>
                    <w:bottom w:w="0" w:type="dxa"/>
                    <w:right w:w="0" w:type="dxa"/>
                  </w:tcMar>
                  <w:vAlign w:val="center"/>
                </w:tcPr>
                <w:p w14:paraId="55979B09">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西</w:t>
                  </w:r>
                </w:p>
              </w:tc>
              <w:tc>
                <w:tcPr>
                  <w:tcW w:w="183" w:type="pct"/>
                  <w:tcBorders>
                    <w:tl2br w:val="nil"/>
                    <w:tr2bl w:val="nil"/>
                  </w:tcBorders>
                  <w:shd w:val="clear" w:color="auto" w:fill="FFFFFF"/>
                  <w:noWrap w:val="0"/>
                  <w:tcMar>
                    <w:top w:w="0" w:type="dxa"/>
                    <w:left w:w="0" w:type="dxa"/>
                    <w:bottom w:w="0" w:type="dxa"/>
                    <w:right w:w="0" w:type="dxa"/>
                  </w:tcMar>
                  <w:vAlign w:val="center"/>
                </w:tcPr>
                <w:p w14:paraId="05F52D29">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北</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7E008938">
                  <w:pPr>
                    <w:jc w:val="center"/>
                    <w:rPr>
                      <w:rFonts w:hint="default" w:ascii="Times New Roman" w:hAnsi="Times New Roman" w:eastAsia="宋体" w:cs="Times New Roman"/>
                      <w:sz w:val="13"/>
                      <w:szCs w:val="13"/>
                      <w:u w:val="single"/>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38EE81CB">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东</w:t>
                  </w:r>
                </w:p>
              </w:tc>
              <w:tc>
                <w:tcPr>
                  <w:tcW w:w="90" w:type="pct"/>
                  <w:tcBorders>
                    <w:tl2br w:val="nil"/>
                    <w:tr2bl w:val="nil"/>
                  </w:tcBorders>
                  <w:shd w:val="clear" w:color="auto" w:fill="FFFFFF"/>
                  <w:noWrap w:val="0"/>
                  <w:tcMar>
                    <w:top w:w="0" w:type="dxa"/>
                    <w:left w:w="0" w:type="dxa"/>
                    <w:bottom w:w="0" w:type="dxa"/>
                    <w:right w:w="0" w:type="dxa"/>
                  </w:tcMar>
                  <w:vAlign w:val="center"/>
                </w:tcPr>
                <w:p w14:paraId="05115950">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南</w:t>
                  </w:r>
                </w:p>
              </w:tc>
              <w:tc>
                <w:tcPr>
                  <w:tcW w:w="90" w:type="pct"/>
                  <w:tcBorders>
                    <w:tl2br w:val="nil"/>
                    <w:tr2bl w:val="nil"/>
                  </w:tcBorders>
                  <w:shd w:val="clear" w:color="auto" w:fill="FFFFFF"/>
                  <w:noWrap w:val="0"/>
                  <w:tcMar>
                    <w:top w:w="0" w:type="dxa"/>
                    <w:left w:w="0" w:type="dxa"/>
                    <w:bottom w:w="0" w:type="dxa"/>
                    <w:right w:w="0" w:type="dxa"/>
                  </w:tcMar>
                  <w:vAlign w:val="center"/>
                </w:tcPr>
                <w:p w14:paraId="1E6B45E5">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西</w:t>
                  </w:r>
                </w:p>
              </w:tc>
              <w:tc>
                <w:tcPr>
                  <w:tcW w:w="94" w:type="pct"/>
                  <w:tcBorders>
                    <w:tl2br w:val="nil"/>
                    <w:tr2bl w:val="nil"/>
                  </w:tcBorders>
                  <w:shd w:val="clear" w:color="auto" w:fill="FFFFFF"/>
                  <w:noWrap w:val="0"/>
                  <w:tcMar>
                    <w:top w:w="0" w:type="dxa"/>
                    <w:left w:w="0" w:type="dxa"/>
                    <w:bottom w:w="0" w:type="dxa"/>
                    <w:right w:w="0" w:type="dxa"/>
                  </w:tcMar>
                  <w:vAlign w:val="center"/>
                </w:tcPr>
                <w:p w14:paraId="6B1D7CC3">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北</w:t>
                  </w:r>
                </w:p>
              </w:tc>
              <w:tc>
                <w:tcPr>
                  <w:tcW w:w="182" w:type="pct"/>
                  <w:tcBorders>
                    <w:tl2br w:val="nil"/>
                    <w:tr2bl w:val="nil"/>
                  </w:tcBorders>
                  <w:shd w:val="clear" w:color="auto" w:fill="FFFFFF"/>
                  <w:noWrap w:val="0"/>
                  <w:tcMar>
                    <w:top w:w="0" w:type="dxa"/>
                    <w:left w:w="0" w:type="dxa"/>
                    <w:bottom w:w="0" w:type="dxa"/>
                    <w:right w:w="0" w:type="dxa"/>
                  </w:tcMar>
                  <w:vAlign w:val="center"/>
                </w:tcPr>
                <w:p w14:paraId="049072A9">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东</w:t>
                  </w:r>
                </w:p>
              </w:tc>
              <w:tc>
                <w:tcPr>
                  <w:tcW w:w="182" w:type="pct"/>
                  <w:tcBorders>
                    <w:tl2br w:val="nil"/>
                    <w:tr2bl w:val="nil"/>
                  </w:tcBorders>
                  <w:shd w:val="clear" w:color="auto" w:fill="FFFFFF"/>
                  <w:noWrap w:val="0"/>
                  <w:tcMar>
                    <w:top w:w="0" w:type="dxa"/>
                    <w:left w:w="0" w:type="dxa"/>
                    <w:bottom w:w="0" w:type="dxa"/>
                    <w:right w:w="0" w:type="dxa"/>
                  </w:tcMar>
                  <w:vAlign w:val="center"/>
                </w:tcPr>
                <w:p w14:paraId="4A0142A9">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南</w:t>
                  </w:r>
                </w:p>
              </w:tc>
              <w:tc>
                <w:tcPr>
                  <w:tcW w:w="182" w:type="pct"/>
                  <w:tcBorders>
                    <w:tl2br w:val="nil"/>
                    <w:tr2bl w:val="nil"/>
                  </w:tcBorders>
                  <w:shd w:val="clear" w:color="auto" w:fill="FFFFFF"/>
                  <w:noWrap w:val="0"/>
                  <w:tcMar>
                    <w:top w:w="0" w:type="dxa"/>
                    <w:left w:w="0" w:type="dxa"/>
                    <w:bottom w:w="0" w:type="dxa"/>
                    <w:right w:w="0" w:type="dxa"/>
                  </w:tcMar>
                  <w:vAlign w:val="center"/>
                </w:tcPr>
                <w:p w14:paraId="2BEDBA9D">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西</w:t>
                  </w:r>
                </w:p>
              </w:tc>
              <w:tc>
                <w:tcPr>
                  <w:tcW w:w="182" w:type="pct"/>
                  <w:tcBorders>
                    <w:tl2br w:val="nil"/>
                    <w:tr2bl w:val="nil"/>
                  </w:tcBorders>
                  <w:shd w:val="clear" w:color="auto" w:fill="FFFFFF"/>
                  <w:noWrap w:val="0"/>
                  <w:tcMar>
                    <w:top w:w="0" w:type="dxa"/>
                    <w:left w:w="0" w:type="dxa"/>
                    <w:bottom w:w="0" w:type="dxa"/>
                    <w:right w:w="0" w:type="dxa"/>
                  </w:tcMar>
                  <w:vAlign w:val="center"/>
                </w:tcPr>
                <w:p w14:paraId="05B9AFEC">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lang w:val="en-US" w:eastAsia="zh-CN"/>
                    </w:rPr>
                    <w:t>北</w:t>
                  </w:r>
                </w:p>
              </w:tc>
              <w:tc>
                <w:tcPr>
                  <w:tcW w:w="103" w:type="pct"/>
                  <w:tcBorders>
                    <w:tl2br w:val="nil"/>
                    <w:tr2bl w:val="nil"/>
                  </w:tcBorders>
                  <w:shd w:val="clear" w:color="auto" w:fill="FFFFFF"/>
                  <w:noWrap w:val="0"/>
                  <w:tcMar>
                    <w:top w:w="0" w:type="dxa"/>
                    <w:left w:w="0" w:type="dxa"/>
                    <w:bottom w:w="0" w:type="dxa"/>
                    <w:right w:w="0" w:type="dxa"/>
                  </w:tcMar>
                  <w:vAlign w:val="center"/>
                </w:tcPr>
                <w:p w14:paraId="2F8B23E0">
                  <w:pPr>
                    <w:jc w:val="center"/>
                    <w:rPr>
                      <w:rFonts w:hint="default" w:ascii="Times New Roman" w:hAnsi="Times New Roman" w:eastAsia="宋体" w:cs="Times New Roman"/>
                      <w:sz w:val="13"/>
                      <w:szCs w:val="13"/>
                      <w:u w:val="single"/>
                    </w:rPr>
                  </w:pPr>
                  <w:r>
                    <w:rPr>
                      <w:rFonts w:hint="default" w:ascii="Times New Roman" w:hAnsi="Times New Roman" w:eastAsia="宋体" w:cs="Times New Roman"/>
                      <w:sz w:val="13"/>
                      <w:szCs w:val="13"/>
                      <w:u w:val="single"/>
                    </w:rPr>
                    <w:t>建筑物外距离</w:t>
                  </w:r>
                </w:p>
              </w:tc>
            </w:tr>
            <w:tr w14:paraId="036ED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718DFFE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216" w:type="pct"/>
                  <w:tcBorders>
                    <w:tl2br w:val="nil"/>
                    <w:tr2bl w:val="nil"/>
                  </w:tcBorders>
                  <w:shd w:val="clear" w:color="auto" w:fill="FFFFFF"/>
                  <w:noWrap w:val="0"/>
                  <w:tcMar>
                    <w:top w:w="0" w:type="dxa"/>
                    <w:left w:w="0" w:type="dxa"/>
                    <w:bottom w:w="0" w:type="dxa"/>
                    <w:right w:w="0" w:type="dxa"/>
                  </w:tcMar>
                  <w:vAlign w:val="center"/>
                </w:tcPr>
                <w:p w14:paraId="5DAF868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机械药混合</w:t>
                  </w:r>
                </w:p>
              </w:tc>
              <w:tc>
                <w:tcPr>
                  <w:tcW w:w="228" w:type="pct"/>
                  <w:tcBorders>
                    <w:tl2br w:val="nil"/>
                    <w:tr2bl w:val="nil"/>
                  </w:tcBorders>
                  <w:shd w:val="clear" w:color="auto" w:fill="FFFFFF"/>
                  <w:noWrap w:val="0"/>
                  <w:tcMar>
                    <w:top w:w="0" w:type="dxa"/>
                    <w:left w:w="0" w:type="dxa"/>
                    <w:bottom w:w="0" w:type="dxa"/>
                    <w:right w:w="0" w:type="dxa"/>
                  </w:tcMar>
                  <w:vAlign w:val="center"/>
                </w:tcPr>
                <w:p w14:paraId="6C48DC2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烟火药自动混合机</w:t>
                  </w:r>
                </w:p>
              </w:tc>
              <w:tc>
                <w:tcPr>
                  <w:tcW w:w="212" w:type="pct"/>
                  <w:tcBorders>
                    <w:tl2br w:val="nil"/>
                    <w:tr2bl w:val="nil"/>
                  </w:tcBorders>
                  <w:shd w:val="clear" w:color="auto" w:fill="FFFFFF"/>
                  <w:noWrap w:val="0"/>
                  <w:tcMar>
                    <w:top w:w="0" w:type="dxa"/>
                    <w:left w:w="0" w:type="dxa"/>
                    <w:bottom w:w="0" w:type="dxa"/>
                    <w:right w:w="0" w:type="dxa"/>
                  </w:tcMar>
                  <w:vAlign w:val="center"/>
                </w:tcPr>
                <w:p w14:paraId="747343C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22DF3BB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vMerge w:val="restart"/>
                  <w:tcBorders>
                    <w:tl2br w:val="nil"/>
                    <w:tr2bl w:val="nil"/>
                  </w:tcBorders>
                  <w:shd w:val="clear" w:color="auto" w:fill="FFFFFF"/>
                  <w:noWrap w:val="0"/>
                  <w:tcMar>
                    <w:top w:w="0" w:type="dxa"/>
                    <w:left w:w="0" w:type="dxa"/>
                    <w:bottom w:w="0" w:type="dxa"/>
                    <w:right w:w="0" w:type="dxa"/>
                  </w:tcMar>
                  <w:vAlign w:val="center"/>
                </w:tcPr>
                <w:p w14:paraId="5E5906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低噪音设备、基础减震、厂房隔声</w:t>
                  </w:r>
                </w:p>
              </w:tc>
              <w:tc>
                <w:tcPr>
                  <w:tcW w:w="246" w:type="pct"/>
                  <w:tcBorders>
                    <w:tl2br w:val="nil"/>
                    <w:tr2bl w:val="nil"/>
                  </w:tcBorders>
                  <w:shd w:val="clear" w:color="auto" w:fill="FFFFFF"/>
                  <w:noWrap w:val="0"/>
                  <w:tcMar>
                    <w:top w:w="0" w:type="dxa"/>
                    <w:left w:w="0" w:type="dxa"/>
                    <w:bottom w:w="0" w:type="dxa"/>
                    <w:right w:w="0" w:type="dxa"/>
                  </w:tcMar>
                  <w:vAlign w:val="center"/>
                </w:tcPr>
                <w:p w14:paraId="07CC131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83.75</w:t>
                  </w:r>
                </w:p>
              </w:tc>
              <w:tc>
                <w:tcPr>
                  <w:tcW w:w="245" w:type="pct"/>
                  <w:tcBorders>
                    <w:tl2br w:val="nil"/>
                    <w:tr2bl w:val="nil"/>
                  </w:tcBorders>
                  <w:shd w:val="clear" w:color="auto" w:fill="FFFFFF"/>
                  <w:noWrap w:val="0"/>
                  <w:tcMar>
                    <w:top w:w="0" w:type="dxa"/>
                    <w:left w:w="0" w:type="dxa"/>
                    <w:bottom w:w="0" w:type="dxa"/>
                    <w:right w:w="0" w:type="dxa"/>
                  </w:tcMar>
                  <w:vAlign w:val="center"/>
                </w:tcPr>
                <w:p w14:paraId="3EEB75C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-264.57</w:t>
                  </w:r>
                </w:p>
              </w:tc>
              <w:tc>
                <w:tcPr>
                  <w:tcW w:w="57" w:type="pct"/>
                  <w:tcBorders>
                    <w:tl2br w:val="nil"/>
                    <w:tr2bl w:val="nil"/>
                  </w:tcBorders>
                  <w:shd w:val="clear" w:color="auto" w:fill="FFFFFF"/>
                  <w:noWrap w:val="0"/>
                  <w:tcMar>
                    <w:top w:w="0" w:type="dxa"/>
                    <w:left w:w="0" w:type="dxa"/>
                    <w:bottom w:w="0" w:type="dxa"/>
                    <w:right w:w="0" w:type="dxa"/>
                  </w:tcMar>
                  <w:vAlign w:val="center"/>
                </w:tcPr>
                <w:p w14:paraId="75453B2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6FB0C4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10.01</w:t>
                  </w:r>
                </w:p>
              </w:tc>
              <w:tc>
                <w:tcPr>
                  <w:tcW w:w="182" w:type="pct"/>
                  <w:tcBorders>
                    <w:tl2br w:val="nil"/>
                    <w:tr2bl w:val="nil"/>
                  </w:tcBorders>
                  <w:shd w:val="clear" w:color="auto" w:fill="FFFFFF"/>
                  <w:noWrap w:val="0"/>
                  <w:tcMar>
                    <w:top w:w="0" w:type="dxa"/>
                    <w:left w:w="0" w:type="dxa"/>
                    <w:bottom w:w="0" w:type="dxa"/>
                    <w:right w:w="0" w:type="dxa"/>
                  </w:tcMar>
                  <w:vAlign w:val="center"/>
                </w:tcPr>
                <w:p w14:paraId="459F9ED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10.99</w:t>
                  </w:r>
                </w:p>
              </w:tc>
              <w:tc>
                <w:tcPr>
                  <w:tcW w:w="182" w:type="pct"/>
                  <w:tcBorders>
                    <w:tl2br w:val="nil"/>
                    <w:tr2bl w:val="nil"/>
                  </w:tcBorders>
                  <w:shd w:val="clear" w:color="auto" w:fill="FFFFFF"/>
                  <w:noWrap w:val="0"/>
                  <w:tcMar>
                    <w:top w:w="0" w:type="dxa"/>
                    <w:left w:w="0" w:type="dxa"/>
                    <w:bottom w:w="0" w:type="dxa"/>
                    <w:right w:w="0" w:type="dxa"/>
                  </w:tcMar>
                  <w:vAlign w:val="center"/>
                </w:tcPr>
                <w:p w14:paraId="669770E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12.19</w:t>
                  </w:r>
                </w:p>
              </w:tc>
              <w:tc>
                <w:tcPr>
                  <w:tcW w:w="182" w:type="pct"/>
                  <w:tcBorders>
                    <w:tl2br w:val="nil"/>
                    <w:tr2bl w:val="nil"/>
                  </w:tcBorders>
                  <w:shd w:val="clear" w:color="auto" w:fill="FFFFFF"/>
                  <w:noWrap w:val="0"/>
                  <w:tcMar>
                    <w:top w:w="0" w:type="dxa"/>
                    <w:left w:w="0" w:type="dxa"/>
                    <w:bottom w:w="0" w:type="dxa"/>
                    <w:right w:w="0" w:type="dxa"/>
                  </w:tcMar>
                  <w:vAlign w:val="center"/>
                </w:tcPr>
                <w:p w14:paraId="52FFBFF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13.25</w:t>
                  </w:r>
                </w:p>
              </w:tc>
              <w:tc>
                <w:tcPr>
                  <w:tcW w:w="182" w:type="pct"/>
                  <w:tcBorders>
                    <w:tl2br w:val="nil"/>
                    <w:tr2bl w:val="nil"/>
                  </w:tcBorders>
                  <w:shd w:val="clear" w:color="auto" w:fill="FFFFFF"/>
                  <w:noWrap w:val="0"/>
                  <w:tcMar>
                    <w:top w:w="0" w:type="dxa"/>
                    <w:left w:w="0" w:type="dxa"/>
                    <w:bottom w:w="0" w:type="dxa"/>
                    <w:right w:w="0" w:type="dxa"/>
                  </w:tcMar>
                  <w:vAlign w:val="center"/>
                </w:tcPr>
                <w:p w14:paraId="285FF9A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49.99</w:t>
                  </w:r>
                </w:p>
              </w:tc>
              <w:tc>
                <w:tcPr>
                  <w:tcW w:w="182" w:type="pct"/>
                  <w:tcBorders>
                    <w:tl2br w:val="nil"/>
                    <w:tr2bl w:val="nil"/>
                  </w:tcBorders>
                  <w:shd w:val="clear" w:color="auto" w:fill="FFFFFF"/>
                  <w:noWrap w:val="0"/>
                  <w:tcMar>
                    <w:top w:w="0" w:type="dxa"/>
                    <w:left w:w="0" w:type="dxa"/>
                    <w:bottom w:w="0" w:type="dxa"/>
                    <w:right w:w="0" w:type="dxa"/>
                  </w:tcMar>
                  <w:vAlign w:val="center"/>
                </w:tcPr>
                <w:p w14:paraId="2FFB0C9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49.18</w:t>
                  </w:r>
                </w:p>
              </w:tc>
              <w:tc>
                <w:tcPr>
                  <w:tcW w:w="182" w:type="pct"/>
                  <w:tcBorders>
                    <w:tl2br w:val="nil"/>
                    <w:tr2bl w:val="nil"/>
                  </w:tcBorders>
                  <w:shd w:val="clear" w:color="auto" w:fill="FFFFFF"/>
                  <w:noWrap w:val="0"/>
                  <w:tcMar>
                    <w:top w:w="0" w:type="dxa"/>
                    <w:left w:w="0" w:type="dxa"/>
                    <w:bottom w:w="0" w:type="dxa"/>
                    <w:right w:w="0" w:type="dxa"/>
                  </w:tcMar>
                  <w:vAlign w:val="center"/>
                </w:tcPr>
                <w:p w14:paraId="74078F7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48.28</w:t>
                  </w:r>
                </w:p>
              </w:tc>
              <w:tc>
                <w:tcPr>
                  <w:tcW w:w="183" w:type="pct"/>
                  <w:tcBorders>
                    <w:tl2br w:val="nil"/>
                    <w:tr2bl w:val="nil"/>
                  </w:tcBorders>
                  <w:shd w:val="clear" w:color="auto" w:fill="FFFFFF"/>
                  <w:noWrap w:val="0"/>
                  <w:tcMar>
                    <w:top w:w="0" w:type="dxa"/>
                    <w:left w:w="0" w:type="dxa"/>
                    <w:bottom w:w="0" w:type="dxa"/>
                    <w:right w:w="0" w:type="dxa"/>
                  </w:tcMar>
                  <w:vAlign w:val="center"/>
                </w:tcPr>
                <w:p w14:paraId="0964C1F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47.56</w:t>
                  </w:r>
                </w:p>
              </w:tc>
              <w:tc>
                <w:tcPr>
                  <w:tcW w:w="212" w:type="pct"/>
                  <w:vMerge w:val="restart"/>
                  <w:tcBorders>
                    <w:tl2br w:val="nil"/>
                    <w:tr2bl w:val="nil"/>
                  </w:tcBorders>
                  <w:shd w:val="clear" w:color="auto" w:fill="FFFFFF"/>
                  <w:noWrap w:val="0"/>
                  <w:tcMar>
                    <w:top w:w="0" w:type="dxa"/>
                    <w:left w:w="0" w:type="dxa"/>
                    <w:bottom w:w="0" w:type="dxa"/>
                    <w:right w:w="0" w:type="dxa"/>
                  </w:tcMar>
                  <w:vAlign w:val="center"/>
                </w:tcPr>
                <w:p w14:paraId="54E82D4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8:30-</w:t>
                  </w:r>
                </w:p>
                <w:p w14:paraId="67B28D6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17:30</w:t>
                  </w:r>
                </w:p>
              </w:tc>
              <w:tc>
                <w:tcPr>
                  <w:tcW w:w="90" w:type="pct"/>
                  <w:tcBorders>
                    <w:tl2br w:val="nil"/>
                    <w:tr2bl w:val="nil"/>
                  </w:tcBorders>
                  <w:shd w:val="clear" w:color="auto" w:fill="FFFFFF"/>
                  <w:noWrap w:val="0"/>
                  <w:tcMar>
                    <w:top w:w="0" w:type="dxa"/>
                    <w:left w:w="0" w:type="dxa"/>
                    <w:bottom w:w="0" w:type="dxa"/>
                    <w:right w:w="0" w:type="dxa"/>
                  </w:tcMar>
                  <w:vAlign w:val="center"/>
                </w:tcPr>
                <w:p w14:paraId="44F0E1A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0012DCA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96F889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0246D84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5F83C66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23.16</w:t>
                  </w:r>
                </w:p>
              </w:tc>
              <w:tc>
                <w:tcPr>
                  <w:tcW w:w="182" w:type="pct"/>
                  <w:tcBorders>
                    <w:tl2br w:val="nil"/>
                    <w:tr2bl w:val="nil"/>
                  </w:tcBorders>
                  <w:shd w:val="clear" w:color="auto" w:fill="FFFFFF"/>
                  <w:noWrap w:val="0"/>
                  <w:tcMar>
                    <w:top w:w="0" w:type="dxa"/>
                    <w:left w:w="0" w:type="dxa"/>
                    <w:bottom w:w="0" w:type="dxa"/>
                    <w:right w:w="0" w:type="dxa"/>
                  </w:tcMar>
                  <w:vAlign w:val="center"/>
                </w:tcPr>
                <w:p w14:paraId="5BFA473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22.42</w:t>
                  </w:r>
                </w:p>
              </w:tc>
              <w:tc>
                <w:tcPr>
                  <w:tcW w:w="182" w:type="pct"/>
                  <w:tcBorders>
                    <w:tl2br w:val="nil"/>
                    <w:tr2bl w:val="nil"/>
                  </w:tcBorders>
                  <w:shd w:val="clear" w:color="auto" w:fill="FFFFFF"/>
                  <w:noWrap w:val="0"/>
                  <w:tcMar>
                    <w:top w:w="0" w:type="dxa"/>
                    <w:left w:w="0" w:type="dxa"/>
                    <w:bottom w:w="0" w:type="dxa"/>
                    <w:right w:w="0" w:type="dxa"/>
                  </w:tcMar>
                  <w:vAlign w:val="center"/>
                </w:tcPr>
                <w:p w14:paraId="07E2176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21.59</w:t>
                  </w:r>
                </w:p>
              </w:tc>
              <w:tc>
                <w:tcPr>
                  <w:tcW w:w="182" w:type="pct"/>
                  <w:tcBorders>
                    <w:tl2br w:val="nil"/>
                    <w:tr2bl w:val="nil"/>
                  </w:tcBorders>
                  <w:shd w:val="clear" w:color="auto" w:fill="FFFFFF"/>
                  <w:noWrap w:val="0"/>
                  <w:tcMar>
                    <w:top w:w="0" w:type="dxa"/>
                    <w:left w:w="0" w:type="dxa"/>
                    <w:bottom w:w="0" w:type="dxa"/>
                    <w:right w:w="0" w:type="dxa"/>
                  </w:tcMar>
                  <w:vAlign w:val="center"/>
                </w:tcPr>
                <w:p w14:paraId="10DD290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20.92</w:t>
                  </w:r>
                </w:p>
              </w:tc>
              <w:tc>
                <w:tcPr>
                  <w:tcW w:w="103" w:type="pct"/>
                  <w:tcBorders>
                    <w:tl2br w:val="nil"/>
                    <w:tr2bl w:val="nil"/>
                  </w:tcBorders>
                  <w:shd w:val="clear" w:color="auto" w:fill="FFFFFF"/>
                  <w:noWrap w:val="0"/>
                  <w:tcMar>
                    <w:top w:w="0" w:type="dxa"/>
                    <w:left w:w="0" w:type="dxa"/>
                    <w:bottom w:w="0" w:type="dxa"/>
                    <w:right w:w="0" w:type="dxa"/>
                  </w:tcMar>
                  <w:vAlign w:val="center"/>
                </w:tcPr>
                <w:p w14:paraId="1E48B0B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433F8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BD37E8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w:t>
                  </w:r>
                </w:p>
              </w:tc>
              <w:tc>
                <w:tcPr>
                  <w:tcW w:w="216" w:type="pct"/>
                  <w:tcBorders>
                    <w:tl2br w:val="nil"/>
                    <w:tr2bl w:val="nil"/>
                  </w:tcBorders>
                  <w:shd w:val="clear" w:color="auto" w:fill="FFFFFF"/>
                  <w:noWrap w:val="0"/>
                  <w:tcMar>
                    <w:top w:w="0" w:type="dxa"/>
                    <w:left w:w="0" w:type="dxa"/>
                    <w:bottom w:w="0" w:type="dxa"/>
                    <w:right w:w="0" w:type="dxa"/>
                  </w:tcMar>
                  <w:vAlign w:val="center"/>
                </w:tcPr>
                <w:p w14:paraId="1F62644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机械药混合</w:t>
                  </w:r>
                </w:p>
              </w:tc>
              <w:tc>
                <w:tcPr>
                  <w:tcW w:w="228" w:type="pct"/>
                  <w:tcBorders>
                    <w:tl2br w:val="nil"/>
                    <w:tr2bl w:val="nil"/>
                  </w:tcBorders>
                  <w:shd w:val="clear" w:color="auto" w:fill="FFFFFF"/>
                  <w:noWrap w:val="0"/>
                  <w:tcMar>
                    <w:top w:w="0" w:type="dxa"/>
                    <w:left w:w="0" w:type="dxa"/>
                    <w:bottom w:w="0" w:type="dxa"/>
                    <w:right w:w="0" w:type="dxa"/>
                  </w:tcMar>
                  <w:vAlign w:val="center"/>
                </w:tcPr>
                <w:p w14:paraId="4DFA089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烟火药自动混合机2</w:t>
                  </w:r>
                </w:p>
              </w:tc>
              <w:tc>
                <w:tcPr>
                  <w:tcW w:w="212" w:type="pct"/>
                  <w:tcBorders>
                    <w:tl2br w:val="nil"/>
                    <w:tr2bl w:val="nil"/>
                  </w:tcBorders>
                  <w:shd w:val="clear" w:color="auto" w:fill="FFFFFF"/>
                  <w:noWrap w:val="0"/>
                  <w:tcMar>
                    <w:top w:w="0" w:type="dxa"/>
                    <w:left w:w="0" w:type="dxa"/>
                    <w:bottom w:w="0" w:type="dxa"/>
                    <w:right w:w="0" w:type="dxa"/>
                  </w:tcMar>
                  <w:vAlign w:val="center"/>
                </w:tcPr>
                <w:p w14:paraId="369CD41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08D2D8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3B946973">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3433C7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-245.27</w:t>
                  </w:r>
                </w:p>
              </w:tc>
              <w:tc>
                <w:tcPr>
                  <w:tcW w:w="245" w:type="pct"/>
                  <w:tcBorders>
                    <w:tl2br w:val="nil"/>
                    <w:tr2bl w:val="nil"/>
                  </w:tcBorders>
                  <w:shd w:val="clear" w:color="auto" w:fill="FFFFFF"/>
                  <w:noWrap w:val="0"/>
                  <w:tcMar>
                    <w:top w:w="0" w:type="dxa"/>
                    <w:left w:w="0" w:type="dxa"/>
                    <w:bottom w:w="0" w:type="dxa"/>
                    <w:right w:w="0" w:type="dxa"/>
                  </w:tcMar>
                  <w:vAlign w:val="center"/>
                </w:tcPr>
                <w:p w14:paraId="42B4969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-369.74</w:t>
                  </w:r>
                </w:p>
              </w:tc>
              <w:tc>
                <w:tcPr>
                  <w:tcW w:w="57" w:type="pct"/>
                  <w:tcBorders>
                    <w:tl2br w:val="nil"/>
                    <w:tr2bl w:val="nil"/>
                  </w:tcBorders>
                  <w:shd w:val="clear" w:color="auto" w:fill="FFFFFF"/>
                  <w:noWrap w:val="0"/>
                  <w:tcMar>
                    <w:top w:w="0" w:type="dxa"/>
                    <w:left w:w="0" w:type="dxa"/>
                    <w:bottom w:w="0" w:type="dxa"/>
                    <w:right w:w="0" w:type="dxa"/>
                  </w:tcMar>
                  <w:vAlign w:val="center"/>
                </w:tcPr>
                <w:p w14:paraId="433195D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67C58AB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8.40</w:t>
                  </w:r>
                </w:p>
              </w:tc>
              <w:tc>
                <w:tcPr>
                  <w:tcW w:w="182" w:type="pct"/>
                  <w:tcBorders>
                    <w:tl2br w:val="nil"/>
                    <w:tr2bl w:val="nil"/>
                  </w:tcBorders>
                  <w:shd w:val="clear" w:color="auto" w:fill="FFFFFF"/>
                  <w:noWrap w:val="0"/>
                  <w:tcMar>
                    <w:top w:w="0" w:type="dxa"/>
                    <w:left w:w="0" w:type="dxa"/>
                    <w:bottom w:w="0" w:type="dxa"/>
                    <w:right w:w="0" w:type="dxa"/>
                  </w:tcMar>
                  <w:vAlign w:val="center"/>
                </w:tcPr>
                <w:p w14:paraId="74F5D3B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12.74</w:t>
                  </w:r>
                </w:p>
              </w:tc>
              <w:tc>
                <w:tcPr>
                  <w:tcW w:w="182" w:type="pct"/>
                  <w:tcBorders>
                    <w:tl2br w:val="nil"/>
                    <w:tr2bl w:val="nil"/>
                  </w:tcBorders>
                  <w:shd w:val="clear" w:color="auto" w:fill="FFFFFF"/>
                  <w:noWrap w:val="0"/>
                  <w:tcMar>
                    <w:top w:w="0" w:type="dxa"/>
                    <w:left w:w="0" w:type="dxa"/>
                    <w:bottom w:w="0" w:type="dxa"/>
                    <w:right w:w="0" w:type="dxa"/>
                  </w:tcMar>
                  <w:vAlign w:val="center"/>
                </w:tcPr>
                <w:p w14:paraId="06F4346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9.79</w:t>
                  </w:r>
                </w:p>
              </w:tc>
              <w:tc>
                <w:tcPr>
                  <w:tcW w:w="182" w:type="pct"/>
                  <w:tcBorders>
                    <w:tl2br w:val="nil"/>
                    <w:tr2bl w:val="nil"/>
                  </w:tcBorders>
                  <w:shd w:val="clear" w:color="auto" w:fill="FFFFFF"/>
                  <w:noWrap w:val="0"/>
                  <w:tcMar>
                    <w:top w:w="0" w:type="dxa"/>
                    <w:left w:w="0" w:type="dxa"/>
                    <w:bottom w:w="0" w:type="dxa"/>
                    <w:right w:w="0" w:type="dxa"/>
                  </w:tcMar>
                  <w:vAlign w:val="center"/>
                </w:tcPr>
                <w:p w14:paraId="771B0B2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12.18</w:t>
                  </w:r>
                </w:p>
              </w:tc>
              <w:tc>
                <w:tcPr>
                  <w:tcW w:w="182" w:type="pct"/>
                  <w:tcBorders>
                    <w:tl2br w:val="nil"/>
                    <w:tr2bl w:val="nil"/>
                  </w:tcBorders>
                  <w:shd w:val="clear" w:color="auto" w:fill="FFFFFF"/>
                  <w:noWrap w:val="0"/>
                  <w:tcMar>
                    <w:top w:w="0" w:type="dxa"/>
                    <w:left w:w="0" w:type="dxa"/>
                    <w:bottom w:w="0" w:type="dxa"/>
                    <w:right w:w="0" w:type="dxa"/>
                  </w:tcMar>
                  <w:vAlign w:val="center"/>
                </w:tcPr>
                <w:p w14:paraId="79C7A7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51.51</w:t>
                  </w:r>
                </w:p>
              </w:tc>
              <w:tc>
                <w:tcPr>
                  <w:tcW w:w="182" w:type="pct"/>
                  <w:tcBorders>
                    <w:tl2br w:val="nil"/>
                    <w:tr2bl w:val="nil"/>
                  </w:tcBorders>
                  <w:shd w:val="clear" w:color="auto" w:fill="FFFFFF"/>
                  <w:noWrap w:val="0"/>
                  <w:tcMar>
                    <w:top w:w="0" w:type="dxa"/>
                    <w:left w:w="0" w:type="dxa"/>
                    <w:bottom w:w="0" w:type="dxa"/>
                    <w:right w:w="0" w:type="dxa"/>
                  </w:tcMar>
                  <w:vAlign w:val="center"/>
                </w:tcPr>
                <w:p w14:paraId="7681294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47.90</w:t>
                  </w:r>
                </w:p>
              </w:tc>
              <w:tc>
                <w:tcPr>
                  <w:tcW w:w="182" w:type="pct"/>
                  <w:tcBorders>
                    <w:tl2br w:val="nil"/>
                    <w:tr2bl w:val="nil"/>
                  </w:tcBorders>
                  <w:shd w:val="clear" w:color="auto" w:fill="FFFFFF"/>
                  <w:noWrap w:val="0"/>
                  <w:tcMar>
                    <w:top w:w="0" w:type="dxa"/>
                    <w:left w:w="0" w:type="dxa"/>
                    <w:bottom w:w="0" w:type="dxa"/>
                    <w:right w:w="0" w:type="dxa"/>
                  </w:tcMar>
                  <w:vAlign w:val="center"/>
                </w:tcPr>
                <w:p w14:paraId="00F6826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50.18</w:t>
                  </w:r>
                </w:p>
              </w:tc>
              <w:tc>
                <w:tcPr>
                  <w:tcW w:w="183" w:type="pct"/>
                  <w:tcBorders>
                    <w:tl2br w:val="nil"/>
                    <w:tr2bl w:val="nil"/>
                  </w:tcBorders>
                  <w:shd w:val="clear" w:color="auto" w:fill="FFFFFF"/>
                  <w:noWrap w:val="0"/>
                  <w:tcMar>
                    <w:top w:w="0" w:type="dxa"/>
                    <w:left w:w="0" w:type="dxa"/>
                    <w:bottom w:w="0" w:type="dxa"/>
                    <w:right w:w="0" w:type="dxa"/>
                  </w:tcMar>
                  <w:vAlign w:val="center"/>
                </w:tcPr>
                <w:p w14:paraId="11237D3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48.28</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3DBFF5C9">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35EA952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52ECCBE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55E353A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5AF74E1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46EC630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24.54</w:t>
                  </w:r>
                </w:p>
              </w:tc>
              <w:tc>
                <w:tcPr>
                  <w:tcW w:w="182" w:type="pct"/>
                  <w:tcBorders>
                    <w:tl2br w:val="nil"/>
                    <w:tr2bl w:val="nil"/>
                  </w:tcBorders>
                  <w:shd w:val="clear" w:color="auto" w:fill="FFFFFF"/>
                  <w:noWrap w:val="0"/>
                  <w:tcMar>
                    <w:top w:w="0" w:type="dxa"/>
                    <w:left w:w="0" w:type="dxa"/>
                    <w:bottom w:w="0" w:type="dxa"/>
                    <w:right w:w="0" w:type="dxa"/>
                  </w:tcMar>
                  <w:vAlign w:val="center"/>
                </w:tcPr>
                <w:p w14:paraId="488BFFC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21.24</w:t>
                  </w:r>
                </w:p>
              </w:tc>
              <w:tc>
                <w:tcPr>
                  <w:tcW w:w="182" w:type="pct"/>
                  <w:tcBorders>
                    <w:tl2br w:val="nil"/>
                    <w:tr2bl w:val="nil"/>
                  </w:tcBorders>
                  <w:shd w:val="clear" w:color="auto" w:fill="FFFFFF"/>
                  <w:noWrap w:val="0"/>
                  <w:tcMar>
                    <w:top w:w="0" w:type="dxa"/>
                    <w:left w:w="0" w:type="dxa"/>
                    <w:bottom w:w="0" w:type="dxa"/>
                    <w:right w:w="0" w:type="dxa"/>
                  </w:tcMar>
                  <w:vAlign w:val="center"/>
                </w:tcPr>
                <w:p w14:paraId="45414AE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23.34</w:t>
                  </w:r>
                </w:p>
              </w:tc>
              <w:tc>
                <w:tcPr>
                  <w:tcW w:w="182" w:type="pct"/>
                  <w:tcBorders>
                    <w:tl2br w:val="nil"/>
                    <w:tr2bl w:val="nil"/>
                  </w:tcBorders>
                  <w:shd w:val="clear" w:color="auto" w:fill="FFFFFF"/>
                  <w:noWrap w:val="0"/>
                  <w:tcMar>
                    <w:top w:w="0" w:type="dxa"/>
                    <w:left w:w="0" w:type="dxa"/>
                    <w:bottom w:w="0" w:type="dxa"/>
                    <w:right w:w="0" w:type="dxa"/>
                  </w:tcMar>
                  <w:vAlign w:val="center"/>
                </w:tcPr>
                <w:p w14:paraId="30A2DE3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21.60</w:t>
                  </w:r>
                </w:p>
              </w:tc>
              <w:tc>
                <w:tcPr>
                  <w:tcW w:w="103" w:type="pct"/>
                  <w:tcBorders>
                    <w:tl2br w:val="nil"/>
                    <w:tr2bl w:val="nil"/>
                  </w:tcBorders>
                  <w:shd w:val="clear" w:color="auto" w:fill="FFFFFF"/>
                  <w:noWrap w:val="0"/>
                  <w:tcMar>
                    <w:top w:w="0" w:type="dxa"/>
                    <w:left w:w="0" w:type="dxa"/>
                    <w:bottom w:w="0" w:type="dxa"/>
                    <w:right w:w="0" w:type="dxa"/>
                  </w:tcMar>
                  <w:vAlign w:val="center"/>
                </w:tcPr>
                <w:p w14:paraId="002D72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26542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14428E9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w:t>
                  </w:r>
                </w:p>
              </w:tc>
              <w:tc>
                <w:tcPr>
                  <w:tcW w:w="216" w:type="pct"/>
                  <w:tcBorders>
                    <w:tl2br w:val="nil"/>
                    <w:tr2bl w:val="nil"/>
                  </w:tcBorders>
                  <w:shd w:val="clear" w:color="auto" w:fill="FFFFFF"/>
                  <w:noWrap w:val="0"/>
                  <w:tcMar>
                    <w:top w:w="0" w:type="dxa"/>
                    <w:left w:w="0" w:type="dxa"/>
                    <w:bottom w:w="0" w:type="dxa"/>
                    <w:right w:w="0" w:type="dxa"/>
                  </w:tcMar>
                  <w:vAlign w:val="center"/>
                </w:tcPr>
                <w:p w14:paraId="08F0299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015CCB7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空气能风干设备1</w:t>
                  </w:r>
                </w:p>
              </w:tc>
              <w:tc>
                <w:tcPr>
                  <w:tcW w:w="212" w:type="pct"/>
                  <w:tcBorders>
                    <w:tl2br w:val="nil"/>
                    <w:tr2bl w:val="nil"/>
                  </w:tcBorders>
                  <w:shd w:val="clear" w:color="auto" w:fill="FFFFFF"/>
                  <w:noWrap w:val="0"/>
                  <w:tcMar>
                    <w:top w:w="0" w:type="dxa"/>
                    <w:left w:w="0" w:type="dxa"/>
                    <w:bottom w:w="0" w:type="dxa"/>
                    <w:right w:w="0" w:type="dxa"/>
                  </w:tcMar>
                  <w:vAlign w:val="center"/>
                </w:tcPr>
                <w:p w14:paraId="50865A6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48D500F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31F1B65A">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7A0DDB8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58.39</w:t>
                  </w:r>
                </w:p>
              </w:tc>
              <w:tc>
                <w:tcPr>
                  <w:tcW w:w="245" w:type="pct"/>
                  <w:tcBorders>
                    <w:tl2br w:val="nil"/>
                    <w:tr2bl w:val="nil"/>
                  </w:tcBorders>
                  <w:shd w:val="clear" w:color="auto" w:fill="FFFFFF"/>
                  <w:noWrap w:val="0"/>
                  <w:tcMar>
                    <w:top w:w="0" w:type="dxa"/>
                    <w:left w:w="0" w:type="dxa"/>
                    <w:bottom w:w="0" w:type="dxa"/>
                    <w:right w:w="0" w:type="dxa"/>
                  </w:tcMar>
                  <w:vAlign w:val="center"/>
                </w:tcPr>
                <w:p w14:paraId="4DF46BA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323.97</w:t>
                  </w:r>
                </w:p>
              </w:tc>
              <w:tc>
                <w:tcPr>
                  <w:tcW w:w="57" w:type="pct"/>
                  <w:tcBorders>
                    <w:tl2br w:val="nil"/>
                    <w:tr2bl w:val="nil"/>
                  </w:tcBorders>
                  <w:shd w:val="clear" w:color="auto" w:fill="FFFFFF"/>
                  <w:noWrap w:val="0"/>
                  <w:tcMar>
                    <w:top w:w="0" w:type="dxa"/>
                    <w:left w:w="0" w:type="dxa"/>
                    <w:bottom w:w="0" w:type="dxa"/>
                    <w:right w:w="0" w:type="dxa"/>
                  </w:tcMar>
                  <w:vAlign w:val="center"/>
                </w:tcPr>
                <w:p w14:paraId="574DD5F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5D59771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9.83</w:t>
                  </w:r>
                </w:p>
              </w:tc>
              <w:tc>
                <w:tcPr>
                  <w:tcW w:w="182" w:type="pct"/>
                  <w:tcBorders>
                    <w:tl2br w:val="nil"/>
                    <w:tr2bl w:val="nil"/>
                  </w:tcBorders>
                  <w:shd w:val="clear" w:color="auto" w:fill="FFFFFF"/>
                  <w:noWrap w:val="0"/>
                  <w:tcMar>
                    <w:top w:w="0" w:type="dxa"/>
                    <w:left w:w="0" w:type="dxa"/>
                    <w:bottom w:w="0" w:type="dxa"/>
                    <w:right w:w="0" w:type="dxa"/>
                  </w:tcMar>
                  <w:vAlign w:val="center"/>
                </w:tcPr>
                <w:p w14:paraId="05C7265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9.78</w:t>
                  </w:r>
                </w:p>
              </w:tc>
              <w:tc>
                <w:tcPr>
                  <w:tcW w:w="182" w:type="pct"/>
                  <w:tcBorders>
                    <w:tl2br w:val="nil"/>
                    <w:tr2bl w:val="nil"/>
                  </w:tcBorders>
                  <w:shd w:val="clear" w:color="auto" w:fill="FFFFFF"/>
                  <w:noWrap w:val="0"/>
                  <w:tcMar>
                    <w:top w:w="0" w:type="dxa"/>
                    <w:left w:w="0" w:type="dxa"/>
                    <w:bottom w:w="0" w:type="dxa"/>
                    <w:right w:w="0" w:type="dxa"/>
                  </w:tcMar>
                  <w:vAlign w:val="center"/>
                </w:tcPr>
                <w:p w14:paraId="795B694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8.37</w:t>
                  </w:r>
                </w:p>
              </w:tc>
              <w:tc>
                <w:tcPr>
                  <w:tcW w:w="182" w:type="pct"/>
                  <w:tcBorders>
                    <w:tl2br w:val="nil"/>
                    <w:tr2bl w:val="nil"/>
                  </w:tcBorders>
                  <w:shd w:val="clear" w:color="auto" w:fill="FFFFFF"/>
                  <w:noWrap w:val="0"/>
                  <w:tcMar>
                    <w:top w:w="0" w:type="dxa"/>
                    <w:left w:w="0" w:type="dxa"/>
                    <w:bottom w:w="0" w:type="dxa"/>
                    <w:right w:w="0" w:type="dxa"/>
                  </w:tcMar>
                  <w:vAlign w:val="center"/>
                </w:tcPr>
                <w:p w14:paraId="5194CF5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10.80</w:t>
                  </w:r>
                </w:p>
              </w:tc>
              <w:tc>
                <w:tcPr>
                  <w:tcW w:w="182" w:type="pct"/>
                  <w:tcBorders>
                    <w:tl2br w:val="nil"/>
                    <w:tr2bl w:val="nil"/>
                  </w:tcBorders>
                  <w:shd w:val="clear" w:color="auto" w:fill="FFFFFF"/>
                  <w:noWrap w:val="0"/>
                  <w:tcMar>
                    <w:top w:w="0" w:type="dxa"/>
                    <w:left w:w="0" w:type="dxa"/>
                    <w:bottom w:w="0" w:type="dxa"/>
                    <w:right w:w="0" w:type="dxa"/>
                  </w:tcMar>
                  <w:vAlign w:val="center"/>
                </w:tcPr>
                <w:p w14:paraId="2A19509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60.15</w:t>
                  </w:r>
                </w:p>
              </w:tc>
              <w:tc>
                <w:tcPr>
                  <w:tcW w:w="182" w:type="pct"/>
                  <w:tcBorders>
                    <w:tl2br w:val="nil"/>
                    <w:tr2bl w:val="nil"/>
                  </w:tcBorders>
                  <w:shd w:val="clear" w:color="auto" w:fill="FFFFFF"/>
                  <w:noWrap w:val="0"/>
                  <w:tcMar>
                    <w:top w:w="0" w:type="dxa"/>
                    <w:left w:w="0" w:type="dxa"/>
                    <w:bottom w:w="0" w:type="dxa"/>
                    <w:right w:w="0" w:type="dxa"/>
                  </w:tcMar>
                  <w:vAlign w:val="center"/>
                </w:tcPr>
                <w:p w14:paraId="5D332AC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60.19</w:t>
                  </w:r>
                </w:p>
              </w:tc>
              <w:tc>
                <w:tcPr>
                  <w:tcW w:w="182" w:type="pct"/>
                  <w:tcBorders>
                    <w:tl2br w:val="nil"/>
                    <w:tr2bl w:val="nil"/>
                  </w:tcBorders>
                  <w:shd w:val="clear" w:color="auto" w:fill="FFFFFF"/>
                  <w:noWrap w:val="0"/>
                  <w:tcMar>
                    <w:top w:w="0" w:type="dxa"/>
                    <w:left w:w="0" w:type="dxa"/>
                    <w:bottom w:w="0" w:type="dxa"/>
                    <w:right w:w="0" w:type="dxa"/>
                  </w:tcMar>
                  <w:vAlign w:val="center"/>
                </w:tcPr>
                <w:p w14:paraId="03AEA0A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61.55</w:t>
                  </w:r>
                </w:p>
              </w:tc>
              <w:tc>
                <w:tcPr>
                  <w:tcW w:w="183" w:type="pct"/>
                  <w:tcBorders>
                    <w:tl2br w:val="nil"/>
                    <w:tr2bl w:val="nil"/>
                  </w:tcBorders>
                  <w:shd w:val="clear" w:color="auto" w:fill="FFFFFF"/>
                  <w:noWrap w:val="0"/>
                  <w:tcMar>
                    <w:top w:w="0" w:type="dxa"/>
                    <w:left w:w="0" w:type="dxa"/>
                    <w:bottom w:w="0" w:type="dxa"/>
                    <w:right w:w="0" w:type="dxa"/>
                  </w:tcMar>
                  <w:vAlign w:val="center"/>
                </w:tcPr>
                <w:p w14:paraId="73BE7DC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59.33</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66C857EB">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6778305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2F20B06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4FD30AD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3555F4F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03E4FC4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33.31</w:t>
                  </w:r>
                </w:p>
              </w:tc>
              <w:tc>
                <w:tcPr>
                  <w:tcW w:w="182" w:type="pct"/>
                  <w:tcBorders>
                    <w:tl2br w:val="nil"/>
                    <w:tr2bl w:val="nil"/>
                  </w:tcBorders>
                  <w:shd w:val="clear" w:color="auto" w:fill="FFFFFF"/>
                  <w:noWrap w:val="0"/>
                  <w:tcMar>
                    <w:top w:w="0" w:type="dxa"/>
                    <w:left w:w="0" w:type="dxa"/>
                    <w:bottom w:w="0" w:type="dxa"/>
                    <w:right w:w="0" w:type="dxa"/>
                  </w:tcMar>
                  <w:vAlign w:val="center"/>
                </w:tcPr>
                <w:p w14:paraId="289DE00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33.35</w:t>
                  </w:r>
                </w:p>
              </w:tc>
              <w:tc>
                <w:tcPr>
                  <w:tcW w:w="182" w:type="pct"/>
                  <w:tcBorders>
                    <w:tl2br w:val="nil"/>
                    <w:tr2bl w:val="nil"/>
                  </w:tcBorders>
                  <w:shd w:val="clear" w:color="auto" w:fill="FFFFFF"/>
                  <w:noWrap w:val="0"/>
                  <w:tcMar>
                    <w:top w:w="0" w:type="dxa"/>
                    <w:left w:w="0" w:type="dxa"/>
                    <w:bottom w:w="0" w:type="dxa"/>
                    <w:right w:w="0" w:type="dxa"/>
                  </w:tcMar>
                  <w:vAlign w:val="center"/>
                </w:tcPr>
                <w:p w14:paraId="5A5EA0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34.57</w:t>
                  </w:r>
                </w:p>
              </w:tc>
              <w:tc>
                <w:tcPr>
                  <w:tcW w:w="182" w:type="pct"/>
                  <w:tcBorders>
                    <w:tl2br w:val="nil"/>
                    <w:tr2bl w:val="nil"/>
                  </w:tcBorders>
                  <w:shd w:val="clear" w:color="auto" w:fill="FFFFFF"/>
                  <w:noWrap w:val="0"/>
                  <w:tcMar>
                    <w:top w:w="0" w:type="dxa"/>
                    <w:left w:w="0" w:type="dxa"/>
                    <w:bottom w:w="0" w:type="dxa"/>
                    <w:right w:w="0" w:type="dxa"/>
                  </w:tcMar>
                  <w:vAlign w:val="center"/>
                </w:tcPr>
                <w:p w14:paraId="7C89FD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32.56</w:t>
                  </w:r>
                </w:p>
              </w:tc>
              <w:tc>
                <w:tcPr>
                  <w:tcW w:w="103" w:type="pct"/>
                  <w:tcBorders>
                    <w:tl2br w:val="nil"/>
                    <w:tr2bl w:val="nil"/>
                  </w:tcBorders>
                  <w:shd w:val="clear" w:color="auto" w:fill="FFFFFF"/>
                  <w:noWrap w:val="0"/>
                  <w:tcMar>
                    <w:top w:w="0" w:type="dxa"/>
                    <w:left w:w="0" w:type="dxa"/>
                    <w:bottom w:w="0" w:type="dxa"/>
                    <w:right w:w="0" w:type="dxa"/>
                  </w:tcMar>
                  <w:vAlign w:val="center"/>
                </w:tcPr>
                <w:p w14:paraId="43691C4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40C81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577812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w:t>
                  </w:r>
                </w:p>
              </w:tc>
              <w:tc>
                <w:tcPr>
                  <w:tcW w:w="216" w:type="pct"/>
                  <w:tcBorders>
                    <w:tl2br w:val="nil"/>
                    <w:tr2bl w:val="nil"/>
                  </w:tcBorders>
                  <w:shd w:val="clear" w:color="auto" w:fill="FFFFFF"/>
                  <w:noWrap w:val="0"/>
                  <w:tcMar>
                    <w:top w:w="0" w:type="dxa"/>
                    <w:left w:w="0" w:type="dxa"/>
                    <w:bottom w:w="0" w:type="dxa"/>
                    <w:right w:w="0" w:type="dxa"/>
                  </w:tcMar>
                  <w:vAlign w:val="center"/>
                </w:tcPr>
                <w:p w14:paraId="13F9C35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14CD912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空气能风干设备2</w:t>
                  </w:r>
                </w:p>
              </w:tc>
              <w:tc>
                <w:tcPr>
                  <w:tcW w:w="212" w:type="pct"/>
                  <w:tcBorders>
                    <w:tl2br w:val="nil"/>
                    <w:tr2bl w:val="nil"/>
                  </w:tcBorders>
                  <w:shd w:val="clear" w:color="auto" w:fill="FFFFFF"/>
                  <w:noWrap w:val="0"/>
                  <w:tcMar>
                    <w:top w:w="0" w:type="dxa"/>
                    <w:left w:w="0" w:type="dxa"/>
                    <w:bottom w:w="0" w:type="dxa"/>
                    <w:right w:w="0" w:type="dxa"/>
                  </w:tcMar>
                  <w:vAlign w:val="center"/>
                </w:tcPr>
                <w:p w14:paraId="7D13FD1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5F339FA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547760EF">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0E10506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65.99</w:t>
                  </w:r>
                </w:p>
              </w:tc>
              <w:tc>
                <w:tcPr>
                  <w:tcW w:w="245" w:type="pct"/>
                  <w:tcBorders>
                    <w:tl2br w:val="nil"/>
                    <w:tr2bl w:val="nil"/>
                  </w:tcBorders>
                  <w:shd w:val="clear" w:color="auto" w:fill="FFFFFF"/>
                  <w:noWrap w:val="0"/>
                  <w:tcMar>
                    <w:top w:w="0" w:type="dxa"/>
                    <w:left w:w="0" w:type="dxa"/>
                    <w:bottom w:w="0" w:type="dxa"/>
                    <w:right w:w="0" w:type="dxa"/>
                  </w:tcMar>
                  <w:vAlign w:val="center"/>
                </w:tcPr>
                <w:p w14:paraId="5A914AF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264.42</w:t>
                  </w:r>
                </w:p>
              </w:tc>
              <w:tc>
                <w:tcPr>
                  <w:tcW w:w="57" w:type="pct"/>
                  <w:tcBorders>
                    <w:tl2br w:val="nil"/>
                    <w:tr2bl w:val="nil"/>
                  </w:tcBorders>
                  <w:shd w:val="clear" w:color="auto" w:fill="FFFFFF"/>
                  <w:noWrap w:val="0"/>
                  <w:tcMar>
                    <w:top w:w="0" w:type="dxa"/>
                    <w:left w:w="0" w:type="dxa"/>
                    <w:bottom w:w="0" w:type="dxa"/>
                    <w:right w:w="0" w:type="dxa"/>
                  </w:tcMar>
                  <w:vAlign w:val="center"/>
                </w:tcPr>
                <w:p w14:paraId="5DB897A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B39C53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8.62</w:t>
                  </w:r>
                </w:p>
              </w:tc>
              <w:tc>
                <w:tcPr>
                  <w:tcW w:w="182" w:type="pct"/>
                  <w:tcBorders>
                    <w:tl2br w:val="nil"/>
                    <w:tr2bl w:val="nil"/>
                  </w:tcBorders>
                  <w:shd w:val="clear" w:color="auto" w:fill="FFFFFF"/>
                  <w:noWrap w:val="0"/>
                  <w:tcMar>
                    <w:top w:w="0" w:type="dxa"/>
                    <w:left w:w="0" w:type="dxa"/>
                    <w:bottom w:w="0" w:type="dxa"/>
                    <w:right w:w="0" w:type="dxa"/>
                  </w:tcMar>
                  <w:vAlign w:val="center"/>
                </w:tcPr>
                <w:p w14:paraId="6EAEA51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10.15</w:t>
                  </w:r>
                </w:p>
              </w:tc>
              <w:tc>
                <w:tcPr>
                  <w:tcW w:w="182" w:type="pct"/>
                  <w:tcBorders>
                    <w:tl2br w:val="nil"/>
                    <w:tr2bl w:val="nil"/>
                  </w:tcBorders>
                  <w:shd w:val="clear" w:color="auto" w:fill="FFFFFF"/>
                  <w:noWrap w:val="0"/>
                  <w:tcMar>
                    <w:top w:w="0" w:type="dxa"/>
                    <w:left w:w="0" w:type="dxa"/>
                    <w:bottom w:w="0" w:type="dxa"/>
                    <w:right w:w="0" w:type="dxa"/>
                  </w:tcMar>
                  <w:vAlign w:val="center"/>
                </w:tcPr>
                <w:p w14:paraId="580237A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5.39</w:t>
                  </w:r>
                </w:p>
              </w:tc>
              <w:tc>
                <w:tcPr>
                  <w:tcW w:w="182" w:type="pct"/>
                  <w:tcBorders>
                    <w:tl2br w:val="nil"/>
                    <w:tr2bl w:val="nil"/>
                  </w:tcBorders>
                  <w:shd w:val="clear" w:color="auto" w:fill="FFFFFF"/>
                  <w:noWrap w:val="0"/>
                  <w:tcMar>
                    <w:top w:w="0" w:type="dxa"/>
                    <w:left w:w="0" w:type="dxa"/>
                    <w:bottom w:w="0" w:type="dxa"/>
                    <w:right w:w="0" w:type="dxa"/>
                  </w:tcMar>
                  <w:vAlign w:val="center"/>
                </w:tcPr>
                <w:p w14:paraId="0692D36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8.54</w:t>
                  </w:r>
                </w:p>
              </w:tc>
              <w:tc>
                <w:tcPr>
                  <w:tcW w:w="182" w:type="pct"/>
                  <w:tcBorders>
                    <w:tl2br w:val="nil"/>
                    <w:tr2bl w:val="nil"/>
                  </w:tcBorders>
                  <w:shd w:val="clear" w:color="auto" w:fill="FFFFFF"/>
                  <w:noWrap w:val="0"/>
                  <w:tcMar>
                    <w:top w:w="0" w:type="dxa"/>
                    <w:left w:w="0" w:type="dxa"/>
                    <w:bottom w:w="0" w:type="dxa"/>
                    <w:right w:w="0" w:type="dxa"/>
                  </w:tcMar>
                  <w:vAlign w:val="center"/>
                </w:tcPr>
                <w:p w14:paraId="12D3475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61.29</w:t>
                  </w:r>
                </w:p>
              </w:tc>
              <w:tc>
                <w:tcPr>
                  <w:tcW w:w="182" w:type="pct"/>
                  <w:tcBorders>
                    <w:tl2br w:val="nil"/>
                    <w:tr2bl w:val="nil"/>
                  </w:tcBorders>
                  <w:shd w:val="clear" w:color="auto" w:fill="FFFFFF"/>
                  <w:noWrap w:val="0"/>
                  <w:tcMar>
                    <w:top w:w="0" w:type="dxa"/>
                    <w:left w:w="0" w:type="dxa"/>
                    <w:bottom w:w="0" w:type="dxa"/>
                    <w:right w:w="0" w:type="dxa"/>
                  </w:tcMar>
                  <w:vAlign w:val="center"/>
                </w:tcPr>
                <w:p w14:paraId="723E9DD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59.87</w:t>
                  </w:r>
                </w:p>
              </w:tc>
              <w:tc>
                <w:tcPr>
                  <w:tcW w:w="182" w:type="pct"/>
                  <w:tcBorders>
                    <w:tl2br w:val="nil"/>
                    <w:tr2bl w:val="nil"/>
                  </w:tcBorders>
                  <w:shd w:val="clear" w:color="auto" w:fill="FFFFFF"/>
                  <w:noWrap w:val="0"/>
                  <w:tcMar>
                    <w:top w:w="0" w:type="dxa"/>
                    <w:left w:w="0" w:type="dxa"/>
                    <w:bottom w:w="0" w:type="dxa"/>
                    <w:right w:w="0" w:type="dxa"/>
                  </w:tcMar>
                  <w:vAlign w:val="center"/>
                </w:tcPr>
                <w:p w14:paraId="45A62DD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65.37</w:t>
                  </w:r>
                </w:p>
              </w:tc>
              <w:tc>
                <w:tcPr>
                  <w:tcW w:w="183" w:type="pct"/>
                  <w:tcBorders>
                    <w:tl2br w:val="nil"/>
                    <w:tr2bl w:val="nil"/>
                  </w:tcBorders>
                  <w:shd w:val="clear" w:color="auto" w:fill="FFFFFF"/>
                  <w:noWrap w:val="0"/>
                  <w:tcMar>
                    <w:top w:w="0" w:type="dxa"/>
                    <w:left w:w="0" w:type="dxa"/>
                    <w:bottom w:w="0" w:type="dxa"/>
                    <w:right w:w="0" w:type="dxa"/>
                  </w:tcMar>
                  <w:vAlign w:val="center"/>
                </w:tcPr>
                <w:p w14:paraId="18823BA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61.37</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47517653">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201D6FE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44C020C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474C9A3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1CA3E80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4F93B4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34.34</w:t>
                  </w:r>
                </w:p>
              </w:tc>
              <w:tc>
                <w:tcPr>
                  <w:tcW w:w="182" w:type="pct"/>
                  <w:tcBorders>
                    <w:tl2br w:val="nil"/>
                    <w:tr2bl w:val="nil"/>
                  </w:tcBorders>
                  <w:shd w:val="clear" w:color="auto" w:fill="FFFFFF"/>
                  <w:noWrap w:val="0"/>
                  <w:tcMar>
                    <w:top w:w="0" w:type="dxa"/>
                    <w:left w:w="0" w:type="dxa"/>
                    <w:bottom w:w="0" w:type="dxa"/>
                    <w:right w:w="0" w:type="dxa"/>
                  </w:tcMar>
                  <w:vAlign w:val="center"/>
                </w:tcPr>
                <w:p w14:paraId="1C8AC70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33.05</w:t>
                  </w:r>
                </w:p>
              </w:tc>
              <w:tc>
                <w:tcPr>
                  <w:tcW w:w="182" w:type="pct"/>
                  <w:tcBorders>
                    <w:tl2br w:val="nil"/>
                    <w:tr2bl w:val="nil"/>
                  </w:tcBorders>
                  <w:shd w:val="clear" w:color="auto" w:fill="FFFFFF"/>
                  <w:noWrap w:val="0"/>
                  <w:tcMar>
                    <w:top w:w="0" w:type="dxa"/>
                    <w:left w:w="0" w:type="dxa"/>
                    <w:bottom w:w="0" w:type="dxa"/>
                    <w:right w:w="0" w:type="dxa"/>
                  </w:tcMar>
                  <w:vAlign w:val="center"/>
                </w:tcPr>
                <w:p w14:paraId="6272542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37.89</w:t>
                  </w:r>
                </w:p>
              </w:tc>
              <w:tc>
                <w:tcPr>
                  <w:tcW w:w="182" w:type="pct"/>
                  <w:tcBorders>
                    <w:tl2br w:val="nil"/>
                    <w:tr2bl w:val="nil"/>
                  </w:tcBorders>
                  <w:shd w:val="clear" w:color="auto" w:fill="FFFFFF"/>
                  <w:noWrap w:val="0"/>
                  <w:tcMar>
                    <w:top w:w="0" w:type="dxa"/>
                    <w:left w:w="0" w:type="dxa"/>
                    <w:bottom w:w="0" w:type="dxa"/>
                    <w:right w:w="0" w:type="dxa"/>
                  </w:tcMar>
                  <w:vAlign w:val="center"/>
                </w:tcPr>
                <w:p w14:paraId="014D795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34.41</w:t>
                  </w:r>
                </w:p>
              </w:tc>
              <w:tc>
                <w:tcPr>
                  <w:tcW w:w="103" w:type="pct"/>
                  <w:tcBorders>
                    <w:tl2br w:val="nil"/>
                    <w:tr2bl w:val="nil"/>
                  </w:tcBorders>
                  <w:shd w:val="clear" w:color="auto" w:fill="FFFFFF"/>
                  <w:noWrap w:val="0"/>
                  <w:tcMar>
                    <w:top w:w="0" w:type="dxa"/>
                    <w:left w:w="0" w:type="dxa"/>
                    <w:bottom w:w="0" w:type="dxa"/>
                    <w:right w:w="0" w:type="dxa"/>
                  </w:tcMar>
                  <w:vAlign w:val="center"/>
                </w:tcPr>
                <w:p w14:paraId="7D0403B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3706A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44DEB9B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w:t>
                  </w:r>
                </w:p>
              </w:tc>
              <w:tc>
                <w:tcPr>
                  <w:tcW w:w="216" w:type="pct"/>
                  <w:tcBorders>
                    <w:tl2br w:val="nil"/>
                    <w:tr2bl w:val="nil"/>
                  </w:tcBorders>
                  <w:shd w:val="clear" w:color="auto" w:fill="FFFFFF"/>
                  <w:noWrap w:val="0"/>
                  <w:tcMar>
                    <w:top w:w="0" w:type="dxa"/>
                    <w:left w:w="0" w:type="dxa"/>
                    <w:bottom w:w="0" w:type="dxa"/>
                    <w:right w:w="0" w:type="dxa"/>
                  </w:tcMar>
                  <w:vAlign w:val="center"/>
                </w:tcPr>
                <w:p w14:paraId="5084D83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39374C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空气能风干设备3</w:t>
                  </w:r>
                </w:p>
              </w:tc>
              <w:tc>
                <w:tcPr>
                  <w:tcW w:w="212" w:type="pct"/>
                  <w:tcBorders>
                    <w:tl2br w:val="nil"/>
                    <w:tr2bl w:val="nil"/>
                  </w:tcBorders>
                  <w:shd w:val="clear" w:color="auto" w:fill="FFFFFF"/>
                  <w:noWrap w:val="0"/>
                  <w:tcMar>
                    <w:top w:w="0" w:type="dxa"/>
                    <w:left w:w="0" w:type="dxa"/>
                    <w:bottom w:w="0" w:type="dxa"/>
                    <w:right w:w="0" w:type="dxa"/>
                  </w:tcMar>
                  <w:vAlign w:val="center"/>
                </w:tcPr>
                <w:p w14:paraId="57527C8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1FE1C82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45B747D6">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6C66811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87.53</w:t>
                  </w:r>
                </w:p>
              </w:tc>
              <w:tc>
                <w:tcPr>
                  <w:tcW w:w="245" w:type="pct"/>
                  <w:tcBorders>
                    <w:tl2br w:val="nil"/>
                    <w:tr2bl w:val="nil"/>
                  </w:tcBorders>
                  <w:shd w:val="clear" w:color="auto" w:fill="FFFFFF"/>
                  <w:noWrap w:val="0"/>
                  <w:tcMar>
                    <w:top w:w="0" w:type="dxa"/>
                    <w:left w:w="0" w:type="dxa"/>
                    <w:bottom w:w="0" w:type="dxa"/>
                    <w:right w:w="0" w:type="dxa"/>
                  </w:tcMar>
                  <w:vAlign w:val="center"/>
                </w:tcPr>
                <w:p w14:paraId="4918548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217.96</w:t>
                  </w:r>
                </w:p>
              </w:tc>
              <w:tc>
                <w:tcPr>
                  <w:tcW w:w="57" w:type="pct"/>
                  <w:tcBorders>
                    <w:tl2br w:val="nil"/>
                    <w:tr2bl w:val="nil"/>
                  </w:tcBorders>
                  <w:shd w:val="clear" w:color="auto" w:fill="FFFFFF"/>
                  <w:noWrap w:val="0"/>
                  <w:tcMar>
                    <w:top w:w="0" w:type="dxa"/>
                    <w:left w:w="0" w:type="dxa"/>
                    <w:bottom w:w="0" w:type="dxa"/>
                    <w:right w:w="0" w:type="dxa"/>
                  </w:tcMar>
                  <w:vAlign w:val="center"/>
                </w:tcPr>
                <w:p w14:paraId="5FFA5C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7D138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7.32</w:t>
                  </w:r>
                </w:p>
              </w:tc>
              <w:tc>
                <w:tcPr>
                  <w:tcW w:w="182" w:type="pct"/>
                  <w:tcBorders>
                    <w:tl2br w:val="nil"/>
                    <w:tr2bl w:val="nil"/>
                  </w:tcBorders>
                  <w:shd w:val="clear" w:color="auto" w:fill="FFFFFF"/>
                  <w:noWrap w:val="0"/>
                  <w:tcMar>
                    <w:top w:w="0" w:type="dxa"/>
                    <w:left w:w="0" w:type="dxa"/>
                    <w:bottom w:w="0" w:type="dxa"/>
                    <w:right w:w="0" w:type="dxa"/>
                  </w:tcMar>
                  <w:vAlign w:val="center"/>
                </w:tcPr>
                <w:p w14:paraId="0CA8E4F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10.90</w:t>
                  </w:r>
                </w:p>
              </w:tc>
              <w:tc>
                <w:tcPr>
                  <w:tcW w:w="182" w:type="pct"/>
                  <w:tcBorders>
                    <w:tl2br w:val="nil"/>
                    <w:tr2bl w:val="nil"/>
                  </w:tcBorders>
                  <w:shd w:val="clear" w:color="auto" w:fill="FFFFFF"/>
                  <w:noWrap w:val="0"/>
                  <w:tcMar>
                    <w:top w:w="0" w:type="dxa"/>
                    <w:left w:w="0" w:type="dxa"/>
                    <w:bottom w:w="0" w:type="dxa"/>
                    <w:right w:w="0" w:type="dxa"/>
                  </w:tcMar>
                  <w:vAlign w:val="center"/>
                </w:tcPr>
                <w:p w14:paraId="7B64A03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9.32</w:t>
                  </w:r>
                </w:p>
              </w:tc>
              <w:tc>
                <w:tcPr>
                  <w:tcW w:w="182" w:type="pct"/>
                  <w:tcBorders>
                    <w:tl2br w:val="nil"/>
                    <w:tr2bl w:val="nil"/>
                  </w:tcBorders>
                  <w:shd w:val="clear" w:color="auto" w:fill="FFFFFF"/>
                  <w:noWrap w:val="0"/>
                  <w:tcMar>
                    <w:top w:w="0" w:type="dxa"/>
                    <w:left w:w="0" w:type="dxa"/>
                    <w:bottom w:w="0" w:type="dxa"/>
                    <w:right w:w="0" w:type="dxa"/>
                  </w:tcMar>
                  <w:vAlign w:val="center"/>
                </w:tcPr>
                <w:p w14:paraId="5F50F47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12.92</w:t>
                  </w:r>
                </w:p>
              </w:tc>
              <w:tc>
                <w:tcPr>
                  <w:tcW w:w="182" w:type="pct"/>
                  <w:tcBorders>
                    <w:tl2br w:val="nil"/>
                    <w:tr2bl w:val="nil"/>
                  </w:tcBorders>
                  <w:shd w:val="clear" w:color="auto" w:fill="FFFFFF"/>
                  <w:noWrap w:val="0"/>
                  <w:tcMar>
                    <w:top w:w="0" w:type="dxa"/>
                    <w:left w:w="0" w:type="dxa"/>
                    <w:bottom w:w="0" w:type="dxa"/>
                    <w:right w:w="0" w:type="dxa"/>
                  </w:tcMar>
                  <w:vAlign w:val="center"/>
                </w:tcPr>
                <w:p w14:paraId="0D8EE85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62.71</w:t>
                  </w:r>
                </w:p>
              </w:tc>
              <w:tc>
                <w:tcPr>
                  <w:tcW w:w="182" w:type="pct"/>
                  <w:tcBorders>
                    <w:tl2br w:val="nil"/>
                    <w:tr2bl w:val="nil"/>
                  </w:tcBorders>
                  <w:shd w:val="clear" w:color="auto" w:fill="FFFFFF"/>
                  <w:noWrap w:val="0"/>
                  <w:tcMar>
                    <w:top w:w="0" w:type="dxa"/>
                    <w:left w:w="0" w:type="dxa"/>
                    <w:bottom w:w="0" w:type="dxa"/>
                    <w:right w:w="0" w:type="dxa"/>
                  </w:tcMar>
                  <w:vAlign w:val="center"/>
                </w:tcPr>
                <w:p w14:paraId="69D309B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59.25</w:t>
                  </w:r>
                </w:p>
              </w:tc>
              <w:tc>
                <w:tcPr>
                  <w:tcW w:w="182" w:type="pct"/>
                  <w:tcBorders>
                    <w:tl2br w:val="nil"/>
                    <w:tr2bl w:val="nil"/>
                  </w:tcBorders>
                  <w:shd w:val="clear" w:color="auto" w:fill="FFFFFF"/>
                  <w:noWrap w:val="0"/>
                  <w:tcMar>
                    <w:top w:w="0" w:type="dxa"/>
                    <w:left w:w="0" w:type="dxa"/>
                    <w:bottom w:w="0" w:type="dxa"/>
                    <w:right w:w="0" w:type="dxa"/>
                  </w:tcMar>
                  <w:vAlign w:val="center"/>
                </w:tcPr>
                <w:p w14:paraId="1F786B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60.62</w:t>
                  </w:r>
                </w:p>
              </w:tc>
              <w:tc>
                <w:tcPr>
                  <w:tcW w:w="183" w:type="pct"/>
                  <w:tcBorders>
                    <w:tl2br w:val="nil"/>
                    <w:tr2bl w:val="nil"/>
                  </w:tcBorders>
                  <w:shd w:val="clear" w:color="auto" w:fill="FFFFFF"/>
                  <w:noWrap w:val="0"/>
                  <w:tcMar>
                    <w:top w:w="0" w:type="dxa"/>
                    <w:left w:w="0" w:type="dxa"/>
                    <w:bottom w:w="0" w:type="dxa"/>
                    <w:right w:w="0" w:type="dxa"/>
                  </w:tcMar>
                  <w:vAlign w:val="center"/>
                </w:tcPr>
                <w:p w14:paraId="4D3693B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57.78</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0C491006">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4467461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2EC88BC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5895597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7C39616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2BFDE63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35.59</w:t>
                  </w:r>
                </w:p>
              </w:tc>
              <w:tc>
                <w:tcPr>
                  <w:tcW w:w="182" w:type="pct"/>
                  <w:tcBorders>
                    <w:tl2br w:val="nil"/>
                    <w:tr2bl w:val="nil"/>
                  </w:tcBorders>
                  <w:shd w:val="clear" w:color="auto" w:fill="FFFFFF"/>
                  <w:noWrap w:val="0"/>
                  <w:tcMar>
                    <w:top w:w="0" w:type="dxa"/>
                    <w:left w:w="0" w:type="dxa"/>
                    <w:bottom w:w="0" w:type="dxa"/>
                    <w:right w:w="0" w:type="dxa"/>
                  </w:tcMar>
                  <w:vAlign w:val="center"/>
                </w:tcPr>
                <w:p w14:paraId="3136ED9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32.49</w:t>
                  </w:r>
                </w:p>
              </w:tc>
              <w:tc>
                <w:tcPr>
                  <w:tcW w:w="182" w:type="pct"/>
                  <w:tcBorders>
                    <w:tl2br w:val="nil"/>
                    <w:tr2bl w:val="nil"/>
                  </w:tcBorders>
                  <w:shd w:val="clear" w:color="auto" w:fill="FFFFFF"/>
                  <w:noWrap w:val="0"/>
                  <w:tcMar>
                    <w:top w:w="0" w:type="dxa"/>
                    <w:left w:w="0" w:type="dxa"/>
                    <w:bottom w:w="0" w:type="dxa"/>
                    <w:right w:w="0" w:type="dxa"/>
                  </w:tcMar>
                  <w:vAlign w:val="center"/>
                </w:tcPr>
                <w:p w14:paraId="2829AF1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33.73</w:t>
                  </w:r>
                </w:p>
              </w:tc>
              <w:tc>
                <w:tcPr>
                  <w:tcW w:w="182" w:type="pct"/>
                  <w:tcBorders>
                    <w:tl2br w:val="nil"/>
                    <w:tr2bl w:val="nil"/>
                  </w:tcBorders>
                  <w:shd w:val="clear" w:color="auto" w:fill="FFFFFF"/>
                  <w:noWrap w:val="0"/>
                  <w:tcMar>
                    <w:top w:w="0" w:type="dxa"/>
                    <w:left w:w="0" w:type="dxa"/>
                    <w:bottom w:w="0" w:type="dxa"/>
                    <w:right w:w="0" w:type="dxa"/>
                  </w:tcMar>
                  <w:vAlign w:val="center"/>
                </w:tcPr>
                <w:p w14:paraId="65E8020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31.13</w:t>
                  </w:r>
                </w:p>
              </w:tc>
              <w:tc>
                <w:tcPr>
                  <w:tcW w:w="103" w:type="pct"/>
                  <w:tcBorders>
                    <w:tl2br w:val="nil"/>
                    <w:tr2bl w:val="nil"/>
                  </w:tcBorders>
                  <w:shd w:val="clear" w:color="auto" w:fill="FFFFFF"/>
                  <w:noWrap w:val="0"/>
                  <w:tcMar>
                    <w:top w:w="0" w:type="dxa"/>
                    <w:left w:w="0" w:type="dxa"/>
                    <w:bottom w:w="0" w:type="dxa"/>
                    <w:right w:w="0" w:type="dxa"/>
                  </w:tcMar>
                  <w:vAlign w:val="center"/>
                </w:tcPr>
                <w:p w14:paraId="03905AA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33338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A8D3D8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w:t>
                  </w:r>
                </w:p>
              </w:tc>
              <w:tc>
                <w:tcPr>
                  <w:tcW w:w="216" w:type="pct"/>
                  <w:tcBorders>
                    <w:tl2br w:val="nil"/>
                    <w:tr2bl w:val="nil"/>
                  </w:tcBorders>
                  <w:shd w:val="clear" w:color="auto" w:fill="FFFFFF"/>
                  <w:noWrap w:val="0"/>
                  <w:tcMar>
                    <w:top w:w="0" w:type="dxa"/>
                    <w:left w:w="0" w:type="dxa"/>
                    <w:bottom w:w="0" w:type="dxa"/>
                    <w:right w:w="0" w:type="dxa"/>
                  </w:tcMar>
                  <w:vAlign w:val="center"/>
                </w:tcPr>
                <w:p w14:paraId="08CE33F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7979719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空气能风干设备4</w:t>
                  </w:r>
                </w:p>
              </w:tc>
              <w:tc>
                <w:tcPr>
                  <w:tcW w:w="212" w:type="pct"/>
                  <w:tcBorders>
                    <w:tl2br w:val="nil"/>
                    <w:tr2bl w:val="nil"/>
                  </w:tcBorders>
                  <w:shd w:val="clear" w:color="auto" w:fill="FFFFFF"/>
                  <w:noWrap w:val="0"/>
                  <w:tcMar>
                    <w:top w:w="0" w:type="dxa"/>
                    <w:left w:w="0" w:type="dxa"/>
                    <w:bottom w:w="0" w:type="dxa"/>
                    <w:right w:w="0" w:type="dxa"/>
                  </w:tcMar>
                  <w:vAlign w:val="center"/>
                </w:tcPr>
                <w:p w14:paraId="7AAF57A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69135A3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3A8F2ABD">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5A43F66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30.94</w:t>
                  </w:r>
                </w:p>
              </w:tc>
              <w:tc>
                <w:tcPr>
                  <w:tcW w:w="245" w:type="pct"/>
                  <w:tcBorders>
                    <w:tl2br w:val="nil"/>
                    <w:tr2bl w:val="nil"/>
                  </w:tcBorders>
                  <w:shd w:val="clear" w:color="auto" w:fill="FFFFFF"/>
                  <w:noWrap w:val="0"/>
                  <w:tcMar>
                    <w:top w:w="0" w:type="dxa"/>
                    <w:left w:w="0" w:type="dxa"/>
                    <w:bottom w:w="0" w:type="dxa"/>
                    <w:right w:w="0" w:type="dxa"/>
                  </w:tcMar>
                  <w:vAlign w:val="center"/>
                </w:tcPr>
                <w:p w14:paraId="0E5200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200.64</w:t>
                  </w:r>
                </w:p>
              </w:tc>
              <w:tc>
                <w:tcPr>
                  <w:tcW w:w="57" w:type="pct"/>
                  <w:tcBorders>
                    <w:tl2br w:val="nil"/>
                    <w:tr2bl w:val="nil"/>
                  </w:tcBorders>
                  <w:shd w:val="clear" w:color="auto" w:fill="FFFFFF"/>
                  <w:noWrap w:val="0"/>
                  <w:tcMar>
                    <w:top w:w="0" w:type="dxa"/>
                    <w:left w:w="0" w:type="dxa"/>
                    <w:bottom w:w="0" w:type="dxa"/>
                    <w:right w:w="0" w:type="dxa"/>
                  </w:tcMar>
                  <w:vAlign w:val="center"/>
                </w:tcPr>
                <w:p w14:paraId="776B512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85D896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12.52</w:t>
                  </w:r>
                </w:p>
              </w:tc>
              <w:tc>
                <w:tcPr>
                  <w:tcW w:w="182" w:type="pct"/>
                  <w:tcBorders>
                    <w:tl2br w:val="nil"/>
                    <w:tr2bl w:val="nil"/>
                  </w:tcBorders>
                  <w:shd w:val="clear" w:color="auto" w:fill="FFFFFF"/>
                  <w:noWrap w:val="0"/>
                  <w:tcMar>
                    <w:top w:w="0" w:type="dxa"/>
                    <w:left w:w="0" w:type="dxa"/>
                    <w:bottom w:w="0" w:type="dxa"/>
                    <w:right w:w="0" w:type="dxa"/>
                  </w:tcMar>
                  <w:vAlign w:val="center"/>
                </w:tcPr>
                <w:p w14:paraId="702EAFB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8.63</w:t>
                  </w:r>
                </w:p>
              </w:tc>
              <w:tc>
                <w:tcPr>
                  <w:tcW w:w="182" w:type="pct"/>
                  <w:tcBorders>
                    <w:tl2br w:val="nil"/>
                    <w:tr2bl w:val="nil"/>
                  </w:tcBorders>
                  <w:shd w:val="clear" w:color="auto" w:fill="FFFFFF"/>
                  <w:noWrap w:val="0"/>
                  <w:tcMar>
                    <w:top w:w="0" w:type="dxa"/>
                    <w:left w:w="0" w:type="dxa"/>
                    <w:bottom w:w="0" w:type="dxa"/>
                    <w:right w:w="0" w:type="dxa"/>
                  </w:tcMar>
                  <w:vAlign w:val="center"/>
                </w:tcPr>
                <w:p w14:paraId="6D26179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9.04</w:t>
                  </w:r>
                </w:p>
              </w:tc>
              <w:tc>
                <w:tcPr>
                  <w:tcW w:w="182" w:type="pct"/>
                  <w:tcBorders>
                    <w:tl2br w:val="nil"/>
                    <w:tr2bl w:val="nil"/>
                  </w:tcBorders>
                  <w:shd w:val="clear" w:color="auto" w:fill="FFFFFF"/>
                  <w:noWrap w:val="0"/>
                  <w:tcMar>
                    <w:top w:w="0" w:type="dxa"/>
                    <w:left w:w="0" w:type="dxa"/>
                    <w:bottom w:w="0" w:type="dxa"/>
                    <w:right w:w="0" w:type="dxa"/>
                  </w:tcMar>
                  <w:vAlign w:val="center"/>
                </w:tcPr>
                <w:p w14:paraId="3C58FAE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7.23</w:t>
                  </w:r>
                </w:p>
              </w:tc>
              <w:tc>
                <w:tcPr>
                  <w:tcW w:w="182" w:type="pct"/>
                  <w:tcBorders>
                    <w:tl2br w:val="nil"/>
                    <w:tr2bl w:val="nil"/>
                  </w:tcBorders>
                  <w:shd w:val="clear" w:color="auto" w:fill="FFFFFF"/>
                  <w:noWrap w:val="0"/>
                  <w:tcMar>
                    <w:top w:w="0" w:type="dxa"/>
                    <w:left w:w="0" w:type="dxa"/>
                    <w:bottom w:w="0" w:type="dxa"/>
                    <w:right w:w="0" w:type="dxa"/>
                  </w:tcMar>
                  <w:vAlign w:val="center"/>
                </w:tcPr>
                <w:p w14:paraId="4E41FAC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58.05</w:t>
                  </w:r>
                </w:p>
              </w:tc>
              <w:tc>
                <w:tcPr>
                  <w:tcW w:w="182" w:type="pct"/>
                  <w:tcBorders>
                    <w:tl2br w:val="nil"/>
                    <w:tr2bl w:val="nil"/>
                  </w:tcBorders>
                  <w:shd w:val="clear" w:color="auto" w:fill="FFFFFF"/>
                  <w:noWrap w:val="0"/>
                  <w:tcMar>
                    <w:top w:w="0" w:type="dxa"/>
                    <w:left w:w="0" w:type="dxa"/>
                    <w:bottom w:w="0" w:type="dxa"/>
                    <w:right w:w="0" w:type="dxa"/>
                  </w:tcMar>
                  <w:vAlign w:val="center"/>
                </w:tcPr>
                <w:p w14:paraId="7883B76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61.28</w:t>
                  </w:r>
                </w:p>
              </w:tc>
              <w:tc>
                <w:tcPr>
                  <w:tcW w:w="182" w:type="pct"/>
                  <w:tcBorders>
                    <w:tl2br w:val="nil"/>
                    <w:tr2bl w:val="nil"/>
                  </w:tcBorders>
                  <w:shd w:val="clear" w:color="auto" w:fill="FFFFFF"/>
                  <w:noWrap w:val="0"/>
                  <w:tcMar>
                    <w:top w:w="0" w:type="dxa"/>
                    <w:left w:w="0" w:type="dxa"/>
                    <w:bottom w:w="0" w:type="dxa"/>
                    <w:right w:w="0" w:type="dxa"/>
                  </w:tcMar>
                  <w:vAlign w:val="center"/>
                </w:tcPr>
                <w:p w14:paraId="50F6E07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60.88</w:t>
                  </w:r>
                </w:p>
              </w:tc>
              <w:tc>
                <w:tcPr>
                  <w:tcW w:w="183" w:type="pct"/>
                  <w:tcBorders>
                    <w:tl2br w:val="nil"/>
                    <w:tr2bl w:val="nil"/>
                  </w:tcBorders>
                  <w:shd w:val="clear" w:color="auto" w:fill="FFFFFF"/>
                  <w:noWrap w:val="0"/>
                  <w:tcMar>
                    <w:top w:w="0" w:type="dxa"/>
                    <w:left w:w="0" w:type="dxa"/>
                    <w:bottom w:w="0" w:type="dxa"/>
                    <w:right w:w="0" w:type="dxa"/>
                  </w:tcMar>
                  <w:vAlign w:val="center"/>
                </w:tcPr>
                <w:p w14:paraId="0D051D0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62.82</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2734862D">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3CFB817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6D70BD8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747E2F0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6D8509A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C2A4D4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31.38</w:t>
                  </w:r>
                </w:p>
              </w:tc>
              <w:tc>
                <w:tcPr>
                  <w:tcW w:w="182" w:type="pct"/>
                  <w:tcBorders>
                    <w:tl2br w:val="nil"/>
                    <w:tr2bl w:val="nil"/>
                  </w:tcBorders>
                  <w:shd w:val="clear" w:color="auto" w:fill="FFFFFF"/>
                  <w:noWrap w:val="0"/>
                  <w:tcMar>
                    <w:top w:w="0" w:type="dxa"/>
                    <w:left w:w="0" w:type="dxa"/>
                    <w:bottom w:w="0" w:type="dxa"/>
                    <w:right w:w="0" w:type="dxa"/>
                  </w:tcMar>
                  <w:vAlign w:val="center"/>
                </w:tcPr>
                <w:p w14:paraId="6A544CA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34.32</w:t>
                  </w:r>
                </w:p>
              </w:tc>
              <w:tc>
                <w:tcPr>
                  <w:tcW w:w="182" w:type="pct"/>
                  <w:tcBorders>
                    <w:tl2br w:val="nil"/>
                    <w:tr2bl w:val="nil"/>
                  </w:tcBorders>
                  <w:shd w:val="clear" w:color="auto" w:fill="FFFFFF"/>
                  <w:noWrap w:val="0"/>
                  <w:tcMar>
                    <w:top w:w="0" w:type="dxa"/>
                    <w:left w:w="0" w:type="dxa"/>
                    <w:bottom w:w="0" w:type="dxa"/>
                    <w:right w:w="0" w:type="dxa"/>
                  </w:tcMar>
                  <w:vAlign w:val="center"/>
                </w:tcPr>
                <w:p w14:paraId="2E9D84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33.97</w:t>
                  </w:r>
                </w:p>
              </w:tc>
              <w:tc>
                <w:tcPr>
                  <w:tcW w:w="182" w:type="pct"/>
                  <w:tcBorders>
                    <w:tl2br w:val="nil"/>
                    <w:tr2bl w:val="nil"/>
                  </w:tcBorders>
                  <w:shd w:val="clear" w:color="auto" w:fill="FFFFFF"/>
                  <w:noWrap w:val="0"/>
                  <w:tcMar>
                    <w:top w:w="0" w:type="dxa"/>
                    <w:left w:w="0" w:type="dxa"/>
                    <w:bottom w:w="0" w:type="dxa"/>
                    <w:right w:w="0" w:type="dxa"/>
                  </w:tcMar>
                  <w:vAlign w:val="center"/>
                </w:tcPr>
                <w:p w14:paraId="316129B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35.69</w:t>
                  </w:r>
                </w:p>
              </w:tc>
              <w:tc>
                <w:tcPr>
                  <w:tcW w:w="103" w:type="pct"/>
                  <w:tcBorders>
                    <w:tl2br w:val="nil"/>
                    <w:tr2bl w:val="nil"/>
                  </w:tcBorders>
                  <w:shd w:val="clear" w:color="auto" w:fill="FFFFFF"/>
                  <w:noWrap w:val="0"/>
                  <w:tcMar>
                    <w:top w:w="0" w:type="dxa"/>
                    <w:left w:w="0" w:type="dxa"/>
                    <w:bottom w:w="0" w:type="dxa"/>
                    <w:right w:w="0" w:type="dxa"/>
                  </w:tcMar>
                  <w:vAlign w:val="center"/>
                </w:tcPr>
                <w:p w14:paraId="1EE2C68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r>
            <w:tr w14:paraId="595A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6C15E14A">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7</w:t>
                  </w:r>
                </w:p>
              </w:tc>
              <w:tc>
                <w:tcPr>
                  <w:tcW w:w="216" w:type="pct"/>
                  <w:tcBorders>
                    <w:tl2br w:val="nil"/>
                    <w:tr2bl w:val="nil"/>
                  </w:tcBorders>
                  <w:shd w:val="clear" w:color="auto" w:fill="FFFFFF"/>
                  <w:noWrap w:val="0"/>
                  <w:tcMar>
                    <w:top w:w="0" w:type="dxa"/>
                    <w:left w:w="0" w:type="dxa"/>
                    <w:bottom w:w="0" w:type="dxa"/>
                    <w:right w:w="0" w:type="dxa"/>
                  </w:tcMar>
                  <w:vAlign w:val="center"/>
                </w:tcPr>
                <w:p w14:paraId="5B125BF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1A59621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空气能风干设备5</w:t>
                  </w:r>
                </w:p>
              </w:tc>
              <w:tc>
                <w:tcPr>
                  <w:tcW w:w="212" w:type="pct"/>
                  <w:tcBorders>
                    <w:tl2br w:val="nil"/>
                    <w:tr2bl w:val="nil"/>
                  </w:tcBorders>
                  <w:shd w:val="clear" w:color="auto" w:fill="FFFFFF"/>
                  <w:noWrap w:val="0"/>
                  <w:tcMar>
                    <w:top w:w="0" w:type="dxa"/>
                    <w:left w:w="0" w:type="dxa"/>
                    <w:bottom w:w="0" w:type="dxa"/>
                    <w:right w:w="0" w:type="dxa"/>
                  </w:tcMar>
                  <w:vAlign w:val="center"/>
                </w:tcPr>
                <w:p w14:paraId="55B5047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7C569109">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504C7571">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35264F4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55.01</w:t>
                  </w:r>
                </w:p>
              </w:tc>
              <w:tc>
                <w:tcPr>
                  <w:tcW w:w="245" w:type="pct"/>
                  <w:tcBorders>
                    <w:tl2br w:val="nil"/>
                    <w:tr2bl w:val="nil"/>
                  </w:tcBorders>
                  <w:shd w:val="clear" w:color="auto" w:fill="FFFFFF"/>
                  <w:noWrap w:val="0"/>
                  <w:tcMar>
                    <w:top w:w="0" w:type="dxa"/>
                    <w:left w:w="0" w:type="dxa"/>
                    <w:bottom w:w="0" w:type="dxa"/>
                    <w:right w:w="0" w:type="dxa"/>
                  </w:tcMar>
                  <w:vAlign w:val="center"/>
                </w:tcPr>
                <w:p w14:paraId="008C70B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171.93</w:t>
                  </w:r>
                </w:p>
              </w:tc>
              <w:tc>
                <w:tcPr>
                  <w:tcW w:w="57" w:type="pct"/>
                  <w:tcBorders>
                    <w:tl2br w:val="nil"/>
                    <w:tr2bl w:val="nil"/>
                  </w:tcBorders>
                  <w:shd w:val="clear" w:color="auto" w:fill="FFFFFF"/>
                  <w:noWrap w:val="0"/>
                  <w:tcMar>
                    <w:top w:w="0" w:type="dxa"/>
                    <w:left w:w="0" w:type="dxa"/>
                    <w:bottom w:w="0" w:type="dxa"/>
                    <w:right w:w="0" w:type="dxa"/>
                  </w:tcMar>
                  <w:vAlign w:val="center"/>
                </w:tcPr>
                <w:p w14:paraId="2DDACB2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8B8675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9.61</w:t>
                  </w:r>
                </w:p>
              </w:tc>
              <w:tc>
                <w:tcPr>
                  <w:tcW w:w="182" w:type="pct"/>
                  <w:tcBorders>
                    <w:tl2br w:val="nil"/>
                    <w:tr2bl w:val="nil"/>
                  </w:tcBorders>
                  <w:shd w:val="clear" w:color="auto" w:fill="FFFFFF"/>
                  <w:noWrap w:val="0"/>
                  <w:tcMar>
                    <w:top w:w="0" w:type="dxa"/>
                    <w:left w:w="0" w:type="dxa"/>
                    <w:bottom w:w="0" w:type="dxa"/>
                    <w:right w:w="0" w:type="dxa"/>
                  </w:tcMar>
                  <w:vAlign w:val="center"/>
                </w:tcPr>
                <w:p w14:paraId="223C711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9.10</w:t>
                  </w:r>
                </w:p>
              </w:tc>
              <w:tc>
                <w:tcPr>
                  <w:tcW w:w="182" w:type="pct"/>
                  <w:tcBorders>
                    <w:tl2br w:val="nil"/>
                    <w:tr2bl w:val="nil"/>
                  </w:tcBorders>
                  <w:shd w:val="clear" w:color="auto" w:fill="FFFFFF"/>
                  <w:noWrap w:val="0"/>
                  <w:tcMar>
                    <w:top w:w="0" w:type="dxa"/>
                    <w:left w:w="0" w:type="dxa"/>
                    <w:bottom w:w="0" w:type="dxa"/>
                    <w:right w:w="0" w:type="dxa"/>
                  </w:tcMar>
                  <w:vAlign w:val="center"/>
                </w:tcPr>
                <w:p w14:paraId="396DA1C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11.77</w:t>
                  </w:r>
                </w:p>
              </w:tc>
              <w:tc>
                <w:tcPr>
                  <w:tcW w:w="182" w:type="pct"/>
                  <w:tcBorders>
                    <w:tl2br w:val="nil"/>
                    <w:tr2bl w:val="nil"/>
                  </w:tcBorders>
                  <w:shd w:val="clear" w:color="auto" w:fill="FFFFFF"/>
                  <w:noWrap w:val="0"/>
                  <w:tcMar>
                    <w:top w:w="0" w:type="dxa"/>
                    <w:left w:w="0" w:type="dxa"/>
                    <w:bottom w:w="0" w:type="dxa"/>
                    <w:right w:w="0" w:type="dxa"/>
                  </w:tcMar>
                  <w:vAlign w:val="center"/>
                </w:tcPr>
                <w:p w14:paraId="5153905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8.04</w:t>
                  </w:r>
                </w:p>
              </w:tc>
              <w:tc>
                <w:tcPr>
                  <w:tcW w:w="182" w:type="pct"/>
                  <w:tcBorders>
                    <w:tl2br w:val="nil"/>
                    <w:tr2bl w:val="nil"/>
                  </w:tcBorders>
                  <w:shd w:val="clear" w:color="auto" w:fill="FFFFFF"/>
                  <w:noWrap w:val="0"/>
                  <w:tcMar>
                    <w:top w:w="0" w:type="dxa"/>
                    <w:left w:w="0" w:type="dxa"/>
                    <w:bottom w:w="0" w:type="dxa"/>
                    <w:right w:w="0" w:type="dxa"/>
                  </w:tcMar>
                  <w:vAlign w:val="center"/>
                </w:tcPr>
                <w:p w14:paraId="1209E50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60.35</w:t>
                  </w:r>
                </w:p>
              </w:tc>
              <w:tc>
                <w:tcPr>
                  <w:tcW w:w="182" w:type="pct"/>
                  <w:tcBorders>
                    <w:tl2br w:val="nil"/>
                    <w:tr2bl w:val="nil"/>
                  </w:tcBorders>
                  <w:shd w:val="clear" w:color="auto" w:fill="FFFFFF"/>
                  <w:noWrap w:val="0"/>
                  <w:tcMar>
                    <w:top w:w="0" w:type="dxa"/>
                    <w:left w:w="0" w:type="dxa"/>
                    <w:bottom w:w="0" w:type="dxa"/>
                    <w:right w:w="0" w:type="dxa"/>
                  </w:tcMar>
                  <w:vAlign w:val="center"/>
                </w:tcPr>
                <w:p w14:paraId="527F806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60.82</w:t>
                  </w:r>
                </w:p>
              </w:tc>
              <w:tc>
                <w:tcPr>
                  <w:tcW w:w="182" w:type="pct"/>
                  <w:tcBorders>
                    <w:tl2br w:val="nil"/>
                    <w:tr2bl w:val="nil"/>
                  </w:tcBorders>
                  <w:shd w:val="clear" w:color="auto" w:fill="FFFFFF"/>
                  <w:noWrap w:val="0"/>
                  <w:tcMar>
                    <w:top w:w="0" w:type="dxa"/>
                    <w:left w:w="0" w:type="dxa"/>
                    <w:bottom w:w="0" w:type="dxa"/>
                    <w:right w:w="0" w:type="dxa"/>
                  </w:tcMar>
                  <w:vAlign w:val="center"/>
                </w:tcPr>
                <w:p w14:paraId="42B849F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58.58</w:t>
                  </w:r>
                </w:p>
              </w:tc>
              <w:tc>
                <w:tcPr>
                  <w:tcW w:w="183" w:type="pct"/>
                  <w:tcBorders>
                    <w:tl2br w:val="nil"/>
                    <w:tr2bl w:val="nil"/>
                  </w:tcBorders>
                  <w:shd w:val="clear" w:color="auto" w:fill="FFFFFF"/>
                  <w:noWrap w:val="0"/>
                  <w:tcMar>
                    <w:top w:w="0" w:type="dxa"/>
                    <w:left w:w="0" w:type="dxa"/>
                    <w:bottom w:w="0" w:type="dxa"/>
                    <w:right w:w="0" w:type="dxa"/>
                  </w:tcMar>
                  <w:vAlign w:val="center"/>
                </w:tcPr>
                <w:p w14:paraId="3223248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61.89</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3DF9FE47">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48879A9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50BEEA8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7B8B63C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478246E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2AEE201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33.49</w:t>
                  </w:r>
                </w:p>
              </w:tc>
              <w:tc>
                <w:tcPr>
                  <w:tcW w:w="182" w:type="pct"/>
                  <w:tcBorders>
                    <w:tl2br w:val="nil"/>
                    <w:tr2bl w:val="nil"/>
                  </w:tcBorders>
                  <w:shd w:val="clear" w:color="auto" w:fill="FFFFFF"/>
                  <w:noWrap w:val="0"/>
                  <w:tcMar>
                    <w:top w:w="0" w:type="dxa"/>
                    <w:left w:w="0" w:type="dxa"/>
                    <w:bottom w:w="0" w:type="dxa"/>
                    <w:right w:w="0" w:type="dxa"/>
                  </w:tcMar>
                  <w:vAlign w:val="center"/>
                </w:tcPr>
                <w:p w14:paraId="646026F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33.91</w:t>
                  </w:r>
                </w:p>
              </w:tc>
              <w:tc>
                <w:tcPr>
                  <w:tcW w:w="182" w:type="pct"/>
                  <w:tcBorders>
                    <w:tl2br w:val="nil"/>
                    <w:tr2bl w:val="nil"/>
                  </w:tcBorders>
                  <w:shd w:val="clear" w:color="auto" w:fill="FFFFFF"/>
                  <w:noWrap w:val="0"/>
                  <w:tcMar>
                    <w:top w:w="0" w:type="dxa"/>
                    <w:left w:w="0" w:type="dxa"/>
                    <w:bottom w:w="0" w:type="dxa"/>
                    <w:right w:w="0" w:type="dxa"/>
                  </w:tcMar>
                  <w:vAlign w:val="center"/>
                </w:tcPr>
                <w:p w14:paraId="031EA19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31.87</w:t>
                  </w:r>
                </w:p>
              </w:tc>
              <w:tc>
                <w:tcPr>
                  <w:tcW w:w="182" w:type="pct"/>
                  <w:tcBorders>
                    <w:tl2br w:val="nil"/>
                    <w:tr2bl w:val="nil"/>
                  </w:tcBorders>
                  <w:shd w:val="clear" w:color="auto" w:fill="FFFFFF"/>
                  <w:noWrap w:val="0"/>
                  <w:tcMar>
                    <w:top w:w="0" w:type="dxa"/>
                    <w:left w:w="0" w:type="dxa"/>
                    <w:bottom w:w="0" w:type="dxa"/>
                    <w:right w:w="0" w:type="dxa"/>
                  </w:tcMar>
                  <w:vAlign w:val="center"/>
                </w:tcPr>
                <w:p w14:paraId="0BFD819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34.87</w:t>
                  </w:r>
                </w:p>
              </w:tc>
              <w:tc>
                <w:tcPr>
                  <w:tcW w:w="103" w:type="pct"/>
                  <w:tcBorders>
                    <w:tl2br w:val="nil"/>
                    <w:tr2bl w:val="nil"/>
                  </w:tcBorders>
                  <w:shd w:val="clear" w:color="auto" w:fill="FFFFFF"/>
                  <w:noWrap w:val="0"/>
                  <w:tcMar>
                    <w:top w:w="0" w:type="dxa"/>
                    <w:left w:w="0" w:type="dxa"/>
                    <w:bottom w:w="0" w:type="dxa"/>
                    <w:right w:w="0" w:type="dxa"/>
                  </w:tcMar>
                  <w:vAlign w:val="center"/>
                </w:tcPr>
                <w:p w14:paraId="1FC0D8C1">
                  <w:pPr>
                    <w:jc w:val="center"/>
                    <w:rPr>
                      <w:rFonts w:hint="default" w:ascii="Times New Roman" w:hAnsi="Times New Roman" w:eastAsia="Arial" w:cs="Times New Roman"/>
                      <w:sz w:val="13"/>
                      <w:szCs w:val="13"/>
                      <w:u w:val="none"/>
                      <w:lang w:val="en-US" w:eastAsia="zh-CN"/>
                    </w:rPr>
                  </w:pPr>
                </w:p>
              </w:tc>
            </w:tr>
            <w:tr w14:paraId="7D712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B558E26">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8</w:t>
                  </w:r>
                </w:p>
              </w:tc>
              <w:tc>
                <w:tcPr>
                  <w:tcW w:w="216" w:type="pct"/>
                  <w:tcBorders>
                    <w:tl2br w:val="nil"/>
                    <w:tr2bl w:val="nil"/>
                  </w:tcBorders>
                  <w:shd w:val="clear" w:color="auto" w:fill="FFFFFF"/>
                  <w:noWrap w:val="0"/>
                  <w:tcMar>
                    <w:top w:w="0" w:type="dxa"/>
                    <w:left w:w="0" w:type="dxa"/>
                    <w:bottom w:w="0" w:type="dxa"/>
                    <w:right w:w="0" w:type="dxa"/>
                  </w:tcMar>
                  <w:vAlign w:val="center"/>
                </w:tcPr>
                <w:p w14:paraId="0476C99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06503C8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空气能风干设备6</w:t>
                  </w:r>
                </w:p>
              </w:tc>
              <w:tc>
                <w:tcPr>
                  <w:tcW w:w="212" w:type="pct"/>
                  <w:tcBorders>
                    <w:tl2br w:val="nil"/>
                    <w:tr2bl w:val="nil"/>
                  </w:tcBorders>
                  <w:shd w:val="clear" w:color="auto" w:fill="FFFFFF"/>
                  <w:noWrap w:val="0"/>
                  <w:tcMar>
                    <w:top w:w="0" w:type="dxa"/>
                    <w:left w:w="0" w:type="dxa"/>
                    <w:bottom w:w="0" w:type="dxa"/>
                    <w:right w:w="0" w:type="dxa"/>
                  </w:tcMar>
                  <w:vAlign w:val="center"/>
                </w:tcPr>
                <w:p w14:paraId="3558F2C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2FF12E06">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4268089B">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16EC4FF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92.6</w:t>
                  </w:r>
                </w:p>
              </w:tc>
              <w:tc>
                <w:tcPr>
                  <w:tcW w:w="245" w:type="pct"/>
                  <w:tcBorders>
                    <w:tl2br w:val="nil"/>
                    <w:tr2bl w:val="nil"/>
                  </w:tcBorders>
                  <w:shd w:val="clear" w:color="auto" w:fill="FFFFFF"/>
                  <w:noWrap w:val="0"/>
                  <w:tcMar>
                    <w:top w:w="0" w:type="dxa"/>
                    <w:left w:w="0" w:type="dxa"/>
                    <w:bottom w:w="0" w:type="dxa"/>
                    <w:right w:w="0" w:type="dxa"/>
                  </w:tcMar>
                  <w:vAlign w:val="center"/>
                </w:tcPr>
                <w:p w14:paraId="15E0220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159.68</w:t>
                  </w:r>
                </w:p>
              </w:tc>
              <w:tc>
                <w:tcPr>
                  <w:tcW w:w="57" w:type="pct"/>
                  <w:tcBorders>
                    <w:tl2br w:val="nil"/>
                    <w:tr2bl w:val="nil"/>
                  </w:tcBorders>
                  <w:shd w:val="clear" w:color="auto" w:fill="FFFFFF"/>
                  <w:noWrap w:val="0"/>
                  <w:tcMar>
                    <w:top w:w="0" w:type="dxa"/>
                    <w:left w:w="0" w:type="dxa"/>
                    <w:bottom w:w="0" w:type="dxa"/>
                    <w:right w:w="0" w:type="dxa"/>
                  </w:tcMar>
                  <w:vAlign w:val="center"/>
                </w:tcPr>
                <w:p w14:paraId="0B8812D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1B4B0D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5.99</w:t>
                  </w:r>
                </w:p>
              </w:tc>
              <w:tc>
                <w:tcPr>
                  <w:tcW w:w="182" w:type="pct"/>
                  <w:tcBorders>
                    <w:tl2br w:val="nil"/>
                    <w:tr2bl w:val="nil"/>
                  </w:tcBorders>
                  <w:shd w:val="clear" w:color="auto" w:fill="FFFFFF"/>
                  <w:noWrap w:val="0"/>
                  <w:tcMar>
                    <w:top w:w="0" w:type="dxa"/>
                    <w:left w:w="0" w:type="dxa"/>
                    <w:bottom w:w="0" w:type="dxa"/>
                    <w:right w:w="0" w:type="dxa"/>
                  </w:tcMar>
                  <w:vAlign w:val="center"/>
                </w:tcPr>
                <w:p w14:paraId="214A6DD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11.53</w:t>
                  </w:r>
                </w:p>
              </w:tc>
              <w:tc>
                <w:tcPr>
                  <w:tcW w:w="182" w:type="pct"/>
                  <w:tcBorders>
                    <w:tl2br w:val="nil"/>
                    <w:tr2bl w:val="nil"/>
                  </w:tcBorders>
                  <w:shd w:val="clear" w:color="auto" w:fill="FFFFFF"/>
                  <w:noWrap w:val="0"/>
                  <w:tcMar>
                    <w:top w:w="0" w:type="dxa"/>
                    <w:left w:w="0" w:type="dxa"/>
                    <w:bottom w:w="0" w:type="dxa"/>
                    <w:right w:w="0" w:type="dxa"/>
                  </w:tcMar>
                  <w:vAlign w:val="center"/>
                </w:tcPr>
                <w:p w14:paraId="1169438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9.05</w:t>
                  </w:r>
                </w:p>
              </w:tc>
              <w:tc>
                <w:tcPr>
                  <w:tcW w:w="182" w:type="pct"/>
                  <w:tcBorders>
                    <w:tl2br w:val="nil"/>
                    <w:tr2bl w:val="nil"/>
                  </w:tcBorders>
                  <w:shd w:val="clear" w:color="auto" w:fill="FFFFFF"/>
                  <w:noWrap w:val="0"/>
                  <w:tcMar>
                    <w:top w:w="0" w:type="dxa"/>
                    <w:left w:w="0" w:type="dxa"/>
                    <w:bottom w:w="0" w:type="dxa"/>
                    <w:right w:w="0" w:type="dxa"/>
                  </w:tcMar>
                  <w:vAlign w:val="center"/>
                </w:tcPr>
                <w:p w14:paraId="36862D3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16.41</w:t>
                  </w:r>
                </w:p>
              </w:tc>
              <w:tc>
                <w:tcPr>
                  <w:tcW w:w="182" w:type="pct"/>
                  <w:tcBorders>
                    <w:tl2br w:val="nil"/>
                    <w:tr2bl w:val="nil"/>
                  </w:tcBorders>
                  <w:shd w:val="clear" w:color="auto" w:fill="FFFFFF"/>
                  <w:noWrap w:val="0"/>
                  <w:tcMar>
                    <w:top w:w="0" w:type="dxa"/>
                    <w:left w:w="0" w:type="dxa"/>
                    <w:bottom w:w="0" w:type="dxa"/>
                    <w:right w:w="0" w:type="dxa"/>
                  </w:tcMar>
                  <w:vAlign w:val="center"/>
                </w:tcPr>
                <w:p w14:paraId="5611A85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64.45</w:t>
                  </w:r>
                </w:p>
              </w:tc>
              <w:tc>
                <w:tcPr>
                  <w:tcW w:w="182" w:type="pct"/>
                  <w:tcBorders>
                    <w:tl2br w:val="nil"/>
                    <w:tr2bl w:val="nil"/>
                  </w:tcBorders>
                  <w:shd w:val="clear" w:color="auto" w:fill="FFFFFF"/>
                  <w:noWrap w:val="0"/>
                  <w:tcMar>
                    <w:top w:w="0" w:type="dxa"/>
                    <w:left w:w="0" w:type="dxa"/>
                    <w:bottom w:w="0" w:type="dxa"/>
                    <w:right w:w="0" w:type="dxa"/>
                  </w:tcMar>
                  <w:vAlign w:val="center"/>
                </w:tcPr>
                <w:p w14:paraId="4014C74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58.77</w:t>
                  </w:r>
                </w:p>
              </w:tc>
              <w:tc>
                <w:tcPr>
                  <w:tcW w:w="182" w:type="pct"/>
                  <w:tcBorders>
                    <w:tl2br w:val="nil"/>
                    <w:tr2bl w:val="nil"/>
                  </w:tcBorders>
                  <w:shd w:val="clear" w:color="auto" w:fill="FFFFFF"/>
                  <w:noWrap w:val="0"/>
                  <w:tcMar>
                    <w:top w:w="0" w:type="dxa"/>
                    <w:left w:w="0" w:type="dxa"/>
                    <w:bottom w:w="0" w:type="dxa"/>
                    <w:right w:w="0" w:type="dxa"/>
                  </w:tcMar>
                  <w:vAlign w:val="center"/>
                </w:tcPr>
                <w:p w14:paraId="14337EA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60.87</w:t>
                  </w:r>
                </w:p>
              </w:tc>
              <w:tc>
                <w:tcPr>
                  <w:tcW w:w="183" w:type="pct"/>
                  <w:tcBorders>
                    <w:tl2br w:val="nil"/>
                    <w:tr2bl w:val="nil"/>
                  </w:tcBorders>
                  <w:shd w:val="clear" w:color="auto" w:fill="FFFFFF"/>
                  <w:noWrap w:val="0"/>
                  <w:tcMar>
                    <w:top w:w="0" w:type="dxa"/>
                    <w:left w:w="0" w:type="dxa"/>
                    <w:bottom w:w="0" w:type="dxa"/>
                    <w:right w:w="0" w:type="dxa"/>
                  </w:tcMar>
                  <w:vAlign w:val="center"/>
                </w:tcPr>
                <w:p w14:paraId="6A83760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55.70</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4885676E">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296E6F3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C4B049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2ED1C23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0485A26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1EAB5DB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37.11</w:t>
                  </w:r>
                </w:p>
              </w:tc>
              <w:tc>
                <w:tcPr>
                  <w:tcW w:w="182" w:type="pct"/>
                  <w:tcBorders>
                    <w:tl2br w:val="nil"/>
                    <w:tr2bl w:val="nil"/>
                  </w:tcBorders>
                  <w:shd w:val="clear" w:color="auto" w:fill="FFFFFF"/>
                  <w:noWrap w:val="0"/>
                  <w:tcMar>
                    <w:top w:w="0" w:type="dxa"/>
                    <w:left w:w="0" w:type="dxa"/>
                    <w:bottom w:w="0" w:type="dxa"/>
                    <w:right w:w="0" w:type="dxa"/>
                  </w:tcMar>
                  <w:vAlign w:val="center"/>
                </w:tcPr>
                <w:p w14:paraId="506BB5B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32.04</w:t>
                  </w:r>
                </w:p>
              </w:tc>
              <w:tc>
                <w:tcPr>
                  <w:tcW w:w="182" w:type="pct"/>
                  <w:tcBorders>
                    <w:tl2br w:val="nil"/>
                    <w:tr2bl w:val="nil"/>
                  </w:tcBorders>
                  <w:shd w:val="clear" w:color="auto" w:fill="FFFFFF"/>
                  <w:noWrap w:val="0"/>
                  <w:tcMar>
                    <w:top w:w="0" w:type="dxa"/>
                    <w:left w:w="0" w:type="dxa"/>
                    <w:bottom w:w="0" w:type="dxa"/>
                    <w:right w:w="0" w:type="dxa"/>
                  </w:tcMar>
                  <w:vAlign w:val="center"/>
                </w:tcPr>
                <w:p w14:paraId="61F91D1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33.96</w:t>
                  </w:r>
                </w:p>
              </w:tc>
              <w:tc>
                <w:tcPr>
                  <w:tcW w:w="182" w:type="pct"/>
                  <w:tcBorders>
                    <w:tl2br w:val="nil"/>
                    <w:tr2bl w:val="nil"/>
                  </w:tcBorders>
                  <w:shd w:val="clear" w:color="auto" w:fill="FFFFFF"/>
                  <w:noWrap w:val="0"/>
                  <w:tcMar>
                    <w:top w:w="0" w:type="dxa"/>
                    <w:left w:w="0" w:type="dxa"/>
                    <w:bottom w:w="0" w:type="dxa"/>
                    <w:right w:w="0" w:type="dxa"/>
                  </w:tcMar>
                  <w:vAlign w:val="center"/>
                </w:tcPr>
                <w:p w14:paraId="06E4277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29.18</w:t>
                  </w:r>
                </w:p>
              </w:tc>
              <w:tc>
                <w:tcPr>
                  <w:tcW w:w="103" w:type="pct"/>
                  <w:tcBorders>
                    <w:tl2br w:val="nil"/>
                    <w:tr2bl w:val="nil"/>
                  </w:tcBorders>
                  <w:shd w:val="clear" w:color="auto" w:fill="FFFFFF"/>
                  <w:noWrap w:val="0"/>
                  <w:tcMar>
                    <w:top w:w="0" w:type="dxa"/>
                    <w:left w:w="0" w:type="dxa"/>
                    <w:bottom w:w="0" w:type="dxa"/>
                    <w:right w:w="0" w:type="dxa"/>
                  </w:tcMar>
                  <w:vAlign w:val="center"/>
                </w:tcPr>
                <w:p w14:paraId="6DAAC5A2">
                  <w:pPr>
                    <w:jc w:val="center"/>
                    <w:rPr>
                      <w:rFonts w:hint="default" w:ascii="Times New Roman" w:hAnsi="Times New Roman" w:eastAsia="Arial" w:cs="Times New Roman"/>
                      <w:sz w:val="13"/>
                      <w:szCs w:val="13"/>
                      <w:u w:val="none"/>
                      <w:lang w:val="en-US" w:eastAsia="zh-CN"/>
                    </w:rPr>
                  </w:pPr>
                </w:p>
              </w:tc>
            </w:tr>
            <w:tr w14:paraId="2747E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A63AB75">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9</w:t>
                  </w:r>
                </w:p>
              </w:tc>
              <w:tc>
                <w:tcPr>
                  <w:tcW w:w="216" w:type="pct"/>
                  <w:tcBorders>
                    <w:tl2br w:val="nil"/>
                    <w:tr2bl w:val="nil"/>
                  </w:tcBorders>
                  <w:shd w:val="clear" w:color="auto" w:fill="FFFFFF"/>
                  <w:noWrap w:val="0"/>
                  <w:tcMar>
                    <w:top w:w="0" w:type="dxa"/>
                    <w:left w:w="0" w:type="dxa"/>
                    <w:bottom w:w="0" w:type="dxa"/>
                    <w:right w:w="0" w:type="dxa"/>
                  </w:tcMar>
                  <w:vAlign w:val="center"/>
                </w:tcPr>
                <w:p w14:paraId="7BADCFD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48FE070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空气能风干设备7</w:t>
                  </w:r>
                </w:p>
              </w:tc>
              <w:tc>
                <w:tcPr>
                  <w:tcW w:w="212" w:type="pct"/>
                  <w:tcBorders>
                    <w:tl2br w:val="nil"/>
                    <w:tr2bl w:val="nil"/>
                  </w:tcBorders>
                  <w:shd w:val="clear" w:color="auto" w:fill="FFFFFF"/>
                  <w:noWrap w:val="0"/>
                  <w:tcMar>
                    <w:top w:w="0" w:type="dxa"/>
                    <w:left w:w="0" w:type="dxa"/>
                    <w:bottom w:w="0" w:type="dxa"/>
                    <w:right w:w="0" w:type="dxa"/>
                  </w:tcMar>
                  <w:vAlign w:val="center"/>
                </w:tcPr>
                <w:p w14:paraId="53A86EE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3BCBED4C">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51D9FCBF">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16632D4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110.34</w:t>
                  </w:r>
                </w:p>
              </w:tc>
              <w:tc>
                <w:tcPr>
                  <w:tcW w:w="245" w:type="pct"/>
                  <w:tcBorders>
                    <w:tl2br w:val="nil"/>
                    <w:tr2bl w:val="nil"/>
                  </w:tcBorders>
                  <w:shd w:val="clear" w:color="auto" w:fill="FFFFFF"/>
                  <w:noWrap w:val="0"/>
                  <w:tcMar>
                    <w:top w:w="0" w:type="dxa"/>
                    <w:left w:w="0" w:type="dxa"/>
                    <w:bottom w:w="0" w:type="dxa"/>
                    <w:right w:w="0" w:type="dxa"/>
                  </w:tcMar>
                  <w:vAlign w:val="center"/>
                </w:tcPr>
                <w:p w14:paraId="4026506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314.68</w:t>
                  </w:r>
                </w:p>
              </w:tc>
              <w:tc>
                <w:tcPr>
                  <w:tcW w:w="57" w:type="pct"/>
                  <w:tcBorders>
                    <w:tl2br w:val="nil"/>
                    <w:tr2bl w:val="nil"/>
                  </w:tcBorders>
                  <w:shd w:val="clear" w:color="auto" w:fill="FFFFFF"/>
                  <w:noWrap w:val="0"/>
                  <w:tcMar>
                    <w:top w:w="0" w:type="dxa"/>
                    <w:left w:w="0" w:type="dxa"/>
                    <w:bottom w:w="0" w:type="dxa"/>
                    <w:right w:w="0" w:type="dxa"/>
                  </w:tcMar>
                  <w:vAlign w:val="center"/>
                </w:tcPr>
                <w:p w14:paraId="56BB6BC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9F6BB5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12.47</w:t>
                  </w:r>
                </w:p>
              </w:tc>
              <w:tc>
                <w:tcPr>
                  <w:tcW w:w="182" w:type="pct"/>
                  <w:tcBorders>
                    <w:tl2br w:val="nil"/>
                    <w:tr2bl w:val="nil"/>
                  </w:tcBorders>
                  <w:shd w:val="clear" w:color="auto" w:fill="FFFFFF"/>
                  <w:noWrap w:val="0"/>
                  <w:tcMar>
                    <w:top w:w="0" w:type="dxa"/>
                    <w:left w:w="0" w:type="dxa"/>
                    <w:bottom w:w="0" w:type="dxa"/>
                    <w:right w:w="0" w:type="dxa"/>
                  </w:tcMar>
                  <w:vAlign w:val="center"/>
                </w:tcPr>
                <w:p w14:paraId="1F68210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12.98</w:t>
                  </w:r>
                </w:p>
              </w:tc>
              <w:tc>
                <w:tcPr>
                  <w:tcW w:w="182" w:type="pct"/>
                  <w:tcBorders>
                    <w:tl2br w:val="nil"/>
                    <w:tr2bl w:val="nil"/>
                  </w:tcBorders>
                  <w:shd w:val="clear" w:color="auto" w:fill="FFFFFF"/>
                  <w:noWrap w:val="0"/>
                  <w:tcMar>
                    <w:top w:w="0" w:type="dxa"/>
                    <w:left w:w="0" w:type="dxa"/>
                    <w:bottom w:w="0" w:type="dxa"/>
                    <w:right w:w="0" w:type="dxa"/>
                  </w:tcMar>
                  <w:vAlign w:val="center"/>
                </w:tcPr>
                <w:p w14:paraId="53FAAFB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11.80</w:t>
                  </w:r>
                </w:p>
              </w:tc>
              <w:tc>
                <w:tcPr>
                  <w:tcW w:w="182" w:type="pct"/>
                  <w:tcBorders>
                    <w:tl2br w:val="nil"/>
                    <w:tr2bl w:val="nil"/>
                  </w:tcBorders>
                  <w:shd w:val="clear" w:color="auto" w:fill="FFFFFF"/>
                  <w:noWrap w:val="0"/>
                  <w:tcMar>
                    <w:top w:w="0" w:type="dxa"/>
                    <w:left w:w="0" w:type="dxa"/>
                    <w:bottom w:w="0" w:type="dxa"/>
                    <w:right w:w="0" w:type="dxa"/>
                  </w:tcMar>
                  <w:vAlign w:val="center"/>
                </w:tcPr>
                <w:p w14:paraId="090C219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10.24</w:t>
                  </w:r>
                </w:p>
              </w:tc>
              <w:tc>
                <w:tcPr>
                  <w:tcW w:w="182" w:type="pct"/>
                  <w:tcBorders>
                    <w:tl2br w:val="nil"/>
                    <w:tr2bl w:val="nil"/>
                  </w:tcBorders>
                  <w:shd w:val="clear" w:color="auto" w:fill="FFFFFF"/>
                  <w:noWrap w:val="0"/>
                  <w:tcMar>
                    <w:top w:w="0" w:type="dxa"/>
                    <w:left w:w="0" w:type="dxa"/>
                    <w:bottom w:w="0" w:type="dxa"/>
                    <w:right w:w="0" w:type="dxa"/>
                  </w:tcMar>
                  <w:vAlign w:val="center"/>
                </w:tcPr>
                <w:p w14:paraId="3A7E447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58.08</w:t>
                  </w:r>
                </w:p>
              </w:tc>
              <w:tc>
                <w:tcPr>
                  <w:tcW w:w="182" w:type="pct"/>
                  <w:tcBorders>
                    <w:tl2br w:val="nil"/>
                    <w:tr2bl w:val="nil"/>
                  </w:tcBorders>
                  <w:shd w:val="clear" w:color="auto" w:fill="FFFFFF"/>
                  <w:noWrap w:val="0"/>
                  <w:tcMar>
                    <w:top w:w="0" w:type="dxa"/>
                    <w:left w:w="0" w:type="dxa"/>
                    <w:bottom w:w="0" w:type="dxa"/>
                    <w:right w:w="0" w:type="dxa"/>
                  </w:tcMar>
                  <w:vAlign w:val="center"/>
                </w:tcPr>
                <w:p w14:paraId="6576147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57.73</w:t>
                  </w:r>
                </w:p>
              </w:tc>
              <w:tc>
                <w:tcPr>
                  <w:tcW w:w="182" w:type="pct"/>
                  <w:tcBorders>
                    <w:tl2br w:val="nil"/>
                    <w:tr2bl w:val="nil"/>
                  </w:tcBorders>
                  <w:shd w:val="clear" w:color="auto" w:fill="FFFFFF"/>
                  <w:noWrap w:val="0"/>
                  <w:tcMar>
                    <w:top w:w="0" w:type="dxa"/>
                    <w:left w:w="0" w:type="dxa"/>
                    <w:bottom w:w="0" w:type="dxa"/>
                    <w:right w:w="0" w:type="dxa"/>
                  </w:tcMar>
                  <w:vAlign w:val="center"/>
                </w:tcPr>
                <w:p w14:paraId="3704427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58.56</w:t>
                  </w:r>
                </w:p>
              </w:tc>
              <w:tc>
                <w:tcPr>
                  <w:tcW w:w="183" w:type="pct"/>
                  <w:tcBorders>
                    <w:tl2br w:val="nil"/>
                    <w:tr2bl w:val="nil"/>
                  </w:tcBorders>
                  <w:shd w:val="clear" w:color="auto" w:fill="FFFFFF"/>
                  <w:noWrap w:val="0"/>
                  <w:tcMar>
                    <w:top w:w="0" w:type="dxa"/>
                    <w:left w:w="0" w:type="dxa"/>
                    <w:bottom w:w="0" w:type="dxa"/>
                    <w:right w:w="0" w:type="dxa"/>
                  </w:tcMar>
                  <w:vAlign w:val="center"/>
                </w:tcPr>
                <w:p w14:paraId="4747E17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59.79</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3B9E275B">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0CD0F5F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5BC4AB4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0D0F39B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2D94FEE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96A3A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31.41</w:t>
                  </w:r>
                </w:p>
              </w:tc>
              <w:tc>
                <w:tcPr>
                  <w:tcW w:w="182" w:type="pct"/>
                  <w:tcBorders>
                    <w:tl2br w:val="nil"/>
                    <w:tr2bl w:val="nil"/>
                  </w:tcBorders>
                  <w:shd w:val="clear" w:color="auto" w:fill="FFFFFF"/>
                  <w:noWrap w:val="0"/>
                  <w:tcMar>
                    <w:top w:w="0" w:type="dxa"/>
                    <w:left w:w="0" w:type="dxa"/>
                    <w:bottom w:w="0" w:type="dxa"/>
                    <w:right w:w="0" w:type="dxa"/>
                  </w:tcMar>
                  <w:vAlign w:val="center"/>
                </w:tcPr>
                <w:p w14:paraId="168AB8F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31.09</w:t>
                  </w:r>
                </w:p>
              </w:tc>
              <w:tc>
                <w:tcPr>
                  <w:tcW w:w="182" w:type="pct"/>
                  <w:tcBorders>
                    <w:tl2br w:val="nil"/>
                    <w:tr2bl w:val="nil"/>
                  </w:tcBorders>
                  <w:shd w:val="clear" w:color="auto" w:fill="FFFFFF"/>
                  <w:noWrap w:val="0"/>
                  <w:tcMar>
                    <w:top w:w="0" w:type="dxa"/>
                    <w:left w:w="0" w:type="dxa"/>
                    <w:bottom w:w="0" w:type="dxa"/>
                    <w:right w:w="0" w:type="dxa"/>
                  </w:tcMar>
                  <w:vAlign w:val="center"/>
                </w:tcPr>
                <w:p w14:paraId="0D156EB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31.86</w:t>
                  </w:r>
                </w:p>
              </w:tc>
              <w:tc>
                <w:tcPr>
                  <w:tcW w:w="182" w:type="pct"/>
                  <w:tcBorders>
                    <w:tl2br w:val="nil"/>
                    <w:tr2bl w:val="nil"/>
                  </w:tcBorders>
                  <w:shd w:val="clear" w:color="auto" w:fill="FFFFFF"/>
                  <w:noWrap w:val="0"/>
                  <w:tcMar>
                    <w:top w:w="0" w:type="dxa"/>
                    <w:left w:w="0" w:type="dxa"/>
                    <w:bottom w:w="0" w:type="dxa"/>
                    <w:right w:w="0" w:type="dxa"/>
                  </w:tcMar>
                  <w:vAlign w:val="center"/>
                </w:tcPr>
                <w:p w14:paraId="0F978E5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32.98</w:t>
                  </w:r>
                </w:p>
              </w:tc>
              <w:tc>
                <w:tcPr>
                  <w:tcW w:w="103" w:type="pct"/>
                  <w:tcBorders>
                    <w:tl2br w:val="nil"/>
                    <w:tr2bl w:val="nil"/>
                  </w:tcBorders>
                  <w:shd w:val="clear" w:color="auto" w:fill="FFFFFF"/>
                  <w:noWrap w:val="0"/>
                  <w:tcMar>
                    <w:top w:w="0" w:type="dxa"/>
                    <w:left w:w="0" w:type="dxa"/>
                    <w:bottom w:w="0" w:type="dxa"/>
                    <w:right w:w="0" w:type="dxa"/>
                  </w:tcMar>
                  <w:vAlign w:val="center"/>
                </w:tcPr>
                <w:p w14:paraId="079F087E">
                  <w:pPr>
                    <w:jc w:val="center"/>
                    <w:rPr>
                      <w:rFonts w:hint="default" w:ascii="Times New Roman" w:hAnsi="Times New Roman" w:eastAsia="Arial" w:cs="Times New Roman"/>
                      <w:sz w:val="13"/>
                      <w:szCs w:val="13"/>
                      <w:u w:val="none"/>
                      <w:lang w:val="en-US" w:eastAsia="zh-CN"/>
                    </w:rPr>
                  </w:pPr>
                </w:p>
              </w:tc>
            </w:tr>
            <w:tr w14:paraId="7189A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4417D6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10</w:t>
                  </w:r>
                </w:p>
              </w:tc>
              <w:tc>
                <w:tcPr>
                  <w:tcW w:w="216" w:type="pct"/>
                  <w:tcBorders>
                    <w:tl2br w:val="nil"/>
                    <w:tr2bl w:val="nil"/>
                  </w:tcBorders>
                  <w:shd w:val="clear" w:color="auto" w:fill="FFFFFF"/>
                  <w:noWrap w:val="0"/>
                  <w:tcMar>
                    <w:top w:w="0" w:type="dxa"/>
                    <w:left w:w="0" w:type="dxa"/>
                    <w:bottom w:w="0" w:type="dxa"/>
                    <w:right w:w="0" w:type="dxa"/>
                  </w:tcMar>
                  <w:vAlign w:val="center"/>
                </w:tcPr>
                <w:p w14:paraId="0DE3AF8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344EF41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空气能风干设备8</w:t>
                  </w:r>
                </w:p>
              </w:tc>
              <w:tc>
                <w:tcPr>
                  <w:tcW w:w="212" w:type="pct"/>
                  <w:tcBorders>
                    <w:tl2br w:val="nil"/>
                    <w:tr2bl w:val="nil"/>
                  </w:tcBorders>
                  <w:shd w:val="clear" w:color="auto" w:fill="FFFFFF"/>
                  <w:noWrap w:val="0"/>
                  <w:tcMar>
                    <w:top w:w="0" w:type="dxa"/>
                    <w:left w:w="0" w:type="dxa"/>
                    <w:bottom w:w="0" w:type="dxa"/>
                    <w:right w:w="0" w:type="dxa"/>
                  </w:tcMar>
                  <w:vAlign w:val="center"/>
                </w:tcPr>
                <w:p w14:paraId="2819E86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25B99C9C">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382A38A8">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1596376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142.86</w:t>
                  </w:r>
                </w:p>
              </w:tc>
              <w:tc>
                <w:tcPr>
                  <w:tcW w:w="245" w:type="pct"/>
                  <w:tcBorders>
                    <w:tl2br w:val="nil"/>
                    <w:tr2bl w:val="nil"/>
                  </w:tcBorders>
                  <w:shd w:val="clear" w:color="auto" w:fill="FFFFFF"/>
                  <w:noWrap w:val="0"/>
                  <w:tcMar>
                    <w:top w:w="0" w:type="dxa"/>
                    <w:left w:w="0" w:type="dxa"/>
                    <w:bottom w:w="0" w:type="dxa"/>
                    <w:right w:w="0" w:type="dxa"/>
                  </w:tcMar>
                  <w:vAlign w:val="center"/>
                </w:tcPr>
                <w:p w14:paraId="41026CD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267.37</w:t>
                  </w:r>
                </w:p>
              </w:tc>
              <w:tc>
                <w:tcPr>
                  <w:tcW w:w="57" w:type="pct"/>
                  <w:tcBorders>
                    <w:tl2br w:val="nil"/>
                    <w:tr2bl w:val="nil"/>
                  </w:tcBorders>
                  <w:shd w:val="clear" w:color="auto" w:fill="FFFFFF"/>
                  <w:noWrap w:val="0"/>
                  <w:tcMar>
                    <w:top w:w="0" w:type="dxa"/>
                    <w:left w:w="0" w:type="dxa"/>
                    <w:bottom w:w="0" w:type="dxa"/>
                    <w:right w:w="0" w:type="dxa"/>
                  </w:tcMar>
                  <w:vAlign w:val="center"/>
                </w:tcPr>
                <w:p w14:paraId="2DBA0E2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567ECC8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7.39</w:t>
                  </w:r>
                </w:p>
              </w:tc>
              <w:tc>
                <w:tcPr>
                  <w:tcW w:w="182" w:type="pct"/>
                  <w:tcBorders>
                    <w:tl2br w:val="nil"/>
                    <w:tr2bl w:val="nil"/>
                  </w:tcBorders>
                  <w:shd w:val="clear" w:color="auto" w:fill="FFFFFF"/>
                  <w:noWrap w:val="0"/>
                  <w:tcMar>
                    <w:top w:w="0" w:type="dxa"/>
                    <w:left w:w="0" w:type="dxa"/>
                    <w:bottom w:w="0" w:type="dxa"/>
                    <w:right w:w="0" w:type="dxa"/>
                  </w:tcMar>
                  <w:vAlign w:val="center"/>
                </w:tcPr>
                <w:p w14:paraId="4BD82EC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9.75</w:t>
                  </w:r>
                </w:p>
              </w:tc>
              <w:tc>
                <w:tcPr>
                  <w:tcW w:w="182" w:type="pct"/>
                  <w:tcBorders>
                    <w:tl2br w:val="nil"/>
                    <w:tr2bl w:val="nil"/>
                  </w:tcBorders>
                  <w:shd w:val="clear" w:color="auto" w:fill="FFFFFF"/>
                  <w:noWrap w:val="0"/>
                  <w:tcMar>
                    <w:top w:w="0" w:type="dxa"/>
                    <w:left w:w="0" w:type="dxa"/>
                    <w:bottom w:w="0" w:type="dxa"/>
                    <w:right w:w="0" w:type="dxa"/>
                  </w:tcMar>
                  <w:vAlign w:val="center"/>
                </w:tcPr>
                <w:p w14:paraId="62EBA6E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10.36</w:t>
                  </w:r>
                </w:p>
              </w:tc>
              <w:tc>
                <w:tcPr>
                  <w:tcW w:w="182" w:type="pct"/>
                  <w:tcBorders>
                    <w:tl2br w:val="nil"/>
                    <w:tr2bl w:val="nil"/>
                  </w:tcBorders>
                  <w:shd w:val="clear" w:color="auto" w:fill="FFFFFF"/>
                  <w:noWrap w:val="0"/>
                  <w:tcMar>
                    <w:top w:w="0" w:type="dxa"/>
                    <w:left w:w="0" w:type="dxa"/>
                    <w:bottom w:w="0" w:type="dxa"/>
                    <w:right w:w="0" w:type="dxa"/>
                  </w:tcMar>
                  <w:vAlign w:val="center"/>
                </w:tcPr>
                <w:p w14:paraId="10DE104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11.40</w:t>
                  </w:r>
                </w:p>
              </w:tc>
              <w:tc>
                <w:tcPr>
                  <w:tcW w:w="182" w:type="pct"/>
                  <w:tcBorders>
                    <w:tl2br w:val="nil"/>
                    <w:tr2bl w:val="nil"/>
                  </w:tcBorders>
                  <w:shd w:val="clear" w:color="auto" w:fill="FFFFFF"/>
                  <w:noWrap w:val="0"/>
                  <w:tcMar>
                    <w:top w:w="0" w:type="dxa"/>
                    <w:left w:w="0" w:type="dxa"/>
                    <w:bottom w:w="0" w:type="dxa"/>
                    <w:right w:w="0" w:type="dxa"/>
                  </w:tcMar>
                  <w:vAlign w:val="center"/>
                </w:tcPr>
                <w:p w14:paraId="0EB4951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62.63</w:t>
                  </w:r>
                </w:p>
              </w:tc>
              <w:tc>
                <w:tcPr>
                  <w:tcW w:w="182" w:type="pct"/>
                  <w:tcBorders>
                    <w:tl2br w:val="nil"/>
                    <w:tr2bl w:val="nil"/>
                  </w:tcBorders>
                  <w:shd w:val="clear" w:color="auto" w:fill="FFFFFF"/>
                  <w:noWrap w:val="0"/>
                  <w:tcMar>
                    <w:top w:w="0" w:type="dxa"/>
                    <w:left w:w="0" w:type="dxa"/>
                    <w:bottom w:w="0" w:type="dxa"/>
                    <w:right w:w="0" w:type="dxa"/>
                  </w:tcMar>
                  <w:vAlign w:val="center"/>
                </w:tcPr>
                <w:p w14:paraId="517C205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60.22</w:t>
                  </w:r>
                </w:p>
              </w:tc>
              <w:tc>
                <w:tcPr>
                  <w:tcW w:w="182" w:type="pct"/>
                  <w:tcBorders>
                    <w:tl2br w:val="nil"/>
                    <w:tr2bl w:val="nil"/>
                  </w:tcBorders>
                  <w:shd w:val="clear" w:color="auto" w:fill="FFFFFF"/>
                  <w:noWrap w:val="0"/>
                  <w:tcMar>
                    <w:top w:w="0" w:type="dxa"/>
                    <w:left w:w="0" w:type="dxa"/>
                    <w:bottom w:w="0" w:type="dxa"/>
                    <w:right w:w="0" w:type="dxa"/>
                  </w:tcMar>
                  <w:vAlign w:val="center"/>
                </w:tcPr>
                <w:p w14:paraId="3CF05A4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59.69</w:t>
                  </w:r>
                </w:p>
              </w:tc>
              <w:tc>
                <w:tcPr>
                  <w:tcW w:w="183" w:type="pct"/>
                  <w:tcBorders>
                    <w:tl2br w:val="nil"/>
                    <w:tr2bl w:val="nil"/>
                  </w:tcBorders>
                  <w:shd w:val="clear" w:color="auto" w:fill="FFFFFF"/>
                  <w:noWrap w:val="0"/>
                  <w:tcMar>
                    <w:top w:w="0" w:type="dxa"/>
                    <w:left w:w="0" w:type="dxa"/>
                    <w:bottom w:w="0" w:type="dxa"/>
                    <w:right w:w="0" w:type="dxa"/>
                  </w:tcMar>
                  <w:vAlign w:val="center"/>
                </w:tcPr>
                <w:p w14:paraId="54EBF46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58.86</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1BDDD2F4">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2F87388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7DBC78D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1D0117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1EFA876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500762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35.53</w:t>
                  </w:r>
                </w:p>
              </w:tc>
              <w:tc>
                <w:tcPr>
                  <w:tcW w:w="182" w:type="pct"/>
                  <w:tcBorders>
                    <w:tl2br w:val="nil"/>
                    <w:tr2bl w:val="nil"/>
                  </w:tcBorders>
                  <w:shd w:val="clear" w:color="auto" w:fill="FFFFFF"/>
                  <w:noWrap w:val="0"/>
                  <w:tcMar>
                    <w:top w:w="0" w:type="dxa"/>
                    <w:left w:w="0" w:type="dxa"/>
                    <w:bottom w:w="0" w:type="dxa"/>
                    <w:right w:w="0" w:type="dxa"/>
                  </w:tcMar>
                  <w:vAlign w:val="center"/>
                </w:tcPr>
                <w:p w14:paraId="6F1EC79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33.37</w:t>
                  </w:r>
                </w:p>
              </w:tc>
              <w:tc>
                <w:tcPr>
                  <w:tcW w:w="182" w:type="pct"/>
                  <w:tcBorders>
                    <w:tl2br w:val="nil"/>
                    <w:tr2bl w:val="nil"/>
                  </w:tcBorders>
                  <w:shd w:val="clear" w:color="auto" w:fill="FFFFFF"/>
                  <w:noWrap w:val="0"/>
                  <w:tcMar>
                    <w:top w:w="0" w:type="dxa"/>
                    <w:left w:w="0" w:type="dxa"/>
                    <w:bottom w:w="0" w:type="dxa"/>
                    <w:right w:w="0" w:type="dxa"/>
                  </w:tcMar>
                  <w:vAlign w:val="center"/>
                </w:tcPr>
                <w:p w14:paraId="6CB5D04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32.89</w:t>
                  </w:r>
                </w:p>
              </w:tc>
              <w:tc>
                <w:tcPr>
                  <w:tcW w:w="182" w:type="pct"/>
                  <w:tcBorders>
                    <w:tl2br w:val="nil"/>
                    <w:tr2bl w:val="nil"/>
                  </w:tcBorders>
                  <w:shd w:val="clear" w:color="auto" w:fill="FFFFFF"/>
                  <w:noWrap w:val="0"/>
                  <w:tcMar>
                    <w:top w:w="0" w:type="dxa"/>
                    <w:left w:w="0" w:type="dxa"/>
                    <w:bottom w:w="0" w:type="dxa"/>
                    <w:right w:w="0" w:type="dxa"/>
                  </w:tcMar>
                  <w:vAlign w:val="center"/>
                </w:tcPr>
                <w:p w14:paraId="361BE46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32.13</w:t>
                  </w:r>
                </w:p>
              </w:tc>
              <w:tc>
                <w:tcPr>
                  <w:tcW w:w="103" w:type="pct"/>
                  <w:tcBorders>
                    <w:tl2br w:val="nil"/>
                    <w:tr2bl w:val="nil"/>
                  </w:tcBorders>
                  <w:shd w:val="clear" w:color="auto" w:fill="FFFFFF"/>
                  <w:noWrap w:val="0"/>
                  <w:tcMar>
                    <w:top w:w="0" w:type="dxa"/>
                    <w:left w:w="0" w:type="dxa"/>
                    <w:bottom w:w="0" w:type="dxa"/>
                    <w:right w:w="0" w:type="dxa"/>
                  </w:tcMar>
                  <w:vAlign w:val="center"/>
                </w:tcPr>
                <w:p w14:paraId="0D6D87D3">
                  <w:pPr>
                    <w:jc w:val="center"/>
                    <w:rPr>
                      <w:rFonts w:hint="default" w:ascii="Times New Roman" w:hAnsi="Times New Roman" w:eastAsia="Arial" w:cs="Times New Roman"/>
                      <w:sz w:val="13"/>
                      <w:szCs w:val="13"/>
                      <w:u w:val="none"/>
                      <w:lang w:val="en-US" w:eastAsia="zh-CN"/>
                    </w:rPr>
                  </w:pPr>
                </w:p>
              </w:tc>
            </w:tr>
            <w:tr w14:paraId="40849730">
              <w:tblPrEx>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FD027F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11</w:t>
                  </w:r>
                </w:p>
              </w:tc>
              <w:tc>
                <w:tcPr>
                  <w:tcW w:w="216" w:type="pct"/>
                  <w:tcBorders>
                    <w:tl2br w:val="nil"/>
                    <w:tr2bl w:val="nil"/>
                  </w:tcBorders>
                  <w:shd w:val="clear" w:color="auto" w:fill="FFFFFF"/>
                  <w:noWrap w:val="0"/>
                  <w:tcMar>
                    <w:top w:w="0" w:type="dxa"/>
                    <w:left w:w="0" w:type="dxa"/>
                    <w:bottom w:w="0" w:type="dxa"/>
                    <w:right w:w="0" w:type="dxa"/>
                  </w:tcMar>
                  <w:vAlign w:val="center"/>
                </w:tcPr>
                <w:p w14:paraId="4CF9C2C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7C01695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空气能风干设备9</w:t>
                  </w:r>
                </w:p>
              </w:tc>
              <w:tc>
                <w:tcPr>
                  <w:tcW w:w="212" w:type="pct"/>
                  <w:tcBorders>
                    <w:tl2br w:val="nil"/>
                    <w:tr2bl w:val="nil"/>
                  </w:tcBorders>
                  <w:shd w:val="clear" w:color="auto" w:fill="FFFFFF"/>
                  <w:noWrap w:val="0"/>
                  <w:tcMar>
                    <w:top w:w="0" w:type="dxa"/>
                    <w:left w:w="0" w:type="dxa"/>
                    <w:bottom w:w="0" w:type="dxa"/>
                    <w:right w:w="0" w:type="dxa"/>
                  </w:tcMar>
                  <w:vAlign w:val="center"/>
                </w:tcPr>
                <w:p w14:paraId="2788105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22C3C765">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35B81F48">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65B29A3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272.52</w:t>
                  </w:r>
                </w:p>
              </w:tc>
              <w:tc>
                <w:tcPr>
                  <w:tcW w:w="245" w:type="pct"/>
                  <w:tcBorders>
                    <w:tl2br w:val="nil"/>
                    <w:tr2bl w:val="nil"/>
                  </w:tcBorders>
                  <w:shd w:val="clear" w:color="auto" w:fill="FFFFFF"/>
                  <w:noWrap w:val="0"/>
                  <w:tcMar>
                    <w:top w:w="0" w:type="dxa"/>
                    <w:left w:w="0" w:type="dxa"/>
                    <w:bottom w:w="0" w:type="dxa"/>
                    <w:right w:w="0" w:type="dxa"/>
                  </w:tcMar>
                  <w:vAlign w:val="center"/>
                </w:tcPr>
                <w:p w14:paraId="1EEA31E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224.72</w:t>
                  </w:r>
                </w:p>
              </w:tc>
              <w:tc>
                <w:tcPr>
                  <w:tcW w:w="57" w:type="pct"/>
                  <w:tcBorders>
                    <w:tl2br w:val="nil"/>
                    <w:tr2bl w:val="nil"/>
                  </w:tcBorders>
                  <w:shd w:val="clear" w:color="auto" w:fill="FFFFFF"/>
                  <w:noWrap w:val="0"/>
                  <w:tcMar>
                    <w:top w:w="0" w:type="dxa"/>
                    <w:left w:w="0" w:type="dxa"/>
                    <w:bottom w:w="0" w:type="dxa"/>
                    <w:right w:w="0" w:type="dxa"/>
                  </w:tcMar>
                  <w:vAlign w:val="center"/>
                </w:tcPr>
                <w:p w14:paraId="5E02B53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13A3A3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13.41</w:t>
                  </w:r>
                </w:p>
              </w:tc>
              <w:tc>
                <w:tcPr>
                  <w:tcW w:w="182" w:type="pct"/>
                  <w:tcBorders>
                    <w:tl2br w:val="nil"/>
                    <w:tr2bl w:val="nil"/>
                  </w:tcBorders>
                  <w:shd w:val="clear" w:color="auto" w:fill="FFFFFF"/>
                  <w:noWrap w:val="0"/>
                  <w:tcMar>
                    <w:top w:w="0" w:type="dxa"/>
                    <w:left w:w="0" w:type="dxa"/>
                    <w:bottom w:w="0" w:type="dxa"/>
                    <w:right w:w="0" w:type="dxa"/>
                  </w:tcMar>
                  <w:vAlign w:val="center"/>
                </w:tcPr>
                <w:p w14:paraId="54EF924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9.19</w:t>
                  </w:r>
                </w:p>
              </w:tc>
              <w:tc>
                <w:tcPr>
                  <w:tcW w:w="182" w:type="pct"/>
                  <w:tcBorders>
                    <w:tl2br w:val="nil"/>
                    <w:tr2bl w:val="nil"/>
                  </w:tcBorders>
                  <w:shd w:val="clear" w:color="auto" w:fill="FFFFFF"/>
                  <w:noWrap w:val="0"/>
                  <w:tcMar>
                    <w:top w:w="0" w:type="dxa"/>
                    <w:left w:w="0" w:type="dxa"/>
                    <w:bottom w:w="0" w:type="dxa"/>
                    <w:right w:w="0" w:type="dxa"/>
                  </w:tcMar>
                  <w:vAlign w:val="center"/>
                </w:tcPr>
                <w:p w14:paraId="38ADA58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8.62</w:t>
                  </w:r>
                </w:p>
              </w:tc>
              <w:tc>
                <w:tcPr>
                  <w:tcW w:w="182" w:type="pct"/>
                  <w:tcBorders>
                    <w:tl2br w:val="nil"/>
                    <w:tr2bl w:val="nil"/>
                  </w:tcBorders>
                  <w:shd w:val="clear" w:color="auto" w:fill="FFFFFF"/>
                  <w:noWrap w:val="0"/>
                  <w:tcMar>
                    <w:top w:w="0" w:type="dxa"/>
                    <w:left w:w="0" w:type="dxa"/>
                    <w:bottom w:w="0" w:type="dxa"/>
                    <w:right w:w="0" w:type="dxa"/>
                  </w:tcMar>
                  <w:vAlign w:val="center"/>
                </w:tcPr>
                <w:p w14:paraId="373EBD5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7.01</w:t>
                  </w:r>
                </w:p>
              </w:tc>
              <w:tc>
                <w:tcPr>
                  <w:tcW w:w="182" w:type="pct"/>
                  <w:tcBorders>
                    <w:tl2br w:val="nil"/>
                    <w:tr2bl w:val="nil"/>
                  </w:tcBorders>
                  <w:shd w:val="clear" w:color="auto" w:fill="FFFFFF"/>
                  <w:noWrap w:val="0"/>
                  <w:tcMar>
                    <w:top w:w="0" w:type="dxa"/>
                    <w:left w:w="0" w:type="dxa"/>
                    <w:bottom w:w="0" w:type="dxa"/>
                    <w:right w:w="0" w:type="dxa"/>
                  </w:tcMar>
                  <w:vAlign w:val="center"/>
                </w:tcPr>
                <w:p w14:paraId="7F4B35C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57.45</w:t>
                  </w:r>
                </w:p>
              </w:tc>
              <w:tc>
                <w:tcPr>
                  <w:tcW w:w="182" w:type="pct"/>
                  <w:tcBorders>
                    <w:tl2br w:val="nil"/>
                    <w:tr2bl w:val="nil"/>
                  </w:tcBorders>
                  <w:shd w:val="clear" w:color="auto" w:fill="FFFFFF"/>
                  <w:noWrap w:val="0"/>
                  <w:tcMar>
                    <w:top w:w="0" w:type="dxa"/>
                    <w:left w:w="0" w:type="dxa"/>
                    <w:bottom w:w="0" w:type="dxa"/>
                    <w:right w:w="0" w:type="dxa"/>
                  </w:tcMar>
                  <w:vAlign w:val="center"/>
                </w:tcPr>
                <w:p w14:paraId="4BCEA63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60.74</w:t>
                  </w:r>
                </w:p>
              </w:tc>
              <w:tc>
                <w:tcPr>
                  <w:tcW w:w="182" w:type="pct"/>
                  <w:tcBorders>
                    <w:tl2br w:val="nil"/>
                    <w:tr2bl w:val="nil"/>
                  </w:tcBorders>
                  <w:shd w:val="clear" w:color="auto" w:fill="FFFFFF"/>
                  <w:noWrap w:val="0"/>
                  <w:tcMar>
                    <w:top w:w="0" w:type="dxa"/>
                    <w:left w:w="0" w:type="dxa"/>
                    <w:bottom w:w="0" w:type="dxa"/>
                    <w:right w:w="0" w:type="dxa"/>
                  </w:tcMar>
                  <w:vAlign w:val="center"/>
                </w:tcPr>
                <w:p w14:paraId="4AB2AF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61.29</w:t>
                  </w:r>
                </w:p>
              </w:tc>
              <w:tc>
                <w:tcPr>
                  <w:tcW w:w="183" w:type="pct"/>
                  <w:tcBorders>
                    <w:tl2br w:val="nil"/>
                    <w:tr2bl w:val="nil"/>
                  </w:tcBorders>
                  <w:shd w:val="clear" w:color="auto" w:fill="FFFFFF"/>
                  <w:noWrap w:val="0"/>
                  <w:tcMar>
                    <w:top w:w="0" w:type="dxa"/>
                    <w:left w:w="0" w:type="dxa"/>
                    <w:bottom w:w="0" w:type="dxa"/>
                    <w:right w:w="0" w:type="dxa"/>
                  </w:tcMar>
                  <w:vAlign w:val="center"/>
                </w:tcPr>
                <w:p w14:paraId="42EB813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63.09</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47586EBD">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2F2DE3A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9647CB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22691D4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3A83797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59EE876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30.83</w:t>
                  </w:r>
                </w:p>
              </w:tc>
              <w:tc>
                <w:tcPr>
                  <w:tcW w:w="182" w:type="pct"/>
                  <w:tcBorders>
                    <w:tl2br w:val="nil"/>
                    <w:tr2bl w:val="nil"/>
                  </w:tcBorders>
                  <w:shd w:val="clear" w:color="auto" w:fill="FFFFFF"/>
                  <w:noWrap w:val="0"/>
                  <w:tcMar>
                    <w:top w:w="0" w:type="dxa"/>
                    <w:left w:w="0" w:type="dxa"/>
                    <w:bottom w:w="0" w:type="dxa"/>
                    <w:right w:w="0" w:type="dxa"/>
                  </w:tcMar>
                  <w:vAlign w:val="center"/>
                </w:tcPr>
                <w:p w14:paraId="036C78A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33.84</w:t>
                  </w:r>
                </w:p>
              </w:tc>
              <w:tc>
                <w:tcPr>
                  <w:tcW w:w="182" w:type="pct"/>
                  <w:tcBorders>
                    <w:tl2br w:val="nil"/>
                    <w:tr2bl w:val="nil"/>
                  </w:tcBorders>
                  <w:shd w:val="clear" w:color="auto" w:fill="FFFFFF"/>
                  <w:noWrap w:val="0"/>
                  <w:tcMar>
                    <w:top w:w="0" w:type="dxa"/>
                    <w:left w:w="0" w:type="dxa"/>
                    <w:bottom w:w="0" w:type="dxa"/>
                    <w:right w:w="0" w:type="dxa"/>
                  </w:tcMar>
                  <w:vAlign w:val="center"/>
                </w:tcPr>
                <w:p w14:paraId="3610144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34.33</w:t>
                  </w:r>
                </w:p>
              </w:tc>
              <w:tc>
                <w:tcPr>
                  <w:tcW w:w="182" w:type="pct"/>
                  <w:tcBorders>
                    <w:tl2br w:val="nil"/>
                    <w:tr2bl w:val="nil"/>
                  </w:tcBorders>
                  <w:shd w:val="clear" w:color="auto" w:fill="FFFFFF"/>
                  <w:noWrap w:val="0"/>
                  <w:tcMar>
                    <w:top w:w="0" w:type="dxa"/>
                    <w:left w:w="0" w:type="dxa"/>
                    <w:bottom w:w="0" w:type="dxa"/>
                    <w:right w:w="0" w:type="dxa"/>
                  </w:tcMar>
                  <w:vAlign w:val="center"/>
                </w:tcPr>
                <w:p w14:paraId="396FA1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35.93</w:t>
                  </w:r>
                </w:p>
              </w:tc>
              <w:tc>
                <w:tcPr>
                  <w:tcW w:w="103" w:type="pct"/>
                  <w:tcBorders>
                    <w:tl2br w:val="nil"/>
                    <w:tr2bl w:val="nil"/>
                  </w:tcBorders>
                  <w:shd w:val="clear" w:color="auto" w:fill="FFFFFF"/>
                  <w:noWrap w:val="0"/>
                  <w:tcMar>
                    <w:top w:w="0" w:type="dxa"/>
                    <w:left w:w="0" w:type="dxa"/>
                    <w:bottom w:w="0" w:type="dxa"/>
                    <w:right w:w="0" w:type="dxa"/>
                  </w:tcMar>
                  <w:vAlign w:val="center"/>
                </w:tcPr>
                <w:p w14:paraId="57ACA81A">
                  <w:pPr>
                    <w:jc w:val="center"/>
                    <w:rPr>
                      <w:rFonts w:hint="default" w:ascii="Times New Roman" w:hAnsi="Times New Roman" w:eastAsia="Arial" w:cs="Times New Roman"/>
                      <w:sz w:val="13"/>
                      <w:szCs w:val="13"/>
                      <w:u w:val="none"/>
                      <w:lang w:val="en-US" w:eastAsia="zh-CN"/>
                    </w:rPr>
                  </w:pPr>
                </w:p>
              </w:tc>
            </w:tr>
            <w:tr w14:paraId="346EA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08FE2F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12</w:t>
                  </w:r>
                </w:p>
              </w:tc>
              <w:tc>
                <w:tcPr>
                  <w:tcW w:w="216" w:type="pct"/>
                  <w:tcBorders>
                    <w:tl2br w:val="nil"/>
                    <w:tr2bl w:val="nil"/>
                  </w:tcBorders>
                  <w:shd w:val="clear" w:color="auto" w:fill="FFFFFF"/>
                  <w:noWrap w:val="0"/>
                  <w:tcMar>
                    <w:top w:w="0" w:type="dxa"/>
                    <w:left w:w="0" w:type="dxa"/>
                    <w:bottom w:w="0" w:type="dxa"/>
                    <w:right w:w="0" w:type="dxa"/>
                  </w:tcMar>
                  <w:vAlign w:val="center"/>
                </w:tcPr>
                <w:p w14:paraId="703A555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27962FC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空气能风干设备10</w:t>
                  </w:r>
                </w:p>
              </w:tc>
              <w:tc>
                <w:tcPr>
                  <w:tcW w:w="212" w:type="pct"/>
                  <w:tcBorders>
                    <w:tl2br w:val="nil"/>
                    <w:tr2bl w:val="nil"/>
                  </w:tcBorders>
                  <w:shd w:val="clear" w:color="auto" w:fill="FFFFFF"/>
                  <w:noWrap w:val="0"/>
                  <w:tcMar>
                    <w:top w:w="0" w:type="dxa"/>
                    <w:left w:w="0" w:type="dxa"/>
                    <w:bottom w:w="0" w:type="dxa"/>
                    <w:right w:w="0" w:type="dxa"/>
                  </w:tcMar>
                  <w:vAlign w:val="center"/>
                </w:tcPr>
                <w:p w14:paraId="729817B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248C0E40">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1F5ADABB">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290DB5C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221.79</w:t>
                  </w:r>
                </w:p>
              </w:tc>
              <w:tc>
                <w:tcPr>
                  <w:tcW w:w="245" w:type="pct"/>
                  <w:tcBorders>
                    <w:tl2br w:val="nil"/>
                    <w:tr2bl w:val="nil"/>
                  </w:tcBorders>
                  <w:shd w:val="clear" w:color="auto" w:fill="FFFFFF"/>
                  <w:noWrap w:val="0"/>
                  <w:tcMar>
                    <w:top w:w="0" w:type="dxa"/>
                    <w:left w:w="0" w:type="dxa"/>
                    <w:bottom w:w="0" w:type="dxa"/>
                    <w:right w:w="0" w:type="dxa"/>
                  </w:tcMar>
                  <w:vAlign w:val="center"/>
                </w:tcPr>
                <w:p w14:paraId="102B1C6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201.38</w:t>
                  </w:r>
                </w:p>
              </w:tc>
              <w:tc>
                <w:tcPr>
                  <w:tcW w:w="57" w:type="pct"/>
                  <w:tcBorders>
                    <w:tl2br w:val="nil"/>
                    <w:tr2bl w:val="nil"/>
                  </w:tcBorders>
                  <w:shd w:val="clear" w:color="auto" w:fill="FFFFFF"/>
                  <w:noWrap w:val="0"/>
                  <w:tcMar>
                    <w:top w:w="0" w:type="dxa"/>
                    <w:left w:w="0" w:type="dxa"/>
                    <w:bottom w:w="0" w:type="dxa"/>
                    <w:right w:w="0" w:type="dxa"/>
                  </w:tcMar>
                  <w:vAlign w:val="center"/>
                </w:tcPr>
                <w:p w14:paraId="2BF2FB2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0F99B9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11.13</w:t>
                  </w:r>
                </w:p>
              </w:tc>
              <w:tc>
                <w:tcPr>
                  <w:tcW w:w="182" w:type="pct"/>
                  <w:tcBorders>
                    <w:tl2br w:val="nil"/>
                    <w:tr2bl w:val="nil"/>
                  </w:tcBorders>
                  <w:shd w:val="clear" w:color="auto" w:fill="FFFFFF"/>
                  <w:noWrap w:val="0"/>
                  <w:tcMar>
                    <w:top w:w="0" w:type="dxa"/>
                    <w:left w:w="0" w:type="dxa"/>
                    <w:bottom w:w="0" w:type="dxa"/>
                    <w:right w:w="0" w:type="dxa"/>
                  </w:tcMar>
                  <w:vAlign w:val="center"/>
                </w:tcPr>
                <w:p w14:paraId="6C1E50F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5.79</w:t>
                  </w:r>
                </w:p>
              </w:tc>
              <w:tc>
                <w:tcPr>
                  <w:tcW w:w="182" w:type="pct"/>
                  <w:tcBorders>
                    <w:tl2br w:val="nil"/>
                    <w:tr2bl w:val="nil"/>
                  </w:tcBorders>
                  <w:shd w:val="clear" w:color="auto" w:fill="FFFFFF"/>
                  <w:noWrap w:val="0"/>
                  <w:tcMar>
                    <w:top w:w="0" w:type="dxa"/>
                    <w:left w:w="0" w:type="dxa"/>
                    <w:bottom w:w="0" w:type="dxa"/>
                    <w:right w:w="0" w:type="dxa"/>
                  </w:tcMar>
                  <w:vAlign w:val="center"/>
                </w:tcPr>
                <w:p w14:paraId="4315F02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9.85</w:t>
                  </w:r>
                </w:p>
              </w:tc>
              <w:tc>
                <w:tcPr>
                  <w:tcW w:w="182" w:type="pct"/>
                  <w:tcBorders>
                    <w:tl2br w:val="nil"/>
                    <w:tr2bl w:val="nil"/>
                  </w:tcBorders>
                  <w:shd w:val="clear" w:color="auto" w:fill="FFFFFF"/>
                  <w:noWrap w:val="0"/>
                  <w:tcMar>
                    <w:top w:w="0" w:type="dxa"/>
                    <w:left w:w="0" w:type="dxa"/>
                    <w:bottom w:w="0" w:type="dxa"/>
                    <w:right w:w="0" w:type="dxa"/>
                  </w:tcMar>
                  <w:vAlign w:val="center"/>
                </w:tcPr>
                <w:p w14:paraId="72F86E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7.13</w:t>
                  </w:r>
                </w:p>
              </w:tc>
              <w:tc>
                <w:tcPr>
                  <w:tcW w:w="182" w:type="pct"/>
                  <w:tcBorders>
                    <w:tl2br w:val="nil"/>
                    <w:tr2bl w:val="nil"/>
                  </w:tcBorders>
                  <w:shd w:val="clear" w:color="auto" w:fill="FFFFFF"/>
                  <w:noWrap w:val="0"/>
                  <w:tcMar>
                    <w:top w:w="0" w:type="dxa"/>
                    <w:left w:w="0" w:type="dxa"/>
                    <w:bottom w:w="0" w:type="dxa"/>
                    <w:right w:w="0" w:type="dxa"/>
                  </w:tcMar>
                  <w:vAlign w:val="center"/>
                </w:tcPr>
                <w:p w14:paraId="7FC0C53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59.07</w:t>
                  </w:r>
                </w:p>
              </w:tc>
              <w:tc>
                <w:tcPr>
                  <w:tcW w:w="182" w:type="pct"/>
                  <w:tcBorders>
                    <w:tl2br w:val="nil"/>
                    <w:tr2bl w:val="nil"/>
                  </w:tcBorders>
                  <w:shd w:val="clear" w:color="auto" w:fill="FFFFFF"/>
                  <w:noWrap w:val="0"/>
                  <w:tcMar>
                    <w:top w:w="0" w:type="dxa"/>
                    <w:left w:w="0" w:type="dxa"/>
                    <w:bottom w:w="0" w:type="dxa"/>
                    <w:right w:w="0" w:type="dxa"/>
                  </w:tcMar>
                  <w:vAlign w:val="center"/>
                </w:tcPr>
                <w:p w14:paraId="18FDD84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64.74</w:t>
                  </w:r>
                </w:p>
              </w:tc>
              <w:tc>
                <w:tcPr>
                  <w:tcW w:w="182" w:type="pct"/>
                  <w:tcBorders>
                    <w:tl2br w:val="nil"/>
                    <w:tr2bl w:val="nil"/>
                  </w:tcBorders>
                  <w:shd w:val="clear" w:color="auto" w:fill="FFFFFF"/>
                  <w:noWrap w:val="0"/>
                  <w:tcMar>
                    <w:top w:w="0" w:type="dxa"/>
                    <w:left w:w="0" w:type="dxa"/>
                    <w:bottom w:w="0" w:type="dxa"/>
                    <w:right w:w="0" w:type="dxa"/>
                  </w:tcMar>
                  <w:vAlign w:val="center"/>
                </w:tcPr>
                <w:p w14:paraId="08AF142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60.13</w:t>
                  </w:r>
                </w:p>
              </w:tc>
              <w:tc>
                <w:tcPr>
                  <w:tcW w:w="183" w:type="pct"/>
                  <w:tcBorders>
                    <w:tl2br w:val="nil"/>
                    <w:tr2bl w:val="nil"/>
                  </w:tcBorders>
                  <w:shd w:val="clear" w:color="auto" w:fill="FFFFFF"/>
                  <w:noWrap w:val="0"/>
                  <w:tcMar>
                    <w:top w:w="0" w:type="dxa"/>
                    <w:left w:w="0" w:type="dxa"/>
                    <w:bottom w:w="0" w:type="dxa"/>
                    <w:right w:w="0" w:type="dxa"/>
                  </w:tcMar>
                  <w:vAlign w:val="center"/>
                </w:tcPr>
                <w:p w14:paraId="693AAA4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62.93</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7E08580D">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39D3F46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65E3E43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282BFF6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5B311B5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0783A3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32.33</w:t>
                  </w:r>
                </w:p>
              </w:tc>
              <w:tc>
                <w:tcPr>
                  <w:tcW w:w="182" w:type="pct"/>
                  <w:tcBorders>
                    <w:tl2br w:val="nil"/>
                    <w:tr2bl w:val="nil"/>
                  </w:tcBorders>
                  <w:shd w:val="clear" w:color="auto" w:fill="FFFFFF"/>
                  <w:noWrap w:val="0"/>
                  <w:tcMar>
                    <w:top w:w="0" w:type="dxa"/>
                    <w:left w:w="0" w:type="dxa"/>
                    <w:bottom w:w="0" w:type="dxa"/>
                    <w:right w:w="0" w:type="dxa"/>
                  </w:tcMar>
                  <w:vAlign w:val="center"/>
                </w:tcPr>
                <w:p w14:paraId="0C7EC29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37.36</w:t>
                  </w:r>
                </w:p>
              </w:tc>
              <w:tc>
                <w:tcPr>
                  <w:tcW w:w="182" w:type="pct"/>
                  <w:tcBorders>
                    <w:tl2br w:val="nil"/>
                    <w:tr2bl w:val="nil"/>
                  </w:tcBorders>
                  <w:shd w:val="clear" w:color="auto" w:fill="FFFFFF"/>
                  <w:noWrap w:val="0"/>
                  <w:tcMar>
                    <w:top w:w="0" w:type="dxa"/>
                    <w:left w:w="0" w:type="dxa"/>
                    <w:bottom w:w="0" w:type="dxa"/>
                    <w:right w:w="0" w:type="dxa"/>
                  </w:tcMar>
                  <w:vAlign w:val="center"/>
                </w:tcPr>
                <w:p w14:paraId="6BC0124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33.29</w:t>
                  </w:r>
                </w:p>
              </w:tc>
              <w:tc>
                <w:tcPr>
                  <w:tcW w:w="182" w:type="pct"/>
                  <w:tcBorders>
                    <w:tl2br w:val="nil"/>
                    <w:tr2bl w:val="nil"/>
                  </w:tcBorders>
                  <w:shd w:val="clear" w:color="auto" w:fill="FFFFFF"/>
                  <w:noWrap w:val="0"/>
                  <w:tcMar>
                    <w:top w:w="0" w:type="dxa"/>
                    <w:left w:w="0" w:type="dxa"/>
                    <w:bottom w:w="0" w:type="dxa"/>
                    <w:right w:w="0" w:type="dxa"/>
                  </w:tcMar>
                  <w:vAlign w:val="center"/>
                </w:tcPr>
                <w:p w14:paraId="4332618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35.79</w:t>
                  </w:r>
                </w:p>
              </w:tc>
              <w:tc>
                <w:tcPr>
                  <w:tcW w:w="103" w:type="pct"/>
                  <w:tcBorders>
                    <w:tl2br w:val="nil"/>
                    <w:tr2bl w:val="nil"/>
                  </w:tcBorders>
                  <w:shd w:val="clear" w:color="auto" w:fill="FFFFFF"/>
                  <w:noWrap w:val="0"/>
                  <w:tcMar>
                    <w:top w:w="0" w:type="dxa"/>
                    <w:left w:w="0" w:type="dxa"/>
                    <w:bottom w:w="0" w:type="dxa"/>
                    <w:right w:w="0" w:type="dxa"/>
                  </w:tcMar>
                  <w:vAlign w:val="center"/>
                </w:tcPr>
                <w:p w14:paraId="1B2E368C">
                  <w:pPr>
                    <w:jc w:val="center"/>
                    <w:rPr>
                      <w:rFonts w:hint="default" w:ascii="Times New Roman" w:hAnsi="Times New Roman" w:eastAsia="Arial" w:cs="Times New Roman"/>
                      <w:sz w:val="13"/>
                      <w:szCs w:val="13"/>
                      <w:u w:val="none"/>
                      <w:lang w:val="en-US" w:eastAsia="zh-CN"/>
                    </w:rPr>
                  </w:pPr>
                </w:p>
              </w:tc>
            </w:tr>
            <w:tr w14:paraId="74F45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3C2526E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13</w:t>
                  </w:r>
                </w:p>
              </w:tc>
              <w:tc>
                <w:tcPr>
                  <w:tcW w:w="216" w:type="pct"/>
                  <w:tcBorders>
                    <w:tl2br w:val="nil"/>
                    <w:tr2bl w:val="nil"/>
                  </w:tcBorders>
                  <w:shd w:val="clear" w:color="auto" w:fill="FFFFFF"/>
                  <w:noWrap w:val="0"/>
                  <w:tcMar>
                    <w:top w:w="0" w:type="dxa"/>
                    <w:left w:w="0" w:type="dxa"/>
                    <w:bottom w:w="0" w:type="dxa"/>
                    <w:right w:w="0" w:type="dxa"/>
                  </w:tcMar>
                  <w:vAlign w:val="center"/>
                </w:tcPr>
                <w:p w14:paraId="4EEBDF4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电烘房</w:t>
                  </w:r>
                </w:p>
              </w:tc>
              <w:tc>
                <w:tcPr>
                  <w:tcW w:w="228" w:type="pct"/>
                  <w:tcBorders>
                    <w:tl2br w:val="nil"/>
                    <w:tr2bl w:val="nil"/>
                  </w:tcBorders>
                  <w:shd w:val="clear" w:color="auto" w:fill="FFFFFF"/>
                  <w:noWrap w:val="0"/>
                  <w:tcMar>
                    <w:top w:w="0" w:type="dxa"/>
                    <w:left w:w="0" w:type="dxa"/>
                    <w:bottom w:w="0" w:type="dxa"/>
                    <w:right w:w="0" w:type="dxa"/>
                  </w:tcMar>
                  <w:vAlign w:val="center"/>
                </w:tcPr>
                <w:p w14:paraId="2E2CB5F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空气能风干设备11</w:t>
                  </w:r>
                </w:p>
              </w:tc>
              <w:tc>
                <w:tcPr>
                  <w:tcW w:w="212" w:type="pct"/>
                  <w:tcBorders>
                    <w:tl2br w:val="nil"/>
                    <w:tr2bl w:val="nil"/>
                  </w:tcBorders>
                  <w:shd w:val="clear" w:color="auto" w:fill="FFFFFF"/>
                  <w:noWrap w:val="0"/>
                  <w:tcMar>
                    <w:top w:w="0" w:type="dxa"/>
                    <w:left w:w="0" w:type="dxa"/>
                    <w:bottom w:w="0" w:type="dxa"/>
                    <w:right w:w="0" w:type="dxa"/>
                  </w:tcMar>
                  <w:vAlign w:val="center"/>
                </w:tcPr>
                <w:p w14:paraId="0CDF028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5750DF18">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6EBD1EFC">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32D2075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304.14</w:t>
                  </w:r>
                </w:p>
              </w:tc>
              <w:tc>
                <w:tcPr>
                  <w:tcW w:w="245" w:type="pct"/>
                  <w:tcBorders>
                    <w:tl2br w:val="nil"/>
                    <w:tr2bl w:val="nil"/>
                  </w:tcBorders>
                  <w:shd w:val="clear" w:color="auto" w:fill="FFFFFF"/>
                  <w:noWrap w:val="0"/>
                  <w:tcMar>
                    <w:top w:w="0" w:type="dxa"/>
                    <w:left w:w="0" w:type="dxa"/>
                    <w:bottom w:w="0" w:type="dxa"/>
                    <w:right w:w="0" w:type="dxa"/>
                  </w:tcMar>
                  <w:vAlign w:val="center"/>
                </w:tcPr>
                <w:p w14:paraId="2869A48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254.6</w:t>
                  </w:r>
                </w:p>
              </w:tc>
              <w:tc>
                <w:tcPr>
                  <w:tcW w:w="57" w:type="pct"/>
                  <w:tcBorders>
                    <w:tl2br w:val="nil"/>
                    <w:tr2bl w:val="nil"/>
                  </w:tcBorders>
                  <w:shd w:val="clear" w:color="auto" w:fill="FFFFFF"/>
                  <w:noWrap w:val="0"/>
                  <w:tcMar>
                    <w:top w:w="0" w:type="dxa"/>
                    <w:left w:w="0" w:type="dxa"/>
                    <w:bottom w:w="0" w:type="dxa"/>
                    <w:right w:w="0" w:type="dxa"/>
                  </w:tcMar>
                  <w:vAlign w:val="center"/>
                </w:tcPr>
                <w:p w14:paraId="7D71DEF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FED152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6.92</w:t>
                  </w:r>
                </w:p>
              </w:tc>
              <w:tc>
                <w:tcPr>
                  <w:tcW w:w="182" w:type="pct"/>
                  <w:tcBorders>
                    <w:tl2br w:val="nil"/>
                    <w:tr2bl w:val="nil"/>
                  </w:tcBorders>
                  <w:shd w:val="clear" w:color="auto" w:fill="FFFFFF"/>
                  <w:noWrap w:val="0"/>
                  <w:tcMar>
                    <w:top w:w="0" w:type="dxa"/>
                    <w:left w:w="0" w:type="dxa"/>
                    <w:bottom w:w="0" w:type="dxa"/>
                    <w:right w:w="0" w:type="dxa"/>
                  </w:tcMar>
                  <w:vAlign w:val="center"/>
                </w:tcPr>
                <w:p w14:paraId="4BB1540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6.30</w:t>
                  </w:r>
                </w:p>
              </w:tc>
              <w:tc>
                <w:tcPr>
                  <w:tcW w:w="182" w:type="pct"/>
                  <w:tcBorders>
                    <w:tl2br w:val="nil"/>
                    <w:tr2bl w:val="nil"/>
                  </w:tcBorders>
                  <w:shd w:val="clear" w:color="auto" w:fill="FFFFFF"/>
                  <w:noWrap w:val="0"/>
                  <w:tcMar>
                    <w:top w:w="0" w:type="dxa"/>
                    <w:left w:w="0" w:type="dxa"/>
                    <w:bottom w:w="0" w:type="dxa"/>
                    <w:right w:w="0" w:type="dxa"/>
                  </w:tcMar>
                  <w:vAlign w:val="center"/>
                </w:tcPr>
                <w:p w14:paraId="647D38F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8.27</w:t>
                  </w:r>
                </w:p>
              </w:tc>
              <w:tc>
                <w:tcPr>
                  <w:tcW w:w="182" w:type="pct"/>
                  <w:tcBorders>
                    <w:tl2br w:val="nil"/>
                    <w:tr2bl w:val="nil"/>
                  </w:tcBorders>
                  <w:shd w:val="clear" w:color="auto" w:fill="FFFFFF"/>
                  <w:noWrap w:val="0"/>
                  <w:tcMar>
                    <w:top w:w="0" w:type="dxa"/>
                    <w:left w:w="0" w:type="dxa"/>
                    <w:bottom w:w="0" w:type="dxa"/>
                    <w:right w:w="0" w:type="dxa"/>
                  </w:tcMar>
                  <w:vAlign w:val="center"/>
                </w:tcPr>
                <w:p w14:paraId="5123B5C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9.08</w:t>
                  </w:r>
                </w:p>
              </w:tc>
              <w:tc>
                <w:tcPr>
                  <w:tcW w:w="182" w:type="pct"/>
                  <w:tcBorders>
                    <w:tl2br w:val="nil"/>
                    <w:tr2bl w:val="nil"/>
                  </w:tcBorders>
                  <w:shd w:val="clear" w:color="auto" w:fill="FFFFFF"/>
                  <w:noWrap w:val="0"/>
                  <w:tcMar>
                    <w:top w:w="0" w:type="dxa"/>
                    <w:left w:w="0" w:type="dxa"/>
                    <w:bottom w:w="0" w:type="dxa"/>
                    <w:right w:w="0" w:type="dxa"/>
                  </w:tcMar>
                  <w:vAlign w:val="center"/>
                </w:tcPr>
                <w:p w14:paraId="6FFE155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63.20</w:t>
                  </w:r>
                </w:p>
              </w:tc>
              <w:tc>
                <w:tcPr>
                  <w:tcW w:w="182" w:type="pct"/>
                  <w:tcBorders>
                    <w:tl2br w:val="nil"/>
                    <w:tr2bl w:val="nil"/>
                  </w:tcBorders>
                  <w:shd w:val="clear" w:color="auto" w:fill="FFFFFF"/>
                  <w:noWrap w:val="0"/>
                  <w:tcMar>
                    <w:top w:w="0" w:type="dxa"/>
                    <w:left w:w="0" w:type="dxa"/>
                    <w:bottom w:w="0" w:type="dxa"/>
                    <w:right w:w="0" w:type="dxa"/>
                  </w:tcMar>
                  <w:vAlign w:val="center"/>
                </w:tcPr>
                <w:p w14:paraId="7E0DBA0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64.01</w:t>
                  </w:r>
                </w:p>
              </w:tc>
              <w:tc>
                <w:tcPr>
                  <w:tcW w:w="182" w:type="pct"/>
                  <w:tcBorders>
                    <w:tl2br w:val="nil"/>
                    <w:tr2bl w:val="nil"/>
                  </w:tcBorders>
                  <w:shd w:val="clear" w:color="auto" w:fill="FFFFFF"/>
                  <w:noWrap w:val="0"/>
                  <w:tcMar>
                    <w:top w:w="0" w:type="dxa"/>
                    <w:left w:w="0" w:type="dxa"/>
                    <w:bottom w:w="0" w:type="dxa"/>
                    <w:right w:w="0" w:type="dxa"/>
                  </w:tcMar>
                  <w:vAlign w:val="center"/>
                </w:tcPr>
                <w:p w14:paraId="4D90185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61.65</w:t>
                  </w:r>
                </w:p>
              </w:tc>
              <w:tc>
                <w:tcPr>
                  <w:tcW w:w="183" w:type="pct"/>
                  <w:tcBorders>
                    <w:tl2br w:val="nil"/>
                    <w:tr2bl w:val="nil"/>
                  </w:tcBorders>
                  <w:shd w:val="clear" w:color="auto" w:fill="FFFFFF"/>
                  <w:noWrap w:val="0"/>
                  <w:tcMar>
                    <w:top w:w="0" w:type="dxa"/>
                    <w:left w:w="0" w:type="dxa"/>
                    <w:bottom w:w="0" w:type="dxa"/>
                    <w:right w:w="0" w:type="dxa"/>
                  </w:tcMar>
                  <w:vAlign w:val="center"/>
                </w:tcPr>
                <w:p w14:paraId="3042887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60.84</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10335176">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17766BB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00BE9CE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40F2CBB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47D0039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ABF975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36.03</w:t>
                  </w:r>
                </w:p>
              </w:tc>
              <w:tc>
                <w:tcPr>
                  <w:tcW w:w="182" w:type="pct"/>
                  <w:tcBorders>
                    <w:tl2br w:val="nil"/>
                    <w:tr2bl w:val="nil"/>
                  </w:tcBorders>
                  <w:shd w:val="clear" w:color="auto" w:fill="FFFFFF"/>
                  <w:noWrap w:val="0"/>
                  <w:tcMar>
                    <w:top w:w="0" w:type="dxa"/>
                    <w:left w:w="0" w:type="dxa"/>
                    <w:bottom w:w="0" w:type="dxa"/>
                    <w:right w:w="0" w:type="dxa"/>
                  </w:tcMar>
                  <w:vAlign w:val="center"/>
                </w:tcPr>
                <w:p w14:paraId="146E72A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36.73</w:t>
                  </w:r>
                </w:p>
              </w:tc>
              <w:tc>
                <w:tcPr>
                  <w:tcW w:w="182" w:type="pct"/>
                  <w:tcBorders>
                    <w:tl2br w:val="nil"/>
                    <w:tr2bl w:val="nil"/>
                  </w:tcBorders>
                  <w:shd w:val="clear" w:color="auto" w:fill="FFFFFF"/>
                  <w:noWrap w:val="0"/>
                  <w:tcMar>
                    <w:top w:w="0" w:type="dxa"/>
                    <w:left w:w="0" w:type="dxa"/>
                    <w:bottom w:w="0" w:type="dxa"/>
                    <w:right w:w="0" w:type="dxa"/>
                  </w:tcMar>
                  <w:vAlign w:val="center"/>
                </w:tcPr>
                <w:p w14:paraId="080E71D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34.66</w:t>
                  </w:r>
                </w:p>
              </w:tc>
              <w:tc>
                <w:tcPr>
                  <w:tcW w:w="182" w:type="pct"/>
                  <w:tcBorders>
                    <w:tl2br w:val="nil"/>
                    <w:tr2bl w:val="nil"/>
                  </w:tcBorders>
                  <w:shd w:val="clear" w:color="auto" w:fill="FFFFFF"/>
                  <w:noWrap w:val="0"/>
                  <w:tcMar>
                    <w:top w:w="0" w:type="dxa"/>
                    <w:left w:w="0" w:type="dxa"/>
                    <w:bottom w:w="0" w:type="dxa"/>
                    <w:right w:w="0" w:type="dxa"/>
                  </w:tcMar>
                  <w:vAlign w:val="center"/>
                </w:tcPr>
                <w:p w14:paraId="06B36B7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33.93</w:t>
                  </w:r>
                </w:p>
              </w:tc>
              <w:tc>
                <w:tcPr>
                  <w:tcW w:w="103" w:type="pct"/>
                  <w:tcBorders>
                    <w:tl2br w:val="nil"/>
                    <w:tr2bl w:val="nil"/>
                  </w:tcBorders>
                  <w:shd w:val="clear" w:color="auto" w:fill="FFFFFF"/>
                  <w:noWrap w:val="0"/>
                  <w:tcMar>
                    <w:top w:w="0" w:type="dxa"/>
                    <w:left w:w="0" w:type="dxa"/>
                    <w:bottom w:w="0" w:type="dxa"/>
                    <w:right w:w="0" w:type="dxa"/>
                  </w:tcMar>
                  <w:vAlign w:val="center"/>
                </w:tcPr>
                <w:p w14:paraId="7E00CE4F">
                  <w:pPr>
                    <w:jc w:val="center"/>
                    <w:rPr>
                      <w:rFonts w:hint="default" w:ascii="Times New Roman" w:hAnsi="Times New Roman" w:eastAsia="Arial" w:cs="Times New Roman"/>
                      <w:sz w:val="13"/>
                      <w:szCs w:val="13"/>
                      <w:u w:val="none"/>
                      <w:lang w:val="en-US" w:eastAsia="zh-CN"/>
                    </w:rPr>
                  </w:pPr>
                </w:p>
              </w:tc>
            </w:tr>
            <w:tr w14:paraId="32D7D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6909EB5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14</w:t>
                  </w:r>
                </w:p>
              </w:tc>
              <w:tc>
                <w:tcPr>
                  <w:tcW w:w="216" w:type="pct"/>
                  <w:tcBorders>
                    <w:tl2br w:val="nil"/>
                    <w:tr2bl w:val="nil"/>
                  </w:tcBorders>
                  <w:shd w:val="clear" w:color="auto" w:fill="FFFFFF"/>
                  <w:noWrap w:val="0"/>
                  <w:tcMar>
                    <w:top w:w="0" w:type="dxa"/>
                    <w:left w:w="0" w:type="dxa"/>
                    <w:bottom w:w="0" w:type="dxa"/>
                    <w:right w:w="0" w:type="dxa"/>
                  </w:tcMar>
                  <w:vAlign w:val="center"/>
                </w:tcPr>
                <w:p w14:paraId="2FAB0A8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w:t>
                  </w:r>
                </w:p>
              </w:tc>
              <w:tc>
                <w:tcPr>
                  <w:tcW w:w="228" w:type="pct"/>
                  <w:tcBorders>
                    <w:tl2br w:val="nil"/>
                    <w:tr2bl w:val="nil"/>
                  </w:tcBorders>
                  <w:shd w:val="clear" w:color="auto" w:fill="FFFFFF"/>
                  <w:noWrap w:val="0"/>
                  <w:tcMar>
                    <w:top w:w="0" w:type="dxa"/>
                    <w:left w:w="0" w:type="dxa"/>
                    <w:bottom w:w="0" w:type="dxa"/>
                    <w:right w:w="0" w:type="dxa"/>
                  </w:tcMar>
                  <w:vAlign w:val="center"/>
                </w:tcPr>
                <w:p w14:paraId="5234B3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皮纸制引机1</w:t>
                  </w:r>
                </w:p>
              </w:tc>
              <w:tc>
                <w:tcPr>
                  <w:tcW w:w="212" w:type="pct"/>
                  <w:tcBorders>
                    <w:tl2br w:val="nil"/>
                    <w:tr2bl w:val="nil"/>
                  </w:tcBorders>
                  <w:shd w:val="clear" w:color="auto" w:fill="FFFFFF"/>
                  <w:noWrap w:val="0"/>
                  <w:tcMar>
                    <w:top w:w="0" w:type="dxa"/>
                    <w:left w:w="0" w:type="dxa"/>
                    <w:bottom w:w="0" w:type="dxa"/>
                    <w:right w:w="0" w:type="dxa"/>
                  </w:tcMar>
                  <w:vAlign w:val="center"/>
                </w:tcPr>
                <w:p w14:paraId="0C4B97E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w:t>
                  </w:r>
                </w:p>
              </w:tc>
              <w:tc>
                <w:tcPr>
                  <w:tcW w:w="473" w:type="pct"/>
                  <w:tcBorders>
                    <w:tl2br w:val="nil"/>
                    <w:tr2bl w:val="nil"/>
                  </w:tcBorders>
                  <w:shd w:val="clear" w:color="auto" w:fill="FFFFFF"/>
                  <w:noWrap w:val="0"/>
                  <w:tcMar>
                    <w:top w:w="0" w:type="dxa"/>
                    <w:left w:w="0" w:type="dxa"/>
                    <w:bottom w:w="0" w:type="dxa"/>
                    <w:right w:w="0" w:type="dxa"/>
                  </w:tcMar>
                  <w:vAlign w:val="center"/>
                </w:tcPr>
                <w:p w14:paraId="38DB839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2C5747F7">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5A0A8C3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289.41</w:t>
                  </w:r>
                </w:p>
              </w:tc>
              <w:tc>
                <w:tcPr>
                  <w:tcW w:w="245" w:type="pct"/>
                  <w:tcBorders>
                    <w:tl2br w:val="nil"/>
                    <w:tr2bl w:val="nil"/>
                  </w:tcBorders>
                  <w:shd w:val="clear" w:color="auto" w:fill="FFFFFF"/>
                  <w:noWrap w:val="0"/>
                  <w:tcMar>
                    <w:top w:w="0" w:type="dxa"/>
                    <w:left w:w="0" w:type="dxa"/>
                    <w:bottom w:w="0" w:type="dxa"/>
                    <w:right w:w="0" w:type="dxa"/>
                  </w:tcMar>
                  <w:vAlign w:val="center"/>
                </w:tcPr>
                <w:p w14:paraId="11F0500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194.31</w:t>
                  </w:r>
                </w:p>
              </w:tc>
              <w:tc>
                <w:tcPr>
                  <w:tcW w:w="57" w:type="pct"/>
                  <w:tcBorders>
                    <w:tl2br w:val="nil"/>
                    <w:tr2bl w:val="nil"/>
                  </w:tcBorders>
                  <w:shd w:val="clear" w:color="auto" w:fill="FFFFFF"/>
                  <w:noWrap w:val="0"/>
                  <w:tcMar>
                    <w:top w:w="0" w:type="dxa"/>
                    <w:left w:w="0" w:type="dxa"/>
                    <w:bottom w:w="0" w:type="dxa"/>
                    <w:right w:w="0" w:type="dxa"/>
                  </w:tcMar>
                  <w:vAlign w:val="center"/>
                </w:tcPr>
                <w:p w14:paraId="5D862B3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0DF737D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7.74</w:t>
                  </w:r>
                </w:p>
              </w:tc>
              <w:tc>
                <w:tcPr>
                  <w:tcW w:w="182" w:type="pct"/>
                  <w:tcBorders>
                    <w:tl2br w:val="nil"/>
                    <w:tr2bl w:val="nil"/>
                  </w:tcBorders>
                  <w:shd w:val="clear" w:color="auto" w:fill="FFFFFF"/>
                  <w:noWrap w:val="0"/>
                  <w:tcMar>
                    <w:top w:w="0" w:type="dxa"/>
                    <w:left w:w="0" w:type="dxa"/>
                    <w:bottom w:w="0" w:type="dxa"/>
                    <w:right w:w="0" w:type="dxa"/>
                  </w:tcMar>
                  <w:vAlign w:val="center"/>
                </w:tcPr>
                <w:p w14:paraId="72FBA2F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10.70</w:t>
                  </w:r>
                </w:p>
              </w:tc>
              <w:tc>
                <w:tcPr>
                  <w:tcW w:w="182" w:type="pct"/>
                  <w:tcBorders>
                    <w:tl2br w:val="nil"/>
                    <w:tr2bl w:val="nil"/>
                  </w:tcBorders>
                  <w:shd w:val="clear" w:color="auto" w:fill="FFFFFF"/>
                  <w:noWrap w:val="0"/>
                  <w:tcMar>
                    <w:top w:w="0" w:type="dxa"/>
                    <w:left w:w="0" w:type="dxa"/>
                    <w:bottom w:w="0" w:type="dxa"/>
                    <w:right w:w="0" w:type="dxa"/>
                  </w:tcMar>
                  <w:vAlign w:val="center"/>
                </w:tcPr>
                <w:p w14:paraId="7C6689C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7.37</w:t>
                  </w:r>
                </w:p>
              </w:tc>
              <w:tc>
                <w:tcPr>
                  <w:tcW w:w="182" w:type="pct"/>
                  <w:tcBorders>
                    <w:tl2br w:val="nil"/>
                    <w:tr2bl w:val="nil"/>
                  </w:tcBorders>
                  <w:shd w:val="clear" w:color="auto" w:fill="FFFFFF"/>
                  <w:noWrap w:val="0"/>
                  <w:tcMar>
                    <w:top w:w="0" w:type="dxa"/>
                    <w:left w:w="0" w:type="dxa"/>
                    <w:bottom w:w="0" w:type="dxa"/>
                    <w:right w:w="0" w:type="dxa"/>
                  </w:tcMar>
                  <w:vAlign w:val="center"/>
                </w:tcPr>
                <w:p w14:paraId="38126D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9.33</w:t>
                  </w:r>
                </w:p>
              </w:tc>
              <w:tc>
                <w:tcPr>
                  <w:tcW w:w="182" w:type="pct"/>
                  <w:tcBorders>
                    <w:tl2br w:val="nil"/>
                    <w:tr2bl w:val="nil"/>
                  </w:tcBorders>
                  <w:shd w:val="clear" w:color="auto" w:fill="FFFFFF"/>
                  <w:noWrap w:val="0"/>
                  <w:tcMar>
                    <w:top w:w="0" w:type="dxa"/>
                    <w:left w:w="0" w:type="dxa"/>
                    <w:bottom w:w="0" w:type="dxa"/>
                    <w:right w:w="0" w:type="dxa"/>
                  </w:tcMar>
                  <w:vAlign w:val="center"/>
                </w:tcPr>
                <w:p w14:paraId="16F96FE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68.02</w:t>
                  </w:r>
                </w:p>
              </w:tc>
              <w:tc>
                <w:tcPr>
                  <w:tcW w:w="182" w:type="pct"/>
                  <w:tcBorders>
                    <w:tl2br w:val="nil"/>
                    <w:tr2bl w:val="nil"/>
                  </w:tcBorders>
                  <w:shd w:val="clear" w:color="auto" w:fill="FFFFFF"/>
                  <w:noWrap w:val="0"/>
                  <w:tcMar>
                    <w:top w:w="0" w:type="dxa"/>
                    <w:left w:w="0" w:type="dxa"/>
                    <w:bottom w:w="0" w:type="dxa"/>
                    <w:right w:w="0" w:type="dxa"/>
                  </w:tcMar>
                  <w:vAlign w:val="center"/>
                </w:tcPr>
                <w:p w14:paraId="52EE00A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65.20</w:t>
                  </w:r>
                </w:p>
              </w:tc>
              <w:tc>
                <w:tcPr>
                  <w:tcW w:w="182" w:type="pct"/>
                  <w:tcBorders>
                    <w:tl2br w:val="nil"/>
                    <w:tr2bl w:val="nil"/>
                  </w:tcBorders>
                  <w:shd w:val="clear" w:color="auto" w:fill="FFFFFF"/>
                  <w:noWrap w:val="0"/>
                  <w:tcMar>
                    <w:top w:w="0" w:type="dxa"/>
                    <w:left w:w="0" w:type="dxa"/>
                    <w:bottom w:w="0" w:type="dxa"/>
                    <w:right w:w="0" w:type="dxa"/>
                  </w:tcMar>
                  <w:vAlign w:val="center"/>
                </w:tcPr>
                <w:p w14:paraId="7CEDD1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68.45</w:t>
                  </w:r>
                </w:p>
              </w:tc>
              <w:tc>
                <w:tcPr>
                  <w:tcW w:w="183" w:type="pct"/>
                  <w:tcBorders>
                    <w:tl2br w:val="nil"/>
                    <w:tr2bl w:val="nil"/>
                  </w:tcBorders>
                  <w:shd w:val="clear" w:color="auto" w:fill="FFFFFF"/>
                  <w:noWrap w:val="0"/>
                  <w:tcMar>
                    <w:top w:w="0" w:type="dxa"/>
                    <w:left w:w="0" w:type="dxa"/>
                    <w:bottom w:w="0" w:type="dxa"/>
                    <w:right w:w="0" w:type="dxa"/>
                  </w:tcMar>
                  <w:vAlign w:val="center"/>
                </w:tcPr>
                <w:p w14:paraId="29C62C1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66.39</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2DD6A0B0">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1C79267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4B6D74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78A2186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7AFF148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34C5527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40.96</w:t>
                  </w:r>
                </w:p>
              </w:tc>
              <w:tc>
                <w:tcPr>
                  <w:tcW w:w="182" w:type="pct"/>
                  <w:tcBorders>
                    <w:tl2br w:val="nil"/>
                    <w:tr2bl w:val="nil"/>
                  </w:tcBorders>
                  <w:shd w:val="clear" w:color="auto" w:fill="FFFFFF"/>
                  <w:noWrap w:val="0"/>
                  <w:tcMar>
                    <w:top w:w="0" w:type="dxa"/>
                    <w:left w:w="0" w:type="dxa"/>
                    <w:bottom w:w="0" w:type="dxa"/>
                    <w:right w:w="0" w:type="dxa"/>
                  </w:tcMar>
                  <w:vAlign w:val="center"/>
                </w:tcPr>
                <w:p w14:paraId="45BEEFF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38.43</w:t>
                  </w:r>
                </w:p>
              </w:tc>
              <w:tc>
                <w:tcPr>
                  <w:tcW w:w="182" w:type="pct"/>
                  <w:tcBorders>
                    <w:tl2br w:val="nil"/>
                    <w:tr2bl w:val="nil"/>
                  </w:tcBorders>
                  <w:shd w:val="clear" w:color="auto" w:fill="FFFFFF"/>
                  <w:noWrap w:val="0"/>
                  <w:tcMar>
                    <w:top w:w="0" w:type="dxa"/>
                    <w:left w:w="0" w:type="dxa"/>
                    <w:bottom w:w="0" w:type="dxa"/>
                    <w:right w:w="0" w:type="dxa"/>
                  </w:tcMar>
                  <w:vAlign w:val="center"/>
                </w:tcPr>
                <w:p w14:paraId="29C4C7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41.34</w:t>
                  </w:r>
                </w:p>
              </w:tc>
              <w:tc>
                <w:tcPr>
                  <w:tcW w:w="182" w:type="pct"/>
                  <w:tcBorders>
                    <w:tl2br w:val="nil"/>
                    <w:tr2bl w:val="nil"/>
                  </w:tcBorders>
                  <w:shd w:val="clear" w:color="auto" w:fill="FFFFFF"/>
                  <w:noWrap w:val="0"/>
                  <w:tcMar>
                    <w:top w:w="0" w:type="dxa"/>
                    <w:left w:w="0" w:type="dxa"/>
                    <w:bottom w:w="0" w:type="dxa"/>
                    <w:right w:w="0" w:type="dxa"/>
                  </w:tcMar>
                  <w:vAlign w:val="center"/>
                </w:tcPr>
                <w:p w14:paraId="03632CF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39.51</w:t>
                  </w:r>
                </w:p>
              </w:tc>
              <w:tc>
                <w:tcPr>
                  <w:tcW w:w="103" w:type="pct"/>
                  <w:tcBorders>
                    <w:tl2br w:val="nil"/>
                    <w:tr2bl w:val="nil"/>
                  </w:tcBorders>
                  <w:shd w:val="clear" w:color="auto" w:fill="FFFFFF"/>
                  <w:noWrap w:val="0"/>
                  <w:tcMar>
                    <w:top w:w="0" w:type="dxa"/>
                    <w:left w:w="0" w:type="dxa"/>
                    <w:bottom w:w="0" w:type="dxa"/>
                    <w:right w:w="0" w:type="dxa"/>
                  </w:tcMar>
                  <w:vAlign w:val="center"/>
                </w:tcPr>
                <w:p w14:paraId="548AD56E">
                  <w:pPr>
                    <w:jc w:val="center"/>
                    <w:rPr>
                      <w:rFonts w:hint="default" w:ascii="Times New Roman" w:hAnsi="Times New Roman" w:eastAsia="Arial" w:cs="Times New Roman"/>
                      <w:sz w:val="13"/>
                      <w:szCs w:val="13"/>
                      <w:u w:val="none"/>
                      <w:lang w:val="en-US" w:eastAsia="zh-CN"/>
                    </w:rPr>
                  </w:pPr>
                </w:p>
              </w:tc>
            </w:tr>
            <w:tr w14:paraId="5E8DE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A24723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15</w:t>
                  </w:r>
                </w:p>
              </w:tc>
              <w:tc>
                <w:tcPr>
                  <w:tcW w:w="216" w:type="pct"/>
                  <w:tcBorders>
                    <w:tl2br w:val="nil"/>
                    <w:tr2bl w:val="nil"/>
                  </w:tcBorders>
                  <w:shd w:val="clear" w:color="auto" w:fill="FFFFFF"/>
                  <w:noWrap w:val="0"/>
                  <w:tcMar>
                    <w:top w:w="0" w:type="dxa"/>
                    <w:left w:w="0" w:type="dxa"/>
                    <w:bottom w:w="0" w:type="dxa"/>
                    <w:right w:w="0" w:type="dxa"/>
                  </w:tcMar>
                  <w:vAlign w:val="center"/>
                </w:tcPr>
                <w:p w14:paraId="2241E19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w:t>
                  </w:r>
                </w:p>
              </w:tc>
              <w:tc>
                <w:tcPr>
                  <w:tcW w:w="228" w:type="pct"/>
                  <w:tcBorders>
                    <w:tl2br w:val="nil"/>
                    <w:tr2bl w:val="nil"/>
                  </w:tcBorders>
                  <w:shd w:val="clear" w:color="auto" w:fill="FFFFFF"/>
                  <w:noWrap w:val="0"/>
                  <w:tcMar>
                    <w:top w:w="0" w:type="dxa"/>
                    <w:left w:w="0" w:type="dxa"/>
                    <w:bottom w:w="0" w:type="dxa"/>
                    <w:right w:w="0" w:type="dxa"/>
                  </w:tcMar>
                  <w:vAlign w:val="center"/>
                </w:tcPr>
                <w:p w14:paraId="2DAB5F2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皮纸制引机2</w:t>
                  </w:r>
                </w:p>
              </w:tc>
              <w:tc>
                <w:tcPr>
                  <w:tcW w:w="212" w:type="pct"/>
                  <w:tcBorders>
                    <w:tl2br w:val="nil"/>
                    <w:tr2bl w:val="nil"/>
                  </w:tcBorders>
                  <w:shd w:val="clear" w:color="auto" w:fill="FFFFFF"/>
                  <w:noWrap w:val="0"/>
                  <w:tcMar>
                    <w:top w:w="0" w:type="dxa"/>
                    <w:left w:w="0" w:type="dxa"/>
                    <w:bottom w:w="0" w:type="dxa"/>
                    <w:right w:w="0" w:type="dxa"/>
                  </w:tcMar>
                  <w:vAlign w:val="center"/>
                </w:tcPr>
                <w:p w14:paraId="1B00013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w:t>
                  </w:r>
                </w:p>
              </w:tc>
              <w:tc>
                <w:tcPr>
                  <w:tcW w:w="473" w:type="pct"/>
                  <w:tcBorders>
                    <w:tl2br w:val="nil"/>
                    <w:tr2bl w:val="nil"/>
                  </w:tcBorders>
                  <w:shd w:val="clear" w:color="auto" w:fill="FFFFFF"/>
                  <w:noWrap w:val="0"/>
                  <w:tcMar>
                    <w:top w:w="0" w:type="dxa"/>
                    <w:left w:w="0" w:type="dxa"/>
                    <w:bottom w:w="0" w:type="dxa"/>
                    <w:right w:w="0" w:type="dxa"/>
                  </w:tcMar>
                  <w:vAlign w:val="center"/>
                </w:tcPr>
                <w:p w14:paraId="3CCDE1BB">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74D71719">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74BAC59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342.21</w:t>
                  </w:r>
                </w:p>
              </w:tc>
              <w:tc>
                <w:tcPr>
                  <w:tcW w:w="245" w:type="pct"/>
                  <w:tcBorders>
                    <w:tl2br w:val="nil"/>
                    <w:tr2bl w:val="nil"/>
                  </w:tcBorders>
                  <w:shd w:val="clear" w:color="auto" w:fill="FFFFFF"/>
                  <w:noWrap w:val="0"/>
                  <w:tcMar>
                    <w:top w:w="0" w:type="dxa"/>
                    <w:left w:w="0" w:type="dxa"/>
                    <w:bottom w:w="0" w:type="dxa"/>
                    <w:right w:w="0" w:type="dxa"/>
                  </w:tcMar>
                  <w:vAlign w:val="center"/>
                </w:tcPr>
                <w:p w14:paraId="00799D5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229.57</w:t>
                  </w:r>
                </w:p>
              </w:tc>
              <w:tc>
                <w:tcPr>
                  <w:tcW w:w="57" w:type="pct"/>
                  <w:tcBorders>
                    <w:tl2br w:val="nil"/>
                    <w:tr2bl w:val="nil"/>
                  </w:tcBorders>
                  <w:shd w:val="clear" w:color="auto" w:fill="FFFFFF"/>
                  <w:noWrap w:val="0"/>
                  <w:tcMar>
                    <w:top w:w="0" w:type="dxa"/>
                    <w:left w:w="0" w:type="dxa"/>
                    <w:bottom w:w="0" w:type="dxa"/>
                    <w:right w:w="0" w:type="dxa"/>
                  </w:tcMar>
                  <w:vAlign w:val="center"/>
                </w:tcPr>
                <w:p w14:paraId="470D6C8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5D25B26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11.37</w:t>
                  </w:r>
                </w:p>
              </w:tc>
              <w:tc>
                <w:tcPr>
                  <w:tcW w:w="182" w:type="pct"/>
                  <w:tcBorders>
                    <w:tl2br w:val="nil"/>
                    <w:tr2bl w:val="nil"/>
                  </w:tcBorders>
                  <w:shd w:val="clear" w:color="auto" w:fill="FFFFFF"/>
                  <w:noWrap w:val="0"/>
                  <w:tcMar>
                    <w:top w:w="0" w:type="dxa"/>
                    <w:left w:w="0" w:type="dxa"/>
                    <w:bottom w:w="0" w:type="dxa"/>
                    <w:right w:w="0" w:type="dxa"/>
                  </w:tcMar>
                  <w:vAlign w:val="center"/>
                </w:tcPr>
                <w:p w14:paraId="4976FF2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7.17</w:t>
                  </w:r>
                </w:p>
              </w:tc>
              <w:tc>
                <w:tcPr>
                  <w:tcW w:w="182" w:type="pct"/>
                  <w:tcBorders>
                    <w:tl2br w:val="nil"/>
                    <w:tr2bl w:val="nil"/>
                  </w:tcBorders>
                  <w:shd w:val="clear" w:color="auto" w:fill="FFFFFF"/>
                  <w:noWrap w:val="0"/>
                  <w:tcMar>
                    <w:top w:w="0" w:type="dxa"/>
                    <w:left w:w="0" w:type="dxa"/>
                    <w:bottom w:w="0" w:type="dxa"/>
                    <w:right w:w="0" w:type="dxa"/>
                  </w:tcMar>
                  <w:vAlign w:val="center"/>
                </w:tcPr>
                <w:p w14:paraId="3008868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11.12</w:t>
                  </w:r>
                </w:p>
              </w:tc>
              <w:tc>
                <w:tcPr>
                  <w:tcW w:w="182" w:type="pct"/>
                  <w:tcBorders>
                    <w:tl2br w:val="nil"/>
                    <w:tr2bl w:val="nil"/>
                  </w:tcBorders>
                  <w:shd w:val="clear" w:color="auto" w:fill="FFFFFF"/>
                  <w:noWrap w:val="0"/>
                  <w:tcMar>
                    <w:top w:w="0" w:type="dxa"/>
                    <w:left w:w="0" w:type="dxa"/>
                    <w:bottom w:w="0" w:type="dxa"/>
                    <w:right w:w="0" w:type="dxa"/>
                  </w:tcMar>
                  <w:vAlign w:val="center"/>
                </w:tcPr>
                <w:p w14:paraId="19342F6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8.51</w:t>
                  </w:r>
                </w:p>
              </w:tc>
              <w:tc>
                <w:tcPr>
                  <w:tcW w:w="182" w:type="pct"/>
                  <w:tcBorders>
                    <w:tl2br w:val="nil"/>
                    <w:tr2bl w:val="nil"/>
                  </w:tcBorders>
                  <w:shd w:val="clear" w:color="auto" w:fill="FFFFFF"/>
                  <w:noWrap w:val="0"/>
                  <w:tcMar>
                    <w:top w:w="0" w:type="dxa"/>
                    <w:left w:w="0" w:type="dxa"/>
                    <w:bottom w:w="0" w:type="dxa"/>
                    <w:right w:w="0" w:type="dxa"/>
                  </w:tcMar>
                  <w:vAlign w:val="center"/>
                </w:tcPr>
                <w:p w14:paraId="7012B29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64.68</w:t>
                  </w:r>
                </w:p>
              </w:tc>
              <w:tc>
                <w:tcPr>
                  <w:tcW w:w="182" w:type="pct"/>
                  <w:tcBorders>
                    <w:tl2br w:val="nil"/>
                    <w:tr2bl w:val="nil"/>
                  </w:tcBorders>
                  <w:shd w:val="clear" w:color="auto" w:fill="FFFFFF"/>
                  <w:noWrap w:val="0"/>
                  <w:tcMar>
                    <w:top w:w="0" w:type="dxa"/>
                    <w:left w:w="0" w:type="dxa"/>
                    <w:bottom w:w="0" w:type="dxa"/>
                    <w:right w:w="0" w:type="dxa"/>
                  </w:tcMar>
                  <w:vAlign w:val="center"/>
                </w:tcPr>
                <w:p w14:paraId="75AA315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68.68</w:t>
                  </w:r>
                </w:p>
              </w:tc>
              <w:tc>
                <w:tcPr>
                  <w:tcW w:w="182" w:type="pct"/>
                  <w:tcBorders>
                    <w:tl2br w:val="nil"/>
                    <w:tr2bl w:val="nil"/>
                  </w:tcBorders>
                  <w:shd w:val="clear" w:color="auto" w:fill="FFFFFF"/>
                  <w:noWrap w:val="0"/>
                  <w:tcMar>
                    <w:top w:w="0" w:type="dxa"/>
                    <w:left w:w="0" w:type="dxa"/>
                    <w:bottom w:w="0" w:type="dxa"/>
                    <w:right w:w="0" w:type="dxa"/>
                  </w:tcMar>
                  <w:vAlign w:val="center"/>
                </w:tcPr>
                <w:p w14:paraId="7A67864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64.87</w:t>
                  </w:r>
                </w:p>
              </w:tc>
              <w:tc>
                <w:tcPr>
                  <w:tcW w:w="183" w:type="pct"/>
                  <w:tcBorders>
                    <w:tl2br w:val="nil"/>
                    <w:tr2bl w:val="nil"/>
                  </w:tcBorders>
                  <w:shd w:val="clear" w:color="auto" w:fill="FFFFFF"/>
                  <w:noWrap w:val="0"/>
                  <w:tcMar>
                    <w:top w:w="0" w:type="dxa"/>
                    <w:left w:w="0" w:type="dxa"/>
                    <w:bottom w:w="0" w:type="dxa"/>
                    <w:right w:w="0" w:type="dxa"/>
                  </w:tcMar>
                  <w:vAlign w:val="center"/>
                </w:tcPr>
                <w:p w14:paraId="08C9B12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67.20</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7CAFA1BA">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0A233DC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71752EC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79F401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7F42E44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4FF4395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37.94</w:t>
                  </w:r>
                </w:p>
              </w:tc>
              <w:tc>
                <w:tcPr>
                  <w:tcW w:w="182" w:type="pct"/>
                  <w:tcBorders>
                    <w:tl2br w:val="nil"/>
                    <w:tr2bl w:val="nil"/>
                  </w:tcBorders>
                  <w:shd w:val="clear" w:color="auto" w:fill="FFFFFF"/>
                  <w:noWrap w:val="0"/>
                  <w:tcMar>
                    <w:top w:w="0" w:type="dxa"/>
                    <w:left w:w="0" w:type="dxa"/>
                    <w:bottom w:w="0" w:type="dxa"/>
                    <w:right w:w="0" w:type="dxa"/>
                  </w:tcMar>
                  <w:vAlign w:val="center"/>
                </w:tcPr>
                <w:p w14:paraId="6B1E71A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41.55</w:t>
                  </w:r>
                </w:p>
              </w:tc>
              <w:tc>
                <w:tcPr>
                  <w:tcW w:w="182" w:type="pct"/>
                  <w:tcBorders>
                    <w:tl2br w:val="nil"/>
                    <w:tr2bl w:val="nil"/>
                  </w:tcBorders>
                  <w:shd w:val="clear" w:color="auto" w:fill="FFFFFF"/>
                  <w:noWrap w:val="0"/>
                  <w:tcMar>
                    <w:top w:w="0" w:type="dxa"/>
                    <w:left w:w="0" w:type="dxa"/>
                    <w:bottom w:w="0" w:type="dxa"/>
                    <w:right w:w="0" w:type="dxa"/>
                  </w:tcMar>
                  <w:vAlign w:val="center"/>
                </w:tcPr>
                <w:p w14:paraId="7295AF8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38.12</w:t>
                  </w:r>
                </w:p>
              </w:tc>
              <w:tc>
                <w:tcPr>
                  <w:tcW w:w="182" w:type="pct"/>
                  <w:tcBorders>
                    <w:tl2br w:val="nil"/>
                    <w:tr2bl w:val="nil"/>
                  </w:tcBorders>
                  <w:shd w:val="clear" w:color="auto" w:fill="FFFFFF"/>
                  <w:noWrap w:val="0"/>
                  <w:tcMar>
                    <w:top w:w="0" w:type="dxa"/>
                    <w:left w:w="0" w:type="dxa"/>
                    <w:bottom w:w="0" w:type="dxa"/>
                    <w:right w:w="0" w:type="dxa"/>
                  </w:tcMar>
                  <w:vAlign w:val="center"/>
                </w:tcPr>
                <w:p w14:paraId="7B64A30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40.23</w:t>
                  </w:r>
                </w:p>
              </w:tc>
              <w:tc>
                <w:tcPr>
                  <w:tcW w:w="103" w:type="pct"/>
                  <w:tcBorders>
                    <w:tl2br w:val="nil"/>
                    <w:tr2bl w:val="nil"/>
                  </w:tcBorders>
                  <w:shd w:val="clear" w:color="auto" w:fill="FFFFFF"/>
                  <w:noWrap w:val="0"/>
                  <w:tcMar>
                    <w:top w:w="0" w:type="dxa"/>
                    <w:left w:w="0" w:type="dxa"/>
                    <w:bottom w:w="0" w:type="dxa"/>
                    <w:right w:w="0" w:type="dxa"/>
                  </w:tcMar>
                  <w:vAlign w:val="center"/>
                </w:tcPr>
                <w:p w14:paraId="36C8C5FF">
                  <w:pPr>
                    <w:jc w:val="center"/>
                    <w:rPr>
                      <w:rFonts w:hint="default" w:ascii="Times New Roman" w:hAnsi="Times New Roman" w:eastAsia="Arial" w:cs="Times New Roman"/>
                      <w:sz w:val="13"/>
                      <w:szCs w:val="13"/>
                      <w:u w:val="none"/>
                      <w:lang w:val="en-US" w:eastAsia="zh-CN"/>
                    </w:rPr>
                  </w:pPr>
                </w:p>
              </w:tc>
            </w:tr>
            <w:tr w14:paraId="77C1E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69F4E46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16</w:t>
                  </w:r>
                </w:p>
              </w:tc>
              <w:tc>
                <w:tcPr>
                  <w:tcW w:w="216" w:type="pct"/>
                  <w:tcBorders>
                    <w:tl2br w:val="nil"/>
                    <w:tr2bl w:val="nil"/>
                  </w:tcBorders>
                  <w:shd w:val="clear" w:color="auto" w:fill="FFFFFF"/>
                  <w:noWrap w:val="0"/>
                  <w:tcMar>
                    <w:top w:w="0" w:type="dxa"/>
                    <w:left w:w="0" w:type="dxa"/>
                    <w:bottom w:w="0" w:type="dxa"/>
                    <w:right w:w="0" w:type="dxa"/>
                  </w:tcMar>
                  <w:vAlign w:val="center"/>
                </w:tcPr>
                <w:p w14:paraId="29169F6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w:t>
                  </w:r>
                </w:p>
              </w:tc>
              <w:tc>
                <w:tcPr>
                  <w:tcW w:w="228" w:type="pct"/>
                  <w:tcBorders>
                    <w:tl2br w:val="nil"/>
                    <w:tr2bl w:val="nil"/>
                  </w:tcBorders>
                  <w:shd w:val="clear" w:color="auto" w:fill="FFFFFF"/>
                  <w:noWrap w:val="0"/>
                  <w:tcMar>
                    <w:top w:w="0" w:type="dxa"/>
                    <w:left w:w="0" w:type="dxa"/>
                    <w:bottom w:w="0" w:type="dxa"/>
                    <w:right w:w="0" w:type="dxa"/>
                  </w:tcMar>
                  <w:vAlign w:val="center"/>
                </w:tcPr>
                <w:p w14:paraId="48673C3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皮纸制引机3</w:t>
                  </w:r>
                </w:p>
              </w:tc>
              <w:tc>
                <w:tcPr>
                  <w:tcW w:w="212" w:type="pct"/>
                  <w:tcBorders>
                    <w:tl2br w:val="nil"/>
                    <w:tr2bl w:val="nil"/>
                  </w:tcBorders>
                  <w:shd w:val="clear" w:color="auto" w:fill="FFFFFF"/>
                  <w:noWrap w:val="0"/>
                  <w:tcMar>
                    <w:top w:w="0" w:type="dxa"/>
                    <w:left w:w="0" w:type="dxa"/>
                    <w:bottom w:w="0" w:type="dxa"/>
                    <w:right w:w="0" w:type="dxa"/>
                  </w:tcMar>
                  <w:vAlign w:val="center"/>
                </w:tcPr>
                <w:p w14:paraId="040AE5F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w:t>
                  </w:r>
                </w:p>
              </w:tc>
              <w:tc>
                <w:tcPr>
                  <w:tcW w:w="473" w:type="pct"/>
                  <w:tcBorders>
                    <w:tl2br w:val="nil"/>
                    <w:tr2bl w:val="nil"/>
                  </w:tcBorders>
                  <w:shd w:val="clear" w:color="auto" w:fill="FFFFFF"/>
                  <w:noWrap w:val="0"/>
                  <w:tcMar>
                    <w:top w:w="0" w:type="dxa"/>
                    <w:left w:w="0" w:type="dxa"/>
                    <w:bottom w:w="0" w:type="dxa"/>
                    <w:right w:w="0" w:type="dxa"/>
                  </w:tcMar>
                  <w:vAlign w:val="center"/>
                </w:tcPr>
                <w:p w14:paraId="3BBB3159">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4B127C24">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7BAF6CD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373.25</w:t>
                  </w:r>
                </w:p>
              </w:tc>
              <w:tc>
                <w:tcPr>
                  <w:tcW w:w="245" w:type="pct"/>
                  <w:tcBorders>
                    <w:tl2br w:val="nil"/>
                    <w:tr2bl w:val="nil"/>
                  </w:tcBorders>
                  <w:shd w:val="clear" w:color="auto" w:fill="FFFFFF"/>
                  <w:noWrap w:val="0"/>
                  <w:tcMar>
                    <w:top w:w="0" w:type="dxa"/>
                    <w:left w:w="0" w:type="dxa"/>
                    <w:bottom w:w="0" w:type="dxa"/>
                    <w:right w:w="0" w:type="dxa"/>
                  </w:tcMar>
                  <w:vAlign w:val="center"/>
                </w:tcPr>
                <w:p w14:paraId="342F7AC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191.99</w:t>
                  </w:r>
                </w:p>
              </w:tc>
              <w:tc>
                <w:tcPr>
                  <w:tcW w:w="57" w:type="pct"/>
                  <w:tcBorders>
                    <w:tl2br w:val="nil"/>
                    <w:tr2bl w:val="nil"/>
                  </w:tcBorders>
                  <w:shd w:val="clear" w:color="auto" w:fill="FFFFFF"/>
                  <w:noWrap w:val="0"/>
                  <w:tcMar>
                    <w:top w:w="0" w:type="dxa"/>
                    <w:left w:w="0" w:type="dxa"/>
                    <w:bottom w:w="0" w:type="dxa"/>
                    <w:right w:w="0" w:type="dxa"/>
                  </w:tcMar>
                  <w:vAlign w:val="center"/>
                </w:tcPr>
                <w:p w14:paraId="09D82EE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AC975E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7.51</w:t>
                  </w:r>
                </w:p>
              </w:tc>
              <w:tc>
                <w:tcPr>
                  <w:tcW w:w="182" w:type="pct"/>
                  <w:tcBorders>
                    <w:tl2br w:val="nil"/>
                    <w:tr2bl w:val="nil"/>
                  </w:tcBorders>
                  <w:shd w:val="clear" w:color="auto" w:fill="FFFFFF"/>
                  <w:noWrap w:val="0"/>
                  <w:tcMar>
                    <w:top w:w="0" w:type="dxa"/>
                    <w:left w:w="0" w:type="dxa"/>
                    <w:bottom w:w="0" w:type="dxa"/>
                    <w:right w:w="0" w:type="dxa"/>
                  </w:tcMar>
                  <w:vAlign w:val="center"/>
                </w:tcPr>
                <w:p w14:paraId="490CA8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9.56</w:t>
                  </w:r>
                </w:p>
              </w:tc>
              <w:tc>
                <w:tcPr>
                  <w:tcW w:w="182" w:type="pct"/>
                  <w:tcBorders>
                    <w:tl2br w:val="nil"/>
                    <w:tr2bl w:val="nil"/>
                  </w:tcBorders>
                  <w:shd w:val="clear" w:color="auto" w:fill="FFFFFF"/>
                  <w:noWrap w:val="0"/>
                  <w:tcMar>
                    <w:top w:w="0" w:type="dxa"/>
                    <w:left w:w="0" w:type="dxa"/>
                    <w:bottom w:w="0" w:type="dxa"/>
                    <w:right w:w="0" w:type="dxa"/>
                  </w:tcMar>
                  <w:vAlign w:val="center"/>
                </w:tcPr>
                <w:p w14:paraId="1476401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7.53</w:t>
                  </w:r>
                </w:p>
              </w:tc>
              <w:tc>
                <w:tcPr>
                  <w:tcW w:w="182" w:type="pct"/>
                  <w:tcBorders>
                    <w:tl2br w:val="nil"/>
                    <w:tr2bl w:val="nil"/>
                  </w:tcBorders>
                  <w:shd w:val="clear" w:color="auto" w:fill="FFFFFF"/>
                  <w:noWrap w:val="0"/>
                  <w:tcMar>
                    <w:top w:w="0" w:type="dxa"/>
                    <w:left w:w="0" w:type="dxa"/>
                    <w:bottom w:w="0" w:type="dxa"/>
                    <w:right w:w="0" w:type="dxa"/>
                  </w:tcMar>
                  <w:vAlign w:val="center"/>
                </w:tcPr>
                <w:p w14:paraId="039FBA1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10.49</w:t>
                  </w:r>
                </w:p>
              </w:tc>
              <w:tc>
                <w:tcPr>
                  <w:tcW w:w="182" w:type="pct"/>
                  <w:tcBorders>
                    <w:tl2br w:val="nil"/>
                    <w:tr2bl w:val="nil"/>
                  </w:tcBorders>
                  <w:shd w:val="clear" w:color="auto" w:fill="FFFFFF"/>
                  <w:noWrap w:val="0"/>
                  <w:tcMar>
                    <w:top w:w="0" w:type="dxa"/>
                    <w:left w:w="0" w:type="dxa"/>
                    <w:bottom w:w="0" w:type="dxa"/>
                    <w:right w:w="0" w:type="dxa"/>
                  </w:tcMar>
                  <w:vAlign w:val="center"/>
                </w:tcPr>
                <w:p w14:paraId="39078C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68.28</w:t>
                  </w:r>
                </w:p>
              </w:tc>
              <w:tc>
                <w:tcPr>
                  <w:tcW w:w="182" w:type="pct"/>
                  <w:tcBorders>
                    <w:tl2br w:val="nil"/>
                    <w:tr2bl w:val="nil"/>
                  </w:tcBorders>
                  <w:shd w:val="clear" w:color="auto" w:fill="FFFFFF"/>
                  <w:noWrap w:val="0"/>
                  <w:tcMar>
                    <w:top w:w="0" w:type="dxa"/>
                    <w:left w:w="0" w:type="dxa"/>
                    <w:bottom w:w="0" w:type="dxa"/>
                    <w:right w:w="0" w:type="dxa"/>
                  </w:tcMar>
                  <w:vAlign w:val="center"/>
                </w:tcPr>
                <w:p w14:paraId="5F575EB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66.18</w:t>
                  </w:r>
                </w:p>
              </w:tc>
              <w:tc>
                <w:tcPr>
                  <w:tcW w:w="182" w:type="pct"/>
                  <w:tcBorders>
                    <w:tl2br w:val="nil"/>
                    <w:tr2bl w:val="nil"/>
                  </w:tcBorders>
                  <w:shd w:val="clear" w:color="auto" w:fill="FFFFFF"/>
                  <w:noWrap w:val="0"/>
                  <w:tcMar>
                    <w:top w:w="0" w:type="dxa"/>
                    <w:left w:w="0" w:type="dxa"/>
                    <w:bottom w:w="0" w:type="dxa"/>
                    <w:right w:w="0" w:type="dxa"/>
                  </w:tcMar>
                  <w:vAlign w:val="center"/>
                </w:tcPr>
                <w:p w14:paraId="5AF19A8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68.25</w:t>
                  </w:r>
                </w:p>
              </w:tc>
              <w:tc>
                <w:tcPr>
                  <w:tcW w:w="183" w:type="pct"/>
                  <w:tcBorders>
                    <w:tl2br w:val="nil"/>
                    <w:tr2bl w:val="nil"/>
                  </w:tcBorders>
                  <w:shd w:val="clear" w:color="auto" w:fill="FFFFFF"/>
                  <w:noWrap w:val="0"/>
                  <w:tcMar>
                    <w:top w:w="0" w:type="dxa"/>
                    <w:left w:w="0" w:type="dxa"/>
                    <w:bottom w:w="0" w:type="dxa"/>
                    <w:right w:w="0" w:type="dxa"/>
                  </w:tcMar>
                  <w:vAlign w:val="center"/>
                </w:tcPr>
                <w:p w14:paraId="10AEBF1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65.38</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00A7334A">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06894D1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0B04D76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A3A5EC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70582DD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396054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41.19</w:t>
                  </w:r>
                </w:p>
              </w:tc>
              <w:tc>
                <w:tcPr>
                  <w:tcW w:w="182" w:type="pct"/>
                  <w:tcBorders>
                    <w:tl2br w:val="nil"/>
                    <w:tr2bl w:val="nil"/>
                  </w:tcBorders>
                  <w:shd w:val="clear" w:color="auto" w:fill="FFFFFF"/>
                  <w:noWrap w:val="0"/>
                  <w:tcMar>
                    <w:top w:w="0" w:type="dxa"/>
                    <w:left w:w="0" w:type="dxa"/>
                    <w:bottom w:w="0" w:type="dxa"/>
                    <w:right w:w="0" w:type="dxa"/>
                  </w:tcMar>
                  <w:vAlign w:val="center"/>
                </w:tcPr>
                <w:p w14:paraId="3C4ADB0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39.31</w:t>
                  </w:r>
                </w:p>
              </w:tc>
              <w:tc>
                <w:tcPr>
                  <w:tcW w:w="182" w:type="pct"/>
                  <w:tcBorders>
                    <w:tl2br w:val="nil"/>
                    <w:tr2bl w:val="nil"/>
                  </w:tcBorders>
                  <w:shd w:val="clear" w:color="auto" w:fill="FFFFFF"/>
                  <w:noWrap w:val="0"/>
                  <w:tcMar>
                    <w:top w:w="0" w:type="dxa"/>
                    <w:left w:w="0" w:type="dxa"/>
                    <w:bottom w:w="0" w:type="dxa"/>
                    <w:right w:w="0" w:type="dxa"/>
                  </w:tcMar>
                  <w:vAlign w:val="center"/>
                </w:tcPr>
                <w:p w14:paraId="0215680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41.17</w:t>
                  </w:r>
                </w:p>
              </w:tc>
              <w:tc>
                <w:tcPr>
                  <w:tcW w:w="182" w:type="pct"/>
                  <w:tcBorders>
                    <w:tl2br w:val="nil"/>
                    <w:tr2bl w:val="nil"/>
                  </w:tcBorders>
                  <w:shd w:val="clear" w:color="auto" w:fill="FFFFFF"/>
                  <w:noWrap w:val="0"/>
                  <w:tcMar>
                    <w:top w:w="0" w:type="dxa"/>
                    <w:left w:w="0" w:type="dxa"/>
                    <w:bottom w:w="0" w:type="dxa"/>
                    <w:right w:w="0" w:type="dxa"/>
                  </w:tcMar>
                  <w:vAlign w:val="center"/>
                </w:tcPr>
                <w:p w14:paraId="5800F8C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38.59</w:t>
                  </w:r>
                </w:p>
              </w:tc>
              <w:tc>
                <w:tcPr>
                  <w:tcW w:w="103" w:type="pct"/>
                  <w:tcBorders>
                    <w:tl2br w:val="nil"/>
                    <w:tr2bl w:val="nil"/>
                  </w:tcBorders>
                  <w:shd w:val="clear" w:color="auto" w:fill="FFFFFF"/>
                  <w:noWrap w:val="0"/>
                  <w:tcMar>
                    <w:top w:w="0" w:type="dxa"/>
                    <w:left w:w="0" w:type="dxa"/>
                    <w:bottom w:w="0" w:type="dxa"/>
                    <w:right w:w="0" w:type="dxa"/>
                  </w:tcMar>
                  <w:vAlign w:val="center"/>
                </w:tcPr>
                <w:p w14:paraId="18A925D8">
                  <w:pPr>
                    <w:jc w:val="center"/>
                    <w:rPr>
                      <w:rFonts w:hint="default" w:ascii="Times New Roman" w:hAnsi="Times New Roman" w:eastAsia="Arial" w:cs="Times New Roman"/>
                      <w:sz w:val="13"/>
                      <w:szCs w:val="13"/>
                      <w:u w:val="none"/>
                      <w:lang w:val="en-US" w:eastAsia="zh-CN"/>
                    </w:rPr>
                  </w:pPr>
                </w:p>
              </w:tc>
            </w:tr>
            <w:tr w14:paraId="40FD2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283D8EA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17</w:t>
                  </w:r>
                </w:p>
              </w:tc>
              <w:tc>
                <w:tcPr>
                  <w:tcW w:w="216" w:type="pct"/>
                  <w:tcBorders>
                    <w:tl2br w:val="nil"/>
                    <w:tr2bl w:val="nil"/>
                  </w:tcBorders>
                  <w:shd w:val="clear" w:color="auto" w:fill="FFFFFF"/>
                  <w:noWrap w:val="0"/>
                  <w:tcMar>
                    <w:top w:w="0" w:type="dxa"/>
                    <w:left w:w="0" w:type="dxa"/>
                    <w:bottom w:w="0" w:type="dxa"/>
                    <w:right w:w="0" w:type="dxa"/>
                  </w:tcMar>
                  <w:vAlign w:val="center"/>
                </w:tcPr>
                <w:p w14:paraId="407157A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w:t>
                  </w:r>
                </w:p>
              </w:tc>
              <w:tc>
                <w:tcPr>
                  <w:tcW w:w="228" w:type="pct"/>
                  <w:tcBorders>
                    <w:tl2br w:val="nil"/>
                    <w:tr2bl w:val="nil"/>
                  </w:tcBorders>
                  <w:shd w:val="clear" w:color="auto" w:fill="FFFFFF"/>
                  <w:noWrap w:val="0"/>
                  <w:tcMar>
                    <w:top w:w="0" w:type="dxa"/>
                    <w:left w:w="0" w:type="dxa"/>
                    <w:bottom w:w="0" w:type="dxa"/>
                    <w:right w:w="0" w:type="dxa"/>
                  </w:tcMar>
                  <w:vAlign w:val="center"/>
                </w:tcPr>
                <w:p w14:paraId="3EEA15E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皮纸制引机4</w:t>
                  </w:r>
                </w:p>
              </w:tc>
              <w:tc>
                <w:tcPr>
                  <w:tcW w:w="212" w:type="pct"/>
                  <w:tcBorders>
                    <w:tl2br w:val="nil"/>
                    <w:tr2bl w:val="nil"/>
                  </w:tcBorders>
                  <w:shd w:val="clear" w:color="auto" w:fill="FFFFFF"/>
                  <w:noWrap w:val="0"/>
                  <w:tcMar>
                    <w:top w:w="0" w:type="dxa"/>
                    <w:left w:w="0" w:type="dxa"/>
                    <w:bottom w:w="0" w:type="dxa"/>
                    <w:right w:w="0" w:type="dxa"/>
                  </w:tcMar>
                  <w:vAlign w:val="center"/>
                </w:tcPr>
                <w:p w14:paraId="381251D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w:t>
                  </w:r>
                </w:p>
              </w:tc>
              <w:tc>
                <w:tcPr>
                  <w:tcW w:w="473" w:type="pct"/>
                  <w:tcBorders>
                    <w:tl2br w:val="nil"/>
                    <w:tr2bl w:val="nil"/>
                  </w:tcBorders>
                  <w:shd w:val="clear" w:color="auto" w:fill="FFFFFF"/>
                  <w:noWrap w:val="0"/>
                  <w:tcMar>
                    <w:top w:w="0" w:type="dxa"/>
                    <w:left w:w="0" w:type="dxa"/>
                    <w:bottom w:w="0" w:type="dxa"/>
                    <w:right w:w="0" w:type="dxa"/>
                  </w:tcMar>
                  <w:vAlign w:val="center"/>
                </w:tcPr>
                <w:p w14:paraId="33B48E3E">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5FAD6650">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32B1266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390.08</w:t>
                  </w:r>
                </w:p>
              </w:tc>
              <w:tc>
                <w:tcPr>
                  <w:tcW w:w="245" w:type="pct"/>
                  <w:tcBorders>
                    <w:tl2br w:val="nil"/>
                    <w:tr2bl w:val="nil"/>
                  </w:tcBorders>
                  <w:shd w:val="clear" w:color="auto" w:fill="FFFFFF"/>
                  <w:noWrap w:val="0"/>
                  <w:tcMar>
                    <w:top w:w="0" w:type="dxa"/>
                    <w:left w:w="0" w:type="dxa"/>
                    <w:bottom w:w="0" w:type="dxa"/>
                    <w:right w:w="0" w:type="dxa"/>
                  </w:tcMar>
                  <w:vAlign w:val="center"/>
                </w:tcPr>
                <w:p w14:paraId="5B34E7B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167.86</w:t>
                  </w:r>
                </w:p>
              </w:tc>
              <w:tc>
                <w:tcPr>
                  <w:tcW w:w="57" w:type="pct"/>
                  <w:tcBorders>
                    <w:tl2br w:val="nil"/>
                    <w:tr2bl w:val="nil"/>
                  </w:tcBorders>
                  <w:shd w:val="clear" w:color="auto" w:fill="FFFFFF"/>
                  <w:noWrap w:val="0"/>
                  <w:tcMar>
                    <w:top w:w="0" w:type="dxa"/>
                    <w:left w:w="0" w:type="dxa"/>
                    <w:bottom w:w="0" w:type="dxa"/>
                    <w:right w:w="0" w:type="dxa"/>
                  </w:tcMar>
                  <w:vAlign w:val="center"/>
                </w:tcPr>
                <w:p w14:paraId="1AE8074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09ED76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5.49</w:t>
                  </w:r>
                </w:p>
              </w:tc>
              <w:tc>
                <w:tcPr>
                  <w:tcW w:w="182" w:type="pct"/>
                  <w:tcBorders>
                    <w:tl2br w:val="nil"/>
                    <w:tr2bl w:val="nil"/>
                  </w:tcBorders>
                  <w:shd w:val="clear" w:color="auto" w:fill="FFFFFF"/>
                  <w:noWrap w:val="0"/>
                  <w:tcMar>
                    <w:top w:w="0" w:type="dxa"/>
                    <w:left w:w="0" w:type="dxa"/>
                    <w:bottom w:w="0" w:type="dxa"/>
                    <w:right w:w="0" w:type="dxa"/>
                  </w:tcMar>
                  <w:vAlign w:val="center"/>
                </w:tcPr>
                <w:p w14:paraId="3466058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11.27</w:t>
                  </w:r>
                </w:p>
              </w:tc>
              <w:tc>
                <w:tcPr>
                  <w:tcW w:w="182" w:type="pct"/>
                  <w:tcBorders>
                    <w:tl2br w:val="nil"/>
                    <w:tr2bl w:val="nil"/>
                  </w:tcBorders>
                  <w:shd w:val="clear" w:color="auto" w:fill="FFFFFF"/>
                  <w:noWrap w:val="0"/>
                  <w:tcMar>
                    <w:top w:w="0" w:type="dxa"/>
                    <w:left w:w="0" w:type="dxa"/>
                    <w:bottom w:w="0" w:type="dxa"/>
                    <w:right w:w="0" w:type="dxa"/>
                  </w:tcMar>
                  <w:vAlign w:val="center"/>
                </w:tcPr>
                <w:p w14:paraId="1039261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8.57</w:t>
                  </w:r>
                </w:p>
              </w:tc>
              <w:tc>
                <w:tcPr>
                  <w:tcW w:w="182" w:type="pct"/>
                  <w:tcBorders>
                    <w:tl2br w:val="nil"/>
                    <w:tr2bl w:val="nil"/>
                  </w:tcBorders>
                  <w:shd w:val="clear" w:color="auto" w:fill="FFFFFF"/>
                  <w:noWrap w:val="0"/>
                  <w:tcMar>
                    <w:top w:w="0" w:type="dxa"/>
                    <w:left w:w="0" w:type="dxa"/>
                    <w:bottom w:w="0" w:type="dxa"/>
                    <w:right w:w="0" w:type="dxa"/>
                  </w:tcMar>
                  <w:vAlign w:val="center"/>
                </w:tcPr>
                <w:p w14:paraId="5244FF8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8.03</w:t>
                  </w:r>
                </w:p>
              </w:tc>
              <w:tc>
                <w:tcPr>
                  <w:tcW w:w="182" w:type="pct"/>
                  <w:tcBorders>
                    <w:tl2br w:val="nil"/>
                    <w:tr2bl w:val="nil"/>
                  </w:tcBorders>
                  <w:shd w:val="clear" w:color="auto" w:fill="FFFFFF"/>
                  <w:noWrap w:val="0"/>
                  <w:tcMar>
                    <w:top w:w="0" w:type="dxa"/>
                    <w:left w:w="0" w:type="dxa"/>
                    <w:bottom w:w="0" w:type="dxa"/>
                    <w:right w:w="0" w:type="dxa"/>
                  </w:tcMar>
                  <w:vAlign w:val="center"/>
                </w:tcPr>
                <w:p w14:paraId="754402A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71.00</w:t>
                  </w:r>
                </w:p>
              </w:tc>
              <w:tc>
                <w:tcPr>
                  <w:tcW w:w="182" w:type="pct"/>
                  <w:tcBorders>
                    <w:tl2br w:val="nil"/>
                    <w:tr2bl w:val="nil"/>
                  </w:tcBorders>
                  <w:shd w:val="clear" w:color="auto" w:fill="FFFFFF"/>
                  <w:noWrap w:val="0"/>
                  <w:tcMar>
                    <w:top w:w="0" w:type="dxa"/>
                    <w:left w:w="0" w:type="dxa"/>
                    <w:bottom w:w="0" w:type="dxa"/>
                    <w:right w:w="0" w:type="dxa"/>
                  </w:tcMar>
                  <w:vAlign w:val="center"/>
                </w:tcPr>
                <w:p w14:paraId="258DA0F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64.75</w:t>
                  </w:r>
                </w:p>
              </w:tc>
              <w:tc>
                <w:tcPr>
                  <w:tcW w:w="182" w:type="pct"/>
                  <w:tcBorders>
                    <w:tl2br w:val="nil"/>
                    <w:tr2bl w:val="nil"/>
                  </w:tcBorders>
                  <w:shd w:val="clear" w:color="auto" w:fill="FFFFFF"/>
                  <w:noWrap w:val="0"/>
                  <w:tcMar>
                    <w:top w:w="0" w:type="dxa"/>
                    <w:left w:w="0" w:type="dxa"/>
                    <w:bottom w:w="0" w:type="dxa"/>
                    <w:right w:w="0" w:type="dxa"/>
                  </w:tcMar>
                  <w:vAlign w:val="center"/>
                </w:tcPr>
                <w:p w14:paraId="12618C3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67.13</w:t>
                  </w:r>
                </w:p>
              </w:tc>
              <w:tc>
                <w:tcPr>
                  <w:tcW w:w="183" w:type="pct"/>
                  <w:tcBorders>
                    <w:tl2br w:val="nil"/>
                    <w:tr2bl w:val="nil"/>
                  </w:tcBorders>
                  <w:shd w:val="clear" w:color="auto" w:fill="FFFFFF"/>
                  <w:noWrap w:val="0"/>
                  <w:tcMar>
                    <w:top w:w="0" w:type="dxa"/>
                    <w:left w:w="0" w:type="dxa"/>
                    <w:bottom w:w="0" w:type="dxa"/>
                    <w:right w:w="0" w:type="dxa"/>
                  </w:tcMar>
                  <w:vAlign w:val="center"/>
                </w:tcPr>
                <w:p w14:paraId="4481798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67.69</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272F8CEB">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61FE169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3E7F9B9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04F5C17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2E40F38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47A40F7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43.55</w:t>
                  </w:r>
                </w:p>
              </w:tc>
              <w:tc>
                <w:tcPr>
                  <w:tcW w:w="182" w:type="pct"/>
                  <w:tcBorders>
                    <w:tl2br w:val="nil"/>
                    <w:tr2bl w:val="nil"/>
                  </w:tcBorders>
                  <w:shd w:val="clear" w:color="auto" w:fill="FFFFFF"/>
                  <w:noWrap w:val="0"/>
                  <w:tcMar>
                    <w:top w:w="0" w:type="dxa"/>
                    <w:left w:w="0" w:type="dxa"/>
                    <w:bottom w:w="0" w:type="dxa"/>
                    <w:right w:w="0" w:type="dxa"/>
                  </w:tcMar>
                  <w:vAlign w:val="center"/>
                </w:tcPr>
                <w:p w14:paraId="175FB4C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38.01</w:t>
                  </w:r>
                </w:p>
              </w:tc>
              <w:tc>
                <w:tcPr>
                  <w:tcW w:w="182" w:type="pct"/>
                  <w:tcBorders>
                    <w:tl2br w:val="nil"/>
                    <w:tr2bl w:val="nil"/>
                  </w:tcBorders>
                  <w:shd w:val="clear" w:color="auto" w:fill="FFFFFF"/>
                  <w:noWrap w:val="0"/>
                  <w:tcMar>
                    <w:top w:w="0" w:type="dxa"/>
                    <w:left w:w="0" w:type="dxa"/>
                    <w:bottom w:w="0" w:type="dxa"/>
                    <w:right w:w="0" w:type="dxa"/>
                  </w:tcMar>
                  <w:vAlign w:val="center"/>
                </w:tcPr>
                <w:p w14:paraId="35241A0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40.18</w:t>
                  </w:r>
                </w:p>
              </w:tc>
              <w:tc>
                <w:tcPr>
                  <w:tcW w:w="182" w:type="pct"/>
                  <w:tcBorders>
                    <w:tl2br w:val="nil"/>
                    <w:tr2bl w:val="nil"/>
                  </w:tcBorders>
                  <w:shd w:val="clear" w:color="auto" w:fill="FFFFFF"/>
                  <w:noWrap w:val="0"/>
                  <w:tcMar>
                    <w:top w:w="0" w:type="dxa"/>
                    <w:left w:w="0" w:type="dxa"/>
                    <w:bottom w:w="0" w:type="dxa"/>
                    <w:right w:w="0" w:type="dxa"/>
                  </w:tcMar>
                  <w:vAlign w:val="center"/>
                </w:tcPr>
                <w:p w14:paraId="37E5567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40.67</w:t>
                  </w:r>
                </w:p>
              </w:tc>
              <w:tc>
                <w:tcPr>
                  <w:tcW w:w="103" w:type="pct"/>
                  <w:tcBorders>
                    <w:tl2br w:val="nil"/>
                    <w:tr2bl w:val="nil"/>
                  </w:tcBorders>
                  <w:shd w:val="clear" w:color="auto" w:fill="FFFFFF"/>
                  <w:noWrap w:val="0"/>
                  <w:tcMar>
                    <w:top w:w="0" w:type="dxa"/>
                    <w:left w:w="0" w:type="dxa"/>
                    <w:bottom w:w="0" w:type="dxa"/>
                    <w:right w:w="0" w:type="dxa"/>
                  </w:tcMar>
                  <w:vAlign w:val="center"/>
                </w:tcPr>
                <w:p w14:paraId="0475607F">
                  <w:pPr>
                    <w:jc w:val="center"/>
                    <w:rPr>
                      <w:rFonts w:hint="default" w:ascii="Times New Roman" w:hAnsi="Times New Roman" w:eastAsia="Arial" w:cs="Times New Roman"/>
                      <w:sz w:val="13"/>
                      <w:szCs w:val="13"/>
                      <w:u w:val="none"/>
                      <w:lang w:val="en-US" w:eastAsia="zh-CN"/>
                    </w:rPr>
                  </w:pPr>
                </w:p>
              </w:tc>
            </w:tr>
            <w:tr w14:paraId="10767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3E9AE33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18</w:t>
                  </w:r>
                </w:p>
              </w:tc>
              <w:tc>
                <w:tcPr>
                  <w:tcW w:w="216" w:type="pct"/>
                  <w:tcBorders>
                    <w:tl2br w:val="nil"/>
                    <w:tr2bl w:val="nil"/>
                  </w:tcBorders>
                  <w:shd w:val="clear" w:color="auto" w:fill="FFFFFF"/>
                  <w:noWrap w:val="0"/>
                  <w:tcMar>
                    <w:top w:w="0" w:type="dxa"/>
                    <w:left w:w="0" w:type="dxa"/>
                    <w:bottom w:w="0" w:type="dxa"/>
                    <w:right w:w="0" w:type="dxa"/>
                  </w:tcMar>
                  <w:vAlign w:val="center"/>
                </w:tcPr>
                <w:p w14:paraId="69D515C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w:t>
                  </w:r>
                </w:p>
              </w:tc>
              <w:tc>
                <w:tcPr>
                  <w:tcW w:w="228" w:type="pct"/>
                  <w:tcBorders>
                    <w:tl2br w:val="nil"/>
                    <w:tr2bl w:val="nil"/>
                  </w:tcBorders>
                  <w:shd w:val="clear" w:color="auto" w:fill="FFFFFF"/>
                  <w:noWrap w:val="0"/>
                  <w:tcMar>
                    <w:top w:w="0" w:type="dxa"/>
                    <w:left w:w="0" w:type="dxa"/>
                    <w:bottom w:w="0" w:type="dxa"/>
                    <w:right w:w="0" w:type="dxa"/>
                  </w:tcMar>
                  <w:vAlign w:val="center"/>
                </w:tcPr>
                <w:p w14:paraId="4C9AAA8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皮纸制引机5</w:t>
                  </w:r>
                </w:p>
              </w:tc>
              <w:tc>
                <w:tcPr>
                  <w:tcW w:w="212" w:type="pct"/>
                  <w:tcBorders>
                    <w:tl2br w:val="nil"/>
                    <w:tr2bl w:val="nil"/>
                  </w:tcBorders>
                  <w:shd w:val="clear" w:color="auto" w:fill="FFFFFF"/>
                  <w:noWrap w:val="0"/>
                  <w:tcMar>
                    <w:top w:w="0" w:type="dxa"/>
                    <w:left w:w="0" w:type="dxa"/>
                    <w:bottom w:w="0" w:type="dxa"/>
                    <w:right w:w="0" w:type="dxa"/>
                  </w:tcMar>
                  <w:vAlign w:val="center"/>
                </w:tcPr>
                <w:p w14:paraId="368E640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w:t>
                  </w:r>
                </w:p>
              </w:tc>
              <w:tc>
                <w:tcPr>
                  <w:tcW w:w="473" w:type="pct"/>
                  <w:tcBorders>
                    <w:tl2br w:val="nil"/>
                    <w:tr2bl w:val="nil"/>
                  </w:tcBorders>
                  <w:shd w:val="clear" w:color="auto" w:fill="FFFFFF"/>
                  <w:noWrap w:val="0"/>
                  <w:tcMar>
                    <w:top w:w="0" w:type="dxa"/>
                    <w:left w:w="0" w:type="dxa"/>
                    <w:bottom w:w="0" w:type="dxa"/>
                    <w:right w:w="0" w:type="dxa"/>
                  </w:tcMar>
                  <w:vAlign w:val="center"/>
                </w:tcPr>
                <w:p w14:paraId="5F93E048">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2EFB9E6E">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6A13FC0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383.95</w:t>
                  </w:r>
                </w:p>
              </w:tc>
              <w:tc>
                <w:tcPr>
                  <w:tcW w:w="245" w:type="pct"/>
                  <w:tcBorders>
                    <w:tl2br w:val="nil"/>
                    <w:tr2bl w:val="nil"/>
                  </w:tcBorders>
                  <w:shd w:val="clear" w:color="auto" w:fill="FFFFFF"/>
                  <w:noWrap w:val="0"/>
                  <w:tcMar>
                    <w:top w:w="0" w:type="dxa"/>
                    <w:left w:w="0" w:type="dxa"/>
                    <w:bottom w:w="0" w:type="dxa"/>
                    <w:right w:w="0" w:type="dxa"/>
                  </w:tcMar>
                  <w:vAlign w:val="center"/>
                </w:tcPr>
                <w:p w14:paraId="41A11F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219.6</w:t>
                  </w:r>
                </w:p>
              </w:tc>
              <w:tc>
                <w:tcPr>
                  <w:tcW w:w="57" w:type="pct"/>
                  <w:tcBorders>
                    <w:tl2br w:val="nil"/>
                    <w:tr2bl w:val="nil"/>
                  </w:tcBorders>
                  <w:shd w:val="clear" w:color="auto" w:fill="FFFFFF"/>
                  <w:noWrap w:val="0"/>
                  <w:tcMar>
                    <w:top w:w="0" w:type="dxa"/>
                    <w:left w:w="0" w:type="dxa"/>
                    <w:bottom w:w="0" w:type="dxa"/>
                    <w:right w:w="0" w:type="dxa"/>
                  </w:tcMar>
                  <w:vAlign w:val="center"/>
                </w:tcPr>
                <w:p w14:paraId="0576FBA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638A9B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5.87</w:t>
                  </w:r>
                </w:p>
              </w:tc>
              <w:tc>
                <w:tcPr>
                  <w:tcW w:w="182" w:type="pct"/>
                  <w:tcBorders>
                    <w:tl2br w:val="nil"/>
                    <w:tr2bl w:val="nil"/>
                  </w:tcBorders>
                  <w:shd w:val="clear" w:color="auto" w:fill="FFFFFF"/>
                  <w:noWrap w:val="0"/>
                  <w:tcMar>
                    <w:top w:w="0" w:type="dxa"/>
                    <w:left w:w="0" w:type="dxa"/>
                    <w:bottom w:w="0" w:type="dxa"/>
                    <w:right w:w="0" w:type="dxa"/>
                  </w:tcMar>
                  <w:vAlign w:val="center"/>
                </w:tcPr>
                <w:p w14:paraId="6EE61A4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10.06</w:t>
                  </w:r>
                </w:p>
              </w:tc>
              <w:tc>
                <w:tcPr>
                  <w:tcW w:w="182" w:type="pct"/>
                  <w:tcBorders>
                    <w:tl2br w:val="nil"/>
                    <w:tr2bl w:val="nil"/>
                  </w:tcBorders>
                  <w:shd w:val="clear" w:color="auto" w:fill="FFFFFF"/>
                  <w:noWrap w:val="0"/>
                  <w:tcMar>
                    <w:top w:w="0" w:type="dxa"/>
                    <w:left w:w="0" w:type="dxa"/>
                    <w:bottom w:w="0" w:type="dxa"/>
                    <w:right w:w="0" w:type="dxa"/>
                  </w:tcMar>
                  <w:vAlign w:val="center"/>
                </w:tcPr>
                <w:p w14:paraId="3FA97D2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6.80</w:t>
                  </w:r>
                </w:p>
              </w:tc>
              <w:tc>
                <w:tcPr>
                  <w:tcW w:w="182" w:type="pct"/>
                  <w:tcBorders>
                    <w:tl2br w:val="nil"/>
                    <w:tr2bl w:val="nil"/>
                  </w:tcBorders>
                  <w:shd w:val="clear" w:color="auto" w:fill="FFFFFF"/>
                  <w:noWrap w:val="0"/>
                  <w:tcMar>
                    <w:top w:w="0" w:type="dxa"/>
                    <w:left w:w="0" w:type="dxa"/>
                    <w:bottom w:w="0" w:type="dxa"/>
                    <w:right w:w="0" w:type="dxa"/>
                  </w:tcMar>
                  <w:vAlign w:val="center"/>
                </w:tcPr>
                <w:p w14:paraId="7459868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11.25</w:t>
                  </w:r>
                </w:p>
              </w:tc>
              <w:tc>
                <w:tcPr>
                  <w:tcW w:w="182" w:type="pct"/>
                  <w:tcBorders>
                    <w:tl2br w:val="nil"/>
                    <w:tr2bl w:val="nil"/>
                  </w:tcBorders>
                  <w:shd w:val="clear" w:color="auto" w:fill="FFFFFF"/>
                  <w:noWrap w:val="0"/>
                  <w:tcMar>
                    <w:top w:w="0" w:type="dxa"/>
                    <w:left w:w="0" w:type="dxa"/>
                    <w:bottom w:w="0" w:type="dxa"/>
                    <w:right w:w="0" w:type="dxa"/>
                  </w:tcMar>
                  <w:vAlign w:val="center"/>
                </w:tcPr>
                <w:p w14:paraId="1A9CEE3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70.42</w:t>
                  </w:r>
                </w:p>
              </w:tc>
              <w:tc>
                <w:tcPr>
                  <w:tcW w:w="182" w:type="pct"/>
                  <w:tcBorders>
                    <w:tl2br w:val="nil"/>
                    <w:tr2bl w:val="nil"/>
                  </w:tcBorders>
                  <w:shd w:val="clear" w:color="auto" w:fill="FFFFFF"/>
                  <w:noWrap w:val="0"/>
                  <w:tcMar>
                    <w:top w:w="0" w:type="dxa"/>
                    <w:left w:w="0" w:type="dxa"/>
                    <w:bottom w:w="0" w:type="dxa"/>
                    <w:right w:w="0" w:type="dxa"/>
                  </w:tcMar>
                  <w:vAlign w:val="center"/>
                </w:tcPr>
                <w:p w14:paraId="246001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65.74</w:t>
                  </w:r>
                </w:p>
              </w:tc>
              <w:tc>
                <w:tcPr>
                  <w:tcW w:w="182" w:type="pct"/>
                  <w:tcBorders>
                    <w:tl2br w:val="nil"/>
                    <w:tr2bl w:val="nil"/>
                  </w:tcBorders>
                  <w:shd w:val="clear" w:color="auto" w:fill="FFFFFF"/>
                  <w:noWrap w:val="0"/>
                  <w:tcMar>
                    <w:top w:w="0" w:type="dxa"/>
                    <w:left w:w="0" w:type="dxa"/>
                    <w:bottom w:w="0" w:type="dxa"/>
                    <w:right w:w="0" w:type="dxa"/>
                  </w:tcMar>
                  <w:vAlign w:val="center"/>
                </w:tcPr>
                <w:p w14:paraId="35281EF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69.14</w:t>
                  </w:r>
                </w:p>
              </w:tc>
              <w:tc>
                <w:tcPr>
                  <w:tcW w:w="183" w:type="pct"/>
                  <w:tcBorders>
                    <w:tl2br w:val="nil"/>
                    <w:tr2bl w:val="nil"/>
                  </w:tcBorders>
                  <w:shd w:val="clear" w:color="auto" w:fill="FFFFFF"/>
                  <w:noWrap w:val="0"/>
                  <w:tcMar>
                    <w:top w:w="0" w:type="dxa"/>
                    <w:left w:w="0" w:type="dxa"/>
                    <w:bottom w:w="0" w:type="dxa"/>
                    <w:right w:w="0" w:type="dxa"/>
                  </w:tcMar>
                  <w:vAlign w:val="center"/>
                </w:tcPr>
                <w:p w14:paraId="50034A2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64.77</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439381A1">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65F2026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42623F1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063A7EC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74444AF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3D8D52A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43.05</w:t>
                  </w:r>
                </w:p>
              </w:tc>
              <w:tc>
                <w:tcPr>
                  <w:tcW w:w="182" w:type="pct"/>
                  <w:tcBorders>
                    <w:tl2br w:val="nil"/>
                    <w:tr2bl w:val="nil"/>
                  </w:tcBorders>
                  <w:shd w:val="clear" w:color="auto" w:fill="FFFFFF"/>
                  <w:noWrap w:val="0"/>
                  <w:tcMar>
                    <w:top w:w="0" w:type="dxa"/>
                    <w:left w:w="0" w:type="dxa"/>
                    <w:bottom w:w="0" w:type="dxa"/>
                    <w:right w:w="0" w:type="dxa"/>
                  </w:tcMar>
                  <w:vAlign w:val="center"/>
                </w:tcPr>
                <w:p w14:paraId="0F1987B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38.92</w:t>
                  </w:r>
                </w:p>
              </w:tc>
              <w:tc>
                <w:tcPr>
                  <w:tcW w:w="182" w:type="pct"/>
                  <w:tcBorders>
                    <w:tl2br w:val="nil"/>
                    <w:tr2bl w:val="nil"/>
                  </w:tcBorders>
                  <w:shd w:val="clear" w:color="auto" w:fill="FFFFFF"/>
                  <w:noWrap w:val="0"/>
                  <w:tcMar>
                    <w:top w:w="0" w:type="dxa"/>
                    <w:left w:w="0" w:type="dxa"/>
                    <w:bottom w:w="0" w:type="dxa"/>
                    <w:right w:w="0" w:type="dxa"/>
                  </w:tcMar>
                  <w:vAlign w:val="center"/>
                </w:tcPr>
                <w:p w14:paraId="55A0349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41.95</w:t>
                  </w:r>
                </w:p>
              </w:tc>
              <w:tc>
                <w:tcPr>
                  <w:tcW w:w="182" w:type="pct"/>
                  <w:tcBorders>
                    <w:tl2br w:val="nil"/>
                    <w:tr2bl w:val="nil"/>
                  </w:tcBorders>
                  <w:shd w:val="clear" w:color="auto" w:fill="FFFFFF"/>
                  <w:noWrap w:val="0"/>
                  <w:tcMar>
                    <w:top w:w="0" w:type="dxa"/>
                    <w:left w:w="0" w:type="dxa"/>
                    <w:bottom w:w="0" w:type="dxa"/>
                    <w:right w:w="0" w:type="dxa"/>
                  </w:tcMar>
                  <w:vAlign w:val="center"/>
                </w:tcPr>
                <w:p w14:paraId="2505FFB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38.03</w:t>
                  </w:r>
                </w:p>
              </w:tc>
              <w:tc>
                <w:tcPr>
                  <w:tcW w:w="103" w:type="pct"/>
                  <w:tcBorders>
                    <w:tl2br w:val="nil"/>
                    <w:tr2bl w:val="nil"/>
                  </w:tcBorders>
                  <w:shd w:val="clear" w:color="auto" w:fill="FFFFFF"/>
                  <w:noWrap w:val="0"/>
                  <w:tcMar>
                    <w:top w:w="0" w:type="dxa"/>
                    <w:left w:w="0" w:type="dxa"/>
                    <w:bottom w:w="0" w:type="dxa"/>
                    <w:right w:w="0" w:type="dxa"/>
                  </w:tcMar>
                  <w:vAlign w:val="center"/>
                </w:tcPr>
                <w:p w14:paraId="37AB904F">
                  <w:pPr>
                    <w:jc w:val="center"/>
                    <w:rPr>
                      <w:rFonts w:hint="default" w:ascii="Times New Roman" w:hAnsi="Times New Roman" w:eastAsia="Arial" w:cs="Times New Roman"/>
                      <w:sz w:val="13"/>
                      <w:szCs w:val="13"/>
                      <w:u w:val="none"/>
                      <w:lang w:val="en-US" w:eastAsia="zh-CN"/>
                    </w:rPr>
                  </w:pPr>
                </w:p>
              </w:tc>
            </w:tr>
            <w:tr w14:paraId="2102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6542AFE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19</w:t>
                  </w:r>
                </w:p>
              </w:tc>
              <w:tc>
                <w:tcPr>
                  <w:tcW w:w="216" w:type="pct"/>
                  <w:tcBorders>
                    <w:tl2br w:val="nil"/>
                    <w:tr2bl w:val="nil"/>
                  </w:tcBorders>
                  <w:shd w:val="clear" w:color="auto" w:fill="FFFFFF"/>
                  <w:noWrap w:val="0"/>
                  <w:tcMar>
                    <w:top w:w="0" w:type="dxa"/>
                    <w:left w:w="0" w:type="dxa"/>
                    <w:bottom w:w="0" w:type="dxa"/>
                    <w:right w:w="0" w:type="dxa"/>
                  </w:tcMar>
                  <w:vAlign w:val="center"/>
                </w:tcPr>
                <w:p w14:paraId="2B916AD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w:t>
                  </w:r>
                </w:p>
              </w:tc>
              <w:tc>
                <w:tcPr>
                  <w:tcW w:w="228" w:type="pct"/>
                  <w:tcBorders>
                    <w:tl2br w:val="nil"/>
                    <w:tr2bl w:val="nil"/>
                  </w:tcBorders>
                  <w:shd w:val="clear" w:color="auto" w:fill="FFFFFF"/>
                  <w:noWrap w:val="0"/>
                  <w:tcMar>
                    <w:top w:w="0" w:type="dxa"/>
                    <w:left w:w="0" w:type="dxa"/>
                    <w:bottom w:w="0" w:type="dxa"/>
                    <w:right w:w="0" w:type="dxa"/>
                  </w:tcMar>
                  <w:vAlign w:val="center"/>
                </w:tcPr>
                <w:p w14:paraId="076D1A0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皮纸制引机6</w:t>
                  </w:r>
                </w:p>
              </w:tc>
              <w:tc>
                <w:tcPr>
                  <w:tcW w:w="212" w:type="pct"/>
                  <w:tcBorders>
                    <w:tl2br w:val="nil"/>
                    <w:tr2bl w:val="nil"/>
                  </w:tcBorders>
                  <w:shd w:val="clear" w:color="auto" w:fill="FFFFFF"/>
                  <w:noWrap w:val="0"/>
                  <w:tcMar>
                    <w:top w:w="0" w:type="dxa"/>
                    <w:left w:w="0" w:type="dxa"/>
                    <w:bottom w:w="0" w:type="dxa"/>
                    <w:right w:w="0" w:type="dxa"/>
                  </w:tcMar>
                  <w:vAlign w:val="center"/>
                </w:tcPr>
                <w:p w14:paraId="77C2E08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w:t>
                  </w:r>
                </w:p>
              </w:tc>
              <w:tc>
                <w:tcPr>
                  <w:tcW w:w="473" w:type="pct"/>
                  <w:tcBorders>
                    <w:tl2br w:val="nil"/>
                    <w:tr2bl w:val="nil"/>
                  </w:tcBorders>
                  <w:shd w:val="clear" w:color="auto" w:fill="FFFFFF"/>
                  <w:noWrap w:val="0"/>
                  <w:tcMar>
                    <w:top w:w="0" w:type="dxa"/>
                    <w:left w:w="0" w:type="dxa"/>
                    <w:bottom w:w="0" w:type="dxa"/>
                    <w:right w:w="0" w:type="dxa"/>
                  </w:tcMar>
                  <w:vAlign w:val="center"/>
                </w:tcPr>
                <w:p w14:paraId="7F27B59A">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149DCC9D">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0ECC547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387.12</w:t>
                  </w:r>
                </w:p>
              </w:tc>
              <w:tc>
                <w:tcPr>
                  <w:tcW w:w="245" w:type="pct"/>
                  <w:tcBorders>
                    <w:tl2br w:val="nil"/>
                    <w:tr2bl w:val="nil"/>
                  </w:tcBorders>
                  <w:shd w:val="clear" w:color="auto" w:fill="FFFFFF"/>
                  <w:noWrap w:val="0"/>
                  <w:tcMar>
                    <w:top w:w="0" w:type="dxa"/>
                    <w:left w:w="0" w:type="dxa"/>
                    <w:bottom w:w="0" w:type="dxa"/>
                    <w:right w:w="0" w:type="dxa"/>
                  </w:tcMar>
                  <w:vAlign w:val="center"/>
                </w:tcPr>
                <w:p w14:paraId="25DAB47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242.41</w:t>
                  </w:r>
                </w:p>
              </w:tc>
              <w:tc>
                <w:tcPr>
                  <w:tcW w:w="57" w:type="pct"/>
                  <w:tcBorders>
                    <w:tl2br w:val="nil"/>
                    <w:tr2bl w:val="nil"/>
                  </w:tcBorders>
                  <w:shd w:val="clear" w:color="auto" w:fill="FFFFFF"/>
                  <w:noWrap w:val="0"/>
                  <w:tcMar>
                    <w:top w:w="0" w:type="dxa"/>
                    <w:left w:w="0" w:type="dxa"/>
                    <w:bottom w:w="0" w:type="dxa"/>
                    <w:right w:w="0" w:type="dxa"/>
                  </w:tcMar>
                  <w:vAlign w:val="center"/>
                </w:tcPr>
                <w:p w14:paraId="33E5111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3FAE0F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4.68</w:t>
                  </w:r>
                </w:p>
              </w:tc>
              <w:tc>
                <w:tcPr>
                  <w:tcW w:w="182" w:type="pct"/>
                  <w:tcBorders>
                    <w:tl2br w:val="nil"/>
                    <w:tr2bl w:val="nil"/>
                  </w:tcBorders>
                  <w:shd w:val="clear" w:color="auto" w:fill="FFFFFF"/>
                  <w:noWrap w:val="0"/>
                  <w:tcMar>
                    <w:top w:w="0" w:type="dxa"/>
                    <w:left w:w="0" w:type="dxa"/>
                    <w:bottom w:w="0" w:type="dxa"/>
                    <w:right w:w="0" w:type="dxa"/>
                  </w:tcMar>
                  <w:vAlign w:val="center"/>
                </w:tcPr>
                <w:p w14:paraId="4E1331B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7.43</w:t>
                  </w:r>
                </w:p>
              </w:tc>
              <w:tc>
                <w:tcPr>
                  <w:tcW w:w="182" w:type="pct"/>
                  <w:tcBorders>
                    <w:tl2br w:val="nil"/>
                    <w:tr2bl w:val="nil"/>
                  </w:tcBorders>
                  <w:shd w:val="clear" w:color="auto" w:fill="FFFFFF"/>
                  <w:noWrap w:val="0"/>
                  <w:tcMar>
                    <w:top w:w="0" w:type="dxa"/>
                    <w:left w:w="0" w:type="dxa"/>
                    <w:bottom w:w="0" w:type="dxa"/>
                    <w:right w:w="0" w:type="dxa"/>
                  </w:tcMar>
                  <w:vAlign w:val="center"/>
                </w:tcPr>
                <w:p w14:paraId="0E4511E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4.93</w:t>
                  </w:r>
                </w:p>
              </w:tc>
              <w:tc>
                <w:tcPr>
                  <w:tcW w:w="182" w:type="pct"/>
                  <w:tcBorders>
                    <w:tl2br w:val="nil"/>
                    <w:tr2bl w:val="nil"/>
                  </w:tcBorders>
                  <w:shd w:val="clear" w:color="auto" w:fill="FFFFFF"/>
                  <w:noWrap w:val="0"/>
                  <w:tcMar>
                    <w:top w:w="0" w:type="dxa"/>
                    <w:left w:w="0" w:type="dxa"/>
                    <w:bottom w:w="0" w:type="dxa"/>
                    <w:right w:w="0" w:type="dxa"/>
                  </w:tcMar>
                  <w:vAlign w:val="center"/>
                </w:tcPr>
                <w:p w14:paraId="5AD49DD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7.42</w:t>
                  </w:r>
                </w:p>
              </w:tc>
              <w:tc>
                <w:tcPr>
                  <w:tcW w:w="182" w:type="pct"/>
                  <w:tcBorders>
                    <w:tl2br w:val="nil"/>
                    <w:tr2bl w:val="nil"/>
                  </w:tcBorders>
                  <w:shd w:val="clear" w:color="auto" w:fill="FFFFFF"/>
                  <w:noWrap w:val="0"/>
                  <w:tcMar>
                    <w:top w:w="0" w:type="dxa"/>
                    <w:left w:w="0" w:type="dxa"/>
                    <w:bottom w:w="0" w:type="dxa"/>
                    <w:right w:w="0" w:type="dxa"/>
                  </w:tcMar>
                  <w:vAlign w:val="center"/>
                </w:tcPr>
                <w:p w14:paraId="316D76F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72.38</w:t>
                  </w:r>
                </w:p>
              </w:tc>
              <w:tc>
                <w:tcPr>
                  <w:tcW w:w="182" w:type="pct"/>
                  <w:tcBorders>
                    <w:tl2br w:val="nil"/>
                    <w:tr2bl w:val="nil"/>
                  </w:tcBorders>
                  <w:shd w:val="clear" w:color="auto" w:fill="FFFFFF"/>
                  <w:noWrap w:val="0"/>
                  <w:tcMar>
                    <w:top w:w="0" w:type="dxa"/>
                    <w:left w:w="0" w:type="dxa"/>
                    <w:bottom w:w="0" w:type="dxa"/>
                    <w:right w:w="0" w:type="dxa"/>
                  </w:tcMar>
                  <w:vAlign w:val="center"/>
                </w:tcPr>
                <w:p w14:paraId="38E53A8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68.37</w:t>
                  </w:r>
                </w:p>
              </w:tc>
              <w:tc>
                <w:tcPr>
                  <w:tcW w:w="182" w:type="pct"/>
                  <w:tcBorders>
                    <w:tl2br w:val="nil"/>
                    <w:tr2bl w:val="nil"/>
                  </w:tcBorders>
                  <w:shd w:val="clear" w:color="auto" w:fill="FFFFFF"/>
                  <w:noWrap w:val="0"/>
                  <w:tcMar>
                    <w:top w:w="0" w:type="dxa"/>
                    <w:left w:w="0" w:type="dxa"/>
                    <w:bottom w:w="0" w:type="dxa"/>
                    <w:right w:w="0" w:type="dxa"/>
                  </w:tcMar>
                  <w:vAlign w:val="center"/>
                </w:tcPr>
                <w:p w14:paraId="4F1A0B6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71.93</w:t>
                  </w:r>
                </w:p>
              </w:tc>
              <w:tc>
                <w:tcPr>
                  <w:tcW w:w="183" w:type="pct"/>
                  <w:tcBorders>
                    <w:tl2br w:val="nil"/>
                    <w:tr2bl w:val="nil"/>
                  </w:tcBorders>
                  <w:shd w:val="clear" w:color="auto" w:fill="FFFFFF"/>
                  <w:noWrap w:val="0"/>
                  <w:tcMar>
                    <w:top w:w="0" w:type="dxa"/>
                    <w:left w:w="0" w:type="dxa"/>
                    <w:bottom w:w="0" w:type="dxa"/>
                    <w:right w:w="0" w:type="dxa"/>
                  </w:tcMar>
                  <w:vAlign w:val="center"/>
                </w:tcPr>
                <w:p w14:paraId="70A8EF6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68.38</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60E990AB">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1F8D4C4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4DA57C3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0340B90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0D8D9DE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04D4E2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44.70</w:t>
                  </w:r>
                </w:p>
              </w:tc>
              <w:tc>
                <w:tcPr>
                  <w:tcW w:w="182" w:type="pct"/>
                  <w:tcBorders>
                    <w:tl2br w:val="nil"/>
                    <w:tr2bl w:val="nil"/>
                  </w:tcBorders>
                  <w:shd w:val="clear" w:color="auto" w:fill="FFFFFF"/>
                  <w:noWrap w:val="0"/>
                  <w:tcMar>
                    <w:top w:w="0" w:type="dxa"/>
                    <w:left w:w="0" w:type="dxa"/>
                    <w:bottom w:w="0" w:type="dxa"/>
                    <w:right w:w="0" w:type="dxa"/>
                  </w:tcMar>
                  <w:vAlign w:val="center"/>
                </w:tcPr>
                <w:p w14:paraId="39547A2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41.27</w:t>
                  </w:r>
                </w:p>
              </w:tc>
              <w:tc>
                <w:tcPr>
                  <w:tcW w:w="182" w:type="pct"/>
                  <w:tcBorders>
                    <w:tl2br w:val="nil"/>
                    <w:tr2bl w:val="nil"/>
                  </w:tcBorders>
                  <w:shd w:val="clear" w:color="auto" w:fill="FFFFFF"/>
                  <w:noWrap w:val="0"/>
                  <w:tcMar>
                    <w:top w:w="0" w:type="dxa"/>
                    <w:left w:w="0" w:type="dxa"/>
                    <w:bottom w:w="0" w:type="dxa"/>
                    <w:right w:w="0" w:type="dxa"/>
                  </w:tcMar>
                  <w:vAlign w:val="center"/>
                </w:tcPr>
                <w:p w14:paraId="223159A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44.33</w:t>
                  </w:r>
                </w:p>
              </w:tc>
              <w:tc>
                <w:tcPr>
                  <w:tcW w:w="182" w:type="pct"/>
                  <w:tcBorders>
                    <w:tl2br w:val="nil"/>
                    <w:tr2bl w:val="nil"/>
                  </w:tcBorders>
                  <w:shd w:val="clear" w:color="auto" w:fill="FFFFFF"/>
                  <w:noWrap w:val="0"/>
                  <w:tcMar>
                    <w:top w:w="0" w:type="dxa"/>
                    <w:left w:w="0" w:type="dxa"/>
                    <w:bottom w:w="0" w:type="dxa"/>
                    <w:right w:w="0" w:type="dxa"/>
                  </w:tcMar>
                  <w:vAlign w:val="center"/>
                </w:tcPr>
                <w:p w14:paraId="2033256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41.28</w:t>
                  </w:r>
                </w:p>
              </w:tc>
              <w:tc>
                <w:tcPr>
                  <w:tcW w:w="103" w:type="pct"/>
                  <w:tcBorders>
                    <w:tl2br w:val="nil"/>
                    <w:tr2bl w:val="nil"/>
                  </w:tcBorders>
                  <w:shd w:val="clear" w:color="auto" w:fill="FFFFFF"/>
                  <w:noWrap w:val="0"/>
                  <w:tcMar>
                    <w:top w:w="0" w:type="dxa"/>
                    <w:left w:w="0" w:type="dxa"/>
                    <w:bottom w:w="0" w:type="dxa"/>
                    <w:right w:w="0" w:type="dxa"/>
                  </w:tcMar>
                  <w:vAlign w:val="center"/>
                </w:tcPr>
                <w:p w14:paraId="10578E16">
                  <w:pPr>
                    <w:jc w:val="center"/>
                    <w:rPr>
                      <w:rFonts w:hint="default" w:ascii="Times New Roman" w:hAnsi="Times New Roman" w:eastAsia="Arial" w:cs="Times New Roman"/>
                      <w:sz w:val="13"/>
                      <w:szCs w:val="13"/>
                      <w:u w:val="none"/>
                      <w:lang w:val="en-US" w:eastAsia="zh-CN"/>
                    </w:rPr>
                  </w:pPr>
                </w:p>
              </w:tc>
            </w:tr>
            <w:tr w14:paraId="3A6FC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25EA2C5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216" w:type="pct"/>
                  <w:tcBorders>
                    <w:tl2br w:val="nil"/>
                    <w:tr2bl w:val="nil"/>
                  </w:tcBorders>
                  <w:shd w:val="clear" w:color="auto" w:fill="FFFFFF"/>
                  <w:noWrap w:val="0"/>
                  <w:tcMar>
                    <w:top w:w="0" w:type="dxa"/>
                    <w:left w:w="0" w:type="dxa"/>
                    <w:bottom w:w="0" w:type="dxa"/>
                    <w:right w:w="0" w:type="dxa"/>
                  </w:tcMar>
                  <w:vAlign w:val="center"/>
                </w:tcPr>
                <w:p w14:paraId="50F1B4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w:t>
                  </w:r>
                </w:p>
              </w:tc>
              <w:tc>
                <w:tcPr>
                  <w:tcW w:w="228" w:type="pct"/>
                  <w:tcBorders>
                    <w:tl2br w:val="nil"/>
                    <w:tr2bl w:val="nil"/>
                  </w:tcBorders>
                  <w:shd w:val="clear" w:color="auto" w:fill="FFFFFF"/>
                  <w:noWrap w:val="0"/>
                  <w:tcMar>
                    <w:top w:w="0" w:type="dxa"/>
                    <w:left w:w="0" w:type="dxa"/>
                    <w:bottom w:w="0" w:type="dxa"/>
                    <w:right w:w="0" w:type="dxa"/>
                  </w:tcMar>
                  <w:vAlign w:val="center"/>
                </w:tcPr>
                <w:p w14:paraId="2C08324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皮纸制引机7</w:t>
                  </w:r>
                </w:p>
              </w:tc>
              <w:tc>
                <w:tcPr>
                  <w:tcW w:w="212" w:type="pct"/>
                  <w:tcBorders>
                    <w:tl2br w:val="nil"/>
                    <w:tr2bl w:val="nil"/>
                  </w:tcBorders>
                  <w:shd w:val="clear" w:color="auto" w:fill="FFFFFF"/>
                  <w:noWrap w:val="0"/>
                  <w:tcMar>
                    <w:top w:w="0" w:type="dxa"/>
                    <w:left w:w="0" w:type="dxa"/>
                    <w:bottom w:w="0" w:type="dxa"/>
                    <w:right w:w="0" w:type="dxa"/>
                  </w:tcMar>
                  <w:vAlign w:val="center"/>
                </w:tcPr>
                <w:p w14:paraId="5370F50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w:t>
                  </w:r>
                </w:p>
              </w:tc>
              <w:tc>
                <w:tcPr>
                  <w:tcW w:w="473" w:type="pct"/>
                  <w:tcBorders>
                    <w:tl2br w:val="nil"/>
                    <w:tr2bl w:val="nil"/>
                  </w:tcBorders>
                  <w:shd w:val="clear" w:color="auto" w:fill="FFFFFF"/>
                  <w:noWrap w:val="0"/>
                  <w:tcMar>
                    <w:top w:w="0" w:type="dxa"/>
                    <w:left w:w="0" w:type="dxa"/>
                    <w:bottom w:w="0" w:type="dxa"/>
                    <w:right w:w="0" w:type="dxa"/>
                  </w:tcMar>
                  <w:vAlign w:val="center"/>
                </w:tcPr>
                <w:p w14:paraId="50ADD658">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74431351">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51EB829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348.9</w:t>
                  </w:r>
                </w:p>
              </w:tc>
              <w:tc>
                <w:tcPr>
                  <w:tcW w:w="245" w:type="pct"/>
                  <w:tcBorders>
                    <w:tl2br w:val="nil"/>
                    <w:tr2bl w:val="nil"/>
                  </w:tcBorders>
                  <w:shd w:val="clear" w:color="auto" w:fill="FFFFFF"/>
                  <w:noWrap w:val="0"/>
                  <w:tcMar>
                    <w:top w:w="0" w:type="dxa"/>
                    <w:left w:w="0" w:type="dxa"/>
                    <w:bottom w:w="0" w:type="dxa"/>
                    <w:right w:w="0" w:type="dxa"/>
                  </w:tcMar>
                  <w:vAlign w:val="center"/>
                </w:tcPr>
                <w:p w14:paraId="5BD4D3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254.65</w:t>
                  </w:r>
                </w:p>
              </w:tc>
              <w:tc>
                <w:tcPr>
                  <w:tcW w:w="57" w:type="pct"/>
                  <w:tcBorders>
                    <w:tl2br w:val="nil"/>
                    <w:tr2bl w:val="nil"/>
                  </w:tcBorders>
                  <w:shd w:val="clear" w:color="auto" w:fill="FFFFFF"/>
                  <w:noWrap w:val="0"/>
                  <w:tcMar>
                    <w:top w:w="0" w:type="dxa"/>
                    <w:left w:w="0" w:type="dxa"/>
                    <w:bottom w:w="0" w:type="dxa"/>
                    <w:right w:w="0" w:type="dxa"/>
                  </w:tcMar>
                  <w:vAlign w:val="center"/>
                </w:tcPr>
                <w:p w14:paraId="05255FE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487C4E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10.69</w:t>
                  </w:r>
                </w:p>
              </w:tc>
              <w:tc>
                <w:tcPr>
                  <w:tcW w:w="182" w:type="pct"/>
                  <w:tcBorders>
                    <w:tl2br w:val="nil"/>
                    <w:tr2bl w:val="nil"/>
                  </w:tcBorders>
                  <w:shd w:val="clear" w:color="auto" w:fill="FFFFFF"/>
                  <w:noWrap w:val="0"/>
                  <w:tcMar>
                    <w:top w:w="0" w:type="dxa"/>
                    <w:left w:w="0" w:type="dxa"/>
                    <w:bottom w:w="0" w:type="dxa"/>
                    <w:right w:w="0" w:type="dxa"/>
                  </w:tcMar>
                  <w:vAlign w:val="center"/>
                </w:tcPr>
                <w:p w14:paraId="277A77C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8.69</w:t>
                  </w:r>
                </w:p>
              </w:tc>
              <w:tc>
                <w:tcPr>
                  <w:tcW w:w="182" w:type="pct"/>
                  <w:tcBorders>
                    <w:tl2br w:val="nil"/>
                    <w:tr2bl w:val="nil"/>
                  </w:tcBorders>
                  <w:shd w:val="clear" w:color="auto" w:fill="FFFFFF"/>
                  <w:noWrap w:val="0"/>
                  <w:tcMar>
                    <w:top w:w="0" w:type="dxa"/>
                    <w:left w:w="0" w:type="dxa"/>
                    <w:bottom w:w="0" w:type="dxa"/>
                    <w:right w:w="0" w:type="dxa"/>
                  </w:tcMar>
                  <w:vAlign w:val="center"/>
                </w:tcPr>
                <w:p w14:paraId="620B040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10.24</w:t>
                  </w:r>
                </w:p>
              </w:tc>
              <w:tc>
                <w:tcPr>
                  <w:tcW w:w="182" w:type="pct"/>
                  <w:tcBorders>
                    <w:tl2br w:val="nil"/>
                    <w:tr2bl w:val="nil"/>
                  </w:tcBorders>
                  <w:shd w:val="clear" w:color="auto" w:fill="FFFFFF"/>
                  <w:noWrap w:val="0"/>
                  <w:tcMar>
                    <w:top w:w="0" w:type="dxa"/>
                    <w:left w:w="0" w:type="dxa"/>
                    <w:bottom w:w="0" w:type="dxa"/>
                    <w:right w:w="0" w:type="dxa"/>
                  </w:tcMar>
                  <w:vAlign w:val="center"/>
                </w:tcPr>
                <w:p w14:paraId="78A55B6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7.66</w:t>
                  </w:r>
                </w:p>
              </w:tc>
              <w:tc>
                <w:tcPr>
                  <w:tcW w:w="182" w:type="pct"/>
                  <w:tcBorders>
                    <w:tl2br w:val="nil"/>
                    <w:tr2bl w:val="nil"/>
                  </w:tcBorders>
                  <w:shd w:val="clear" w:color="auto" w:fill="FFFFFF"/>
                  <w:noWrap w:val="0"/>
                  <w:tcMar>
                    <w:top w:w="0" w:type="dxa"/>
                    <w:left w:w="0" w:type="dxa"/>
                    <w:bottom w:w="0" w:type="dxa"/>
                    <w:right w:w="0" w:type="dxa"/>
                  </w:tcMar>
                  <w:vAlign w:val="center"/>
                </w:tcPr>
                <w:p w14:paraId="7BFA2F1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65.21</w:t>
                  </w:r>
                </w:p>
              </w:tc>
              <w:tc>
                <w:tcPr>
                  <w:tcW w:w="182" w:type="pct"/>
                  <w:tcBorders>
                    <w:tl2br w:val="nil"/>
                    <w:tr2bl w:val="nil"/>
                  </w:tcBorders>
                  <w:shd w:val="clear" w:color="auto" w:fill="FFFFFF"/>
                  <w:noWrap w:val="0"/>
                  <w:tcMar>
                    <w:top w:w="0" w:type="dxa"/>
                    <w:left w:w="0" w:type="dxa"/>
                    <w:bottom w:w="0" w:type="dxa"/>
                    <w:right w:w="0" w:type="dxa"/>
                  </w:tcMar>
                  <w:vAlign w:val="center"/>
                </w:tcPr>
                <w:p w14:paraId="56ED058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67.01</w:t>
                  </w:r>
                </w:p>
              </w:tc>
              <w:tc>
                <w:tcPr>
                  <w:tcW w:w="182" w:type="pct"/>
                  <w:tcBorders>
                    <w:tl2br w:val="nil"/>
                    <w:tr2bl w:val="nil"/>
                  </w:tcBorders>
                  <w:shd w:val="clear" w:color="auto" w:fill="FFFFFF"/>
                  <w:noWrap w:val="0"/>
                  <w:tcMar>
                    <w:top w:w="0" w:type="dxa"/>
                    <w:left w:w="0" w:type="dxa"/>
                    <w:bottom w:w="0" w:type="dxa"/>
                    <w:right w:w="0" w:type="dxa"/>
                  </w:tcMar>
                  <w:vAlign w:val="center"/>
                </w:tcPr>
                <w:p w14:paraId="6E77B2F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65.59</w:t>
                  </w:r>
                </w:p>
              </w:tc>
              <w:tc>
                <w:tcPr>
                  <w:tcW w:w="183" w:type="pct"/>
                  <w:tcBorders>
                    <w:tl2br w:val="nil"/>
                    <w:tr2bl w:val="nil"/>
                  </w:tcBorders>
                  <w:shd w:val="clear" w:color="auto" w:fill="FFFFFF"/>
                  <w:noWrap w:val="0"/>
                  <w:tcMar>
                    <w:top w:w="0" w:type="dxa"/>
                    <w:left w:w="0" w:type="dxa"/>
                    <w:bottom w:w="0" w:type="dxa"/>
                    <w:right w:w="0" w:type="dxa"/>
                  </w:tcMar>
                  <w:vAlign w:val="center"/>
                </w:tcPr>
                <w:p w14:paraId="149428C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68.11</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280E330C">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0B534AA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163A68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629C65A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45DF4229">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4663D2B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38.44</w:t>
                  </w:r>
                </w:p>
              </w:tc>
              <w:tc>
                <w:tcPr>
                  <w:tcW w:w="182" w:type="pct"/>
                  <w:tcBorders>
                    <w:tl2br w:val="nil"/>
                    <w:tr2bl w:val="nil"/>
                  </w:tcBorders>
                  <w:shd w:val="clear" w:color="auto" w:fill="FFFFFF"/>
                  <w:noWrap w:val="0"/>
                  <w:tcMar>
                    <w:top w:w="0" w:type="dxa"/>
                    <w:left w:w="0" w:type="dxa"/>
                    <w:bottom w:w="0" w:type="dxa"/>
                    <w:right w:w="0" w:type="dxa"/>
                  </w:tcMar>
                  <w:vAlign w:val="center"/>
                </w:tcPr>
                <w:p w14:paraId="3ABB1E1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40.07</w:t>
                  </w:r>
                </w:p>
              </w:tc>
              <w:tc>
                <w:tcPr>
                  <w:tcW w:w="182" w:type="pct"/>
                  <w:tcBorders>
                    <w:tl2br w:val="nil"/>
                    <w:tr2bl w:val="nil"/>
                  </w:tcBorders>
                  <w:shd w:val="clear" w:color="auto" w:fill="FFFFFF"/>
                  <w:noWrap w:val="0"/>
                  <w:tcMar>
                    <w:top w:w="0" w:type="dxa"/>
                    <w:left w:w="0" w:type="dxa"/>
                    <w:bottom w:w="0" w:type="dxa"/>
                    <w:right w:w="0" w:type="dxa"/>
                  </w:tcMar>
                  <w:vAlign w:val="center"/>
                </w:tcPr>
                <w:p w14:paraId="754B22F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38.78</w:t>
                  </w:r>
                </w:p>
              </w:tc>
              <w:tc>
                <w:tcPr>
                  <w:tcW w:w="182" w:type="pct"/>
                  <w:tcBorders>
                    <w:tl2br w:val="nil"/>
                    <w:tr2bl w:val="nil"/>
                  </w:tcBorders>
                  <w:shd w:val="clear" w:color="auto" w:fill="FFFFFF"/>
                  <w:noWrap w:val="0"/>
                  <w:tcMar>
                    <w:top w:w="0" w:type="dxa"/>
                    <w:left w:w="0" w:type="dxa"/>
                    <w:bottom w:w="0" w:type="dxa"/>
                    <w:right w:w="0" w:type="dxa"/>
                  </w:tcMar>
                  <w:vAlign w:val="center"/>
                </w:tcPr>
                <w:p w14:paraId="75C0508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41.04</w:t>
                  </w:r>
                </w:p>
              </w:tc>
              <w:tc>
                <w:tcPr>
                  <w:tcW w:w="103" w:type="pct"/>
                  <w:tcBorders>
                    <w:tl2br w:val="nil"/>
                    <w:tr2bl w:val="nil"/>
                  </w:tcBorders>
                  <w:shd w:val="clear" w:color="auto" w:fill="FFFFFF"/>
                  <w:noWrap w:val="0"/>
                  <w:tcMar>
                    <w:top w:w="0" w:type="dxa"/>
                    <w:left w:w="0" w:type="dxa"/>
                    <w:bottom w:w="0" w:type="dxa"/>
                    <w:right w:w="0" w:type="dxa"/>
                  </w:tcMar>
                  <w:vAlign w:val="center"/>
                </w:tcPr>
                <w:p w14:paraId="43F82AF9">
                  <w:pPr>
                    <w:jc w:val="center"/>
                    <w:rPr>
                      <w:rFonts w:hint="default" w:ascii="Times New Roman" w:hAnsi="Times New Roman" w:eastAsia="Arial" w:cs="Times New Roman"/>
                      <w:sz w:val="13"/>
                      <w:szCs w:val="13"/>
                      <w:u w:val="none"/>
                      <w:lang w:val="en-US" w:eastAsia="zh-CN"/>
                    </w:rPr>
                  </w:pPr>
                </w:p>
              </w:tc>
            </w:tr>
            <w:tr w14:paraId="4E07B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1363D01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21</w:t>
                  </w:r>
                </w:p>
              </w:tc>
              <w:tc>
                <w:tcPr>
                  <w:tcW w:w="216" w:type="pct"/>
                  <w:tcBorders>
                    <w:tl2br w:val="nil"/>
                    <w:tr2bl w:val="nil"/>
                  </w:tcBorders>
                  <w:shd w:val="clear" w:color="auto" w:fill="FFFFFF"/>
                  <w:noWrap w:val="0"/>
                  <w:tcMar>
                    <w:top w:w="0" w:type="dxa"/>
                    <w:left w:w="0" w:type="dxa"/>
                    <w:bottom w:w="0" w:type="dxa"/>
                    <w:right w:w="0" w:type="dxa"/>
                  </w:tcMar>
                  <w:vAlign w:val="center"/>
                </w:tcPr>
                <w:p w14:paraId="31FBC3E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w:t>
                  </w:r>
                </w:p>
              </w:tc>
              <w:tc>
                <w:tcPr>
                  <w:tcW w:w="228" w:type="pct"/>
                  <w:tcBorders>
                    <w:tl2br w:val="nil"/>
                    <w:tr2bl w:val="nil"/>
                  </w:tcBorders>
                  <w:shd w:val="clear" w:color="auto" w:fill="FFFFFF"/>
                  <w:noWrap w:val="0"/>
                  <w:tcMar>
                    <w:top w:w="0" w:type="dxa"/>
                    <w:left w:w="0" w:type="dxa"/>
                    <w:bottom w:w="0" w:type="dxa"/>
                    <w:right w:w="0" w:type="dxa"/>
                  </w:tcMar>
                  <w:vAlign w:val="center"/>
                </w:tcPr>
                <w:p w14:paraId="32476DB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皮纸制引机8</w:t>
                  </w:r>
                </w:p>
              </w:tc>
              <w:tc>
                <w:tcPr>
                  <w:tcW w:w="212" w:type="pct"/>
                  <w:tcBorders>
                    <w:tl2br w:val="nil"/>
                    <w:tr2bl w:val="nil"/>
                  </w:tcBorders>
                  <w:shd w:val="clear" w:color="auto" w:fill="FFFFFF"/>
                  <w:noWrap w:val="0"/>
                  <w:tcMar>
                    <w:top w:w="0" w:type="dxa"/>
                    <w:left w:w="0" w:type="dxa"/>
                    <w:bottom w:w="0" w:type="dxa"/>
                    <w:right w:w="0" w:type="dxa"/>
                  </w:tcMar>
                  <w:vAlign w:val="center"/>
                </w:tcPr>
                <w:p w14:paraId="797D6E1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w:t>
                  </w:r>
                </w:p>
              </w:tc>
              <w:tc>
                <w:tcPr>
                  <w:tcW w:w="473" w:type="pct"/>
                  <w:tcBorders>
                    <w:tl2br w:val="nil"/>
                    <w:tr2bl w:val="nil"/>
                  </w:tcBorders>
                  <w:shd w:val="clear" w:color="auto" w:fill="FFFFFF"/>
                  <w:noWrap w:val="0"/>
                  <w:tcMar>
                    <w:top w:w="0" w:type="dxa"/>
                    <w:left w:w="0" w:type="dxa"/>
                    <w:bottom w:w="0" w:type="dxa"/>
                    <w:right w:w="0" w:type="dxa"/>
                  </w:tcMar>
                  <w:vAlign w:val="center"/>
                </w:tcPr>
                <w:p w14:paraId="70260FA9">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4C3AD199">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2F0E86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327.15</w:t>
                  </w:r>
                </w:p>
              </w:tc>
              <w:tc>
                <w:tcPr>
                  <w:tcW w:w="245" w:type="pct"/>
                  <w:tcBorders>
                    <w:tl2br w:val="nil"/>
                    <w:tr2bl w:val="nil"/>
                  </w:tcBorders>
                  <w:shd w:val="clear" w:color="auto" w:fill="FFFFFF"/>
                  <w:noWrap w:val="0"/>
                  <w:tcMar>
                    <w:top w:w="0" w:type="dxa"/>
                    <w:left w:w="0" w:type="dxa"/>
                    <w:bottom w:w="0" w:type="dxa"/>
                    <w:right w:w="0" w:type="dxa"/>
                  </w:tcMar>
                  <w:vAlign w:val="center"/>
                </w:tcPr>
                <w:p w14:paraId="6286835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291.4</w:t>
                  </w:r>
                </w:p>
              </w:tc>
              <w:tc>
                <w:tcPr>
                  <w:tcW w:w="57" w:type="pct"/>
                  <w:tcBorders>
                    <w:tl2br w:val="nil"/>
                    <w:tr2bl w:val="nil"/>
                  </w:tcBorders>
                  <w:shd w:val="clear" w:color="auto" w:fill="FFFFFF"/>
                  <w:noWrap w:val="0"/>
                  <w:tcMar>
                    <w:top w:w="0" w:type="dxa"/>
                    <w:left w:w="0" w:type="dxa"/>
                    <w:bottom w:w="0" w:type="dxa"/>
                    <w:right w:w="0" w:type="dxa"/>
                  </w:tcMar>
                  <w:vAlign w:val="center"/>
                </w:tcPr>
                <w:p w14:paraId="423DBB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F363DF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4.75</w:t>
                  </w:r>
                </w:p>
              </w:tc>
              <w:tc>
                <w:tcPr>
                  <w:tcW w:w="182" w:type="pct"/>
                  <w:tcBorders>
                    <w:tl2br w:val="nil"/>
                    <w:tr2bl w:val="nil"/>
                  </w:tcBorders>
                  <w:shd w:val="clear" w:color="auto" w:fill="FFFFFF"/>
                  <w:noWrap w:val="0"/>
                  <w:tcMar>
                    <w:top w:w="0" w:type="dxa"/>
                    <w:left w:w="0" w:type="dxa"/>
                    <w:bottom w:w="0" w:type="dxa"/>
                    <w:right w:w="0" w:type="dxa"/>
                  </w:tcMar>
                  <w:vAlign w:val="center"/>
                </w:tcPr>
                <w:p w14:paraId="1C5FA91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8.04</w:t>
                  </w:r>
                </w:p>
              </w:tc>
              <w:tc>
                <w:tcPr>
                  <w:tcW w:w="182" w:type="pct"/>
                  <w:tcBorders>
                    <w:tl2br w:val="nil"/>
                    <w:tr2bl w:val="nil"/>
                  </w:tcBorders>
                  <w:shd w:val="clear" w:color="auto" w:fill="FFFFFF"/>
                  <w:noWrap w:val="0"/>
                  <w:tcMar>
                    <w:top w:w="0" w:type="dxa"/>
                    <w:left w:w="0" w:type="dxa"/>
                    <w:bottom w:w="0" w:type="dxa"/>
                    <w:right w:w="0" w:type="dxa"/>
                  </w:tcMar>
                  <w:vAlign w:val="center"/>
                </w:tcPr>
                <w:p w14:paraId="00A2C5E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9.34</w:t>
                  </w:r>
                </w:p>
              </w:tc>
              <w:tc>
                <w:tcPr>
                  <w:tcW w:w="182" w:type="pct"/>
                  <w:tcBorders>
                    <w:tl2br w:val="nil"/>
                    <w:tr2bl w:val="nil"/>
                  </w:tcBorders>
                  <w:shd w:val="clear" w:color="auto" w:fill="FFFFFF"/>
                  <w:noWrap w:val="0"/>
                  <w:tcMar>
                    <w:top w:w="0" w:type="dxa"/>
                    <w:left w:w="0" w:type="dxa"/>
                    <w:bottom w:w="0" w:type="dxa"/>
                    <w:right w:w="0" w:type="dxa"/>
                  </w:tcMar>
                  <w:vAlign w:val="center"/>
                </w:tcPr>
                <w:p w14:paraId="2790D93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12.77</w:t>
                  </w:r>
                </w:p>
              </w:tc>
              <w:tc>
                <w:tcPr>
                  <w:tcW w:w="182" w:type="pct"/>
                  <w:tcBorders>
                    <w:tl2br w:val="nil"/>
                    <w:tr2bl w:val="nil"/>
                  </w:tcBorders>
                  <w:shd w:val="clear" w:color="auto" w:fill="FFFFFF"/>
                  <w:noWrap w:val="0"/>
                  <w:tcMar>
                    <w:top w:w="0" w:type="dxa"/>
                    <w:left w:w="0" w:type="dxa"/>
                    <w:bottom w:w="0" w:type="dxa"/>
                    <w:right w:w="0" w:type="dxa"/>
                  </w:tcMar>
                  <w:vAlign w:val="center"/>
                </w:tcPr>
                <w:p w14:paraId="65D9CFE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72.26</w:t>
                  </w:r>
                </w:p>
              </w:tc>
              <w:tc>
                <w:tcPr>
                  <w:tcW w:w="182" w:type="pct"/>
                  <w:tcBorders>
                    <w:tl2br w:val="nil"/>
                    <w:tr2bl w:val="nil"/>
                  </w:tcBorders>
                  <w:shd w:val="clear" w:color="auto" w:fill="FFFFFF"/>
                  <w:noWrap w:val="0"/>
                  <w:tcMar>
                    <w:top w:w="0" w:type="dxa"/>
                    <w:left w:w="0" w:type="dxa"/>
                    <w:bottom w:w="0" w:type="dxa"/>
                    <w:right w:w="0" w:type="dxa"/>
                  </w:tcMar>
                  <w:vAlign w:val="center"/>
                </w:tcPr>
                <w:p w14:paraId="754272B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67.69</w:t>
                  </w:r>
                </w:p>
              </w:tc>
              <w:tc>
                <w:tcPr>
                  <w:tcW w:w="182" w:type="pct"/>
                  <w:tcBorders>
                    <w:tl2br w:val="nil"/>
                    <w:tr2bl w:val="nil"/>
                  </w:tcBorders>
                  <w:shd w:val="clear" w:color="auto" w:fill="FFFFFF"/>
                  <w:noWrap w:val="0"/>
                  <w:tcMar>
                    <w:top w:w="0" w:type="dxa"/>
                    <w:left w:w="0" w:type="dxa"/>
                    <w:bottom w:w="0" w:type="dxa"/>
                    <w:right w:w="0" w:type="dxa"/>
                  </w:tcMar>
                  <w:vAlign w:val="center"/>
                </w:tcPr>
                <w:p w14:paraId="78DC73F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66.38</w:t>
                  </w:r>
                </w:p>
              </w:tc>
              <w:tc>
                <w:tcPr>
                  <w:tcW w:w="183" w:type="pct"/>
                  <w:tcBorders>
                    <w:tl2br w:val="nil"/>
                    <w:tr2bl w:val="nil"/>
                  </w:tcBorders>
                  <w:shd w:val="clear" w:color="auto" w:fill="FFFFFF"/>
                  <w:noWrap w:val="0"/>
                  <w:tcMar>
                    <w:top w:w="0" w:type="dxa"/>
                    <w:left w:w="0" w:type="dxa"/>
                    <w:bottom w:w="0" w:type="dxa"/>
                    <w:right w:w="0" w:type="dxa"/>
                  </w:tcMar>
                  <w:vAlign w:val="center"/>
                </w:tcPr>
                <w:p w14:paraId="1A93091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63.67</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5CB185AE">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6AC0D39F">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69654A6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FEAEA1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14AE8B9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3199C1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44.60</w:t>
                  </w:r>
                </w:p>
              </w:tc>
              <w:tc>
                <w:tcPr>
                  <w:tcW w:w="182" w:type="pct"/>
                  <w:tcBorders>
                    <w:tl2br w:val="nil"/>
                    <w:tr2bl w:val="nil"/>
                  </w:tcBorders>
                  <w:shd w:val="clear" w:color="auto" w:fill="FFFFFF"/>
                  <w:noWrap w:val="0"/>
                  <w:tcMar>
                    <w:top w:w="0" w:type="dxa"/>
                    <w:left w:w="0" w:type="dxa"/>
                    <w:bottom w:w="0" w:type="dxa"/>
                    <w:right w:w="0" w:type="dxa"/>
                  </w:tcMar>
                  <w:vAlign w:val="center"/>
                </w:tcPr>
                <w:p w14:paraId="3C38B80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40.67</w:t>
                  </w:r>
                </w:p>
              </w:tc>
              <w:tc>
                <w:tcPr>
                  <w:tcW w:w="182" w:type="pct"/>
                  <w:tcBorders>
                    <w:tl2br w:val="nil"/>
                    <w:tr2bl w:val="nil"/>
                  </w:tcBorders>
                  <w:shd w:val="clear" w:color="auto" w:fill="FFFFFF"/>
                  <w:noWrap w:val="0"/>
                  <w:tcMar>
                    <w:top w:w="0" w:type="dxa"/>
                    <w:left w:w="0" w:type="dxa"/>
                    <w:bottom w:w="0" w:type="dxa"/>
                    <w:right w:w="0" w:type="dxa"/>
                  </w:tcMar>
                  <w:vAlign w:val="center"/>
                </w:tcPr>
                <w:p w14:paraId="65E5AF6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39.50</w:t>
                  </w:r>
                </w:p>
              </w:tc>
              <w:tc>
                <w:tcPr>
                  <w:tcW w:w="182" w:type="pct"/>
                  <w:tcBorders>
                    <w:tl2br w:val="nil"/>
                    <w:tr2bl w:val="nil"/>
                  </w:tcBorders>
                  <w:shd w:val="clear" w:color="auto" w:fill="FFFFFF"/>
                  <w:noWrap w:val="0"/>
                  <w:tcMar>
                    <w:top w:w="0" w:type="dxa"/>
                    <w:left w:w="0" w:type="dxa"/>
                    <w:bottom w:w="0" w:type="dxa"/>
                    <w:right w:w="0" w:type="dxa"/>
                  </w:tcMar>
                  <w:vAlign w:val="center"/>
                </w:tcPr>
                <w:p w14:paraId="37F7B52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37.01</w:t>
                  </w:r>
                </w:p>
              </w:tc>
              <w:tc>
                <w:tcPr>
                  <w:tcW w:w="103" w:type="pct"/>
                  <w:tcBorders>
                    <w:tl2br w:val="nil"/>
                    <w:tr2bl w:val="nil"/>
                  </w:tcBorders>
                  <w:shd w:val="clear" w:color="auto" w:fill="FFFFFF"/>
                  <w:noWrap w:val="0"/>
                  <w:tcMar>
                    <w:top w:w="0" w:type="dxa"/>
                    <w:left w:w="0" w:type="dxa"/>
                    <w:bottom w:w="0" w:type="dxa"/>
                    <w:right w:w="0" w:type="dxa"/>
                  </w:tcMar>
                  <w:vAlign w:val="center"/>
                </w:tcPr>
                <w:p w14:paraId="52AA9577">
                  <w:pPr>
                    <w:jc w:val="center"/>
                    <w:rPr>
                      <w:rFonts w:hint="default" w:ascii="Times New Roman" w:hAnsi="Times New Roman" w:eastAsia="Arial" w:cs="Times New Roman"/>
                      <w:sz w:val="13"/>
                      <w:szCs w:val="13"/>
                      <w:u w:val="none"/>
                      <w:lang w:val="en-US" w:eastAsia="zh-CN"/>
                    </w:rPr>
                  </w:pPr>
                </w:p>
              </w:tc>
            </w:tr>
            <w:tr w14:paraId="41782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37F49B9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22</w:t>
                  </w:r>
                </w:p>
              </w:tc>
              <w:tc>
                <w:tcPr>
                  <w:tcW w:w="216" w:type="pct"/>
                  <w:tcBorders>
                    <w:tl2br w:val="nil"/>
                    <w:tr2bl w:val="nil"/>
                  </w:tcBorders>
                  <w:shd w:val="clear" w:color="auto" w:fill="FFFFFF"/>
                  <w:noWrap w:val="0"/>
                  <w:tcMar>
                    <w:top w:w="0" w:type="dxa"/>
                    <w:left w:w="0" w:type="dxa"/>
                    <w:bottom w:w="0" w:type="dxa"/>
                    <w:right w:w="0" w:type="dxa"/>
                  </w:tcMar>
                  <w:vAlign w:val="center"/>
                </w:tcPr>
                <w:p w14:paraId="36615BC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湿法制引芯</w:t>
                  </w:r>
                </w:p>
              </w:tc>
              <w:tc>
                <w:tcPr>
                  <w:tcW w:w="228" w:type="pct"/>
                  <w:tcBorders>
                    <w:tl2br w:val="nil"/>
                    <w:tr2bl w:val="nil"/>
                  </w:tcBorders>
                  <w:shd w:val="clear" w:color="auto" w:fill="FFFFFF"/>
                  <w:noWrap w:val="0"/>
                  <w:tcMar>
                    <w:top w:w="0" w:type="dxa"/>
                    <w:left w:w="0" w:type="dxa"/>
                    <w:bottom w:w="0" w:type="dxa"/>
                    <w:right w:w="0" w:type="dxa"/>
                  </w:tcMar>
                  <w:vAlign w:val="center"/>
                </w:tcPr>
                <w:p w14:paraId="4DB0D74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制引芯机1</w:t>
                  </w:r>
                </w:p>
              </w:tc>
              <w:tc>
                <w:tcPr>
                  <w:tcW w:w="212" w:type="pct"/>
                  <w:tcBorders>
                    <w:tl2br w:val="nil"/>
                    <w:tr2bl w:val="nil"/>
                  </w:tcBorders>
                  <w:shd w:val="clear" w:color="auto" w:fill="FFFFFF"/>
                  <w:noWrap w:val="0"/>
                  <w:tcMar>
                    <w:top w:w="0" w:type="dxa"/>
                    <w:left w:w="0" w:type="dxa"/>
                    <w:bottom w:w="0" w:type="dxa"/>
                    <w:right w:w="0" w:type="dxa"/>
                  </w:tcMar>
                  <w:vAlign w:val="center"/>
                </w:tcPr>
                <w:p w14:paraId="398AEB8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w:t>
                  </w:r>
                </w:p>
              </w:tc>
              <w:tc>
                <w:tcPr>
                  <w:tcW w:w="473" w:type="pct"/>
                  <w:tcBorders>
                    <w:tl2br w:val="nil"/>
                    <w:tr2bl w:val="nil"/>
                  </w:tcBorders>
                  <w:shd w:val="clear" w:color="auto" w:fill="FFFFFF"/>
                  <w:noWrap w:val="0"/>
                  <w:tcMar>
                    <w:top w:w="0" w:type="dxa"/>
                    <w:left w:w="0" w:type="dxa"/>
                    <w:bottom w:w="0" w:type="dxa"/>
                    <w:right w:w="0" w:type="dxa"/>
                  </w:tcMar>
                  <w:vAlign w:val="center"/>
                </w:tcPr>
                <w:p w14:paraId="4A2A9083">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5BB250A3">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36588E8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160.53</w:t>
                  </w:r>
                </w:p>
              </w:tc>
              <w:tc>
                <w:tcPr>
                  <w:tcW w:w="245" w:type="pct"/>
                  <w:tcBorders>
                    <w:tl2br w:val="nil"/>
                    <w:tr2bl w:val="nil"/>
                  </w:tcBorders>
                  <w:shd w:val="clear" w:color="auto" w:fill="FFFFFF"/>
                  <w:noWrap w:val="0"/>
                  <w:tcMar>
                    <w:top w:w="0" w:type="dxa"/>
                    <w:left w:w="0" w:type="dxa"/>
                    <w:bottom w:w="0" w:type="dxa"/>
                    <w:right w:w="0" w:type="dxa"/>
                  </w:tcMar>
                  <w:vAlign w:val="center"/>
                </w:tcPr>
                <w:p w14:paraId="2084E39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299.26</w:t>
                  </w:r>
                </w:p>
              </w:tc>
              <w:tc>
                <w:tcPr>
                  <w:tcW w:w="57" w:type="pct"/>
                  <w:tcBorders>
                    <w:tl2br w:val="nil"/>
                    <w:tr2bl w:val="nil"/>
                  </w:tcBorders>
                  <w:shd w:val="clear" w:color="auto" w:fill="FFFFFF"/>
                  <w:noWrap w:val="0"/>
                  <w:tcMar>
                    <w:top w:w="0" w:type="dxa"/>
                    <w:left w:w="0" w:type="dxa"/>
                    <w:bottom w:w="0" w:type="dxa"/>
                    <w:right w:w="0" w:type="dxa"/>
                  </w:tcMar>
                  <w:vAlign w:val="center"/>
                </w:tcPr>
                <w:p w14:paraId="5BE23DE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1E6E65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8.54</w:t>
                  </w:r>
                </w:p>
              </w:tc>
              <w:tc>
                <w:tcPr>
                  <w:tcW w:w="182" w:type="pct"/>
                  <w:tcBorders>
                    <w:tl2br w:val="nil"/>
                    <w:tr2bl w:val="nil"/>
                  </w:tcBorders>
                  <w:shd w:val="clear" w:color="auto" w:fill="FFFFFF"/>
                  <w:noWrap w:val="0"/>
                  <w:tcMar>
                    <w:top w:w="0" w:type="dxa"/>
                    <w:left w:w="0" w:type="dxa"/>
                    <w:bottom w:w="0" w:type="dxa"/>
                    <w:right w:w="0" w:type="dxa"/>
                  </w:tcMar>
                  <w:vAlign w:val="center"/>
                </w:tcPr>
                <w:p w14:paraId="5145F34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12.22</w:t>
                  </w:r>
                </w:p>
              </w:tc>
              <w:tc>
                <w:tcPr>
                  <w:tcW w:w="182" w:type="pct"/>
                  <w:tcBorders>
                    <w:tl2br w:val="nil"/>
                    <w:tr2bl w:val="nil"/>
                  </w:tcBorders>
                  <w:shd w:val="clear" w:color="auto" w:fill="FFFFFF"/>
                  <w:noWrap w:val="0"/>
                  <w:tcMar>
                    <w:top w:w="0" w:type="dxa"/>
                    <w:left w:w="0" w:type="dxa"/>
                    <w:bottom w:w="0" w:type="dxa"/>
                    <w:right w:w="0" w:type="dxa"/>
                  </w:tcMar>
                  <w:vAlign w:val="center"/>
                </w:tcPr>
                <w:p w14:paraId="4AD8201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8.12</w:t>
                  </w:r>
                </w:p>
              </w:tc>
              <w:tc>
                <w:tcPr>
                  <w:tcW w:w="182" w:type="pct"/>
                  <w:tcBorders>
                    <w:tl2br w:val="nil"/>
                    <w:tr2bl w:val="nil"/>
                  </w:tcBorders>
                  <w:shd w:val="clear" w:color="auto" w:fill="FFFFFF"/>
                  <w:noWrap w:val="0"/>
                  <w:tcMar>
                    <w:top w:w="0" w:type="dxa"/>
                    <w:left w:w="0" w:type="dxa"/>
                    <w:bottom w:w="0" w:type="dxa"/>
                    <w:right w:w="0" w:type="dxa"/>
                  </w:tcMar>
                  <w:vAlign w:val="center"/>
                </w:tcPr>
                <w:p w14:paraId="4619DA4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11.23</w:t>
                  </w:r>
                </w:p>
              </w:tc>
              <w:tc>
                <w:tcPr>
                  <w:tcW w:w="182" w:type="pct"/>
                  <w:tcBorders>
                    <w:tl2br w:val="nil"/>
                    <w:tr2bl w:val="nil"/>
                  </w:tcBorders>
                  <w:shd w:val="clear" w:color="auto" w:fill="FFFFFF"/>
                  <w:noWrap w:val="0"/>
                  <w:tcMar>
                    <w:top w:w="0" w:type="dxa"/>
                    <w:left w:w="0" w:type="dxa"/>
                    <w:bottom w:w="0" w:type="dxa"/>
                    <w:right w:w="0" w:type="dxa"/>
                  </w:tcMar>
                  <w:vAlign w:val="center"/>
                </w:tcPr>
                <w:p w14:paraId="473871F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59.38</w:t>
                  </w:r>
                </w:p>
              </w:tc>
              <w:tc>
                <w:tcPr>
                  <w:tcW w:w="182" w:type="pct"/>
                  <w:tcBorders>
                    <w:tl2br w:val="nil"/>
                    <w:tr2bl w:val="nil"/>
                  </w:tcBorders>
                  <w:shd w:val="clear" w:color="auto" w:fill="FFFFFF"/>
                  <w:noWrap w:val="0"/>
                  <w:tcMar>
                    <w:top w:w="0" w:type="dxa"/>
                    <w:left w:w="0" w:type="dxa"/>
                    <w:bottom w:w="0" w:type="dxa"/>
                    <w:right w:w="0" w:type="dxa"/>
                  </w:tcMar>
                  <w:vAlign w:val="center"/>
                </w:tcPr>
                <w:p w14:paraId="41B0402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56.27</w:t>
                  </w:r>
                </w:p>
              </w:tc>
              <w:tc>
                <w:tcPr>
                  <w:tcW w:w="182" w:type="pct"/>
                  <w:tcBorders>
                    <w:tl2br w:val="nil"/>
                    <w:tr2bl w:val="nil"/>
                  </w:tcBorders>
                  <w:shd w:val="clear" w:color="auto" w:fill="FFFFFF"/>
                  <w:noWrap w:val="0"/>
                  <w:tcMar>
                    <w:top w:w="0" w:type="dxa"/>
                    <w:left w:w="0" w:type="dxa"/>
                    <w:bottom w:w="0" w:type="dxa"/>
                    <w:right w:w="0" w:type="dxa"/>
                  </w:tcMar>
                  <w:vAlign w:val="center"/>
                </w:tcPr>
                <w:p w14:paraId="0E992AA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59.82</w:t>
                  </w:r>
                </w:p>
              </w:tc>
              <w:tc>
                <w:tcPr>
                  <w:tcW w:w="183" w:type="pct"/>
                  <w:tcBorders>
                    <w:tl2br w:val="nil"/>
                    <w:tr2bl w:val="nil"/>
                  </w:tcBorders>
                  <w:shd w:val="clear" w:color="auto" w:fill="FFFFFF"/>
                  <w:noWrap w:val="0"/>
                  <w:tcMar>
                    <w:top w:w="0" w:type="dxa"/>
                    <w:left w:w="0" w:type="dxa"/>
                    <w:bottom w:w="0" w:type="dxa"/>
                    <w:right w:w="0" w:type="dxa"/>
                  </w:tcMar>
                  <w:vAlign w:val="center"/>
                </w:tcPr>
                <w:p w14:paraId="241FD9E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57.01</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1C34055A">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215D392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491BECF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49F0AE1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335D25E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110194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32.42</w:t>
                  </w:r>
                </w:p>
              </w:tc>
              <w:tc>
                <w:tcPr>
                  <w:tcW w:w="182" w:type="pct"/>
                  <w:tcBorders>
                    <w:tl2br w:val="nil"/>
                    <w:tr2bl w:val="nil"/>
                  </w:tcBorders>
                  <w:shd w:val="clear" w:color="auto" w:fill="FFFFFF"/>
                  <w:noWrap w:val="0"/>
                  <w:tcMar>
                    <w:top w:w="0" w:type="dxa"/>
                    <w:left w:w="0" w:type="dxa"/>
                    <w:bottom w:w="0" w:type="dxa"/>
                    <w:right w:w="0" w:type="dxa"/>
                  </w:tcMar>
                  <w:vAlign w:val="center"/>
                </w:tcPr>
                <w:p w14:paraId="21752C4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29.58</w:t>
                  </w:r>
                </w:p>
              </w:tc>
              <w:tc>
                <w:tcPr>
                  <w:tcW w:w="182" w:type="pct"/>
                  <w:tcBorders>
                    <w:tl2br w:val="nil"/>
                    <w:tr2bl w:val="nil"/>
                  </w:tcBorders>
                  <w:shd w:val="clear" w:color="auto" w:fill="FFFFFF"/>
                  <w:noWrap w:val="0"/>
                  <w:tcMar>
                    <w:top w:w="0" w:type="dxa"/>
                    <w:left w:w="0" w:type="dxa"/>
                    <w:bottom w:w="0" w:type="dxa"/>
                    <w:right w:w="0" w:type="dxa"/>
                  </w:tcMar>
                  <w:vAlign w:val="center"/>
                </w:tcPr>
                <w:p w14:paraId="1A5C815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32.81</w:t>
                  </w:r>
                </w:p>
              </w:tc>
              <w:tc>
                <w:tcPr>
                  <w:tcW w:w="182" w:type="pct"/>
                  <w:tcBorders>
                    <w:tl2br w:val="nil"/>
                    <w:tr2bl w:val="nil"/>
                  </w:tcBorders>
                  <w:shd w:val="clear" w:color="auto" w:fill="FFFFFF"/>
                  <w:noWrap w:val="0"/>
                  <w:tcMar>
                    <w:top w:w="0" w:type="dxa"/>
                    <w:left w:w="0" w:type="dxa"/>
                    <w:bottom w:w="0" w:type="dxa"/>
                    <w:right w:w="0" w:type="dxa"/>
                  </w:tcMar>
                  <w:vAlign w:val="center"/>
                </w:tcPr>
                <w:p w14:paraId="16990B1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30.26</w:t>
                  </w:r>
                </w:p>
              </w:tc>
              <w:tc>
                <w:tcPr>
                  <w:tcW w:w="103" w:type="pct"/>
                  <w:tcBorders>
                    <w:tl2br w:val="nil"/>
                    <w:tr2bl w:val="nil"/>
                  </w:tcBorders>
                  <w:shd w:val="clear" w:color="auto" w:fill="FFFFFF"/>
                  <w:noWrap w:val="0"/>
                  <w:tcMar>
                    <w:top w:w="0" w:type="dxa"/>
                    <w:left w:w="0" w:type="dxa"/>
                    <w:bottom w:w="0" w:type="dxa"/>
                    <w:right w:w="0" w:type="dxa"/>
                  </w:tcMar>
                  <w:vAlign w:val="center"/>
                </w:tcPr>
                <w:p w14:paraId="2D422E03">
                  <w:pPr>
                    <w:jc w:val="center"/>
                    <w:rPr>
                      <w:rFonts w:hint="default" w:ascii="Times New Roman" w:hAnsi="Times New Roman" w:eastAsia="Arial" w:cs="Times New Roman"/>
                      <w:sz w:val="13"/>
                      <w:szCs w:val="13"/>
                      <w:u w:val="none"/>
                      <w:lang w:val="en-US" w:eastAsia="zh-CN"/>
                    </w:rPr>
                  </w:pPr>
                </w:p>
              </w:tc>
            </w:tr>
            <w:tr w14:paraId="4A741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4E809CDC">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23</w:t>
                  </w:r>
                </w:p>
              </w:tc>
              <w:tc>
                <w:tcPr>
                  <w:tcW w:w="216" w:type="pct"/>
                  <w:tcBorders>
                    <w:tl2br w:val="nil"/>
                    <w:tr2bl w:val="nil"/>
                  </w:tcBorders>
                  <w:shd w:val="clear" w:color="auto" w:fill="FFFFFF"/>
                  <w:noWrap w:val="0"/>
                  <w:tcMar>
                    <w:top w:w="0" w:type="dxa"/>
                    <w:left w:w="0" w:type="dxa"/>
                    <w:bottom w:w="0" w:type="dxa"/>
                    <w:right w:w="0" w:type="dxa"/>
                  </w:tcMar>
                  <w:vAlign w:val="center"/>
                </w:tcPr>
                <w:p w14:paraId="164CEF8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湿法制引芯</w:t>
                  </w:r>
                </w:p>
              </w:tc>
              <w:tc>
                <w:tcPr>
                  <w:tcW w:w="228" w:type="pct"/>
                  <w:tcBorders>
                    <w:tl2br w:val="nil"/>
                    <w:tr2bl w:val="nil"/>
                  </w:tcBorders>
                  <w:shd w:val="clear" w:color="auto" w:fill="FFFFFF"/>
                  <w:noWrap w:val="0"/>
                  <w:tcMar>
                    <w:top w:w="0" w:type="dxa"/>
                    <w:left w:w="0" w:type="dxa"/>
                    <w:bottom w:w="0" w:type="dxa"/>
                    <w:right w:w="0" w:type="dxa"/>
                  </w:tcMar>
                  <w:vAlign w:val="center"/>
                </w:tcPr>
                <w:p w14:paraId="7096ED2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制引芯机2</w:t>
                  </w:r>
                </w:p>
              </w:tc>
              <w:tc>
                <w:tcPr>
                  <w:tcW w:w="212" w:type="pct"/>
                  <w:tcBorders>
                    <w:tl2br w:val="nil"/>
                    <w:tr2bl w:val="nil"/>
                  </w:tcBorders>
                  <w:shd w:val="clear" w:color="auto" w:fill="FFFFFF"/>
                  <w:noWrap w:val="0"/>
                  <w:tcMar>
                    <w:top w:w="0" w:type="dxa"/>
                    <w:left w:w="0" w:type="dxa"/>
                    <w:bottom w:w="0" w:type="dxa"/>
                    <w:right w:w="0" w:type="dxa"/>
                  </w:tcMar>
                  <w:vAlign w:val="center"/>
                </w:tcPr>
                <w:p w14:paraId="26B365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w:t>
                  </w:r>
                </w:p>
              </w:tc>
              <w:tc>
                <w:tcPr>
                  <w:tcW w:w="473" w:type="pct"/>
                  <w:tcBorders>
                    <w:tl2br w:val="nil"/>
                    <w:tr2bl w:val="nil"/>
                  </w:tcBorders>
                  <w:shd w:val="clear" w:color="auto" w:fill="FFFFFF"/>
                  <w:noWrap w:val="0"/>
                  <w:tcMar>
                    <w:top w:w="0" w:type="dxa"/>
                    <w:left w:w="0" w:type="dxa"/>
                    <w:bottom w:w="0" w:type="dxa"/>
                    <w:right w:w="0" w:type="dxa"/>
                  </w:tcMar>
                  <w:vAlign w:val="center"/>
                </w:tcPr>
                <w:p w14:paraId="451A9F7B">
                  <w:pPr>
                    <w:jc w:val="center"/>
                    <w:rPr>
                      <w:rFonts w:hint="eastAsia"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vMerge w:val="continue"/>
                  <w:tcBorders>
                    <w:tl2br w:val="nil"/>
                    <w:tr2bl w:val="nil"/>
                  </w:tcBorders>
                  <w:shd w:val="clear" w:color="auto" w:fill="FFFFFF"/>
                  <w:noWrap w:val="0"/>
                  <w:tcMar>
                    <w:top w:w="0" w:type="dxa"/>
                    <w:left w:w="0" w:type="dxa"/>
                    <w:bottom w:w="0" w:type="dxa"/>
                    <w:right w:w="0" w:type="dxa"/>
                  </w:tcMar>
                  <w:vAlign w:val="center"/>
                </w:tcPr>
                <w:p w14:paraId="6462CA00">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0B2899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199.18</w:t>
                  </w:r>
                </w:p>
              </w:tc>
              <w:tc>
                <w:tcPr>
                  <w:tcW w:w="245" w:type="pct"/>
                  <w:tcBorders>
                    <w:tl2br w:val="nil"/>
                    <w:tr2bl w:val="nil"/>
                  </w:tcBorders>
                  <w:shd w:val="clear" w:color="auto" w:fill="FFFFFF"/>
                  <w:noWrap w:val="0"/>
                  <w:tcMar>
                    <w:top w:w="0" w:type="dxa"/>
                    <w:left w:w="0" w:type="dxa"/>
                    <w:bottom w:w="0" w:type="dxa"/>
                    <w:right w:w="0" w:type="dxa"/>
                  </w:tcMar>
                  <w:vAlign w:val="center"/>
                </w:tcPr>
                <w:p w14:paraId="62077FF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263.15</w:t>
                  </w:r>
                </w:p>
              </w:tc>
              <w:tc>
                <w:tcPr>
                  <w:tcW w:w="57" w:type="pct"/>
                  <w:tcBorders>
                    <w:tl2br w:val="nil"/>
                    <w:tr2bl w:val="nil"/>
                  </w:tcBorders>
                  <w:shd w:val="clear" w:color="auto" w:fill="FFFFFF"/>
                  <w:noWrap w:val="0"/>
                  <w:tcMar>
                    <w:top w:w="0" w:type="dxa"/>
                    <w:left w:w="0" w:type="dxa"/>
                    <w:bottom w:w="0" w:type="dxa"/>
                    <w:right w:w="0" w:type="dxa"/>
                  </w:tcMar>
                  <w:vAlign w:val="center"/>
                </w:tcPr>
                <w:p w14:paraId="069C02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87B1DE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10.66</w:t>
                  </w:r>
                </w:p>
              </w:tc>
              <w:tc>
                <w:tcPr>
                  <w:tcW w:w="182" w:type="pct"/>
                  <w:tcBorders>
                    <w:tl2br w:val="nil"/>
                    <w:tr2bl w:val="nil"/>
                  </w:tcBorders>
                  <w:shd w:val="clear" w:color="auto" w:fill="FFFFFF"/>
                  <w:noWrap w:val="0"/>
                  <w:tcMar>
                    <w:top w:w="0" w:type="dxa"/>
                    <w:left w:w="0" w:type="dxa"/>
                    <w:bottom w:w="0" w:type="dxa"/>
                    <w:right w:w="0" w:type="dxa"/>
                  </w:tcMar>
                  <w:vAlign w:val="center"/>
                </w:tcPr>
                <w:p w14:paraId="1071319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8.03</w:t>
                  </w:r>
                </w:p>
              </w:tc>
              <w:tc>
                <w:tcPr>
                  <w:tcW w:w="182" w:type="pct"/>
                  <w:tcBorders>
                    <w:tl2br w:val="nil"/>
                    <w:tr2bl w:val="nil"/>
                  </w:tcBorders>
                  <w:shd w:val="clear" w:color="auto" w:fill="FFFFFF"/>
                  <w:noWrap w:val="0"/>
                  <w:tcMar>
                    <w:top w:w="0" w:type="dxa"/>
                    <w:left w:w="0" w:type="dxa"/>
                    <w:bottom w:w="0" w:type="dxa"/>
                    <w:right w:w="0" w:type="dxa"/>
                  </w:tcMar>
                  <w:vAlign w:val="center"/>
                </w:tcPr>
                <w:p w14:paraId="7580082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13.33</w:t>
                  </w:r>
                </w:p>
              </w:tc>
              <w:tc>
                <w:tcPr>
                  <w:tcW w:w="182" w:type="pct"/>
                  <w:tcBorders>
                    <w:tl2br w:val="nil"/>
                    <w:tr2bl w:val="nil"/>
                  </w:tcBorders>
                  <w:shd w:val="clear" w:color="auto" w:fill="FFFFFF"/>
                  <w:noWrap w:val="0"/>
                  <w:tcMar>
                    <w:top w:w="0" w:type="dxa"/>
                    <w:left w:w="0" w:type="dxa"/>
                    <w:bottom w:w="0" w:type="dxa"/>
                    <w:right w:w="0" w:type="dxa"/>
                  </w:tcMar>
                  <w:vAlign w:val="center"/>
                </w:tcPr>
                <w:p w14:paraId="21199BA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9.31</w:t>
                  </w:r>
                </w:p>
              </w:tc>
              <w:tc>
                <w:tcPr>
                  <w:tcW w:w="182" w:type="pct"/>
                  <w:tcBorders>
                    <w:tl2br w:val="nil"/>
                    <w:tr2bl w:val="nil"/>
                  </w:tcBorders>
                  <w:shd w:val="clear" w:color="auto" w:fill="FFFFFF"/>
                  <w:noWrap w:val="0"/>
                  <w:tcMar>
                    <w:top w:w="0" w:type="dxa"/>
                    <w:left w:w="0" w:type="dxa"/>
                    <w:bottom w:w="0" w:type="dxa"/>
                    <w:right w:w="0" w:type="dxa"/>
                  </w:tcMar>
                  <w:vAlign w:val="center"/>
                </w:tcPr>
                <w:p w14:paraId="2644532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57.45</w:t>
                  </w:r>
                </w:p>
              </w:tc>
              <w:tc>
                <w:tcPr>
                  <w:tcW w:w="182" w:type="pct"/>
                  <w:tcBorders>
                    <w:tl2br w:val="nil"/>
                    <w:tr2bl w:val="nil"/>
                  </w:tcBorders>
                  <w:shd w:val="clear" w:color="auto" w:fill="FFFFFF"/>
                  <w:noWrap w:val="0"/>
                  <w:tcMar>
                    <w:top w:w="0" w:type="dxa"/>
                    <w:left w:w="0" w:type="dxa"/>
                    <w:bottom w:w="0" w:type="dxa"/>
                    <w:right w:w="0" w:type="dxa"/>
                  </w:tcMar>
                  <w:vAlign w:val="center"/>
                </w:tcPr>
                <w:p w14:paraId="54CE043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59.92</w:t>
                  </w:r>
                </w:p>
              </w:tc>
              <w:tc>
                <w:tcPr>
                  <w:tcW w:w="182" w:type="pct"/>
                  <w:tcBorders>
                    <w:tl2br w:val="nil"/>
                    <w:tr2bl w:val="nil"/>
                  </w:tcBorders>
                  <w:shd w:val="clear" w:color="auto" w:fill="FFFFFF"/>
                  <w:noWrap w:val="0"/>
                  <w:tcMar>
                    <w:top w:w="0" w:type="dxa"/>
                    <w:left w:w="0" w:type="dxa"/>
                    <w:bottom w:w="0" w:type="dxa"/>
                    <w:right w:w="0" w:type="dxa"/>
                  </w:tcMar>
                  <w:vAlign w:val="center"/>
                </w:tcPr>
                <w:p w14:paraId="5BFC040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55.51</w:t>
                  </w:r>
                </w:p>
              </w:tc>
              <w:tc>
                <w:tcPr>
                  <w:tcW w:w="183" w:type="pct"/>
                  <w:tcBorders>
                    <w:tl2br w:val="nil"/>
                    <w:tr2bl w:val="nil"/>
                  </w:tcBorders>
                  <w:shd w:val="clear" w:color="auto" w:fill="FFFFFF"/>
                  <w:noWrap w:val="0"/>
                  <w:tcMar>
                    <w:top w:w="0" w:type="dxa"/>
                    <w:left w:w="0" w:type="dxa"/>
                    <w:bottom w:w="0" w:type="dxa"/>
                    <w:right w:w="0" w:type="dxa"/>
                  </w:tcMar>
                  <w:vAlign w:val="center"/>
                </w:tcPr>
                <w:p w14:paraId="44DFBC2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58.63</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5EE821FA">
                  <w:pPr>
                    <w:jc w:val="center"/>
                    <w:rPr>
                      <w:rFonts w:hint="default" w:ascii="Times New Roman" w:hAnsi="Times New Roman" w:eastAsia="Arial" w:cs="Times New Roman"/>
                      <w:sz w:val="13"/>
                      <w:szCs w:val="13"/>
                      <w:u w:val="none"/>
                      <w:lang w:val="en-US" w:eastAsia="zh-CN"/>
                    </w:rPr>
                  </w:pPr>
                </w:p>
              </w:tc>
              <w:tc>
                <w:tcPr>
                  <w:tcW w:w="90" w:type="pct"/>
                  <w:tcBorders>
                    <w:tl2br w:val="nil"/>
                    <w:tr2bl w:val="nil"/>
                  </w:tcBorders>
                  <w:shd w:val="clear" w:color="auto" w:fill="FFFFFF"/>
                  <w:noWrap w:val="0"/>
                  <w:tcMar>
                    <w:top w:w="0" w:type="dxa"/>
                    <w:left w:w="0" w:type="dxa"/>
                    <w:bottom w:w="0" w:type="dxa"/>
                    <w:right w:w="0" w:type="dxa"/>
                  </w:tcMar>
                  <w:vAlign w:val="center"/>
                </w:tcPr>
                <w:p w14:paraId="38E73D0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1D8CF8F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0" w:type="pct"/>
                  <w:tcBorders>
                    <w:tl2br w:val="nil"/>
                    <w:tr2bl w:val="nil"/>
                  </w:tcBorders>
                  <w:shd w:val="clear" w:color="auto" w:fill="FFFFFF"/>
                  <w:noWrap w:val="0"/>
                  <w:tcMar>
                    <w:top w:w="0" w:type="dxa"/>
                    <w:left w:w="0" w:type="dxa"/>
                    <w:bottom w:w="0" w:type="dxa"/>
                    <w:right w:w="0" w:type="dxa"/>
                  </w:tcMar>
                  <w:vAlign w:val="center"/>
                </w:tcPr>
                <w:p w14:paraId="7B35484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94" w:type="pct"/>
                  <w:tcBorders>
                    <w:tl2br w:val="nil"/>
                    <w:tr2bl w:val="nil"/>
                  </w:tcBorders>
                  <w:shd w:val="clear" w:color="auto" w:fill="FFFFFF"/>
                  <w:noWrap w:val="0"/>
                  <w:tcMar>
                    <w:top w:w="0" w:type="dxa"/>
                    <w:left w:w="0" w:type="dxa"/>
                    <w:bottom w:w="0" w:type="dxa"/>
                    <w:right w:w="0" w:type="dxa"/>
                  </w:tcMar>
                  <w:vAlign w:val="center"/>
                </w:tcPr>
                <w:p w14:paraId="453323F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5AFA584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30.67</w:t>
                  </w:r>
                </w:p>
              </w:tc>
              <w:tc>
                <w:tcPr>
                  <w:tcW w:w="182" w:type="pct"/>
                  <w:tcBorders>
                    <w:tl2br w:val="nil"/>
                    <w:tr2bl w:val="nil"/>
                  </w:tcBorders>
                  <w:shd w:val="clear" w:color="auto" w:fill="FFFFFF"/>
                  <w:noWrap w:val="0"/>
                  <w:tcMar>
                    <w:top w:w="0" w:type="dxa"/>
                    <w:left w:w="0" w:type="dxa"/>
                    <w:bottom w:w="0" w:type="dxa"/>
                    <w:right w:w="0" w:type="dxa"/>
                  </w:tcMar>
                  <w:vAlign w:val="center"/>
                </w:tcPr>
                <w:p w14:paraId="1958404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32.90</w:t>
                  </w:r>
                </w:p>
              </w:tc>
              <w:tc>
                <w:tcPr>
                  <w:tcW w:w="182" w:type="pct"/>
                  <w:tcBorders>
                    <w:tl2br w:val="nil"/>
                    <w:tr2bl w:val="nil"/>
                  </w:tcBorders>
                  <w:shd w:val="clear" w:color="auto" w:fill="FFFFFF"/>
                  <w:noWrap w:val="0"/>
                  <w:tcMar>
                    <w:top w:w="0" w:type="dxa"/>
                    <w:left w:w="0" w:type="dxa"/>
                    <w:bottom w:w="0" w:type="dxa"/>
                    <w:right w:w="0" w:type="dxa"/>
                  </w:tcMar>
                  <w:vAlign w:val="center"/>
                </w:tcPr>
                <w:p w14:paraId="3034DA3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28.89</w:t>
                  </w:r>
                </w:p>
              </w:tc>
              <w:tc>
                <w:tcPr>
                  <w:tcW w:w="182" w:type="pct"/>
                  <w:tcBorders>
                    <w:tl2br w:val="nil"/>
                    <w:tr2bl w:val="nil"/>
                  </w:tcBorders>
                  <w:shd w:val="clear" w:color="auto" w:fill="FFFFFF"/>
                  <w:noWrap w:val="0"/>
                  <w:tcMar>
                    <w:top w:w="0" w:type="dxa"/>
                    <w:left w:w="0" w:type="dxa"/>
                    <w:bottom w:w="0" w:type="dxa"/>
                    <w:right w:w="0" w:type="dxa"/>
                  </w:tcMar>
                  <w:vAlign w:val="center"/>
                </w:tcPr>
                <w:p w14:paraId="56F5D51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31.74</w:t>
                  </w:r>
                </w:p>
              </w:tc>
              <w:tc>
                <w:tcPr>
                  <w:tcW w:w="103" w:type="pct"/>
                  <w:tcBorders>
                    <w:tl2br w:val="nil"/>
                    <w:tr2bl w:val="nil"/>
                  </w:tcBorders>
                  <w:shd w:val="clear" w:color="auto" w:fill="FFFFFF"/>
                  <w:noWrap w:val="0"/>
                  <w:tcMar>
                    <w:top w:w="0" w:type="dxa"/>
                    <w:left w:w="0" w:type="dxa"/>
                    <w:bottom w:w="0" w:type="dxa"/>
                    <w:right w:w="0" w:type="dxa"/>
                  </w:tcMar>
                  <w:vAlign w:val="center"/>
                </w:tcPr>
                <w:p w14:paraId="44A85DE3">
                  <w:pPr>
                    <w:jc w:val="center"/>
                    <w:rPr>
                      <w:rFonts w:hint="default" w:ascii="Times New Roman" w:hAnsi="Times New Roman" w:eastAsia="Arial" w:cs="Times New Roman"/>
                      <w:sz w:val="13"/>
                      <w:szCs w:val="13"/>
                      <w:u w:val="none"/>
                      <w:lang w:val="en-US" w:eastAsia="zh-CN"/>
                    </w:rPr>
                  </w:pPr>
                </w:p>
              </w:tc>
            </w:tr>
            <w:tr w14:paraId="7C060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531F7A41">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24</w:t>
                  </w:r>
                </w:p>
              </w:tc>
              <w:tc>
                <w:tcPr>
                  <w:tcW w:w="216" w:type="pct"/>
                  <w:tcBorders>
                    <w:tl2br w:val="nil"/>
                    <w:tr2bl w:val="nil"/>
                  </w:tcBorders>
                  <w:shd w:val="clear" w:color="auto" w:fill="FFFFFF"/>
                  <w:noWrap w:val="0"/>
                  <w:tcMar>
                    <w:top w:w="0" w:type="dxa"/>
                    <w:left w:w="0" w:type="dxa"/>
                    <w:bottom w:w="0" w:type="dxa"/>
                    <w:right w:w="0" w:type="dxa"/>
                  </w:tcMar>
                  <w:vAlign w:val="center"/>
                </w:tcPr>
                <w:p w14:paraId="6519CE2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湿法制引芯</w:t>
                  </w:r>
                </w:p>
              </w:tc>
              <w:tc>
                <w:tcPr>
                  <w:tcW w:w="228" w:type="pct"/>
                  <w:tcBorders>
                    <w:tl2br w:val="nil"/>
                    <w:tr2bl w:val="nil"/>
                  </w:tcBorders>
                  <w:shd w:val="clear" w:color="auto" w:fill="FFFFFF"/>
                  <w:noWrap w:val="0"/>
                  <w:tcMar>
                    <w:top w:w="0" w:type="dxa"/>
                    <w:left w:w="0" w:type="dxa"/>
                    <w:bottom w:w="0" w:type="dxa"/>
                    <w:right w:w="0" w:type="dxa"/>
                  </w:tcMar>
                  <w:vAlign w:val="center"/>
                </w:tcPr>
                <w:p w14:paraId="224B2BD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制引芯机3</w:t>
                  </w:r>
                </w:p>
              </w:tc>
              <w:tc>
                <w:tcPr>
                  <w:tcW w:w="212" w:type="pct"/>
                  <w:tcBorders>
                    <w:tl2br w:val="nil"/>
                    <w:tr2bl w:val="nil"/>
                  </w:tcBorders>
                  <w:shd w:val="clear" w:color="auto" w:fill="FFFFFF"/>
                  <w:noWrap w:val="0"/>
                  <w:tcMar>
                    <w:top w:w="0" w:type="dxa"/>
                    <w:left w:w="0" w:type="dxa"/>
                    <w:bottom w:w="0" w:type="dxa"/>
                    <w:right w:w="0" w:type="dxa"/>
                  </w:tcMar>
                  <w:vAlign w:val="center"/>
                </w:tcPr>
                <w:p w14:paraId="4BC8F39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w:t>
                  </w:r>
                </w:p>
              </w:tc>
              <w:tc>
                <w:tcPr>
                  <w:tcW w:w="473" w:type="pct"/>
                  <w:tcBorders>
                    <w:tl2br w:val="nil"/>
                    <w:tr2bl w:val="nil"/>
                  </w:tcBorders>
                  <w:shd w:val="clear" w:color="auto" w:fill="FFFFFF"/>
                  <w:noWrap w:val="0"/>
                  <w:tcMar>
                    <w:top w:w="0" w:type="dxa"/>
                    <w:left w:w="0" w:type="dxa"/>
                    <w:bottom w:w="0" w:type="dxa"/>
                    <w:right w:w="0" w:type="dxa"/>
                  </w:tcMar>
                  <w:vAlign w:val="center"/>
                </w:tcPr>
                <w:p w14:paraId="7E52828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1E12B0FB">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272FC18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253.03</w:t>
                  </w:r>
                </w:p>
              </w:tc>
              <w:tc>
                <w:tcPr>
                  <w:tcW w:w="245" w:type="pct"/>
                  <w:tcBorders>
                    <w:tl2br w:val="nil"/>
                    <w:tr2bl w:val="nil"/>
                  </w:tcBorders>
                  <w:shd w:val="clear" w:color="auto" w:fill="FFFFFF"/>
                  <w:noWrap w:val="0"/>
                  <w:tcMar>
                    <w:top w:w="0" w:type="dxa"/>
                    <w:left w:w="0" w:type="dxa"/>
                    <w:bottom w:w="0" w:type="dxa"/>
                    <w:right w:w="0" w:type="dxa"/>
                  </w:tcMar>
                  <w:vAlign w:val="center"/>
                </w:tcPr>
                <w:p w14:paraId="3EE762A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279.62</w:t>
                  </w:r>
                </w:p>
              </w:tc>
              <w:tc>
                <w:tcPr>
                  <w:tcW w:w="57" w:type="pct"/>
                  <w:tcBorders>
                    <w:tl2br w:val="nil"/>
                    <w:tr2bl w:val="nil"/>
                  </w:tcBorders>
                  <w:shd w:val="clear" w:color="auto" w:fill="FFFFFF"/>
                  <w:noWrap w:val="0"/>
                  <w:tcMar>
                    <w:top w:w="0" w:type="dxa"/>
                    <w:left w:w="0" w:type="dxa"/>
                    <w:bottom w:w="0" w:type="dxa"/>
                    <w:right w:w="0" w:type="dxa"/>
                  </w:tcMar>
                  <w:vAlign w:val="center"/>
                </w:tcPr>
                <w:p w14:paraId="43FEDF4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429E10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8.45</w:t>
                  </w:r>
                </w:p>
              </w:tc>
              <w:tc>
                <w:tcPr>
                  <w:tcW w:w="182" w:type="pct"/>
                  <w:tcBorders>
                    <w:tl2br w:val="nil"/>
                    <w:tr2bl w:val="nil"/>
                  </w:tcBorders>
                  <w:shd w:val="clear" w:color="auto" w:fill="FFFFFF"/>
                  <w:noWrap w:val="0"/>
                  <w:tcMar>
                    <w:top w:w="0" w:type="dxa"/>
                    <w:left w:w="0" w:type="dxa"/>
                    <w:bottom w:w="0" w:type="dxa"/>
                    <w:right w:w="0" w:type="dxa"/>
                  </w:tcMar>
                  <w:vAlign w:val="center"/>
                </w:tcPr>
                <w:p w14:paraId="02840B1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14.11</w:t>
                  </w:r>
                </w:p>
              </w:tc>
              <w:tc>
                <w:tcPr>
                  <w:tcW w:w="182" w:type="pct"/>
                  <w:tcBorders>
                    <w:tl2br w:val="nil"/>
                    <w:tr2bl w:val="nil"/>
                  </w:tcBorders>
                  <w:shd w:val="clear" w:color="auto" w:fill="FFFFFF"/>
                  <w:noWrap w:val="0"/>
                  <w:tcMar>
                    <w:top w:w="0" w:type="dxa"/>
                    <w:left w:w="0" w:type="dxa"/>
                    <w:bottom w:w="0" w:type="dxa"/>
                    <w:right w:w="0" w:type="dxa"/>
                  </w:tcMar>
                  <w:vAlign w:val="center"/>
                </w:tcPr>
                <w:p w14:paraId="173A3F3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12.29</w:t>
                  </w:r>
                </w:p>
              </w:tc>
              <w:tc>
                <w:tcPr>
                  <w:tcW w:w="182" w:type="pct"/>
                  <w:tcBorders>
                    <w:tl2br w:val="nil"/>
                    <w:tr2bl w:val="nil"/>
                  </w:tcBorders>
                  <w:shd w:val="clear" w:color="auto" w:fill="FFFFFF"/>
                  <w:noWrap w:val="0"/>
                  <w:tcMar>
                    <w:top w:w="0" w:type="dxa"/>
                    <w:left w:w="0" w:type="dxa"/>
                    <w:bottom w:w="0" w:type="dxa"/>
                    <w:right w:w="0" w:type="dxa"/>
                  </w:tcMar>
                  <w:vAlign w:val="center"/>
                </w:tcPr>
                <w:p w14:paraId="388CC76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11.22</w:t>
                  </w:r>
                </w:p>
              </w:tc>
              <w:tc>
                <w:tcPr>
                  <w:tcW w:w="182" w:type="pct"/>
                  <w:tcBorders>
                    <w:tl2br w:val="nil"/>
                    <w:tr2bl w:val="nil"/>
                  </w:tcBorders>
                  <w:shd w:val="clear" w:color="auto" w:fill="FFFFFF"/>
                  <w:noWrap w:val="0"/>
                  <w:tcMar>
                    <w:top w:w="0" w:type="dxa"/>
                    <w:left w:w="0" w:type="dxa"/>
                    <w:bottom w:w="0" w:type="dxa"/>
                    <w:right w:w="0" w:type="dxa"/>
                  </w:tcMar>
                  <w:vAlign w:val="center"/>
                </w:tcPr>
                <w:p w14:paraId="34AD687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59.47</w:t>
                  </w:r>
                </w:p>
              </w:tc>
              <w:tc>
                <w:tcPr>
                  <w:tcW w:w="182" w:type="pct"/>
                  <w:tcBorders>
                    <w:tl2br w:val="nil"/>
                    <w:tr2bl w:val="nil"/>
                  </w:tcBorders>
                  <w:shd w:val="clear" w:color="auto" w:fill="FFFFFF"/>
                  <w:noWrap w:val="0"/>
                  <w:tcMar>
                    <w:top w:w="0" w:type="dxa"/>
                    <w:left w:w="0" w:type="dxa"/>
                    <w:bottom w:w="0" w:type="dxa"/>
                    <w:right w:w="0" w:type="dxa"/>
                  </w:tcMar>
                  <w:vAlign w:val="center"/>
                </w:tcPr>
                <w:p w14:paraId="7D6B5B5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55.02</w:t>
                  </w:r>
                </w:p>
              </w:tc>
              <w:tc>
                <w:tcPr>
                  <w:tcW w:w="182" w:type="pct"/>
                  <w:tcBorders>
                    <w:tl2br w:val="nil"/>
                    <w:tr2bl w:val="nil"/>
                  </w:tcBorders>
                  <w:shd w:val="clear" w:color="auto" w:fill="FFFFFF"/>
                  <w:noWrap w:val="0"/>
                  <w:tcMar>
                    <w:top w:w="0" w:type="dxa"/>
                    <w:left w:w="0" w:type="dxa"/>
                    <w:bottom w:w="0" w:type="dxa"/>
                    <w:right w:w="0" w:type="dxa"/>
                  </w:tcMar>
                  <w:vAlign w:val="center"/>
                </w:tcPr>
                <w:p w14:paraId="4BB9C12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56.22</w:t>
                  </w:r>
                </w:p>
              </w:tc>
              <w:tc>
                <w:tcPr>
                  <w:tcW w:w="183" w:type="pct"/>
                  <w:tcBorders>
                    <w:tl2br w:val="nil"/>
                    <w:tr2bl w:val="nil"/>
                  </w:tcBorders>
                  <w:shd w:val="clear" w:color="auto" w:fill="FFFFFF"/>
                  <w:noWrap w:val="0"/>
                  <w:tcMar>
                    <w:top w:w="0" w:type="dxa"/>
                    <w:left w:w="0" w:type="dxa"/>
                    <w:bottom w:w="0" w:type="dxa"/>
                    <w:right w:w="0" w:type="dxa"/>
                  </w:tcMar>
                  <w:vAlign w:val="center"/>
                </w:tcPr>
                <w:p w14:paraId="1987439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57.01</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18349EB8">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50E3905E">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7D51B8F5">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23F1FC7F">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77340909">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8C35F8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32.50</w:t>
                  </w:r>
                </w:p>
              </w:tc>
              <w:tc>
                <w:tcPr>
                  <w:tcW w:w="182" w:type="pct"/>
                  <w:tcBorders>
                    <w:tl2br w:val="nil"/>
                    <w:tr2bl w:val="nil"/>
                  </w:tcBorders>
                  <w:shd w:val="clear" w:color="auto" w:fill="FFFFFF"/>
                  <w:noWrap w:val="0"/>
                  <w:tcMar>
                    <w:top w:w="0" w:type="dxa"/>
                    <w:left w:w="0" w:type="dxa"/>
                    <w:bottom w:w="0" w:type="dxa"/>
                    <w:right w:w="0" w:type="dxa"/>
                  </w:tcMar>
                  <w:vAlign w:val="center"/>
                </w:tcPr>
                <w:p w14:paraId="02536FA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28.43</w:t>
                  </w:r>
                </w:p>
              </w:tc>
              <w:tc>
                <w:tcPr>
                  <w:tcW w:w="182" w:type="pct"/>
                  <w:tcBorders>
                    <w:tl2br w:val="nil"/>
                    <w:tr2bl w:val="nil"/>
                  </w:tcBorders>
                  <w:shd w:val="clear" w:color="auto" w:fill="FFFFFF"/>
                  <w:noWrap w:val="0"/>
                  <w:tcMar>
                    <w:top w:w="0" w:type="dxa"/>
                    <w:left w:w="0" w:type="dxa"/>
                    <w:bottom w:w="0" w:type="dxa"/>
                    <w:right w:w="0" w:type="dxa"/>
                  </w:tcMar>
                  <w:vAlign w:val="center"/>
                </w:tcPr>
                <w:p w14:paraId="6BC4539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29.54</w:t>
                  </w:r>
                </w:p>
              </w:tc>
              <w:tc>
                <w:tcPr>
                  <w:tcW w:w="182" w:type="pct"/>
                  <w:tcBorders>
                    <w:tl2br w:val="nil"/>
                    <w:tr2bl w:val="nil"/>
                  </w:tcBorders>
                  <w:shd w:val="clear" w:color="auto" w:fill="FFFFFF"/>
                  <w:noWrap w:val="0"/>
                  <w:tcMar>
                    <w:top w:w="0" w:type="dxa"/>
                    <w:left w:w="0" w:type="dxa"/>
                    <w:bottom w:w="0" w:type="dxa"/>
                    <w:right w:w="0" w:type="dxa"/>
                  </w:tcMar>
                  <w:vAlign w:val="center"/>
                </w:tcPr>
                <w:p w14:paraId="6685874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30.27</w:t>
                  </w:r>
                </w:p>
              </w:tc>
              <w:tc>
                <w:tcPr>
                  <w:tcW w:w="103" w:type="pct"/>
                  <w:tcBorders>
                    <w:tl2br w:val="nil"/>
                    <w:tr2bl w:val="nil"/>
                  </w:tcBorders>
                  <w:shd w:val="clear" w:color="auto" w:fill="FFFFFF"/>
                  <w:noWrap w:val="0"/>
                  <w:tcMar>
                    <w:top w:w="0" w:type="dxa"/>
                    <w:left w:w="0" w:type="dxa"/>
                    <w:bottom w:w="0" w:type="dxa"/>
                    <w:right w:w="0" w:type="dxa"/>
                  </w:tcMar>
                  <w:vAlign w:val="center"/>
                </w:tcPr>
                <w:p w14:paraId="3976221B">
                  <w:pPr>
                    <w:jc w:val="center"/>
                    <w:rPr>
                      <w:rFonts w:hint="default" w:ascii="Times New Roman" w:hAnsi="Times New Roman" w:eastAsia="Arial" w:cs="Times New Roman"/>
                      <w:sz w:val="13"/>
                      <w:szCs w:val="13"/>
                      <w:u w:val="none"/>
                      <w:lang w:val="en-US" w:eastAsia="zh-CN"/>
                    </w:rPr>
                  </w:pPr>
                </w:p>
              </w:tc>
            </w:tr>
            <w:tr w14:paraId="538BE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3254ED0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25</w:t>
                  </w:r>
                </w:p>
              </w:tc>
              <w:tc>
                <w:tcPr>
                  <w:tcW w:w="216" w:type="pct"/>
                  <w:tcBorders>
                    <w:tl2br w:val="nil"/>
                    <w:tr2bl w:val="nil"/>
                  </w:tcBorders>
                  <w:shd w:val="clear" w:color="auto" w:fill="FFFFFF"/>
                  <w:noWrap w:val="0"/>
                  <w:tcMar>
                    <w:top w:w="0" w:type="dxa"/>
                    <w:left w:w="0" w:type="dxa"/>
                    <w:bottom w:w="0" w:type="dxa"/>
                    <w:right w:w="0" w:type="dxa"/>
                  </w:tcMar>
                  <w:vAlign w:val="center"/>
                </w:tcPr>
                <w:p w14:paraId="2A67821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w:t>
                  </w:r>
                </w:p>
              </w:tc>
              <w:tc>
                <w:tcPr>
                  <w:tcW w:w="228" w:type="pct"/>
                  <w:tcBorders>
                    <w:tl2br w:val="nil"/>
                    <w:tr2bl w:val="nil"/>
                  </w:tcBorders>
                  <w:shd w:val="clear" w:color="auto" w:fill="FFFFFF"/>
                  <w:noWrap w:val="0"/>
                  <w:tcMar>
                    <w:top w:w="0" w:type="dxa"/>
                    <w:left w:w="0" w:type="dxa"/>
                    <w:bottom w:w="0" w:type="dxa"/>
                    <w:right w:w="0" w:type="dxa"/>
                  </w:tcMar>
                  <w:vAlign w:val="center"/>
                </w:tcPr>
                <w:p w14:paraId="70DF96C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引芯包纸机1</w:t>
                  </w:r>
                </w:p>
              </w:tc>
              <w:tc>
                <w:tcPr>
                  <w:tcW w:w="212" w:type="pct"/>
                  <w:tcBorders>
                    <w:tl2br w:val="nil"/>
                    <w:tr2bl w:val="nil"/>
                  </w:tcBorders>
                  <w:shd w:val="clear" w:color="auto" w:fill="FFFFFF"/>
                  <w:noWrap w:val="0"/>
                  <w:tcMar>
                    <w:top w:w="0" w:type="dxa"/>
                    <w:left w:w="0" w:type="dxa"/>
                    <w:bottom w:w="0" w:type="dxa"/>
                    <w:right w:w="0" w:type="dxa"/>
                  </w:tcMar>
                  <w:vAlign w:val="center"/>
                </w:tcPr>
                <w:p w14:paraId="745D400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w:t>
                  </w:r>
                </w:p>
              </w:tc>
              <w:tc>
                <w:tcPr>
                  <w:tcW w:w="473" w:type="pct"/>
                  <w:tcBorders>
                    <w:tl2br w:val="nil"/>
                    <w:tr2bl w:val="nil"/>
                  </w:tcBorders>
                  <w:shd w:val="clear" w:color="auto" w:fill="FFFFFF"/>
                  <w:noWrap w:val="0"/>
                  <w:tcMar>
                    <w:top w:w="0" w:type="dxa"/>
                    <w:left w:w="0" w:type="dxa"/>
                    <w:bottom w:w="0" w:type="dxa"/>
                    <w:right w:w="0" w:type="dxa"/>
                  </w:tcMar>
                  <w:vAlign w:val="center"/>
                </w:tcPr>
                <w:p w14:paraId="65F2190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768E44CA">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6D6732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157.15</w:t>
                  </w:r>
                </w:p>
              </w:tc>
              <w:tc>
                <w:tcPr>
                  <w:tcW w:w="245" w:type="pct"/>
                  <w:tcBorders>
                    <w:tl2br w:val="nil"/>
                    <w:tr2bl w:val="nil"/>
                  </w:tcBorders>
                  <w:shd w:val="clear" w:color="auto" w:fill="FFFFFF"/>
                  <w:noWrap w:val="0"/>
                  <w:tcMar>
                    <w:top w:w="0" w:type="dxa"/>
                    <w:left w:w="0" w:type="dxa"/>
                    <w:bottom w:w="0" w:type="dxa"/>
                    <w:right w:w="0" w:type="dxa"/>
                  </w:tcMar>
                  <w:vAlign w:val="center"/>
                </w:tcPr>
                <w:p w14:paraId="4E625E8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342.34</w:t>
                  </w:r>
                </w:p>
              </w:tc>
              <w:tc>
                <w:tcPr>
                  <w:tcW w:w="57" w:type="pct"/>
                  <w:tcBorders>
                    <w:tl2br w:val="nil"/>
                    <w:tr2bl w:val="nil"/>
                  </w:tcBorders>
                  <w:shd w:val="clear" w:color="auto" w:fill="FFFFFF"/>
                  <w:noWrap w:val="0"/>
                  <w:tcMar>
                    <w:top w:w="0" w:type="dxa"/>
                    <w:left w:w="0" w:type="dxa"/>
                    <w:bottom w:w="0" w:type="dxa"/>
                    <w:right w:w="0" w:type="dxa"/>
                  </w:tcMar>
                  <w:vAlign w:val="center"/>
                </w:tcPr>
                <w:p w14:paraId="7424549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490BC4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4.73</w:t>
                  </w:r>
                </w:p>
              </w:tc>
              <w:tc>
                <w:tcPr>
                  <w:tcW w:w="182" w:type="pct"/>
                  <w:tcBorders>
                    <w:tl2br w:val="nil"/>
                    <w:tr2bl w:val="nil"/>
                  </w:tcBorders>
                  <w:shd w:val="clear" w:color="auto" w:fill="FFFFFF"/>
                  <w:noWrap w:val="0"/>
                  <w:tcMar>
                    <w:top w:w="0" w:type="dxa"/>
                    <w:left w:w="0" w:type="dxa"/>
                    <w:bottom w:w="0" w:type="dxa"/>
                    <w:right w:w="0" w:type="dxa"/>
                  </w:tcMar>
                  <w:vAlign w:val="center"/>
                </w:tcPr>
                <w:p w14:paraId="5D542D2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11.75</w:t>
                  </w:r>
                </w:p>
              </w:tc>
              <w:tc>
                <w:tcPr>
                  <w:tcW w:w="182" w:type="pct"/>
                  <w:tcBorders>
                    <w:tl2br w:val="nil"/>
                    <w:tr2bl w:val="nil"/>
                  </w:tcBorders>
                  <w:shd w:val="clear" w:color="auto" w:fill="FFFFFF"/>
                  <w:noWrap w:val="0"/>
                  <w:tcMar>
                    <w:top w:w="0" w:type="dxa"/>
                    <w:left w:w="0" w:type="dxa"/>
                    <w:bottom w:w="0" w:type="dxa"/>
                    <w:right w:w="0" w:type="dxa"/>
                  </w:tcMar>
                  <w:vAlign w:val="center"/>
                </w:tcPr>
                <w:p w14:paraId="390B2E2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6.24</w:t>
                  </w:r>
                </w:p>
              </w:tc>
              <w:tc>
                <w:tcPr>
                  <w:tcW w:w="182" w:type="pct"/>
                  <w:tcBorders>
                    <w:tl2br w:val="nil"/>
                    <w:tr2bl w:val="nil"/>
                  </w:tcBorders>
                  <w:shd w:val="clear" w:color="auto" w:fill="FFFFFF"/>
                  <w:noWrap w:val="0"/>
                  <w:tcMar>
                    <w:top w:w="0" w:type="dxa"/>
                    <w:left w:w="0" w:type="dxa"/>
                    <w:bottom w:w="0" w:type="dxa"/>
                    <w:right w:w="0" w:type="dxa"/>
                  </w:tcMar>
                  <w:vAlign w:val="center"/>
                </w:tcPr>
                <w:p w14:paraId="24863D9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13.36</w:t>
                  </w:r>
                </w:p>
              </w:tc>
              <w:tc>
                <w:tcPr>
                  <w:tcW w:w="182" w:type="pct"/>
                  <w:tcBorders>
                    <w:tl2br w:val="nil"/>
                    <w:tr2bl w:val="nil"/>
                  </w:tcBorders>
                  <w:shd w:val="clear" w:color="auto" w:fill="FFFFFF"/>
                  <w:noWrap w:val="0"/>
                  <w:tcMar>
                    <w:top w:w="0" w:type="dxa"/>
                    <w:left w:w="0" w:type="dxa"/>
                    <w:bottom w:w="0" w:type="dxa"/>
                    <w:right w:w="0" w:type="dxa"/>
                  </w:tcMar>
                  <w:vAlign w:val="center"/>
                </w:tcPr>
                <w:p w14:paraId="25D809F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62.53</w:t>
                  </w:r>
                </w:p>
              </w:tc>
              <w:tc>
                <w:tcPr>
                  <w:tcW w:w="182" w:type="pct"/>
                  <w:tcBorders>
                    <w:tl2br w:val="nil"/>
                    <w:tr2bl w:val="nil"/>
                  </w:tcBorders>
                  <w:shd w:val="clear" w:color="auto" w:fill="FFFFFF"/>
                  <w:noWrap w:val="0"/>
                  <w:tcMar>
                    <w:top w:w="0" w:type="dxa"/>
                    <w:left w:w="0" w:type="dxa"/>
                    <w:bottom w:w="0" w:type="dxa"/>
                    <w:right w:w="0" w:type="dxa"/>
                  </w:tcMar>
                  <w:vAlign w:val="center"/>
                </w:tcPr>
                <w:p w14:paraId="155FC12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54.62</w:t>
                  </w:r>
                </w:p>
              </w:tc>
              <w:tc>
                <w:tcPr>
                  <w:tcW w:w="182" w:type="pct"/>
                  <w:tcBorders>
                    <w:tl2br w:val="nil"/>
                    <w:tr2bl w:val="nil"/>
                  </w:tcBorders>
                  <w:shd w:val="clear" w:color="auto" w:fill="FFFFFF"/>
                  <w:noWrap w:val="0"/>
                  <w:tcMar>
                    <w:top w:w="0" w:type="dxa"/>
                    <w:left w:w="0" w:type="dxa"/>
                    <w:bottom w:w="0" w:type="dxa"/>
                    <w:right w:w="0" w:type="dxa"/>
                  </w:tcMar>
                  <w:vAlign w:val="center"/>
                </w:tcPr>
                <w:p w14:paraId="48241D5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60.12</w:t>
                  </w:r>
                </w:p>
              </w:tc>
              <w:tc>
                <w:tcPr>
                  <w:tcW w:w="183" w:type="pct"/>
                  <w:tcBorders>
                    <w:tl2br w:val="nil"/>
                    <w:tr2bl w:val="nil"/>
                  </w:tcBorders>
                  <w:shd w:val="clear" w:color="auto" w:fill="FFFFFF"/>
                  <w:noWrap w:val="0"/>
                  <w:tcMar>
                    <w:top w:w="0" w:type="dxa"/>
                    <w:left w:w="0" w:type="dxa"/>
                    <w:bottom w:w="0" w:type="dxa"/>
                    <w:right w:w="0" w:type="dxa"/>
                  </w:tcMar>
                  <w:vAlign w:val="center"/>
                </w:tcPr>
                <w:p w14:paraId="4F8A16A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53.51</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5D6A0A28">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34D1D470">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4DD3EA94">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6266477A">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5CF8FF2B">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26F5906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34.86</w:t>
                  </w:r>
                </w:p>
              </w:tc>
              <w:tc>
                <w:tcPr>
                  <w:tcW w:w="182" w:type="pct"/>
                  <w:tcBorders>
                    <w:tl2br w:val="nil"/>
                    <w:tr2bl w:val="nil"/>
                  </w:tcBorders>
                  <w:shd w:val="clear" w:color="auto" w:fill="FFFFFF"/>
                  <w:noWrap w:val="0"/>
                  <w:tcMar>
                    <w:top w:w="0" w:type="dxa"/>
                    <w:left w:w="0" w:type="dxa"/>
                    <w:bottom w:w="0" w:type="dxa"/>
                    <w:right w:w="0" w:type="dxa"/>
                  </w:tcMar>
                  <w:vAlign w:val="center"/>
                </w:tcPr>
                <w:p w14:paraId="538646F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27.91</w:t>
                  </w:r>
                </w:p>
              </w:tc>
              <w:tc>
                <w:tcPr>
                  <w:tcW w:w="182" w:type="pct"/>
                  <w:tcBorders>
                    <w:tl2br w:val="nil"/>
                    <w:tr2bl w:val="nil"/>
                  </w:tcBorders>
                  <w:shd w:val="clear" w:color="auto" w:fill="FFFFFF"/>
                  <w:noWrap w:val="0"/>
                  <w:tcMar>
                    <w:top w:w="0" w:type="dxa"/>
                    <w:left w:w="0" w:type="dxa"/>
                    <w:bottom w:w="0" w:type="dxa"/>
                    <w:right w:w="0" w:type="dxa"/>
                  </w:tcMar>
                  <w:vAlign w:val="center"/>
                </w:tcPr>
                <w:p w14:paraId="40D63B8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32.82</w:t>
                  </w:r>
                </w:p>
              </w:tc>
              <w:tc>
                <w:tcPr>
                  <w:tcW w:w="182" w:type="pct"/>
                  <w:tcBorders>
                    <w:tl2br w:val="nil"/>
                    <w:tr2bl w:val="nil"/>
                  </w:tcBorders>
                  <w:shd w:val="clear" w:color="auto" w:fill="FFFFFF"/>
                  <w:noWrap w:val="0"/>
                  <w:tcMar>
                    <w:top w:w="0" w:type="dxa"/>
                    <w:left w:w="0" w:type="dxa"/>
                    <w:bottom w:w="0" w:type="dxa"/>
                    <w:right w:w="0" w:type="dxa"/>
                  </w:tcMar>
                  <w:vAlign w:val="center"/>
                </w:tcPr>
                <w:p w14:paraId="35745FE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26.88</w:t>
                  </w:r>
                </w:p>
              </w:tc>
              <w:tc>
                <w:tcPr>
                  <w:tcW w:w="103" w:type="pct"/>
                  <w:tcBorders>
                    <w:tl2br w:val="nil"/>
                    <w:tr2bl w:val="nil"/>
                  </w:tcBorders>
                  <w:shd w:val="clear" w:color="auto" w:fill="FFFFFF"/>
                  <w:noWrap w:val="0"/>
                  <w:tcMar>
                    <w:top w:w="0" w:type="dxa"/>
                    <w:left w:w="0" w:type="dxa"/>
                    <w:bottom w:w="0" w:type="dxa"/>
                    <w:right w:w="0" w:type="dxa"/>
                  </w:tcMar>
                  <w:vAlign w:val="center"/>
                </w:tcPr>
                <w:p w14:paraId="6AA7273A">
                  <w:pPr>
                    <w:jc w:val="center"/>
                    <w:rPr>
                      <w:rFonts w:hint="default" w:ascii="Times New Roman" w:hAnsi="Times New Roman" w:eastAsia="Arial" w:cs="Times New Roman"/>
                      <w:sz w:val="13"/>
                      <w:szCs w:val="13"/>
                      <w:u w:val="none"/>
                      <w:lang w:val="en-US" w:eastAsia="zh-CN"/>
                    </w:rPr>
                  </w:pPr>
                </w:p>
              </w:tc>
            </w:tr>
            <w:tr w14:paraId="0D06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37A1665A">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26</w:t>
                  </w:r>
                </w:p>
              </w:tc>
              <w:tc>
                <w:tcPr>
                  <w:tcW w:w="216" w:type="pct"/>
                  <w:tcBorders>
                    <w:tl2br w:val="nil"/>
                    <w:tr2bl w:val="nil"/>
                  </w:tcBorders>
                  <w:shd w:val="clear" w:color="auto" w:fill="FFFFFF"/>
                  <w:noWrap w:val="0"/>
                  <w:tcMar>
                    <w:top w:w="0" w:type="dxa"/>
                    <w:left w:w="0" w:type="dxa"/>
                    <w:bottom w:w="0" w:type="dxa"/>
                    <w:right w:w="0" w:type="dxa"/>
                  </w:tcMar>
                  <w:vAlign w:val="center"/>
                </w:tcPr>
                <w:p w14:paraId="2884FCF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w:t>
                  </w:r>
                </w:p>
              </w:tc>
              <w:tc>
                <w:tcPr>
                  <w:tcW w:w="228" w:type="pct"/>
                  <w:tcBorders>
                    <w:tl2br w:val="nil"/>
                    <w:tr2bl w:val="nil"/>
                  </w:tcBorders>
                  <w:shd w:val="clear" w:color="auto" w:fill="FFFFFF"/>
                  <w:noWrap w:val="0"/>
                  <w:tcMar>
                    <w:top w:w="0" w:type="dxa"/>
                    <w:left w:w="0" w:type="dxa"/>
                    <w:bottom w:w="0" w:type="dxa"/>
                    <w:right w:w="0" w:type="dxa"/>
                  </w:tcMar>
                  <w:vAlign w:val="center"/>
                </w:tcPr>
                <w:p w14:paraId="26BE4AF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引芯包纸机2</w:t>
                  </w:r>
                </w:p>
              </w:tc>
              <w:tc>
                <w:tcPr>
                  <w:tcW w:w="212" w:type="pct"/>
                  <w:tcBorders>
                    <w:tl2br w:val="nil"/>
                    <w:tr2bl w:val="nil"/>
                  </w:tcBorders>
                  <w:shd w:val="clear" w:color="auto" w:fill="FFFFFF"/>
                  <w:noWrap w:val="0"/>
                  <w:tcMar>
                    <w:top w:w="0" w:type="dxa"/>
                    <w:left w:w="0" w:type="dxa"/>
                    <w:bottom w:w="0" w:type="dxa"/>
                    <w:right w:w="0" w:type="dxa"/>
                  </w:tcMar>
                  <w:vAlign w:val="center"/>
                </w:tcPr>
                <w:p w14:paraId="2BAEAD6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w:t>
                  </w:r>
                </w:p>
              </w:tc>
              <w:tc>
                <w:tcPr>
                  <w:tcW w:w="473" w:type="pct"/>
                  <w:tcBorders>
                    <w:tl2br w:val="nil"/>
                    <w:tr2bl w:val="nil"/>
                  </w:tcBorders>
                  <w:shd w:val="clear" w:color="auto" w:fill="FFFFFF"/>
                  <w:noWrap w:val="0"/>
                  <w:tcMar>
                    <w:top w:w="0" w:type="dxa"/>
                    <w:left w:w="0" w:type="dxa"/>
                    <w:bottom w:w="0" w:type="dxa"/>
                    <w:right w:w="0" w:type="dxa"/>
                  </w:tcMar>
                  <w:vAlign w:val="center"/>
                </w:tcPr>
                <w:p w14:paraId="7751596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137C222E">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01916BD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118.09</w:t>
                  </w:r>
                </w:p>
              </w:tc>
              <w:tc>
                <w:tcPr>
                  <w:tcW w:w="245" w:type="pct"/>
                  <w:tcBorders>
                    <w:tl2br w:val="nil"/>
                    <w:tr2bl w:val="nil"/>
                  </w:tcBorders>
                  <w:shd w:val="clear" w:color="auto" w:fill="FFFFFF"/>
                  <w:noWrap w:val="0"/>
                  <w:tcMar>
                    <w:top w:w="0" w:type="dxa"/>
                    <w:left w:w="0" w:type="dxa"/>
                    <w:bottom w:w="0" w:type="dxa"/>
                    <w:right w:w="0" w:type="dxa"/>
                  </w:tcMar>
                  <w:vAlign w:val="center"/>
                </w:tcPr>
                <w:p w14:paraId="0F4646E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371.9</w:t>
                  </w:r>
                </w:p>
              </w:tc>
              <w:tc>
                <w:tcPr>
                  <w:tcW w:w="57" w:type="pct"/>
                  <w:tcBorders>
                    <w:tl2br w:val="nil"/>
                    <w:tr2bl w:val="nil"/>
                  </w:tcBorders>
                  <w:shd w:val="clear" w:color="auto" w:fill="FFFFFF"/>
                  <w:noWrap w:val="0"/>
                  <w:tcMar>
                    <w:top w:w="0" w:type="dxa"/>
                    <w:left w:w="0" w:type="dxa"/>
                    <w:bottom w:w="0" w:type="dxa"/>
                    <w:right w:w="0" w:type="dxa"/>
                  </w:tcMar>
                  <w:vAlign w:val="center"/>
                </w:tcPr>
                <w:p w14:paraId="0FC7539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45E7915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13.25</w:t>
                  </w:r>
                </w:p>
              </w:tc>
              <w:tc>
                <w:tcPr>
                  <w:tcW w:w="182" w:type="pct"/>
                  <w:tcBorders>
                    <w:tl2br w:val="nil"/>
                    <w:tr2bl w:val="nil"/>
                  </w:tcBorders>
                  <w:shd w:val="clear" w:color="auto" w:fill="FFFFFF"/>
                  <w:noWrap w:val="0"/>
                  <w:tcMar>
                    <w:top w:w="0" w:type="dxa"/>
                    <w:left w:w="0" w:type="dxa"/>
                    <w:bottom w:w="0" w:type="dxa"/>
                    <w:right w:w="0" w:type="dxa"/>
                  </w:tcMar>
                  <w:vAlign w:val="center"/>
                </w:tcPr>
                <w:p w14:paraId="68EE201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4.53</w:t>
                  </w:r>
                </w:p>
              </w:tc>
              <w:tc>
                <w:tcPr>
                  <w:tcW w:w="182" w:type="pct"/>
                  <w:tcBorders>
                    <w:tl2br w:val="nil"/>
                    <w:tr2bl w:val="nil"/>
                  </w:tcBorders>
                  <w:shd w:val="clear" w:color="auto" w:fill="FFFFFF"/>
                  <w:noWrap w:val="0"/>
                  <w:tcMar>
                    <w:top w:w="0" w:type="dxa"/>
                    <w:left w:w="0" w:type="dxa"/>
                    <w:bottom w:w="0" w:type="dxa"/>
                    <w:right w:w="0" w:type="dxa"/>
                  </w:tcMar>
                  <w:vAlign w:val="center"/>
                </w:tcPr>
                <w:p w14:paraId="1919878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10.95</w:t>
                  </w:r>
                </w:p>
              </w:tc>
              <w:tc>
                <w:tcPr>
                  <w:tcW w:w="182" w:type="pct"/>
                  <w:tcBorders>
                    <w:tl2br w:val="nil"/>
                    <w:tr2bl w:val="nil"/>
                  </w:tcBorders>
                  <w:shd w:val="clear" w:color="auto" w:fill="FFFFFF"/>
                  <w:noWrap w:val="0"/>
                  <w:tcMar>
                    <w:top w:w="0" w:type="dxa"/>
                    <w:left w:w="0" w:type="dxa"/>
                    <w:bottom w:w="0" w:type="dxa"/>
                    <w:right w:w="0" w:type="dxa"/>
                  </w:tcMar>
                  <w:vAlign w:val="center"/>
                </w:tcPr>
                <w:p w14:paraId="052DF0B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6.24</w:t>
                  </w:r>
                </w:p>
              </w:tc>
              <w:tc>
                <w:tcPr>
                  <w:tcW w:w="182" w:type="pct"/>
                  <w:tcBorders>
                    <w:tl2br w:val="nil"/>
                    <w:tr2bl w:val="nil"/>
                  </w:tcBorders>
                  <w:shd w:val="clear" w:color="auto" w:fill="FFFFFF"/>
                  <w:noWrap w:val="0"/>
                  <w:tcMar>
                    <w:top w:w="0" w:type="dxa"/>
                    <w:left w:w="0" w:type="dxa"/>
                    <w:bottom w:w="0" w:type="dxa"/>
                    <w:right w:w="0" w:type="dxa"/>
                  </w:tcMar>
                  <w:vAlign w:val="center"/>
                </w:tcPr>
                <w:p w14:paraId="36B46A6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53.58</w:t>
                  </w:r>
                </w:p>
              </w:tc>
              <w:tc>
                <w:tcPr>
                  <w:tcW w:w="182" w:type="pct"/>
                  <w:tcBorders>
                    <w:tl2br w:val="nil"/>
                    <w:tr2bl w:val="nil"/>
                  </w:tcBorders>
                  <w:shd w:val="clear" w:color="auto" w:fill="FFFFFF"/>
                  <w:noWrap w:val="0"/>
                  <w:tcMar>
                    <w:top w:w="0" w:type="dxa"/>
                    <w:left w:w="0" w:type="dxa"/>
                    <w:bottom w:w="0" w:type="dxa"/>
                    <w:right w:w="0" w:type="dxa"/>
                  </w:tcMar>
                  <w:vAlign w:val="center"/>
                </w:tcPr>
                <w:p w14:paraId="33756D0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62.89</w:t>
                  </w:r>
                </w:p>
              </w:tc>
              <w:tc>
                <w:tcPr>
                  <w:tcW w:w="182" w:type="pct"/>
                  <w:tcBorders>
                    <w:tl2br w:val="nil"/>
                    <w:tr2bl w:val="nil"/>
                  </w:tcBorders>
                  <w:shd w:val="clear" w:color="auto" w:fill="FFFFFF"/>
                  <w:noWrap w:val="0"/>
                  <w:tcMar>
                    <w:top w:w="0" w:type="dxa"/>
                    <w:left w:w="0" w:type="dxa"/>
                    <w:bottom w:w="0" w:type="dxa"/>
                    <w:right w:w="0" w:type="dxa"/>
                  </w:tcMar>
                  <w:vAlign w:val="center"/>
                </w:tcPr>
                <w:p w14:paraId="22252AD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55.24</w:t>
                  </w:r>
                </w:p>
              </w:tc>
              <w:tc>
                <w:tcPr>
                  <w:tcW w:w="183" w:type="pct"/>
                  <w:tcBorders>
                    <w:tl2br w:val="nil"/>
                    <w:tr2bl w:val="nil"/>
                  </w:tcBorders>
                  <w:shd w:val="clear" w:color="auto" w:fill="FFFFFF"/>
                  <w:noWrap w:val="0"/>
                  <w:tcMar>
                    <w:top w:w="0" w:type="dxa"/>
                    <w:left w:w="0" w:type="dxa"/>
                    <w:bottom w:w="0" w:type="dxa"/>
                    <w:right w:w="0" w:type="dxa"/>
                  </w:tcMar>
                  <w:vAlign w:val="center"/>
                </w:tcPr>
                <w:p w14:paraId="5853582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60.12</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6A47125E">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4B3F2F0E">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2D5AF76E">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2879C850">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0DC4C534">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7CE7C3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26.94</w:t>
                  </w:r>
                </w:p>
              </w:tc>
              <w:tc>
                <w:tcPr>
                  <w:tcW w:w="182" w:type="pct"/>
                  <w:tcBorders>
                    <w:tl2br w:val="nil"/>
                    <w:tr2bl w:val="nil"/>
                  </w:tcBorders>
                  <w:shd w:val="clear" w:color="auto" w:fill="FFFFFF"/>
                  <w:noWrap w:val="0"/>
                  <w:tcMar>
                    <w:top w:w="0" w:type="dxa"/>
                    <w:left w:w="0" w:type="dxa"/>
                    <w:bottom w:w="0" w:type="dxa"/>
                    <w:right w:w="0" w:type="dxa"/>
                  </w:tcMar>
                  <w:vAlign w:val="center"/>
                </w:tcPr>
                <w:p w14:paraId="55B832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35.16</w:t>
                  </w:r>
                </w:p>
              </w:tc>
              <w:tc>
                <w:tcPr>
                  <w:tcW w:w="182" w:type="pct"/>
                  <w:tcBorders>
                    <w:tl2br w:val="nil"/>
                    <w:tr2bl w:val="nil"/>
                  </w:tcBorders>
                  <w:shd w:val="clear" w:color="auto" w:fill="FFFFFF"/>
                  <w:noWrap w:val="0"/>
                  <w:tcMar>
                    <w:top w:w="0" w:type="dxa"/>
                    <w:left w:w="0" w:type="dxa"/>
                    <w:bottom w:w="0" w:type="dxa"/>
                    <w:right w:w="0" w:type="dxa"/>
                  </w:tcMar>
                  <w:vAlign w:val="center"/>
                </w:tcPr>
                <w:p w14:paraId="48843C7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28.48</w:t>
                  </w:r>
                </w:p>
              </w:tc>
              <w:tc>
                <w:tcPr>
                  <w:tcW w:w="182" w:type="pct"/>
                  <w:tcBorders>
                    <w:tl2br w:val="nil"/>
                    <w:tr2bl w:val="nil"/>
                  </w:tcBorders>
                  <w:shd w:val="clear" w:color="auto" w:fill="FFFFFF"/>
                  <w:noWrap w:val="0"/>
                  <w:tcMar>
                    <w:top w:w="0" w:type="dxa"/>
                    <w:left w:w="0" w:type="dxa"/>
                    <w:bottom w:w="0" w:type="dxa"/>
                    <w:right w:w="0" w:type="dxa"/>
                  </w:tcMar>
                  <w:vAlign w:val="center"/>
                </w:tcPr>
                <w:p w14:paraId="064B6AE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32.83</w:t>
                  </w:r>
                </w:p>
              </w:tc>
              <w:tc>
                <w:tcPr>
                  <w:tcW w:w="103" w:type="pct"/>
                  <w:tcBorders>
                    <w:tl2br w:val="nil"/>
                    <w:tr2bl w:val="nil"/>
                  </w:tcBorders>
                  <w:shd w:val="clear" w:color="auto" w:fill="FFFFFF"/>
                  <w:noWrap w:val="0"/>
                  <w:tcMar>
                    <w:top w:w="0" w:type="dxa"/>
                    <w:left w:w="0" w:type="dxa"/>
                    <w:bottom w:w="0" w:type="dxa"/>
                    <w:right w:w="0" w:type="dxa"/>
                  </w:tcMar>
                  <w:vAlign w:val="center"/>
                </w:tcPr>
                <w:p w14:paraId="039401FA">
                  <w:pPr>
                    <w:jc w:val="center"/>
                    <w:rPr>
                      <w:rFonts w:hint="default" w:ascii="Times New Roman" w:hAnsi="Times New Roman" w:eastAsia="Arial" w:cs="Times New Roman"/>
                      <w:sz w:val="13"/>
                      <w:szCs w:val="13"/>
                      <w:u w:val="none"/>
                      <w:lang w:val="en-US" w:eastAsia="zh-CN"/>
                    </w:rPr>
                  </w:pPr>
                </w:p>
              </w:tc>
            </w:tr>
            <w:tr w14:paraId="0BFE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6658B40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27</w:t>
                  </w:r>
                </w:p>
              </w:tc>
              <w:tc>
                <w:tcPr>
                  <w:tcW w:w="216" w:type="pct"/>
                  <w:tcBorders>
                    <w:tl2br w:val="nil"/>
                    <w:tr2bl w:val="nil"/>
                  </w:tcBorders>
                  <w:shd w:val="clear" w:color="auto" w:fill="FFFFFF"/>
                  <w:noWrap w:val="0"/>
                  <w:tcMar>
                    <w:top w:w="0" w:type="dxa"/>
                    <w:left w:w="0" w:type="dxa"/>
                    <w:bottom w:w="0" w:type="dxa"/>
                    <w:right w:w="0" w:type="dxa"/>
                  </w:tcMar>
                  <w:vAlign w:val="center"/>
                </w:tcPr>
                <w:p w14:paraId="7215A41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w:t>
                  </w:r>
                </w:p>
              </w:tc>
              <w:tc>
                <w:tcPr>
                  <w:tcW w:w="228" w:type="pct"/>
                  <w:tcBorders>
                    <w:tl2br w:val="nil"/>
                    <w:tr2bl w:val="nil"/>
                  </w:tcBorders>
                  <w:shd w:val="clear" w:color="auto" w:fill="FFFFFF"/>
                  <w:noWrap w:val="0"/>
                  <w:tcMar>
                    <w:top w:w="0" w:type="dxa"/>
                    <w:left w:w="0" w:type="dxa"/>
                    <w:bottom w:w="0" w:type="dxa"/>
                    <w:right w:w="0" w:type="dxa"/>
                  </w:tcMar>
                  <w:vAlign w:val="center"/>
                </w:tcPr>
                <w:p w14:paraId="69627DF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引芯包纸机3</w:t>
                  </w:r>
                </w:p>
              </w:tc>
              <w:tc>
                <w:tcPr>
                  <w:tcW w:w="212" w:type="pct"/>
                  <w:tcBorders>
                    <w:tl2br w:val="nil"/>
                    <w:tr2bl w:val="nil"/>
                  </w:tcBorders>
                  <w:shd w:val="clear" w:color="auto" w:fill="FFFFFF"/>
                  <w:noWrap w:val="0"/>
                  <w:tcMar>
                    <w:top w:w="0" w:type="dxa"/>
                    <w:left w:w="0" w:type="dxa"/>
                    <w:bottom w:w="0" w:type="dxa"/>
                    <w:right w:w="0" w:type="dxa"/>
                  </w:tcMar>
                  <w:vAlign w:val="center"/>
                </w:tcPr>
                <w:p w14:paraId="27AA15E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w:t>
                  </w:r>
                </w:p>
              </w:tc>
              <w:tc>
                <w:tcPr>
                  <w:tcW w:w="473" w:type="pct"/>
                  <w:tcBorders>
                    <w:tl2br w:val="nil"/>
                    <w:tr2bl w:val="nil"/>
                  </w:tcBorders>
                  <w:shd w:val="clear" w:color="auto" w:fill="FFFFFF"/>
                  <w:noWrap w:val="0"/>
                  <w:tcMar>
                    <w:top w:w="0" w:type="dxa"/>
                    <w:left w:w="0" w:type="dxa"/>
                    <w:bottom w:w="0" w:type="dxa"/>
                    <w:right w:w="0" w:type="dxa"/>
                  </w:tcMar>
                  <w:vAlign w:val="center"/>
                </w:tcPr>
                <w:p w14:paraId="7232894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23C067A2">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1BBCEDC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40.59</w:t>
                  </w:r>
                </w:p>
              </w:tc>
              <w:tc>
                <w:tcPr>
                  <w:tcW w:w="245" w:type="pct"/>
                  <w:tcBorders>
                    <w:tl2br w:val="nil"/>
                    <w:tr2bl w:val="nil"/>
                  </w:tcBorders>
                  <w:shd w:val="clear" w:color="auto" w:fill="FFFFFF"/>
                  <w:noWrap w:val="0"/>
                  <w:tcMar>
                    <w:top w:w="0" w:type="dxa"/>
                    <w:left w:w="0" w:type="dxa"/>
                    <w:bottom w:w="0" w:type="dxa"/>
                    <w:right w:w="0" w:type="dxa"/>
                  </w:tcMar>
                  <w:vAlign w:val="center"/>
                </w:tcPr>
                <w:p w14:paraId="164510E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401.89</w:t>
                  </w:r>
                </w:p>
              </w:tc>
              <w:tc>
                <w:tcPr>
                  <w:tcW w:w="57" w:type="pct"/>
                  <w:tcBorders>
                    <w:tl2br w:val="nil"/>
                    <w:tr2bl w:val="nil"/>
                  </w:tcBorders>
                  <w:shd w:val="clear" w:color="auto" w:fill="FFFFFF"/>
                  <w:noWrap w:val="0"/>
                  <w:tcMar>
                    <w:top w:w="0" w:type="dxa"/>
                    <w:left w:w="0" w:type="dxa"/>
                    <w:bottom w:w="0" w:type="dxa"/>
                    <w:right w:w="0" w:type="dxa"/>
                  </w:tcMar>
                  <w:vAlign w:val="center"/>
                </w:tcPr>
                <w:p w14:paraId="5F16942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0A2A24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19.61</w:t>
                  </w:r>
                </w:p>
              </w:tc>
              <w:tc>
                <w:tcPr>
                  <w:tcW w:w="182" w:type="pct"/>
                  <w:tcBorders>
                    <w:tl2br w:val="nil"/>
                    <w:tr2bl w:val="nil"/>
                  </w:tcBorders>
                  <w:shd w:val="clear" w:color="auto" w:fill="FFFFFF"/>
                  <w:noWrap w:val="0"/>
                  <w:tcMar>
                    <w:top w:w="0" w:type="dxa"/>
                    <w:left w:w="0" w:type="dxa"/>
                    <w:bottom w:w="0" w:type="dxa"/>
                    <w:right w:w="0" w:type="dxa"/>
                  </w:tcMar>
                  <w:vAlign w:val="center"/>
                </w:tcPr>
                <w:p w14:paraId="281C996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8.30</w:t>
                  </w:r>
                </w:p>
              </w:tc>
              <w:tc>
                <w:tcPr>
                  <w:tcW w:w="182" w:type="pct"/>
                  <w:tcBorders>
                    <w:tl2br w:val="nil"/>
                    <w:tr2bl w:val="nil"/>
                  </w:tcBorders>
                  <w:shd w:val="clear" w:color="auto" w:fill="FFFFFF"/>
                  <w:noWrap w:val="0"/>
                  <w:tcMar>
                    <w:top w:w="0" w:type="dxa"/>
                    <w:left w:w="0" w:type="dxa"/>
                    <w:bottom w:w="0" w:type="dxa"/>
                    <w:right w:w="0" w:type="dxa"/>
                  </w:tcMar>
                  <w:vAlign w:val="center"/>
                </w:tcPr>
                <w:p w14:paraId="7241DD2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15.24</w:t>
                  </w:r>
                </w:p>
              </w:tc>
              <w:tc>
                <w:tcPr>
                  <w:tcW w:w="182" w:type="pct"/>
                  <w:tcBorders>
                    <w:tl2br w:val="nil"/>
                    <w:tr2bl w:val="nil"/>
                  </w:tcBorders>
                  <w:shd w:val="clear" w:color="auto" w:fill="FFFFFF"/>
                  <w:noWrap w:val="0"/>
                  <w:tcMar>
                    <w:top w:w="0" w:type="dxa"/>
                    <w:left w:w="0" w:type="dxa"/>
                    <w:bottom w:w="0" w:type="dxa"/>
                    <w:right w:w="0" w:type="dxa"/>
                  </w:tcMar>
                  <w:vAlign w:val="center"/>
                </w:tcPr>
                <w:p w14:paraId="1EE45BE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6.78</w:t>
                  </w:r>
                </w:p>
              </w:tc>
              <w:tc>
                <w:tcPr>
                  <w:tcW w:w="182" w:type="pct"/>
                  <w:tcBorders>
                    <w:tl2br w:val="nil"/>
                    <w:tr2bl w:val="nil"/>
                  </w:tcBorders>
                  <w:shd w:val="clear" w:color="auto" w:fill="FFFFFF"/>
                  <w:noWrap w:val="0"/>
                  <w:tcMar>
                    <w:top w:w="0" w:type="dxa"/>
                    <w:left w:w="0" w:type="dxa"/>
                    <w:bottom w:w="0" w:type="dxa"/>
                    <w:right w:w="0" w:type="dxa"/>
                  </w:tcMar>
                  <w:vAlign w:val="center"/>
                </w:tcPr>
                <w:p w14:paraId="41D60C0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50.17</w:t>
                  </w:r>
                </w:p>
              </w:tc>
              <w:tc>
                <w:tcPr>
                  <w:tcW w:w="182" w:type="pct"/>
                  <w:tcBorders>
                    <w:tl2br w:val="nil"/>
                    <w:tr2bl w:val="nil"/>
                  </w:tcBorders>
                  <w:shd w:val="clear" w:color="auto" w:fill="FFFFFF"/>
                  <w:noWrap w:val="0"/>
                  <w:tcMar>
                    <w:top w:w="0" w:type="dxa"/>
                    <w:left w:w="0" w:type="dxa"/>
                    <w:bottom w:w="0" w:type="dxa"/>
                    <w:right w:w="0" w:type="dxa"/>
                  </w:tcMar>
                  <w:vAlign w:val="center"/>
                </w:tcPr>
                <w:p w14:paraId="76809F6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57.64</w:t>
                  </w:r>
                </w:p>
              </w:tc>
              <w:tc>
                <w:tcPr>
                  <w:tcW w:w="182" w:type="pct"/>
                  <w:tcBorders>
                    <w:tl2br w:val="nil"/>
                    <w:tr2bl w:val="nil"/>
                  </w:tcBorders>
                  <w:shd w:val="clear" w:color="auto" w:fill="FFFFFF"/>
                  <w:noWrap w:val="0"/>
                  <w:tcMar>
                    <w:top w:w="0" w:type="dxa"/>
                    <w:left w:w="0" w:type="dxa"/>
                    <w:bottom w:w="0" w:type="dxa"/>
                    <w:right w:w="0" w:type="dxa"/>
                  </w:tcMar>
                  <w:vAlign w:val="center"/>
                </w:tcPr>
                <w:p w14:paraId="0557549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52.36</w:t>
                  </w:r>
                </w:p>
              </w:tc>
              <w:tc>
                <w:tcPr>
                  <w:tcW w:w="183" w:type="pct"/>
                  <w:tcBorders>
                    <w:tl2br w:val="nil"/>
                    <w:tr2bl w:val="nil"/>
                  </w:tcBorders>
                  <w:shd w:val="clear" w:color="auto" w:fill="FFFFFF"/>
                  <w:noWrap w:val="0"/>
                  <w:tcMar>
                    <w:top w:w="0" w:type="dxa"/>
                    <w:left w:w="0" w:type="dxa"/>
                    <w:bottom w:w="0" w:type="dxa"/>
                    <w:right w:w="0" w:type="dxa"/>
                  </w:tcMar>
                  <w:vAlign w:val="center"/>
                </w:tcPr>
                <w:p w14:paraId="11296C9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59.39</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1501737B">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0D399527">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7BF9CAB3">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43CC0BE3">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754F47FE">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254AD3E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23.74</w:t>
                  </w:r>
                </w:p>
              </w:tc>
              <w:tc>
                <w:tcPr>
                  <w:tcW w:w="182" w:type="pct"/>
                  <w:tcBorders>
                    <w:tl2br w:val="nil"/>
                    <w:tr2bl w:val="nil"/>
                  </w:tcBorders>
                  <w:shd w:val="clear" w:color="auto" w:fill="FFFFFF"/>
                  <w:noWrap w:val="0"/>
                  <w:tcMar>
                    <w:top w:w="0" w:type="dxa"/>
                    <w:left w:w="0" w:type="dxa"/>
                    <w:bottom w:w="0" w:type="dxa"/>
                    <w:right w:w="0" w:type="dxa"/>
                  </w:tcMar>
                  <w:vAlign w:val="center"/>
                </w:tcPr>
                <w:p w14:paraId="6071F27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30.65</w:t>
                  </w:r>
                </w:p>
              </w:tc>
              <w:tc>
                <w:tcPr>
                  <w:tcW w:w="182" w:type="pct"/>
                  <w:tcBorders>
                    <w:tl2br w:val="nil"/>
                    <w:tr2bl w:val="nil"/>
                  </w:tcBorders>
                  <w:shd w:val="clear" w:color="auto" w:fill="FFFFFF"/>
                  <w:noWrap w:val="0"/>
                  <w:tcMar>
                    <w:top w:w="0" w:type="dxa"/>
                    <w:left w:w="0" w:type="dxa"/>
                    <w:bottom w:w="0" w:type="dxa"/>
                    <w:right w:w="0" w:type="dxa"/>
                  </w:tcMar>
                  <w:vAlign w:val="center"/>
                </w:tcPr>
                <w:p w14:paraId="06A7723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25.81</w:t>
                  </w:r>
                </w:p>
              </w:tc>
              <w:tc>
                <w:tcPr>
                  <w:tcW w:w="182" w:type="pct"/>
                  <w:tcBorders>
                    <w:tl2br w:val="nil"/>
                    <w:tr2bl w:val="nil"/>
                  </w:tcBorders>
                  <w:shd w:val="clear" w:color="auto" w:fill="FFFFFF"/>
                  <w:noWrap w:val="0"/>
                  <w:tcMar>
                    <w:top w:w="0" w:type="dxa"/>
                    <w:left w:w="0" w:type="dxa"/>
                    <w:bottom w:w="0" w:type="dxa"/>
                    <w:right w:w="0" w:type="dxa"/>
                  </w:tcMar>
                  <w:vAlign w:val="center"/>
                </w:tcPr>
                <w:p w14:paraId="0C9D94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32.20</w:t>
                  </w:r>
                </w:p>
              </w:tc>
              <w:tc>
                <w:tcPr>
                  <w:tcW w:w="103" w:type="pct"/>
                  <w:tcBorders>
                    <w:tl2br w:val="nil"/>
                    <w:tr2bl w:val="nil"/>
                  </w:tcBorders>
                  <w:shd w:val="clear" w:color="auto" w:fill="FFFFFF"/>
                  <w:noWrap w:val="0"/>
                  <w:tcMar>
                    <w:top w:w="0" w:type="dxa"/>
                    <w:left w:w="0" w:type="dxa"/>
                    <w:bottom w:w="0" w:type="dxa"/>
                    <w:right w:w="0" w:type="dxa"/>
                  </w:tcMar>
                  <w:vAlign w:val="center"/>
                </w:tcPr>
                <w:p w14:paraId="7930BD3D">
                  <w:pPr>
                    <w:jc w:val="center"/>
                    <w:rPr>
                      <w:rFonts w:hint="default" w:ascii="Times New Roman" w:hAnsi="Times New Roman" w:eastAsia="Arial" w:cs="Times New Roman"/>
                      <w:sz w:val="13"/>
                      <w:szCs w:val="13"/>
                      <w:u w:val="none"/>
                      <w:lang w:val="en-US" w:eastAsia="zh-CN"/>
                    </w:rPr>
                  </w:pPr>
                </w:p>
              </w:tc>
            </w:tr>
            <w:tr w14:paraId="612AA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7992CF0">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28</w:t>
                  </w:r>
                </w:p>
              </w:tc>
              <w:tc>
                <w:tcPr>
                  <w:tcW w:w="216" w:type="pct"/>
                  <w:tcBorders>
                    <w:tl2br w:val="nil"/>
                    <w:tr2bl w:val="nil"/>
                  </w:tcBorders>
                  <w:shd w:val="clear" w:color="auto" w:fill="FFFFFF"/>
                  <w:noWrap w:val="0"/>
                  <w:tcMar>
                    <w:top w:w="0" w:type="dxa"/>
                    <w:left w:w="0" w:type="dxa"/>
                    <w:bottom w:w="0" w:type="dxa"/>
                    <w:right w:w="0" w:type="dxa"/>
                  </w:tcMar>
                  <w:vAlign w:val="center"/>
                </w:tcPr>
                <w:p w14:paraId="7FA8E6D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w:t>
                  </w:r>
                </w:p>
              </w:tc>
              <w:tc>
                <w:tcPr>
                  <w:tcW w:w="228" w:type="pct"/>
                  <w:tcBorders>
                    <w:tl2br w:val="nil"/>
                    <w:tr2bl w:val="nil"/>
                  </w:tcBorders>
                  <w:shd w:val="clear" w:color="auto" w:fill="FFFFFF"/>
                  <w:noWrap w:val="0"/>
                  <w:tcMar>
                    <w:top w:w="0" w:type="dxa"/>
                    <w:left w:w="0" w:type="dxa"/>
                    <w:bottom w:w="0" w:type="dxa"/>
                    <w:right w:w="0" w:type="dxa"/>
                  </w:tcMar>
                  <w:vAlign w:val="center"/>
                </w:tcPr>
                <w:p w14:paraId="7C65E14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引芯包纸机4</w:t>
                  </w:r>
                </w:p>
              </w:tc>
              <w:tc>
                <w:tcPr>
                  <w:tcW w:w="212" w:type="pct"/>
                  <w:tcBorders>
                    <w:tl2br w:val="nil"/>
                    <w:tr2bl w:val="nil"/>
                  </w:tcBorders>
                  <w:shd w:val="clear" w:color="auto" w:fill="FFFFFF"/>
                  <w:noWrap w:val="0"/>
                  <w:tcMar>
                    <w:top w:w="0" w:type="dxa"/>
                    <w:left w:w="0" w:type="dxa"/>
                    <w:bottom w:w="0" w:type="dxa"/>
                    <w:right w:w="0" w:type="dxa"/>
                  </w:tcMar>
                  <w:vAlign w:val="center"/>
                </w:tcPr>
                <w:p w14:paraId="584D375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w:t>
                  </w:r>
                </w:p>
              </w:tc>
              <w:tc>
                <w:tcPr>
                  <w:tcW w:w="473" w:type="pct"/>
                  <w:tcBorders>
                    <w:tl2br w:val="nil"/>
                    <w:tr2bl w:val="nil"/>
                  </w:tcBorders>
                  <w:shd w:val="clear" w:color="auto" w:fill="FFFFFF"/>
                  <w:noWrap w:val="0"/>
                  <w:tcMar>
                    <w:top w:w="0" w:type="dxa"/>
                    <w:left w:w="0" w:type="dxa"/>
                    <w:bottom w:w="0" w:type="dxa"/>
                    <w:right w:w="0" w:type="dxa"/>
                  </w:tcMar>
                  <w:vAlign w:val="center"/>
                </w:tcPr>
                <w:p w14:paraId="240E59B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6B85247C">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31395D6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90.42</w:t>
                  </w:r>
                </w:p>
              </w:tc>
              <w:tc>
                <w:tcPr>
                  <w:tcW w:w="245" w:type="pct"/>
                  <w:tcBorders>
                    <w:tl2br w:val="nil"/>
                    <w:tr2bl w:val="nil"/>
                  </w:tcBorders>
                  <w:shd w:val="clear" w:color="auto" w:fill="FFFFFF"/>
                  <w:noWrap w:val="0"/>
                  <w:tcMar>
                    <w:top w:w="0" w:type="dxa"/>
                    <w:left w:w="0" w:type="dxa"/>
                    <w:bottom w:w="0" w:type="dxa"/>
                    <w:right w:w="0" w:type="dxa"/>
                  </w:tcMar>
                  <w:vAlign w:val="center"/>
                </w:tcPr>
                <w:p w14:paraId="4213142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365.15</w:t>
                  </w:r>
                </w:p>
              </w:tc>
              <w:tc>
                <w:tcPr>
                  <w:tcW w:w="57" w:type="pct"/>
                  <w:tcBorders>
                    <w:tl2br w:val="nil"/>
                    <w:tr2bl w:val="nil"/>
                  </w:tcBorders>
                  <w:shd w:val="clear" w:color="auto" w:fill="FFFFFF"/>
                  <w:noWrap w:val="0"/>
                  <w:tcMar>
                    <w:top w:w="0" w:type="dxa"/>
                    <w:left w:w="0" w:type="dxa"/>
                    <w:bottom w:w="0" w:type="dxa"/>
                    <w:right w:w="0" w:type="dxa"/>
                  </w:tcMar>
                  <w:vAlign w:val="center"/>
                </w:tcPr>
                <w:p w14:paraId="1E2C9B0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05EB81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9.79</w:t>
                  </w:r>
                </w:p>
              </w:tc>
              <w:tc>
                <w:tcPr>
                  <w:tcW w:w="182" w:type="pct"/>
                  <w:tcBorders>
                    <w:tl2br w:val="nil"/>
                    <w:tr2bl w:val="nil"/>
                  </w:tcBorders>
                  <w:shd w:val="clear" w:color="auto" w:fill="FFFFFF"/>
                  <w:noWrap w:val="0"/>
                  <w:tcMar>
                    <w:top w:w="0" w:type="dxa"/>
                    <w:left w:w="0" w:type="dxa"/>
                    <w:bottom w:w="0" w:type="dxa"/>
                    <w:right w:w="0" w:type="dxa"/>
                  </w:tcMar>
                  <w:vAlign w:val="center"/>
                </w:tcPr>
                <w:p w14:paraId="2AAFDB0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4.45</w:t>
                  </w:r>
                </w:p>
              </w:tc>
              <w:tc>
                <w:tcPr>
                  <w:tcW w:w="182" w:type="pct"/>
                  <w:tcBorders>
                    <w:tl2br w:val="nil"/>
                    <w:tr2bl w:val="nil"/>
                  </w:tcBorders>
                  <w:shd w:val="clear" w:color="auto" w:fill="FFFFFF"/>
                  <w:noWrap w:val="0"/>
                  <w:tcMar>
                    <w:top w:w="0" w:type="dxa"/>
                    <w:left w:w="0" w:type="dxa"/>
                    <w:bottom w:w="0" w:type="dxa"/>
                    <w:right w:w="0" w:type="dxa"/>
                  </w:tcMar>
                  <w:vAlign w:val="center"/>
                </w:tcPr>
                <w:p w14:paraId="13D2CAF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13.52</w:t>
                  </w:r>
                </w:p>
              </w:tc>
              <w:tc>
                <w:tcPr>
                  <w:tcW w:w="182" w:type="pct"/>
                  <w:tcBorders>
                    <w:tl2br w:val="nil"/>
                    <w:tr2bl w:val="nil"/>
                  </w:tcBorders>
                  <w:shd w:val="clear" w:color="auto" w:fill="FFFFFF"/>
                  <w:noWrap w:val="0"/>
                  <w:tcMar>
                    <w:top w:w="0" w:type="dxa"/>
                    <w:left w:w="0" w:type="dxa"/>
                    <w:bottom w:w="0" w:type="dxa"/>
                    <w:right w:w="0" w:type="dxa"/>
                  </w:tcMar>
                  <w:vAlign w:val="center"/>
                </w:tcPr>
                <w:p w14:paraId="72F2A2A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6.75</w:t>
                  </w:r>
                </w:p>
              </w:tc>
              <w:tc>
                <w:tcPr>
                  <w:tcW w:w="182" w:type="pct"/>
                  <w:tcBorders>
                    <w:tl2br w:val="nil"/>
                    <w:tr2bl w:val="nil"/>
                  </w:tcBorders>
                  <w:shd w:val="clear" w:color="auto" w:fill="FFFFFF"/>
                  <w:noWrap w:val="0"/>
                  <w:tcMar>
                    <w:top w:w="0" w:type="dxa"/>
                    <w:left w:w="0" w:type="dxa"/>
                    <w:bottom w:w="0" w:type="dxa"/>
                    <w:right w:w="0" w:type="dxa"/>
                  </w:tcMar>
                  <w:vAlign w:val="center"/>
                </w:tcPr>
                <w:p w14:paraId="37FA881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56.21</w:t>
                  </w:r>
                </w:p>
              </w:tc>
              <w:tc>
                <w:tcPr>
                  <w:tcW w:w="182" w:type="pct"/>
                  <w:tcBorders>
                    <w:tl2br w:val="nil"/>
                    <w:tr2bl w:val="nil"/>
                  </w:tcBorders>
                  <w:shd w:val="clear" w:color="auto" w:fill="FFFFFF"/>
                  <w:noWrap w:val="0"/>
                  <w:tcMar>
                    <w:top w:w="0" w:type="dxa"/>
                    <w:left w:w="0" w:type="dxa"/>
                    <w:bottom w:w="0" w:type="dxa"/>
                    <w:right w:w="0" w:type="dxa"/>
                  </w:tcMar>
                  <w:vAlign w:val="center"/>
                </w:tcPr>
                <w:p w14:paraId="4A7F47F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63.04</w:t>
                  </w:r>
                </w:p>
              </w:tc>
              <w:tc>
                <w:tcPr>
                  <w:tcW w:w="182" w:type="pct"/>
                  <w:tcBorders>
                    <w:tl2br w:val="nil"/>
                    <w:tr2bl w:val="nil"/>
                  </w:tcBorders>
                  <w:shd w:val="clear" w:color="auto" w:fill="FFFFFF"/>
                  <w:noWrap w:val="0"/>
                  <w:tcMar>
                    <w:top w:w="0" w:type="dxa"/>
                    <w:left w:w="0" w:type="dxa"/>
                    <w:bottom w:w="0" w:type="dxa"/>
                    <w:right w:w="0" w:type="dxa"/>
                  </w:tcMar>
                  <w:vAlign w:val="center"/>
                </w:tcPr>
                <w:p w14:paraId="0ED2635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53.40</w:t>
                  </w:r>
                </w:p>
              </w:tc>
              <w:tc>
                <w:tcPr>
                  <w:tcW w:w="183" w:type="pct"/>
                  <w:tcBorders>
                    <w:tl2br w:val="nil"/>
                    <w:tr2bl w:val="nil"/>
                  </w:tcBorders>
                  <w:shd w:val="clear" w:color="auto" w:fill="FFFFFF"/>
                  <w:noWrap w:val="0"/>
                  <w:tcMar>
                    <w:top w:w="0" w:type="dxa"/>
                    <w:left w:w="0" w:type="dxa"/>
                    <w:bottom w:w="0" w:type="dxa"/>
                    <w:right w:w="0" w:type="dxa"/>
                  </w:tcMar>
                  <w:vAlign w:val="center"/>
                </w:tcPr>
                <w:p w14:paraId="3AD1637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59.43</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7B3EFD71">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50E5905E">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0442DD4F">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26385D9E">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6F6CFCAE">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ED83C7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29.36</w:t>
                  </w:r>
                </w:p>
              </w:tc>
              <w:tc>
                <w:tcPr>
                  <w:tcW w:w="182" w:type="pct"/>
                  <w:tcBorders>
                    <w:tl2br w:val="nil"/>
                    <w:tr2bl w:val="nil"/>
                  </w:tcBorders>
                  <w:shd w:val="clear" w:color="auto" w:fill="FFFFFF"/>
                  <w:noWrap w:val="0"/>
                  <w:tcMar>
                    <w:top w:w="0" w:type="dxa"/>
                    <w:left w:w="0" w:type="dxa"/>
                    <w:bottom w:w="0" w:type="dxa"/>
                    <w:right w:w="0" w:type="dxa"/>
                  </w:tcMar>
                  <w:vAlign w:val="center"/>
                </w:tcPr>
                <w:p w14:paraId="6C9FF55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35.29</w:t>
                  </w:r>
                </w:p>
              </w:tc>
              <w:tc>
                <w:tcPr>
                  <w:tcW w:w="182" w:type="pct"/>
                  <w:tcBorders>
                    <w:tl2br w:val="nil"/>
                    <w:tr2bl w:val="nil"/>
                  </w:tcBorders>
                  <w:shd w:val="clear" w:color="auto" w:fill="FFFFFF"/>
                  <w:noWrap w:val="0"/>
                  <w:tcMar>
                    <w:top w:w="0" w:type="dxa"/>
                    <w:left w:w="0" w:type="dxa"/>
                    <w:bottom w:w="0" w:type="dxa"/>
                    <w:right w:w="0" w:type="dxa"/>
                  </w:tcMar>
                  <w:vAlign w:val="center"/>
                </w:tcPr>
                <w:p w14:paraId="2EE3C76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26.78</w:t>
                  </w:r>
                </w:p>
              </w:tc>
              <w:tc>
                <w:tcPr>
                  <w:tcW w:w="182" w:type="pct"/>
                  <w:tcBorders>
                    <w:tl2br w:val="nil"/>
                    <w:tr2bl w:val="nil"/>
                  </w:tcBorders>
                  <w:shd w:val="clear" w:color="auto" w:fill="FFFFFF"/>
                  <w:noWrap w:val="0"/>
                  <w:tcMar>
                    <w:top w:w="0" w:type="dxa"/>
                    <w:left w:w="0" w:type="dxa"/>
                    <w:bottom w:w="0" w:type="dxa"/>
                    <w:right w:w="0" w:type="dxa"/>
                  </w:tcMar>
                  <w:vAlign w:val="center"/>
                </w:tcPr>
                <w:p w14:paraId="7EB3FD3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32.23</w:t>
                  </w:r>
                </w:p>
              </w:tc>
              <w:tc>
                <w:tcPr>
                  <w:tcW w:w="103" w:type="pct"/>
                  <w:tcBorders>
                    <w:tl2br w:val="nil"/>
                    <w:tr2bl w:val="nil"/>
                  </w:tcBorders>
                  <w:shd w:val="clear" w:color="auto" w:fill="FFFFFF"/>
                  <w:noWrap w:val="0"/>
                  <w:tcMar>
                    <w:top w:w="0" w:type="dxa"/>
                    <w:left w:w="0" w:type="dxa"/>
                    <w:bottom w:w="0" w:type="dxa"/>
                    <w:right w:w="0" w:type="dxa"/>
                  </w:tcMar>
                  <w:vAlign w:val="center"/>
                </w:tcPr>
                <w:p w14:paraId="420DED1E">
                  <w:pPr>
                    <w:jc w:val="center"/>
                    <w:rPr>
                      <w:rFonts w:hint="default" w:ascii="Times New Roman" w:hAnsi="Times New Roman" w:eastAsia="Arial" w:cs="Times New Roman"/>
                      <w:sz w:val="13"/>
                      <w:szCs w:val="13"/>
                      <w:u w:val="none"/>
                      <w:lang w:val="en-US" w:eastAsia="zh-CN"/>
                    </w:rPr>
                  </w:pPr>
                </w:p>
              </w:tc>
            </w:tr>
            <w:tr w14:paraId="7DF5F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60C298C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29</w:t>
                  </w:r>
                </w:p>
              </w:tc>
              <w:tc>
                <w:tcPr>
                  <w:tcW w:w="216" w:type="pct"/>
                  <w:tcBorders>
                    <w:tl2br w:val="nil"/>
                    <w:tr2bl w:val="nil"/>
                  </w:tcBorders>
                  <w:shd w:val="clear" w:color="auto" w:fill="FFFFFF"/>
                  <w:noWrap w:val="0"/>
                  <w:tcMar>
                    <w:top w:w="0" w:type="dxa"/>
                    <w:left w:w="0" w:type="dxa"/>
                    <w:bottom w:w="0" w:type="dxa"/>
                    <w:right w:w="0" w:type="dxa"/>
                  </w:tcMar>
                  <w:vAlign w:val="center"/>
                </w:tcPr>
                <w:p w14:paraId="55869B0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w:t>
                  </w:r>
                </w:p>
              </w:tc>
              <w:tc>
                <w:tcPr>
                  <w:tcW w:w="228" w:type="pct"/>
                  <w:tcBorders>
                    <w:tl2br w:val="nil"/>
                    <w:tr2bl w:val="nil"/>
                  </w:tcBorders>
                  <w:shd w:val="clear" w:color="auto" w:fill="FFFFFF"/>
                  <w:noWrap w:val="0"/>
                  <w:tcMar>
                    <w:top w:w="0" w:type="dxa"/>
                    <w:left w:w="0" w:type="dxa"/>
                    <w:bottom w:w="0" w:type="dxa"/>
                    <w:right w:w="0" w:type="dxa"/>
                  </w:tcMar>
                  <w:vAlign w:val="center"/>
                </w:tcPr>
                <w:p w14:paraId="7897A30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引芯包纸机5</w:t>
                  </w:r>
                </w:p>
              </w:tc>
              <w:tc>
                <w:tcPr>
                  <w:tcW w:w="212" w:type="pct"/>
                  <w:tcBorders>
                    <w:tl2br w:val="nil"/>
                    <w:tr2bl w:val="nil"/>
                  </w:tcBorders>
                  <w:shd w:val="clear" w:color="auto" w:fill="FFFFFF"/>
                  <w:noWrap w:val="0"/>
                  <w:tcMar>
                    <w:top w:w="0" w:type="dxa"/>
                    <w:left w:w="0" w:type="dxa"/>
                    <w:bottom w:w="0" w:type="dxa"/>
                    <w:right w:w="0" w:type="dxa"/>
                  </w:tcMar>
                  <w:vAlign w:val="center"/>
                </w:tcPr>
                <w:p w14:paraId="19D3ACA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w:t>
                  </w:r>
                </w:p>
              </w:tc>
              <w:tc>
                <w:tcPr>
                  <w:tcW w:w="473" w:type="pct"/>
                  <w:tcBorders>
                    <w:tl2br w:val="nil"/>
                    <w:tr2bl w:val="nil"/>
                  </w:tcBorders>
                  <w:shd w:val="clear" w:color="auto" w:fill="FFFFFF"/>
                  <w:noWrap w:val="0"/>
                  <w:tcMar>
                    <w:top w:w="0" w:type="dxa"/>
                    <w:left w:w="0" w:type="dxa"/>
                    <w:bottom w:w="0" w:type="dxa"/>
                    <w:right w:w="0" w:type="dxa"/>
                  </w:tcMar>
                  <w:vAlign w:val="center"/>
                </w:tcPr>
                <w:p w14:paraId="10B9808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62D018FF">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29F328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27.71</w:t>
                  </w:r>
                </w:p>
              </w:tc>
              <w:tc>
                <w:tcPr>
                  <w:tcW w:w="245" w:type="pct"/>
                  <w:tcBorders>
                    <w:tl2br w:val="nil"/>
                    <w:tr2bl w:val="nil"/>
                  </w:tcBorders>
                  <w:shd w:val="clear" w:color="auto" w:fill="FFFFFF"/>
                  <w:noWrap w:val="0"/>
                  <w:tcMar>
                    <w:top w:w="0" w:type="dxa"/>
                    <w:left w:w="0" w:type="dxa"/>
                    <w:bottom w:w="0" w:type="dxa"/>
                    <w:right w:w="0" w:type="dxa"/>
                  </w:tcMar>
                  <w:vAlign w:val="center"/>
                </w:tcPr>
                <w:p w14:paraId="78AB2DD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354.8</w:t>
                  </w:r>
                </w:p>
              </w:tc>
              <w:tc>
                <w:tcPr>
                  <w:tcW w:w="57" w:type="pct"/>
                  <w:tcBorders>
                    <w:tl2br w:val="nil"/>
                    <w:tr2bl w:val="nil"/>
                  </w:tcBorders>
                  <w:shd w:val="clear" w:color="auto" w:fill="FFFFFF"/>
                  <w:noWrap w:val="0"/>
                  <w:tcMar>
                    <w:top w:w="0" w:type="dxa"/>
                    <w:left w:w="0" w:type="dxa"/>
                    <w:bottom w:w="0" w:type="dxa"/>
                    <w:right w:w="0" w:type="dxa"/>
                  </w:tcMar>
                  <w:vAlign w:val="center"/>
                </w:tcPr>
                <w:p w14:paraId="2D3F15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5C1D1C7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7.34</w:t>
                  </w:r>
                </w:p>
              </w:tc>
              <w:tc>
                <w:tcPr>
                  <w:tcW w:w="182" w:type="pct"/>
                  <w:tcBorders>
                    <w:tl2br w:val="nil"/>
                    <w:tr2bl w:val="nil"/>
                  </w:tcBorders>
                  <w:shd w:val="clear" w:color="auto" w:fill="FFFFFF"/>
                  <w:noWrap w:val="0"/>
                  <w:tcMar>
                    <w:top w:w="0" w:type="dxa"/>
                    <w:left w:w="0" w:type="dxa"/>
                    <w:bottom w:w="0" w:type="dxa"/>
                    <w:right w:w="0" w:type="dxa"/>
                  </w:tcMar>
                  <w:vAlign w:val="center"/>
                </w:tcPr>
                <w:p w14:paraId="7FC89F2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12.76</w:t>
                  </w:r>
                </w:p>
              </w:tc>
              <w:tc>
                <w:tcPr>
                  <w:tcW w:w="182" w:type="pct"/>
                  <w:tcBorders>
                    <w:tl2br w:val="nil"/>
                    <w:tr2bl w:val="nil"/>
                  </w:tcBorders>
                  <w:shd w:val="clear" w:color="auto" w:fill="FFFFFF"/>
                  <w:noWrap w:val="0"/>
                  <w:tcMar>
                    <w:top w:w="0" w:type="dxa"/>
                    <w:left w:w="0" w:type="dxa"/>
                    <w:bottom w:w="0" w:type="dxa"/>
                    <w:right w:w="0" w:type="dxa"/>
                  </w:tcMar>
                  <w:vAlign w:val="center"/>
                </w:tcPr>
                <w:p w14:paraId="10649F4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10.00</w:t>
                  </w:r>
                </w:p>
              </w:tc>
              <w:tc>
                <w:tcPr>
                  <w:tcW w:w="182" w:type="pct"/>
                  <w:tcBorders>
                    <w:tl2br w:val="nil"/>
                    <w:tr2bl w:val="nil"/>
                  </w:tcBorders>
                  <w:shd w:val="clear" w:color="auto" w:fill="FFFFFF"/>
                  <w:noWrap w:val="0"/>
                  <w:tcMar>
                    <w:top w:w="0" w:type="dxa"/>
                    <w:left w:w="0" w:type="dxa"/>
                    <w:bottom w:w="0" w:type="dxa"/>
                    <w:right w:w="0" w:type="dxa"/>
                  </w:tcMar>
                  <w:vAlign w:val="center"/>
                </w:tcPr>
                <w:p w14:paraId="3A91F69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16.90</w:t>
                  </w:r>
                </w:p>
              </w:tc>
              <w:tc>
                <w:tcPr>
                  <w:tcW w:w="182" w:type="pct"/>
                  <w:tcBorders>
                    <w:tl2br w:val="nil"/>
                    <w:tr2bl w:val="nil"/>
                  </w:tcBorders>
                  <w:shd w:val="clear" w:color="auto" w:fill="FFFFFF"/>
                  <w:noWrap w:val="0"/>
                  <w:tcMar>
                    <w:top w:w="0" w:type="dxa"/>
                    <w:left w:w="0" w:type="dxa"/>
                    <w:bottom w:w="0" w:type="dxa"/>
                    <w:right w:w="0" w:type="dxa"/>
                  </w:tcMar>
                  <w:vAlign w:val="center"/>
                </w:tcPr>
                <w:p w14:paraId="2A72FB8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58.70</w:t>
                  </w:r>
                </w:p>
              </w:tc>
              <w:tc>
                <w:tcPr>
                  <w:tcW w:w="182" w:type="pct"/>
                  <w:tcBorders>
                    <w:tl2br w:val="nil"/>
                    <w:tr2bl w:val="nil"/>
                  </w:tcBorders>
                  <w:shd w:val="clear" w:color="auto" w:fill="FFFFFF"/>
                  <w:noWrap w:val="0"/>
                  <w:tcMar>
                    <w:top w:w="0" w:type="dxa"/>
                    <w:left w:w="0" w:type="dxa"/>
                    <w:bottom w:w="0" w:type="dxa"/>
                    <w:right w:w="0" w:type="dxa"/>
                  </w:tcMar>
                  <w:vAlign w:val="center"/>
                </w:tcPr>
                <w:p w14:paraId="68B5229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53.90</w:t>
                  </w:r>
                </w:p>
              </w:tc>
              <w:tc>
                <w:tcPr>
                  <w:tcW w:w="182" w:type="pct"/>
                  <w:tcBorders>
                    <w:tl2br w:val="nil"/>
                    <w:tr2bl w:val="nil"/>
                  </w:tcBorders>
                  <w:shd w:val="clear" w:color="auto" w:fill="FFFFFF"/>
                  <w:noWrap w:val="0"/>
                  <w:tcMar>
                    <w:top w:w="0" w:type="dxa"/>
                    <w:left w:w="0" w:type="dxa"/>
                    <w:bottom w:w="0" w:type="dxa"/>
                    <w:right w:w="0" w:type="dxa"/>
                  </w:tcMar>
                  <w:vAlign w:val="center"/>
                </w:tcPr>
                <w:p w14:paraId="414EA1C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56.02</w:t>
                  </w:r>
                </w:p>
              </w:tc>
              <w:tc>
                <w:tcPr>
                  <w:tcW w:w="183" w:type="pct"/>
                  <w:tcBorders>
                    <w:tl2br w:val="nil"/>
                    <w:tr2bl w:val="nil"/>
                  </w:tcBorders>
                  <w:shd w:val="clear" w:color="auto" w:fill="FFFFFF"/>
                  <w:noWrap w:val="0"/>
                  <w:tcMar>
                    <w:top w:w="0" w:type="dxa"/>
                    <w:left w:w="0" w:type="dxa"/>
                    <w:bottom w:w="0" w:type="dxa"/>
                    <w:right w:w="0" w:type="dxa"/>
                  </w:tcMar>
                  <w:vAlign w:val="center"/>
                </w:tcPr>
                <w:p w14:paraId="4298D51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51.46</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65315BC9">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005FF64D">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662F6111">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632F5995">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40E8025D">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199CC1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31.59</w:t>
                  </w:r>
                </w:p>
              </w:tc>
              <w:tc>
                <w:tcPr>
                  <w:tcW w:w="182" w:type="pct"/>
                  <w:tcBorders>
                    <w:tl2br w:val="nil"/>
                    <w:tr2bl w:val="nil"/>
                  </w:tcBorders>
                  <w:shd w:val="clear" w:color="auto" w:fill="FFFFFF"/>
                  <w:noWrap w:val="0"/>
                  <w:tcMar>
                    <w:top w:w="0" w:type="dxa"/>
                    <w:left w:w="0" w:type="dxa"/>
                    <w:bottom w:w="0" w:type="dxa"/>
                    <w:right w:w="0" w:type="dxa"/>
                  </w:tcMar>
                  <w:vAlign w:val="center"/>
                </w:tcPr>
                <w:p w14:paraId="3B5D294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27.25</w:t>
                  </w:r>
                </w:p>
              </w:tc>
              <w:tc>
                <w:tcPr>
                  <w:tcW w:w="182" w:type="pct"/>
                  <w:tcBorders>
                    <w:tl2br w:val="nil"/>
                    <w:tr2bl w:val="nil"/>
                  </w:tcBorders>
                  <w:shd w:val="clear" w:color="auto" w:fill="FFFFFF"/>
                  <w:noWrap w:val="0"/>
                  <w:tcMar>
                    <w:top w:w="0" w:type="dxa"/>
                    <w:left w:w="0" w:type="dxa"/>
                    <w:bottom w:w="0" w:type="dxa"/>
                    <w:right w:w="0" w:type="dxa"/>
                  </w:tcMar>
                  <w:vAlign w:val="center"/>
                </w:tcPr>
                <w:p w14:paraId="2E33DBE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29.19</w:t>
                  </w:r>
                </w:p>
              </w:tc>
              <w:tc>
                <w:tcPr>
                  <w:tcW w:w="182" w:type="pct"/>
                  <w:tcBorders>
                    <w:tl2br w:val="nil"/>
                    <w:tr2bl w:val="nil"/>
                  </w:tcBorders>
                  <w:shd w:val="clear" w:color="auto" w:fill="FFFFFF"/>
                  <w:noWrap w:val="0"/>
                  <w:tcMar>
                    <w:top w:w="0" w:type="dxa"/>
                    <w:left w:w="0" w:type="dxa"/>
                    <w:bottom w:w="0" w:type="dxa"/>
                    <w:right w:w="0" w:type="dxa"/>
                  </w:tcMar>
                  <w:vAlign w:val="center"/>
                </w:tcPr>
                <w:p w14:paraId="1ADA8B7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24.97</w:t>
                  </w:r>
                </w:p>
              </w:tc>
              <w:tc>
                <w:tcPr>
                  <w:tcW w:w="103" w:type="pct"/>
                  <w:tcBorders>
                    <w:tl2br w:val="nil"/>
                    <w:tr2bl w:val="nil"/>
                  </w:tcBorders>
                  <w:shd w:val="clear" w:color="auto" w:fill="FFFFFF"/>
                  <w:noWrap w:val="0"/>
                  <w:tcMar>
                    <w:top w:w="0" w:type="dxa"/>
                    <w:left w:w="0" w:type="dxa"/>
                    <w:bottom w:w="0" w:type="dxa"/>
                    <w:right w:w="0" w:type="dxa"/>
                  </w:tcMar>
                  <w:vAlign w:val="center"/>
                </w:tcPr>
                <w:p w14:paraId="0814D018">
                  <w:pPr>
                    <w:jc w:val="center"/>
                    <w:rPr>
                      <w:rFonts w:hint="default" w:ascii="Times New Roman" w:hAnsi="Times New Roman" w:eastAsia="Arial" w:cs="Times New Roman"/>
                      <w:sz w:val="13"/>
                      <w:szCs w:val="13"/>
                      <w:u w:val="none"/>
                      <w:lang w:val="en-US" w:eastAsia="zh-CN"/>
                    </w:rPr>
                  </w:pPr>
                </w:p>
              </w:tc>
            </w:tr>
            <w:tr w14:paraId="180D4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635BF19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30</w:t>
                  </w:r>
                </w:p>
              </w:tc>
              <w:tc>
                <w:tcPr>
                  <w:tcW w:w="216" w:type="pct"/>
                  <w:tcBorders>
                    <w:tl2br w:val="nil"/>
                    <w:tr2bl w:val="nil"/>
                  </w:tcBorders>
                  <w:shd w:val="clear" w:color="auto" w:fill="FFFFFF"/>
                  <w:noWrap w:val="0"/>
                  <w:tcMar>
                    <w:top w:w="0" w:type="dxa"/>
                    <w:left w:w="0" w:type="dxa"/>
                    <w:bottom w:w="0" w:type="dxa"/>
                    <w:right w:w="0" w:type="dxa"/>
                  </w:tcMar>
                  <w:vAlign w:val="center"/>
                </w:tcPr>
                <w:p w14:paraId="3F81C2E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湿法机械药混合</w:t>
                  </w:r>
                </w:p>
              </w:tc>
              <w:tc>
                <w:tcPr>
                  <w:tcW w:w="228" w:type="pct"/>
                  <w:tcBorders>
                    <w:tl2br w:val="nil"/>
                    <w:tr2bl w:val="nil"/>
                  </w:tcBorders>
                  <w:shd w:val="clear" w:color="auto" w:fill="FFFFFF"/>
                  <w:noWrap w:val="0"/>
                  <w:tcMar>
                    <w:top w:w="0" w:type="dxa"/>
                    <w:left w:w="0" w:type="dxa"/>
                    <w:bottom w:w="0" w:type="dxa"/>
                    <w:right w:w="0" w:type="dxa"/>
                  </w:tcMar>
                  <w:vAlign w:val="center"/>
                </w:tcPr>
                <w:p w14:paraId="6046394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湿药搅拌机</w:t>
                  </w:r>
                </w:p>
              </w:tc>
              <w:tc>
                <w:tcPr>
                  <w:tcW w:w="212" w:type="pct"/>
                  <w:tcBorders>
                    <w:tl2br w:val="nil"/>
                    <w:tr2bl w:val="nil"/>
                  </w:tcBorders>
                  <w:shd w:val="clear" w:color="auto" w:fill="FFFFFF"/>
                  <w:noWrap w:val="0"/>
                  <w:tcMar>
                    <w:top w:w="0" w:type="dxa"/>
                    <w:left w:w="0" w:type="dxa"/>
                    <w:bottom w:w="0" w:type="dxa"/>
                    <w:right w:w="0" w:type="dxa"/>
                  </w:tcMar>
                  <w:vAlign w:val="center"/>
                </w:tcPr>
                <w:p w14:paraId="143B38A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22C15AB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48F7A1AE">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1913D6A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-22.66</w:t>
                  </w:r>
                </w:p>
              </w:tc>
              <w:tc>
                <w:tcPr>
                  <w:tcW w:w="245" w:type="pct"/>
                  <w:tcBorders>
                    <w:tl2br w:val="nil"/>
                    <w:tr2bl w:val="nil"/>
                  </w:tcBorders>
                  <w:shd w:val="clear" w:color="auto" w:fill="FFFFFF"/>
                  <w:noWrap w:val="0"/>
                  <w:tcMar>
                    <w:top w:w="0" w:type="dxa"/>
                    <w:left w:w="0" w:type="dxa"/>
                    <w:bottom w:w="0" w:type="dxa"/>
                    <w:right w:w="0" w:type="dxa"/>
                  </w:tcMar>
                  <w:vAlign w:val="center"/>
                </w:tcPr>
                <w:p w14:paraId="7D7CC5E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366.68</w:t>
                  </w:r>
                </w:p>
              </w:tc>
              <w:tc>
                <w:tcPr>
                  <w:tcW w:w="57" w:type="pct"/>
                  <w:tcBorders>
                    <w:tl2br w:val="nil"/>
                    <w:tr2bl w:val="nil"/>
                  </w:tcBorders>
                  <w:shd w:val="clear" w:color="auto" w:fill="FFFFFF"/>
                  <w:noWrap w:val="0"/>
                  <w:tcMar>
                    <w:top w:w="0" w:type="dxa"/>
                    <w:left w:w="0" w:type="dxa"/>
                    <w:bottom w:w="0" w:type="dxa"/>
                    <w:right w:w="0" w:type="dxa"/>
                  </w:tcMar>
                  <w:vAlign w:val="center"/>
                </w:tcPr>
                <w:p w14:paraId="3CB015F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0DB31E8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7.42</w:t>
                  </w:r>
                </w:p>
              </w:tc>
              <w:tc>
                <w:tcPr>
                  <w:tcW w:w="182" w:type="pct"/>
                  <w:tcBorders>
                    <w:tl2br w:val="nil"/>
                    <w:tr2bl w:val="nil"/>
                  </w:tcBorders>
                  <w:shd w:val="clear" w:color="auto" w:fill="FFFFFF"/>
                  <w:noWrap w:val="0"/>
                  <w:tcMar>
                    <w:top w:w="0" w:type="dxa"/>
                    <w:left w:w="0" w:type="dxa"/>
                    <w:bottom w:w="0" w:type="dxa"/>
                    <w:right w:w="0" w:type="dxa"/>
                  </w:tcMar>
                  <w:vAlign w:val="center"/>
                </w:tcPr>
                <w:p w14:paraId="0B0F717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6.69</w:t>
                  </w:r>
                </w:p>
              </w:tc>
              <w:tc>
                <w:tcPr>
                  <w:tcW w:w="182" w:type="pct"/>
                  <w:tcBorders>
                    <w:tl2br w:val="nil"/>
                    <w:tr2bl w:val="nil"/>
                  </w:tcBorders>
                  <w:shd w:val="clear" w:color="auto" w:fill="FFFFFF"/>
                  <w:noWrap w:val="0"/>
                  <w:tcMar>
                    <w:top w:w="0" w:type="dxa"/>
                    <w:left w:w="0" w:type="dxa"/>
                    <w:bottom w:w="0" w:type="dxa"/>
                    <w:right w:w="0" w:type="dxa"/>
                  </w:tcMar>
                  <w:vAlign w:val="center"/>
                </w:tcPr>
                <w:p w14:paraId="0B9C173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5.69</w:t>
                  </w:r>
                </w:p>
              </w:tc>
              <w:tc>
                <w:tcPr>
                  <w:tcW w:w="182" w:type="pct"/>
                  <w:tcBorders>
                    <w:tl2br w:val="nil"/>
                    <w:tr2bl w:val="nil"/>
                  </w:tcBorders>
                  <w:shd w:val="clear" w:color="auto" w:fill="FFFFFF"/>
                  <w:noWrap w:val="0"/>
                  <w:tcMar>
                    <w:top w:w="0" w:type="dxa"/>
                    <w:left w:w="0" w:type="dxa"/>
                    <w:bottom w:w="0" w:type="dxa"/>
                    <w:right w:w="0" w:type="dxa"/>
                  </w:tcMar>
                  <w:vAlign w:val="center"/>
                </w:tcPr>
                <w:p w14:paraId="7ACF318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8.06</w:t>
                  </w:r>
                </w:p>
              </w:tc>
              <w:tc>
                <w:tcPr>
                  <w:tcW w:w="182" w:type="pct"/>
                  <w:tcBorders>
                    <w:tl2br w:val="nil"/>
                    <w:tr2bl w:val="nil"/>
                  </w:tcBorders>
                  <w:shd w:val="clear" w:color="auto" w:fill="FFFFFF"/>
                  <w:noWrap w:val="0"/>
                  <w:tcMar>
                    <w:top w:w="0" w:type="dxa"/>
                    <w:left w:w="0" w:type="dxa"/>
                    <w:bottom w:w="0" w:type="dxa"/>
                    <w:right w:w="0" w:type="dxa"/>
                  </w:tcMar>
                  <w:vAlign w:val="center"/>
                </w:tcPr>
                <w:p w14:paraId="00EC38D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57.59</w:t>
                  </w:r>
                </w:p>
              </w:tc>
              <w:tc>
                <w:tcPr>
                  <w:tcW w:w="182" w:type="pct"/>
                  <w:tcBorders>
                    <w:tl2br w:val="nil"/>
                    <w:tr2bl w:val="nil"/>
                  </w:tcBorders>
                  <w:shd w:val="clear" w:color="auto" w:fill="FFFFFF"/>
                  <w:noWrap w:val="0"/>
                  <w:tcMar>
                    <w:top w:w="0" w:type="dxa"/>
                    <w:left w:w="0" w:type="dxa"/>
                    <w:bottom w:w="0" w:type="dxa"/>
                    <w:right w:w="0" w:type="dxa"/>
                  </w:tcMar>
                  <w:vAlign w:val="center"/>
                </w:tcPr>
                <w:p w14:paraId="7F0EF8B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58.50</w:t>
                  </w:r>
                </w:p>
              </w:tc>
              <w:tc>
                <w:tcPr>
                  <w:tcW w:w="182" w:type="pct"/>
                  <w:tcBorders>
                    <w:tl2br w:val="nil"/>
                    <w:tr2bl w:val="nil"/>
                  </w:tcBorders>
                  <w:shd w:val="clear" w:color="auto" w:fill="FFFFFF"/>
                  <w:noWrap w:val="0"/>
                  <w:tcMar>
                    <w:top w:w="0" w:type="dxa"/>
                    <w:left w:w="0" w:type="dxa"/>
                    <w:bottom w:w="0" w:type="dxa"/>
                    <w:right w:w="0" w:type="dxa"/>
                  </w:tcMar>
                  <w:vAlign w:val="center"/>
                </w:tcPr>
                <w:p w14:paraId="3FF67F0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59.89</w:t>
                  </w:r>
                </w:p>
              </w:tc>
              <w:tc>
                <w:tcPr>
                  <w:tcW w:w="183" w:type="pct"/>
                  <w:tcBorders>
                    <w:tl2br w:val="nil"/>
                    <w:tr2bl w:val="nil"/>
                  </w:tcBorders>
                  <w:shd w:val="clear" w:color="auto" w:fill="FFFFFF"/>
                  <w:noWrap w:val="0"/>
                  <w:tcMar>
                    <w:top w:w="0" w:type="dxa"/>
                    <w:left w:w="0" w:type="dxa"/>
                    <w:bottom w:w="0" w:type="dxa"/>
                    <w:right w:w="0" w:type="dxa"/>
                  </w:tcMar>
                  <w:vAlign w:val="center"/>
                </w:tcPr>
                <w:p w14:paraId="40DC82B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56.88</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626BB377">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5503911C">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11E4322F">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07F99AA8">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0AEBFD40">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A51CE0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30.49</w:t>
                  </w:r>
                </w:p>
              </w:tc>
              <w:tc>
                <w:tcPr>
                  <w:tcW w:w="182" w:type="pct"/>
                  <w:tcBorders>
                    <w:tl2br w:val="nil"/>
                    <w:tr2bl w:val="nil"/>
                  </w:tcBorders>
                  <w:shd w:val="clear" w:color="auto" w:fill="FFFFFF"/>
                  <w:noWrap w:val="0"/>
                  <w:tcMar>
                    <w:top w:w="0" w:type="dxa"/>
                    <w:left w:w="0" w:type="dxa"/>
                    <w:bottom w:w="0" w:type="dxa"/>
                    <w:right w:w="0" w:type="dxa"/>
                  </w:tcMar>
                  <w:vAlign w:val="center"/>
                </w:tcPr>
                <w:p w14:paraId="2CCB7F2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31.29</w:t>
                  </w:r>
                </w:p>
              </w:tc>
              <w:tc>
                <w:tcPr>
                  <w:tcW w:w="182" w:type="pct"/>
                  <w:tcBorders>
                    <w:tl2br w:val="nil"/>
                    <w:tr2bl w:val="nil"/>
                  </w:tcBorders>
                  <w:shd w:val="clear" w:color="auto" w:fill="FFFFFF"/>
                  <w:noWrap w:val="0"/>
                  <w:tcMar>
                    <w:top w:w="0" w:type="dxa"/>
                    <w:left w:w="0" w:type="dxa"/>
                    <w:bottom w:w="0" w:type="dxa"/>
                    <w:right w:w="0" w:type="dxa"/>
                  </w:tcMar>
                  <w:vAlign w:val="center"/>
                </w:tcPr>
                <w:p w14:paraId="0946AEE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32.49</w:t>
                  </w:r>
                </w:p>
              </w:tc>
              <w:tc>
                <w:tcPr>
                  <w:tcW w:w="182" w:type="pct"/>
                  <w:tcBorders>
                    <w:tl2br w:val="nil"/>
                    <w:tr2bl w:val="nil"/>
                  </w:tcBorders>
                  <w:shd w:val="clear" w:color="auto" w:fill="FFFFFF"/>
                  <w:noWrap w:val="0"/>
                  <w:tcMar>
                    <w:top w:w="0" w:type="dxa"/>
                    <w:left w:w="0" w:type="dxa"/>
                    <w:bottom w:w="0" w:type="dxa"/>
                    <w:right w:w="0" w:type="dxa"/>
                  </w:tcMar>
                  <w:vAlign w:val="center"/>
                </w:tcPr>
                <w:p w14:paraId="4BC8710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29.86</w:t>
                  </w:r>
                </w:p>
              </w:tc>
              <w:tc>
                <w:tcPr>
                  <w:tcW w:w="103" w:type="pct"/>
                  <w:tcBorders>
                    <w:tl2br w:val="nil"/>
                    <w:tr2bl w:val="nil"/>
                  </w:tcBorders>
                  <w:shd w:val="clear" w:color="auto" w:fill="FFFFFF"/>
                  <w:noWrap w:val="0"/>
                  <w:tcMar>
                    <w:top w:w="0" w:type="dxa"/>
                    <w:left w:w="0" w:type="dxa"/>
                    <w:bottom w:w="0" w:type="dxa"/>
                    <w:right w:w="0" w:type="dxa"/>
                  </w:tcMar>
                  <w:vAlign w:val="center"/>
                </w:tcPr>
                <w:p w14:paraId="2355F160">
                  <w:pPr>
                    <w:jc w:val="center"/>
                    <w:rPr>
                      <w:rFonts w:hint="default" w:ascii="Times New Roman" w:hAnsi="Times New Roman" w:eastAsia="Arial" w:cs="Times New Roman"/>
                      <w:sz w:val="13"/>
                      <w:szCs w:val="13"/>
                      <w:u w:val="none"/>
                      <w:lang w:val="en-US" w:eastAsia="zh-CN"/>
                    </w:rPr>
                  </w:pPr>
                </w:p>
              </w:tc>
            </w:tr>
            <w:tr w14:paraId="5011D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3AC0181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31</w:t>
                  </w:r>
                </w:p>
              </w:tc>
              <w:tc>
                <w:tcPr>
                  <w:tcW w:w="216" w:type="pct"/>
                  <w:tcBorders>
                    <w:tl2br w:val="nil"/>
                    <w:tr2bl w:val="nil"/>
                  </w:tcBorders>
                  <w:shd w:val="clear" w:color="auto" w:fill="FFFFFF"/>
                  <w:noWrap w:val="0"/>
                  <w:tcMar>
                    <w:top w:w="0" w:type="dxa"/>
                    <w:left w:w="0" w:type="dxa"/>
                    <w:bottom w:w="0" w:type="dxa"/>
                    <w:right w:w="0" w:type="dxa"/>
                  </w:tcMar>
                  <w:vAlign w:val="center"/>
                </w:tcPr>
                <w:p w14:paraId="7FEB0C2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湿法机械药混合</w:t>
                  </w:r>
                </w:p>
              </w:tc>
              <w:tc>
                <w:tcPr>
                  <w:tcW w:w="228" w:type="pct"/>
                  <w:tcBorders>
                    <w:tl2br w:val="nil"/>
                    <w:tr2bl w:val="nil"/>
                  </w:tcBorders>
                  <w:shd w:val="clear" w:color="auto" w:fill="FFFFFF"/>
                  <w:noWrap w:val="0"/>
                  <w:tcMar>
                    <w:top w:w="0" w:type="dxa"/>
                    <w:left w:w="0" w:type="dxa"/>
                    <w:bottom w:w="0" w:type="dxa"/>
                    <w:right w:w="0" w:type="dxa"/>
                  </w:tcMar>
                  <w:vAlign w:val="center"/>
                </w:tcPr>
                <w:p w14:paraId="170F404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湿药搅拌机2</w:t>
                  </w:r>
                </w:p>
              </w:tc>
              <w:tc>
                <w:tcPr>
                  <w:tcW w:w="212" w:type="pct"/>
                  <w:tcBorders>
                    <w:tl2br w:val="nil"/>
                    <w:tr2bl w:val="nil"/>
                  </w:tcBorders>
                  <w:shd w:val="clear" w:color="auto" w:fill="FFFFFF"/>
                  <w:noWrap w:val="0"/>
                  <w:tcMar>
                    <w:top w:w="0" w:type="dxa"/>
                    <w:left w:w="0" w:type="dxa"/>
                    <w:bottom w:w="0" w:type="dxa"/>
                    <w:right w:w="0" w:type="dxa"/>
                  </w:tcMar>
                  <w:vAlign w:val="center"/>
                </w:tcPr>
                <w:p w14:paraId="7199DF1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279935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22ED08A8">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F98AB9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272.14</w:t>
                  </w:r>
                </w:p>
              </w:tc>
              <w:tc>
                <w:tcPr>
                  <w:tcW w:w="245" w:type="pct"/>
                  <w:tcBorders>
                    <w:tl2br w:val="nil"/>
                    <w:tr2bl w:val="nil"/>
                  </w:tcBorders>
                  <w:shd w:val="clear" w:color="auto" w:fill="FFFFFF"/>
                  <w:noWrap w:val="0"/>
                  <w:tcMar>
                    <w:top w:w="0" w:type="dxa"/>
                    <w:left w:w="0" w:type="dxa"/>
                    <w:bottom w:w="0" w:type="dxa"/>
                    <w:right w:w="0" w:type="dxa"/>
                  </w:tcMar>
                  <w:vAlign w:val="center"/>
                </w:tcPr>
                <w:p w14:paraId="5DB8738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307.39</w:t>
                  </w:r>
                </w:p>
              </w:tc>
              <w:tc>
                <w:tcPr>
                  <w:tcW w:w="57" w:type="pct"/>
                  <w:tcBorders>
                    <w:tl2br w:val="nil"/>
                    <w:tr2bl w:val="nil"/>
                  </w:tcBorders>
                  <w:shd w:val="clear" w:color="auto" w:fill="FFFFFF"/>
                  <w:noWrap w:val="0"/>
                  <w:tcMar>
                    <w:top w:w="0" w:type="dxa"/>
                    <w:left w:w="0" w:type="dxa"/>
                    <w:bottom w:w="0" w:type="dxa"/>
                    <w:right w:w="0" w:type="dxa"/>
                  </w:tcMar>
                  <w:vAlign w:val="center"/>
                </w:tcPr>
                <w:p w14:paraId="66EB7D6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6DD965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5.66</w:t>
                  </w:r>
                </w:p>
              </w:tc>
              <w:tc>
                <w:tcPr>
                  <w:tcW w:w="182" w:type="pct"/>
                  <w:tcBorders>
                    <w:tl2br w:val="nil"/>
                    <w:tr2bl w:val="nil"/>
                  </w:tcBorders>
                  <w:shd w:val="clear" w:color="auto" w:fill="FFFFFF"/>
                  <w:noWrap w:val="0"/>
                  <w:tcMar>
                    <w:top w:w="0" w:type="dxa"/>
                    <w:left w:w="0" w:type="dxa"/>
                    <w:bottom w:w="0" w:type="dxa"/>
                    <w:right w:w="0" w:type="dxa"/>
                  </w:tcMar>
                  <w:vAlign w:val="center"/>
                </w:tcPr>
                <w:p w14:paraId="3F1D102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5.40</w:t>
                  </w:r>
                </w:p>
              </w:tc>
              <w:tc>
                <w:tcPr>
                  <w:tcW w:w="182" w:type="pct"/>
                  <w:tcBorders>
                    <w:tl2br w:val="nil"/>
                    <w:tr2bl w:val="nil"/>
                  </w:tcBorders>
                  <w:shd w:val="clear" w:color="auto" w:fill="FFFFFF"/>
                  <w:noWrap w:val="0"/>
                  <w:tcMar>
                    <w:top w:w="0" w:type="dxa"/>
                    <w:left w:w="0" w:type="dxa"/>
                    <w:bottom w:w="0" w:type="dxa"/>
                    <w:right w:w="0" w:type="dxa"/>
                  </w:tcMar>
                  <w:vAlign w:val="center"/>
                </w:tcPr>
                <w:p w14:paraId="7A6803C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6.53</w:t>
                  </w:r>
                </w:p>
              </w:tc>
              <w:tc>
                <w:tcPr>
                  <w:tcW w:w="182" w:type="pct"/>
                  <w:tcBorders>
                    <w:tl2br w:val="nil"/>
                    <w:tr2bl w:val="nil"/>
                  </w:tcBorders>
                  <w:shd w:val="clear" w:color="auto" w:fill="FFFFFF"/>
                  <w:noWrap w:val="0"/>
                  <w:tcMar>
                    <w:top w:w="0" w:type="dxa"/>
                    <w:left w:w="0" w:type="dxa"/>
                    <w:bottom w:w="0" w:type="dxa"/>
                    <w:right w:w="0" w:type="dxa"/>
                  </w:tcMar>
                  <w:vAlign w:val="center"/>
                </w:tcPr>
                <w:p w14:paraId="4F646B3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7.54</w:t>
                  </w:r>
                </w:p>
              </w:tc>
              <w:tc>
                <w:tcPr>
                  <w:tcW w:w="182" w:type="pct"/>
                  <w:tcBorders>
                    <w:tl2br w:val="nil"/>
                    <w:tr2bl w:val="nil"/>
                  </w:tcBorders>
                  <w:shd w:val="clear" w:color="auto" w:fill="FFFFFF"/>
                  <w:noWrap w:val="0"/>
                  <w:tcMar>
                    <w:top w:w="0" w:type="dxa"/>
                    <w:left w:w="0" w:type="dxa"/>
                    <w:bottom w:w="0" w:type="dxa"/>
                    <w:right w:w="0" w:type="dxa"/>
                  </w:tcMar>
                  <w:vAlign w:val="center"/>
                </w:tcPr>
                <w:p w14:paraId="31370C6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59.95</w:t>
                  </w:r>
                </w:p>
              </w:tc>
              <w:tc>
                <w:tcPr>
                  <w:tcW w:w="182" w:type="pct"/>
                  <w:tcBorders>
                    <w:tl2br w:val="nil"/>
                    <w:tr2bl w:val="nil"/>
                  </w:tcBorders>
                  <w:shd w:val="clear" w:color="auto" w:fill="FFFFFF"/>
                  <w:noWrap w:val="0"/>
                  <w:tcMar>
                    <w:top w:w="0" w:type="dxa"/>
                    <w:left w:w="0" w:type="dxa"/>
                    <w:bottom w:w="0" w:type="dxa"/>
                    <w:right w:w="0" w:type="dxa"/>
                  </w:tcMar>
                  <w:vAlign w:val="center"/>
                </w:tcPr>
                <w:p w14:paraId="498F196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60.36</w:t>
                  </w:r>
                </w:p>
              </w:tc>
              <w:tc>
                <w:tcPr>
                  <w:tcW w:w="182" w:type="pct"/>
                  <w:tcBorders>
                    <w:tl2br w:val="nil"/>
                    <w:tr2bl w:val="nil"/>
                  </w:tcBorders>
                  <w:shd w:val="clear" w:color="auto" w:fill="FFFFFF"/>
                  <w:noWrap w:val="0"/>
                  <w:tcMar>
                    <w:top w:w="0" w:type="dxa"/>
                    <w:left w:w="0" w:type="dxa"/>
                    <w:bottom w:w="0" w:type="dxa"/>
                    <w:right w:w="0" w:type="dxa"/>
                  </w:tcMar>
                  <w:vAlign w:val="center"/>
                </w:tcPr>
                <w:p w14:paraId="165166B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58.70</w:t>
                  </w:r>
                </w:p>
              </w:tc>
              <w:tc>
                <w:tcPr>
                  <w:tcW w:w="183" w:type="pct"/>
                  <w:tcBorders>
                    <w:tl2br w:val="nil"/>
                    <w:tr2bl w:val="nil"/>
                  </w:tcBorders>
                  <w:shd w:val="clear" w:color="auto" w:fill="FFFFFF"/>
                  <w:noWrap w:val="0"/>
                  <w:tcMar>
                    <w:top w:w="0" w:type="dxa"/>
                    <w:left w:w="0" w:type="dxa"/>
                    <w:bottom w:w="0" w:type="dxa"/>
                    <w:right w:w="0" w:type="dxa"/>
                  </w:tcMar>
                  <w:vAlign w:val="center"/>
                </w:tcPr>
                <w:p w14:paraId="685659B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57.45</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22134C70">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07FD1E9B">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606C94C4">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2D7F8BFC">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58D69738">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0B64E2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32.54</w:t>
                  </w:r>
                </w:p>
              </w:tc>
              <w:tc>
                <w:tcPr>
                  <w:tcW w:w="182" w:type="pct"/>
                  <w:tcBorders>
                    <w:tl2br w:val="nil"/>
                    <w:tr2bl w:val="nil"/>
                  </w:tcBorders>
                  <w:shd w:val="clear" w:color="auto" w:fill="FFFFFF"/>
                  <w:noWrap w:val="0"/>
                  <w:tcMar>
                    <w:top w:w="0" w:type="dxa"/>
                    <w:left w:w="0" w:type="dxa"/>
                    <w:bottom w:w="0" w:type="dxa"/>
                    <w:right w:w="0" w:type="dxa"/>
                  </w:tcMar>
                  <w:vAlign w:val="center"/>
                </w:tcPr>
                <w:p w14:paraId="25F9D83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32.88</w:t>
                  </w:r>
                </w:p>
              </w:tc>
              <w:tc>
                <w:tcPr>
                  <w:tcW w:w="182" w:type="pct"/>
                  <w:tcBorders>
                    <w:tl2br w:val="nil"/>
                    <w:tr2bl w:val="nil"/>
                  </w:tcBorders>
                  <w:shd w:val="clear" w:color="auto" w:fill="FFFFFF"/>
                  <w:noWrap w:val="0"/>
                  <w:tcMar>
                    <w:top w:w="0" w:type="dxa"/>
                    <w:left w:w="0" w:type="dxa"/>
                    <w:bottom w:w="0" w:type="dxa"/>
                    <w:right w:w="0" w:type="dxa"/>
                  </w:tcMar>
                  <w:vAlign w:val="center"/>
                </w:tcPr>
                <w:p w14:paraId="0EDBEA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31.46</w:t>
                  </w:r>
                </w:p>
              </w:tc>
              <w:tc>
                <w:tcPr>
                  <w:tcW w:w="182" w:type="pct"/>
                  <w:tcBorders>
                    <w:tl2br w:val="nil"/>
                    <w:tr2bl w:val="nil"/>
                  </w:tcBorders>
                  <w:shd w:val="clear" w:color="auto" w:fill="FFFFFF"/>
                  <w:noWrap w:val="0"/>
                  <w:tcMar>
                    <w:top w:w="0" w:type="dxa"/>
                    <w:left w:w="0" w:type="dxa"/>
                    <w:bottom w:w="0" w:type="dxa"/>
                    <w:right w:w="0" w:type="dxa"/>
                  </w:tcMar>
                  <w:vAlign w:val="center"/>
                </w:tcPr>
                <w:p w14:paraId="14822AF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30.37</w:t>
                  </w:r>
                </w:p>
              </w:tc>
              <w:tc>
                <w:tcPr>
                  <w:tcW w:w="103" w:type="pct"/>
                  <w:tcBorders>
                    <w:tl2br w:val="nil"/>
                    <w:tr2bl w:val="nil"/>
                  </w:tcBorders>
                  <w:shd w:val="clear" w:color="auto" w:fill="FFFFFF"/>
                  <w:noWrap w:val="0"/>
                  <w:tcMar>
                    <w:top w:w="0" w:type="dxa"/>
                    <w:left w:w="0" w:type="dxa"/>
                    <w:bottom w:w="0" w:type="dxa"/>
                    <w:right w:w="0" w:type="dxa"/>
                  </w:tcMar>
                  <w:vAlign w:val="center"/>
                </w:tcPr>
                <w:p w14:paraId="285EC4CD">
                  <w:pPr>
                    <w:jc w:val="center"/>
                    <w:rPr>
                      <w:rFonts w:hint="default" w:ascii="Times New Roman" w:hAnsi="Times New Roman" w:eastAsia="Arial" w:cs="Times New Roman"/>
                      <w:sz w:val="13"/>
                      <w:szCs w:val="13"/>
                      <w:u w:val="none"/>
                      <w:lang w:val="en-US" w:eastAsia="zh-CN"/>
                    </w:rPr>
                  </w:pPr>
                </w:p>
              </w:tc>
            </w:tr>
            <w:tr w14:paraId="7841E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56C7D38">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32</w:t>
                  </w:r>
                </w:p>
              </w:tc>
              <w:tc>
                <w:tcPr>
                  <w:tcW w:w="216" w:type="pct"/>
                  <w:tcBorders>
                    <w:tl2br w:val="nil"/>
                    <w:tr2bl w:val="nil"/>
                  </w:tcBorders>
                  <w:shd w:val="clear" w:color="auto" w:fill="FFFFFF"/>
                  <w:noWrap w:val="0"/>
                  <w:tcMar>
                    <w:top w:w="0" w:type="dxa"/>
                    <w:left w:w="0" w:type="dxa"/>
                    <w:bottom w:w="0" w:type="dxa"/>
                    <w:right w:w="0" w:type="dxa"/>
                  </w:tcMar>
                  <w:vAlign w:val="center"/>
                </w:tcPr>
                <w:p w14:paraId="0D8EFE0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湿法机械药混合</w:t>
                  </w:r>
                </w:p>
              </w:tc>
              <w:tc>
                <w:tcPr>
                  <w:tcW w:w="228" w:type="pct"/>
                  <w:tcBorders>
                    <w:tl2br w:val="nil"/>
                    <w:tr2bl w:val="nil"/>
                  </w:tcBorders>
                  <w:shd w:val="clear" w:color="auto" w:fill="FFFFFF"/>
                  <w:noWrap w:val="0"/>
                  <w:tcMar>
                    <w:top w:w="0" w:type="dxa"/>
                    <w:left w:w="0" w:type="dxa"/>
                    <w:bottom w:w="0" w:type="dxa"/>
                    <w:right w:w="0" w:type="dxa"/>
                  </w:tcMar>
                  <w:vAlign w:val="center"/>
                </w:tcPr>
                <w:p w14:paraId="24C820B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湿药搅拌机3</w:t>
                  </w:r>
                </w:p>
              </w:tc>
              <w:tc>
                <w:tcPr>
                  <w:tcW w:w="212" w:type="pct"/>
                  <w:tcBorders>
                    <w:tl2br w:val="nil"/>
                    <w:tr2bl w:val="nil"/>
                  </w:tcBorders>
                  <w:shd w:val="clear" w:color="auto" w:fill="FFFFFF"/>
                  <w:noWrap w:val="0"/>
                  <w:tcMar>
                    <w:top w:w="0" w:type="dxa"/>
                    <w:left w:w="0" w:type="dxa"/>
                    <w:bottom w:w="0" w:type="dxa"/>
                    <w:right w:w="0" w:type="dxa"/>
                  </w:tcMar>
                  <w:vAlign w:val="center"/>
                </w:tcPr>
                <w:p w14:paraId="3A49588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1C8C0FD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73902EF2">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6A5A9B5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290.08</w:t>
                  </w:r>
                </w:p>
              </w:tc>
              <w:tc>
                <w:tcPr>
                  <w:tcW w:w="245" w:type="pct"/>
                  <w:tcBorders>
                    <w:tl2br w:val="nil"/>
                    <w:tr2bl w:val="nil"/>
                  </w:tcBorders>
                  <w:shd w:val="clear" w:color="auto" w:fill="FFFFFF"/>
                  <w:noWrap w:val="0"/>
                  <w:tcMar>
                    <w:top w:w="0" w:type="dxa"/>
                    <w:left w:w="0" w:type="dxa"/>
                    <w:bottom w:w="0" w:type="dxa"/>
                    <w:right w:w="0" w:type="dxa"/>
                  </w:tcMar>
                  <w:vAlign w:val="center"/>
                </w:tcPr>
                <w:p w14:paraId="0032926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332.94</w:t>
                  </w:r>
                </w:p>
              </w:tc>
              <w:tc>
                <w:tcPr>
                  <w:tcW w:w="57" w:type="pct"/>
                  <w:tcBorders>
                    <w:tl2br w:val="nil"/>
                    <w:tr2bl w:val="nil"/>
                  </w:tcBorders>
                  <w:shd w:val="clear" w:color="auto" w:fill="FFFFFF"/>
                  <w:noWrap w:val="0"/>
                  <w:tcMar>
                    <w:top w:w="0" w:type="dxa"/>
                    <w:left w:w="0" w:type="dxa"/>
                    <w:bottom w:w="0" w:type="dxa"/>
                    <w:right w:w="0" w:type="dxa"/>
                  </w:tcMar>
                  <w:vAlign w:val="center"/>
                </w:tcPr>
                <w:p w14:paraId="440D5D2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550A4BE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7.48</w:t>
                  </w:r>
                </w:p>
              </w:tc>
              <w:tc>
                <w:tcPr>
                  <w:tcW w:w="182" w:type="pct"/>
                  <w:tcBorders>
                    <w:tl2br w:val="nil"/>
                    <w:tr2bl w:val="nil"/>
                  </w:tcBorders>
                  <w:shd w:val="clear" w:color="auto" w:fill="FFFFFF"/>
                  <w:noWrap w:val="0"/>
                  <w:tcMar>
                    <w:top w:w="0" w:type="dxa"/>
                    <w:left w:w="0" w:type="dxa"/>
                    <w:bottom w:w="0" w:type="dxa"/>
                    <w:right w:w="0" w:type="dxa"/>
                  </w:tcMar>
                  <w:vAlign w:val="center"/>
                </w:tcPr>
                <w:p w14:paraId="7F39EEB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5.90</w:t>
                  </w:r>
                </w:p>
              </w:tc>
              <w:tc>
                <w:tcPr>
                  <w:tcW w:w="182" w:type="pct"/>
                  <w:tcBorders>
                    <w:tl2br w:val="nil"/>
                    <w:tr2bl w:val="nil"/>
                  </w:tcBorders>
                  <w:shd w:val="clear" w:color="auto" w:fill="FFFFFF"/>
                  <w:noWrap w:val="0"/>
                  <w:tcMar>
                    <w:top w:w="0" w:type="dxa"/>
                    <w:left w:w="0" w:type="dxa"/>
                    <w:bottom w:w="0" w:type="dxa"/>
                    <w:right w:w="0" w:type="dxa"/>
                  </w:tcMar>
                  <w:vAlign w:val="center"/>
                </w:tcPr>
                <w:p w14:paraId="1293BDD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7.42</w:t>
                  </w:r>
                </w:p>
              </w:tc>
              <w:tc>
                <w:tcPr>
                  <w:tcW w:w="182" w:type="pct"/>
                  <w:tcBorders>
                    <w:tl2br w:val="nil"/>
                    <w:tr2bl w:val="nil"/>
                  </w:tcBorders>
                  <w:shd w:val="clear" w:color="auto" w:fill="FFFFFF"/>
                  <w:noWrap w:val="0"/>
                  <w:tcMar>
                    <w:top w:w="0" w:type="dxa"/>
                    <w:left w:w="0" w:type="dxa"/>
                    <w:bottom w:w="0" w:type="dxa"/>
                    <w:right w:w="0" w:type="dxa"/>
                  </w:tcMar>
                  <w:vAlign w:val="center"/>
                </w:tcPr>
                <w:p w14:paraId="3105F34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6.67</w:t>
                  </w:r>
                </w:p>
              </w:tc>
              <w:tc>
                <w:tcPr>
                  <w:tcW w:w="182" w:type="pct"/>
                  <w:tcBorders>
                    <w:tl2br w:val="nil"/>
                    <w:tr2bl w:val="nil"/>
                  </w:tcBorders>
                  <w:shd w:val="clear" w:color="auto" w:fill="FFFFFF"/>
                  <w:noWrap w:val="0"/>
                  <w:tcMar>
                    <w:top w:w="0" w:type="dxa"/>
                    <w:left w:w="0" w:type="dxa"/>
                    <w:bottom w:w="0" w:type="dxa"/>
                    <w:right w:w="0" w:type="dxa"/>
                  </w:tcMar>
                  <w:vAlign w:val="center"/>
                </w:tcPr>
                <w:p w14:paraId="65848D8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57.52</w:t>
                  </w:r>
                </w:p>
              </w:tc>
              <w:tc>
                <w:tcPr>
                  <w:tcW w:w="182" w:type="pct"/>
                  <w:tcBorders>
                    <w:tl2br w:val="nil"/>
                    <w:tr2bl w:val="nil"/>
                  </w:tcBorders>
                  <w:shd w:val="clear" w:color="auto" w:fill="FFFFFF"/>
                  <w:noWrap w:val="0"/>
                  <w:tcMar>
                    <w:top w:w="0" w:type="dxa"/>
                    <w:left w:w="0" w:type="dxa"/>
                    <w:bottom w:w="0" w:type="dxa"/>
                    <w:right w:w="0" w:type="dxa"/>
                  </w:tcMar>
                  <w:vAlign w:val="center"/>
                </w:tcPr>
                <w:p w14:paraId="7689BFB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59.58</w:t>
                  </w:r>
                </w:p>
              </w:tc>
              <w:tc>
                <w:tcPr>
                  <w:tcW w:w="182" w:type="pct"/>
                  <w:tcBorders>
                    <w:tl2br w:val="nil"/>
                    <w:tr2bl w:val="nil"/>
                  </w:tcBorders>
                  <w:shd w:val="clear" w:color="auto" w:fill="FFFFFF"/>
                  <w:noWrap w:val="0"/>
                  <w:tcMar>
                    <w:top w:w="0" w:type="dxa"/>
                    <w:left w:w="0" w:type="dxa"/>
                    <w:bottom w:w="0" w:type="dxa"/>
                    <w:right w:w="0" w:type="dxa"/>
                  </w:tcMar>
                  <w:vAlign w:val="center"/>
                </w:tcPr>
                <w:p w14:paraId="45AC842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57.59</w:t>
                  </w:r>
                </w:p>
              </w:tc>
              <w:tc>
                <w:tcPr>
                  <w:tcW w:w="183" w:type="pct"/>
                  <w:tcBorders>
                    <w:tl2br w:val="nil"/>
                    <w:tr2bl w:val="nil"/>
                  </w:tcBorders>
                  <w:shd w:val="clear" w:color="auto" w:fill="FFFFFF"/>
                  <w:noWrap w:val="0"/>
                  <w:tcMar>
                    <w:top w:w="0" w:type="dxa"/>
                    <w:left w:w="0" w:type="dxa"/>
                    <w:bottom w:w="0" w:type="dxa"/>
                    <w:right w:w="0" w:type="dxa"/>
                  </w:tcMar>
                  <w:vAlign w:val="center"/>
                </w:tcPr>
                <w:p w14:paraId="673C957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58.51</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2741B35A">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57147A19">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46947DCF">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2DED84F2">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0E87090D">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86D60E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30.43</w:t>
                  </w:r>
                </w:p>
              </w:tc>
              <w:tc>
                <w:tcPr>
                  <w:tcW w:w="182" w:type="pct"/>
                  <w:tcBorders>
                    <w:tl2br w:val="nil"/>
                    <w:tr2bl w:val="nil"/>
                  </w:tcBorders>
                  <w:shd w:val="clear" w:color="auto" w:fill="FFFFFF"/>
                  <w:noWrap w:val="0"/>
                  <w:tcMar>
                    <w:top w:w="0" w:type="dxa"/>
                    <w:left w:w="0" w:type="dxa"/>
                    <w:bottom w:w="0" w:type="dxa"/>
                    <w:right w:w="0" w:type="dxa"/>
                  </w:tcMar>
                  <w:vAlign w:val="center"/>
                </w:tcPr>
                <w:p w14:paraId="47819A3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32.22</w:t>
                  </w:r>
                </w:p>
              </w:tc>
              <w:tc>
                <w:tcPr>
                  <w:tcW w:w="182" w:type="pct"/>
                  <w:tcBorders>
                    <w:tl2br w:val="nil"/>
                    <w:tr2bl w:val="nil"/>
                  </w:tcBorders>
                  <w:shd w:val="clear" w:color="auto" w:fill="FFFFFF"/>
                  <w:noWrap w:val="0"/>
                  <w:tcMar>
                    <w:top w:w="0" w:type="dxa"/>
                    <w:left w:w="0" w:type="dxa"/>
                    <w:bottom w:w="0" w:type="dxa"/>
                    <w:right w:w="0" w:type="dxa"/>
                  </w:tcMar>
                  <w:vAlign w:val="center"/>
                </w:tcPr>
                <w:p w14:paraId="4BC8133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30.50</w:t>
                  </w:r>
                </w:p>
              </w:tc>
              <w:tc>
                <w:tcPr>
                  <w:tcW w:w="182" w:type="pct"/>
                  <w:tcBorders>
                    <w:tl2br w:val="nil"/>
                    <w:tr2bl w:val="nil"/>
                  </w:tcBorders>
                  <w:shd w:val="clear" w:color="auto" w:fill="FFFFFF"/>
                  <w:noWrap w:val="0"/>
                  <w:tcMar>
                    <w:top w:w="0" w:type="dxa"/>
                    <w:left w:w="0" w:type="dxa"/>
                    <w:bottom w:w="0" w:type="dxa"/>
                    <w:right w:w="0" w:type="dxa"/>
                  </w:tcMar>
                  <w:vAlign w:val="center"/>
                </w:tcPr>
                <w:p w14:paraId="75A5AD8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31.30</w:t>
                  </w:r>
                </w:p>
              </w:tc>
              <w:tc>
                <w:tcPr>
                  <w:tcW w:w="103" w:type="pct"/>
                  <w:tcBorders>
                    <w:tl2br w:val="nil"/>
                    <w:tr2bl w:val="nil"/>
                  </w:tcBorders>
                  <w:shd w:val="clear" w:color="auto" w:fill="FFFFFF"/>
                  <w:noWrap w:val="0"/>
                  <w:tcMar>
                    <w:top w:w="0" w:type="dxa"/>
                    <w:left w:w="0" w:type="dxa"/>
                    <w:bottom w:w="0" w:type="dxa"/>
                    <w:right w:w="0" w:type="dxa"/>
                  </w:tcMar>
                  <w:vAlign w:val="center"/>
                </w:tcPr>
                <w:p w14:paraId="50353154">
                  <w:pPr>
                    <w:jc w:val="center"/>
                    <w:rPr>
                      <w:rFonts w:hint="default" w:ascii="Times New Roman" w:hAnsi="Times New Roman" w:eastAsia="Arial" w:cs="Times New Roman"/>
                      <w:sz w:val="13"/>
                      <w:szCs w:val="13"/>
                      <w:u w:val="none"/>
                      <w:lang w:val="en-US" w:eastAsia="zh-CN"/>
                    </w:rPr>
                  </w:pPr>
                </w:p>
              </w:tc>
            </w:tr>
            <w:tr w14:paraId="7FC22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51F93AA3">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33</w:t>
                  </w:r>
                </w:p>
              </w:tc>
              <w:tc>
                <w:tcPr>
                  <w:tcW w:w="216" w:type="pct"/>
                  <w:tcBorders>
                    <w:tl2br w:val="nil"/>
                    <w:tr2bl w:val="nil"/>
                  </w:tcBorders>
                  <w:shd w:val="clear" w:color="auto" w:fill="FFFFFF"/>
                  <w:noWrap w:val="0"/>
                  <w:tcMar>
                    <w:top w:w="0" w:type="dxa"/>
                    <w:left w:w="0" w:type="dxa"/>
                    <w:bottom w:w="0" w:type="dxa"/>
                    <w:right w:w="0" w:type="dxa"/>
                  </w:tcMar>
                  <w:vAlign w:val="center"/>
                </w:tcPr>
                <w:p w14:paraId="346069D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湿法机械药混合</w:t>
                  </w:r>
                </w:p>
              </w:tc>
              <w:tc>
                <w:tcPr>
                  <w:tcW w:w="228" w:type="pct"/>
                  <w:tcBorders>
                    <w:tl2br w:val="nil"/>
                    <w:tr2bl w:val="nil"/>
                  </w:tcBorders>
                  <w:shd w:val="clear" w:color="auto" w:fill="FFFFFF"/>
                  <w:noWrap w:val="0"/>
                  <w:tcMar>
                    <w:top w:w="0" w:type="dxa"/>
                    <w:left w:w="0" w:type="dxa"/>
                    <w:bottom w:w="0" w:type="dxa"/>
                    <w:right w:w="0" w:type="dxa"/>
                  </w:tcMar>
                  <w:vAlign w:val="center"/>
                </w:tcPr>
                <w:p w14:paraId="1CA5B69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湿药搅拌机4</w:t>
                  </w:r>
                </w:p>
              </w:tc>
              <w:tc>
                <w:tcPr>
                  <w:tcW w:w="212" w:type="pct"/>
                  <w:tcBorders>
                    <w:tl2br w:val="nil"/>
                    <w:tr2bl w:val="nil"/>
                  </w:tcBorders>
                  <w:shd w:val="clear" w:color="auto" w:fill="FFFFFF"/>
                  <w:noWrap w:val="0"/>
                  <w:tcMar>
                    <w:top w:w="0" w:type="dxa"/>
                    <w:left w:w="0" w:type="dxa"/>
                    <w:bottom w:w="0" w:type="dxa"/>
                    <w:right w:w="0" w:type="dxa"/>
                  </w:tcMar>
                  <w:vAlign w:val="center"/>
                </w:tcPr>
                <w:p w14:paraId="1B67132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4349E67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7E06DA03">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252D5B7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323.98</w:t>
                  </w:r>
                </w:p>
              </w:tc>
              <w:tc>
                <w:tcPr>
                  <w:tcW w:w="245" w:type="pct"/>
                  <w:tcBorders>
                    <w:tl2br w:val="nil"/>
                    <w:tr2bl w:val="nil"/>
                  </w:tcBorders>
                  <w:shd w:val="clear" w:color="auto" w:fill="FFFFFF"/>
                  <w:noWrap w:val="0"/>
                  <w:tcMar>
                    <w:top w:w="0" w:type="dxa"/>
                    <w:left w:w="0" w:type="dxa"/>
                    <w:bottom w:w="0" w:type="dxa"/>
                    <w:right w:w="0" w:type="dxa"/>
                  </w:tcMar>
                  <w:vAlign w:val="center"/>
                </w:tcPr>
                <w:p w14:paraId="3D79324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203.18</w:t>
                  </w:r>
                </w:p>
              </w:tc>
              <w:tc>
                <w:tcPr>
                  <w:tcW w:w="57" w:type="pct"/>
                  <w:tcBorders>
                    <w:tl2br w:val="nil"/>
                    <w:tr2bl w:val="nil"/>
                  </w:tcBorders>
                  <w:shd w:val="clear" w:color="auto" w:fill="FFFFFF"/>
                  <w:noWrap w:val="0"/>
                  <w:tcMar>
                    <w:top w:w="0" w:type="dxa"/>
                    <w:left w:w="0" w:type="dxa"/>
                    <w:bottom w:w="0" w:type="dxa"/>
                    <w:right w:w="0" w:type="dxa"/>
                  </w:tcMar>
                  <w:vAlign w:val="center"/>
                </w:tcPr>
                <w:p w14:paraId="3555953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661F1AB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3.66</w:t>
                  </w:r>
                </w:p>
              </w:tc>
              <w:tc>
                <w:tcPr>
                  <w:tcW w:w="182" w:type="pct"/>
                  <w:tcBorders>
                    <w:tl2br w:val="nil"/>
                    <w:tr2bl w:val="nil"/>
                  </w:tcBorders>
                  <w:shd w:val="clear" w:color="auto" w:fill="FFFFFF"/>
                  <w:noWrap w:val="0"/>
                  <w:tcMar>
                    <w:top w:w="0" w:type="dxa"/>
                    <w:left w:w="0" w:type="dxa"/>
                    <w:bottom w:w="0" w:type="dxa"/>
                    <w:right w:w="0" w:type="dxa"/>
                  </w:tcMar>
                  <w:vAlign w:val="center"/>
                </w:tcPr>
                <w:p w14:paraId="70BDC2E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6.72</w:t>
                  </w:r>
                </w:p>
              </w:tc>
              <w:tc>
                <w:tcPr>
                  <w:tcW w:w="182" w:type="pct"/>
                  <w:tcBorders>
                    <w:tl2br w:val="nil"/>
                    <w:tr2bl w:val="nil"/>
                  </w:tcBorders>
                  <w:shd w:val="clear" w:color="auto" w:fill="FFFFFF"/>
                  <w:noWrap w:val="0"/>
                  <w:tcMar>
                    <w:top w:w="0" w:type="dxa"/>
                    <w:left w:w="0" w:type="dxa"/>
                    <w:bottom w:w="0" w:type="dxa"/>
                    <w:right w:w="0" w:type="dxa"/>
                  </w:tcMar>
                  <w:vAlign w:val="center"/>
                </w:tcPr>
                <w:p w14:paraId="4910E4E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5.41</w:t>
                  </w:r>
                </w:p>
              </w:tc>
              <w:tc>
                <w:tcPr>
                  <w:tcW w:w="182" w:type="pct"/>
                  <w:tcBorders>
                    <w:tl2br w:val="nil"/>
                    <w:tr2bl w:val="nil"/>
                  </w:tcBorders>
                  <w:shd w:val="clear" w:color="auto" w:fill="FFFFFF"/>
                  <w:noWrap w:val="0"/>
                  <w:tcMar>
                    <w:top w:w="0" w:type="dxa"/>
                    <w:left w:w="0" w:type="dxa"/>
                    <w:bottom w:w="0" w:type="dxa"/>
                    <w:right w:w="0" w:type="dxa"/>
                  </w:tcMar>
                  <w:vAlign w:val="center"/>
                </w:tcPr>
                <w:p w14:paraId="5FAAB28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5.31</w:t>
                  </w:r>
                </w:p>
              </w:tc>
              <w:tc>
                <w:tcPr>
                  <w:tcW w:w="182" w:type="pct"/>
                  <w:tcBorders>
                    <w:tl2br w:val="nil"/>
                    <w:tr2bl w:val="nil"/>
                  </w:tcBorders>
                  <w:shd w:val="clear" w:color="auto" w:fill="FFFFFF"/>
                  <w:noWrap w:val="0"/>
                  <w:tcMar>
                    <w:top w:w="0" w:type="dxa"/>
                    <w:left w:w="0" w:type="dxa"/>
                    <w:bottom w:w="0" w:type="dxa"/>
                    <w:right w:w="0" w:type="dxa"/>
                  </w:tcMar>
                  <w:vAlign w:val="center"/>
                </w:tcPr>
                <w:p w14:paraId="1C8AE08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63.73</w:t>
                  </w:r>
                </w:p>
              </w:tc>
              <w:tc>
                <w:tcPr>
                  <w:tcW w:w="182" w:type="pct"/>
                  <w:tcBorders>
                    <w:tl2br w:val="nil"/>
                    <w:tr2bl w:val="nil"/>
                  </w:tcBorders>
                  <w:shd w:val="clear" w:color="auto" w:fill="FFFFFF"/>
                  <w:noWrap w:val="0"/>
                  <w:tcMar>
                    <w:top w:w="0" w:type="dxa"/>
                    <w:left w:w="0" w:type="dxa"/>
                    <w:bottom w:w="0" w:type="dxa"/>
                    <w:right w:w="0" w:type="dxa"/>
                  </w:tcMar>
                  <w:vAlign w:val="center"/>
                </w:tcPr>
                <w:p w14:paraId="5CEDB1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58.46</w:t>
                  </w:r>
                </w:p>
              </w:tc>
              <w:tc>
                <w:tcPr>
                  <w:tcW w:w="182" w:type="pct"/>
                  <w:tcBorders>
                    <w:tl2br w:val="nil"/>
                    <w:tr2bl w:val="nil"/>
                  </w:tcBorders>
                  <w:shd w:val="clear" w:color="auto" w:fill="FFFFFF"/>
                  <w:noWrap w:val="0"/>
                  <w:tcMar>
                    <w:top w:w="0" w:type="dxa"/>
                    <w:left w:w="0" w:type="dxa"/>
                    <w:bottom w:w="0" w:type="dxa"/>
                    <w:right w:w="0" w:type="dxa"/>
                  </w:tcMar>
                  <w:vAlign w:val="center"/>
                </w:tcPr>
                <w:p w14:paraId="4ADEC21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60.33</w:t>
                  </w:r>
                </w:p>
              </w:tc>
              <w:tc>
                <w:tcPr>
                  <w:tcW w:w="183" w:type="pct"/>
                  <w:tcBorders>
                    <w:tl2br w:val="nil"/>
                    <w:tr2bl w:val="nil"/>
                  </w:tcBorders>
                  <w:shd w:val="clear" w:color="auto" w:fill="FFFFFF"/>
                  <w:noWrap w:val="0"/>
                  <w:tcMar>
                    <w:top w:w="0" w:type="dxa"/>
                    <w:left w:w="0" w:type="dxa"/>
                    <w:bottom w:w="0" w:type="dxa"/>
                    <w:right w:w="0" w:type="dxa"/>
                  </w:tcMar>
                  <w:vAlign w:val="center"/>
                </w:tcPr>
                <w:p w14:paraId="67FD46C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60.50</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25B5F78B">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10CD5459">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440C1E5A">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05FD25EB">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78822CB1">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032BB3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35.63</w:t>
                  </w:r>
                </w:p>
              </w:tc>
              <w:tc>
                <w:tcPr>
                  <w:tcW w:w="182" w:type="pct"/>
                  <w:tcBorders>
                    <w:tl2br w:val="nil"/>
                    <w:tr2bl w:val="nil"/>
                  </w:tcBorders>
                  <w:shd w:val="clear" w:color="auto" w:fill="FFFFFF"/>
                  <w:noWrap w:val="0"/>
                  <w:tcMar>
                    <w:top w:w="0" w:type="dxa"/>
                    <w:left w:w="0" w:type="dxa"/>
                    <w:bottom w:w="0" w:type="dxa"/>
                    <w:right w:w="0" w:type="dxa"/>
                  </w:tcMar>
                  <w:vAlign w:val="center"/>
                </w:tcPr>
                <w:p w14:paraId="5AE2C31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31.25</w:t>
                  </w:r>
                </w:p>
              </w:tc>
              <w:tc>
                <w:tcPr>
                  <w:tcW w:w="182" w:type="pct"/>
                  <w:tcBorders>
                    <w:tl2br w:val="nil"/>
                    <w:tr2bl w:val="nil"/>
                  </w:tcBorders>
                  <w:shd w:val="clear" w:color="auto" w:fill="FFFFFF"/>
                  <w:noWrap w:val="0"/>
                  <w:tcMar>
                    <w:top w:w="0" w:type="dxa"/>
                    <w:left w:w="0" w:type="dxa"/>
                    <w:bottom w:w="0" w:type="dxa"/>
                    <w:right w:w="0" w:type="dxa"/>
                  </w:tcMar>
                  <w:vAlign w:val="center"/>
                </w:tcPr>
                <w:p w14:paraId="44D8FD2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32.86</w:t>
                  </w:r>
                </w:p>
              </w:tc>
              <w:tc>
                <w:tcPr>
                  <w:tcW w:w="182" w:type="pct"/>
                  <w:tcBorders>
                    <w:tl2br w:val="nil"/>
                    <w:tr2bl w:val="nil"/>
                  </w:tcBorders>
                  <w:shd w:val="clear" w:color="auto" w:fill="FFFFFF"/>
                  <w:noWrap w:val="0"/>
                  <w:tcMar>
                    <w:top w:w="0" w:type="dxa"/>
                    <w:left w:w="0" w:type="dxa"/>
                    <w:bottom w:w="0" w:type="dxa"/>
                    <w:right w:w="0" w:type="dxa"/>
                  </w:tcMar>
                  <w:vAlign w:val="center"/>
                </w:tcPr>
                <w:p w14:paraId="5EDD17F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33.00</w:t>
                  </w:r>
                </w:p>
              </w:tc>
              <w:tc>
                <w:tcPr>
                  <w:tcW w:w="103" w:type="pct"/>
                  <w:tcBorders>
                    <w:tl2br w:val="nil"/>
                    <w:tr2bl w:val="nil"/>
                  </w:tcBorders>
                  <w:shd w:val="clear" w:color="auto" w:fill="FFFFFF"/>
                  <w:noWrap w:val="0"/>
                  <w:tcMar>
                    <w:top w:w="0" w:type="dxa"/>
                    <w:left w:w="0" w:type="dxa"/>
                    <w:bottom w:w="0" w:type="dxa"/>
                    <w:right w:w="0" w:type="dxa"/>
                  </w:tcMar>
                  <w:vAlign w:val="center"/>
                </w:tcPr>
                <w:p w14:paraId="06F9A956">
                  <w:pPr>
                    <w:jc w:val="center"/>
                    <w:rPr>
                      <w:rFonts w:hint="default" w:ascii="Times New Roman" w:hAnsi="Times New Roman" w:eastAsia="Arial" w:cs="Times New Roman"/>
                      <w:sz w:val="13"/>
                      <w:szCs w:val="13"/>
                      <w:u w:val="none"/>
                      <w:lang w:val="en-US" w:eastAsia="zh-CN"/>
                    </w:rPr>
                  </w:pPr>
                </w:p>
              </w:tc>
            </w:tr>
            <w:tr w14:paraId="682BB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7C3AA2C5">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34</w:t>
                  </w:r>
                </w:p>
              </w:tc>
              <w:tc>
                <w:tcPr>
                  <w:tcW w:w="216" w:type="pct"/>
                  <w:tcBorders>
                    <w:tl2br w:val="nil"/>
                    <w:tr2bl w:val="nil"/>
                  </w:tcBorders>
                  <w:shd w:val="clear" w:color="auto" w:fill="FFFFFF"/>
                  <w:noWrap w:val="0"/>
                  <w:tcMar>
                    <w:top w:w="0" w:type="dxa"/>
                    <w:left w:w="0" w:type="dxa"/>
                    <w:bottom w:w="0" w:type="dxa"/>
                    <w:right w:w="0" w:type="dxa"/>
                  </w:tcMar>
                  <w:vAlign w:val="center"/>
                </w:tcPr>
                <w:p w14:paraId="369A470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湿法机械药混合</w:t>
                  </w:r>
                </w:p>
              </w:tc>
              <w:tc>
                <w:tcPr>
                  <w:tcW w:w="228" w:type="pct"/>
                  <w:tcBorders>
                    <w:tl2br w:val="nil"/>
                    <w:tr2bl w:val="nil"/>
                  </w:tcBorders>
                  <w:shd w:val="clear" w:color="auto" w:fill="FFFFFF"/>
                  <w:noWrap w:val="0"/>
                  <w:tcMar>
                    <w:top w:w="0" w:type="dxa"/>
                    <w:left w:w="0" w:type="dxa"/>
                    <w:bottom w:w="0" w:type="dxa"/>
                    <w:right w:w="0" w:type="dxa"/>
                  </w:tcMar>
                  <w:vAlign w:val="center"/>
                </w:tcPr>
                <w:p w14:paraId="0082C6B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湿药搅拌机5</w:t>
                  </w:r>
                </w:p>
              </w:tc>
              <w:tc>
                <w:tcPr>
                  <w:tcW w:w="212" w:type="pct"/>
                  <w:tcBorders>
                    <w:tl2br w:val="nil"/>
                    <w:tr2bl w:val="nil"/>
                  </w:tcBorders>
                  <w:shd w:val="clear" w:color="auto" w:fill="FFFFFF"/>
                  <w:noWrap w:val="0"/>
                  <w:tcMar>
                    <w:top w:w="0" w:type="dxa"/>
                    <w:left w:w="0" w:type="dxa"/>
                    <w:bottom w:w="0" w:type="dxa"/>
                    <w:right w:w="0" w:type="dxa"/>
                  </w:tcMar>
                  <w:vAlign w:val="center"/>
                </w:tcPr>
                <w:p w14:paraId="06D2B1B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1072012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0CAF5C9A">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389BA80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343.83</w:t>
                  </w:r>
                </w:p>
              </w:tc>
              <w:tc>
                <w:tcPr>
                  <w:tcW w:w="245" w:type="pct"/>
                  <w:tcBorders>
                    <w:tl2br w:val="nil"/>
                    <w:tr2bl w:val="nil"/>
                  </w:tcBorders>
                  <w:shd w:val="clear" w:color="auto" w:fill="FFFFFF"/>
                  <w:noWrap w:val="0"/>
                  <w:tcMar>
                    <w:top w:w="0" w:type="dxa"/>
                    <w:left w:w="0" w:type="dxa"/>
                    <w:bottom w:w="0" w:type="dxa"/>
                    <w:right w:w="0" w:type="dxa"/>
                  </w:tcMar>
                  <w:vAlign w:val="center"/>
                </w:tcPr>
                <w:p w14:paraId="3D7C792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186.29</w:t>
                  </w:r>
                </w:p>
              </w:tc>
              <w:tc>
                <w:tcPr>
                  <w:tcW w:w="57" w:type="pct"/>
                  <w:tcBorders>
                    <w:tl2br w:val="nil"/>
                    <w:tr2bl w:val="nil"/>
                  </w:tcBorders>
                  <w:shd w:val="clear" w:color="auto" w:fill="FFFFFF"/>
                  <w:noWrap w:val="0"/>
                  <w:tcMar>
                    <w:top w:w="0" w:type="dxa"/>
                    <w:left w:w="0" w:type="dxa"/>
                    <w:bottom w:w="0" w:type="dxa"/>
                    <w:right w:w="0" w:type="dxa"/>
                  </w:tcMar>
                  <w:vAlign w:val="center"/>
                </w:tcPr>
                <w:p w14:paraId="333CB90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AA8182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6.46</w:t>
                  </w:r>
                </w:p>
              </w:tc>
              <w:tc>
                <w:tcPr>
                  <w:tcW w:w="182" w:type="pct"/>
                  <w:tcBorders>
                    <w:tl2br w:val="nil"/>
                    <w:tr2bl w:val="nil"/>
                  </w:tcBorders>
                  <w:shd w:val="clear" w:color="auto" w:fill="FFFFFF"/>
                  <w:noWrap w:val="0"/>
                  <w:tcMar>
                    <w:top w:w="0" w:type="dxa"/>
                    <w:left w:w="0" w:type="dxa"/>
                    <w:bottom w:w="0" w:type="dxa"/>
                    <w:right w:w="0" w:type="dxa"/>
                  </w:tcMar>
                  <w:vAlign w:val="center"/>
                </w:tcPr>
                <w:p w14:paraId="655E66B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4.94</w:t>
                  </w:r>
                </w:p>
              </w:tc>
              <w:tc>
                <w:tcPr>
                  <w:tcW w:w="182" w:type="pct"/>
                  <w:tcBorders>
                    <w:tl2br w:val="nil"/>
                    <w:tr2bl w:val="nil"/>
                  </w:tcBorders>
                  <w:shd w:val="clear" w:color="auto" w:fill="FFFFFF"/>
                  <w:noWrap w:val="0"/>
                  <w:tcMar>
                    <w:top w:w="0" w:type="dxa"/>
                    <w:left w:w="0" w:type="dxa"/>
                    <w:bottom w:w="0" w:type="dxa"/>
                    <w:right w:w="0" w:type="dxa"/>
                  </w:tcMar>
                  <w:vAlign w:val="center"/>
                </w:tcPr>
                <w:p w14:paraId="1483B27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7.99</w:t>
                  </w:r>
                </w:p>
              </w:tc>
              <w:tc>
                <w:tcPr>
                  <w:tcW w:w="182" w:type="pct"/>
                  <w:tcBorders>
                    <w:tl2br w:val="nil"/>
                    <w:tr2bl w:val="nil"/>
                  </w:tcBorders>
                  <w:shd w:val="clear" w:color="auto" w:fill="FFFFFF"/>
                  <w:noWrap w:val="0"/>
                  <w:tcMar>
                    <w:top w:w="0" w:type="dxa"/>
                    <w:left w:w="0" w:type="dxa"/>
                    <w:bottom w:w="0" w:type="dxa"/>
                    <w:right w:w="0" w:type="dxa"/>
                  </w:tcMar>
                  <w:vAlign w:val="center"/>
                </w:tcPr>
                <w:p w14:paraId="43D6B85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5.62</w:t>
                  </w:r>
                </w:p>
              </w:tc>
              <w:tc>
                <w:tcPr>
                  <w:tcW w:w="182" w:type="pct"/>
                  <w:tcBorders>
                    <w:tl2br w:val="nil"/>
                    <w:tr2bl w:val="nil"/>
                  </w:tcBorders>
                  <w:shd w:val="clear" w:color="auto" w:fill="FFFFFF"/>
                  <w:noWrap w:val="0"/>
                  <w:tcMar>
                    <w:top w:w="0" w:type="dxa"/>
                    <w:left w:w="0" w:type="dxa"/>
                    <w:bottom w:w="0" w:type="dxa"/>
                    <w:right w:w="0" w:type="dxa"/>
                  </w:tcMar>
                  <w:vAlign w:val="center"/>
                </w:tcPr>
                <w:p w14:paraId="530FF6B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58.79</w:t>
                  </w:r>
                </w:p>
              </w:tc>
              <w:tc>
                <w:tcPr>
                  <w:tcW w:w="182" w:type="pct"/>
                  <w:tcBorders>
                    <w:tl2br w:val="nil"/>
                    <w:tr2bl w:val="nil"/>
                  </w:tcBorders>
                  <w:shd w:val="clear" w:color="auto" w:fill="FFFFFF"/>
                  <w:noWrap w:val="0"/>
                  <w:tcMar>
                    <w:top w:w="0" w:type="dxa"/>
                    <w:left w:w="0" w:type="dxa"/>
                    <w:bottom w:w="0" w:type="dxa"/>
                    <w:right w:w="0" w:type="dxa"/>
                  </w:tcMar>
                  <w:vAlign w:val="center"/>
                </w:tcPr>
                <w:p w14:paraId="14F87D4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61.12</w:t>
                  </w:r>
                </w:p>
              </w:tc>
              <w:tc>
                <w:tcPr>
                  <w:tcW w:w="182" w:type="pct"/>
                  <w:tcBorders>
                    <w:tl2br w:val="nil"/>
                    <w:tr2bl w:val="nil"/>
                  </w:tcBorders>
                  <w:shd w:val="clear" w:color="auto" w:fill="FFFFFF"/>
                  <w:noWrap w:val="0"/>
                  <w:tcMar>
                    <w:top w:w="0" w:type="dxa"/>
                    <w:left w:w="0" w:type="dxa"/>
                    <w:bottom w:w="0" w:type="dxa"/>
                    <w:right w:w="0" w:type="dxa"/>
                  </w:tcMar>
                  <w:vAlign w:val="center"/>
                </w:tcPr>
                <w:p w14:paraId="2ADED91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56.95</w:t>
                  </w:r>
                </w:p>
              </w:tc>
              <w:tc>
                <w:tcPr>
                  <w:tcW w:w="183" w:type="pct"/>
                  <w:tcBorders>
                    <w:tl2br w:val="nil"/>
                    <w:tr2bl w:val="nil"/>
                  </w:tcBorders>
                  <w:shd w:val="clear" w:color="auto" w:fill="FFFFFF"/>
                  <w:noWrap w:val="0"/>
                  <w:tcMar>
                    <w:top w:w="0" w:type="dxa"/>
                    <w:left w:w="0" w:type="dxa"/>
                    <w:bottom w:w="0" w:type="dxa"/>
                    <w:right w:w="0" w:type="dxa"/>
                  </w:tcMar>
                  <w:vAlign w:val="center"/>
                </w:tcPr>
                <w:p w14:paraId="3DF7FC1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60.00</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4CC18AB9">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3BE4DD64">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609360DD">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135DFF24">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1342A0EB">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9DC812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31.54</w:t>
                  </w:r>
                </w:p>
              </w:tc>
              <w:tc>
                <w:tcPr>
                  <w:tcW w:w="182" w:type="pct"/>
                  <w:tcBorders>
                    <w:tl2br w:val="nil"/>
                    <w:tr2bl w:val="nil"/>
                  </w:tcBorders>
                  <w:shd w:val="clear" w:color="auto" w:fill="FFFFFF"/>
                  <w:noWrap w:val="0"/>
                  <w:tcMar>
                    <w:top w:w="0" w:type="dxa"/>
                    <w:left w:w="0" w:type="dxa"/>
                    <w:bottom w:w="0" w:type="dxa"/>
                    <w:right w:w="0" w:type="dxa"/>
                  </w:tcMar>
                  <w:vAlign w:val="center"/>
                </w:tcPr>
                <w:p w14:paraId="4A41755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33.52</w:t>
                  </w:r>
                </w:p>
              </w:tc>
              <w:tc>
                <w:tcPr>
                  <w:tcW w:w="182" w:type="pct"/>
                  <w:tcBorders>
                    <w:tl2br w:val="nil"/>
                    <w:tr2bl w:val="nil"/>
                  </w:tcBorders>
                  <w:shd w:val="clear" w:color="auto" w:fill="FFFFFF"/>
                  <w:noWrap w:val="0"/>
                  <w:tcMar>
                    <w:top w:w="0" w:type="dxa"/>
                    <w:left w:w="0" w:type="dxa"/>
                    <w:bottom w:w="0" w:type="dxa"/>
                    <w:right w:w="0" w:type="dxa"/>
                  </w:tcMar>
                  <w:vAlign w:val="center"/>
                </w:tcPr>
                <w:p w14:paraId="7607D5E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29.93</w:t>
                  </w:r>
                </w:p>
              </w:tc>
              <w:tc>
                <w:tcPr>
                  <w:tcW w:w="182" w:type="pct"/>
                  <w:tcBorders>
                    <w:tl2br w:val="nil"/>
                    <w:tr2bl w:val="nil"/>
                  </w:tcBorders>
                  <w:shd w:val="clear" w:color="auto" w:fill="FFFFFF"/>
                  <w:noWrap w:val="0"/>
                  <w:tcMar>
                    <w:top w:w="0" w:type="dxa"/>
                    <w:left w:w="0" w:type="dxa"/>
                    <w:bottom w:w="0" w:type="dxa"/>
                    <w:right w:w="0" w:type="dxa"/>
                  </w:tcMar>
                  <w:vAlign w:val="center"/>
                </w:tcPr>
                <w:p w14:paraId="3746FC6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32.58</w:t>
                  </w:r>
                </w:p>
              </w:tc>
              <w:tc>
                <w:tcPr>
                  <w:tcW w:w="103" w:type="pct"/>
                  <w:tcBorders>
                    <w:tl2br w:val="nil"/>
                    <w:tr2bl w:val="nil"/>
                  </w:tcBorders>
                  <w:shd w:val="clear" w:color="auto" w:fill="FFFFFF"/>
                  <w:noWrap w:val="0"/>
                  <w:tcMar>
                    <w:top w:w="0" w:type="dxa"/>
                    <w:left w:w="0" w:type="dxa"/>
                    <w:bottom w:w="0" w:type="dxa"/>
                    <w:right w:w="0" w:type="dxa"/>
                  </w:tcMar>
                  <w:vAlign w:val="center"/>
                </w:tcPr>
                <w:p w14:paraId="2125DE01">
                  <w:pPr>
                    <w:jc w:val="center"/>
                    <w:rPr>
                      <w:rFonts w:hint="default" w:ascii="Times New Roman" w:hAnsi="Times New Roman" w:eastAsia="Arial" w:cs="Times New Roman"/>
                      <w:sz w:val="13"/>
                      <w:szCs w:val="13"/>
                      <w:u w:val="none"/>
                      <w:lang w:val="en-US" w:eastAsia="zh-CN"/>
                    </w:rPr>
                  </w:pPr>
                </w:p>
              </w:tc>
            </w:tr>
            <w:tr w14:paraId="5D999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59CBEF8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35</w:t>
                  </w:r>
                </w:p>
              </w:tc>
              <w:tc>
                <w:tcPr>
                  <w:tcW w:w="216" w:type="pct"/>
                  <w:tcBorders>
                    <w:tl2br w:val="nil"/>
                    <w:tr2bl w:val="nil"/>
                  </w:tcBorders>
                  <w:shd w:val="clear" w:color="auto" w:fill="FFFFFF"/>
                  <w:noWrap w:val="0"/>
                  <w:tcMar>
                    <w:top w:w="0" w:type="dxa"/>
                    <w:left w:w="0" w:type="dxa"/>
                    <w:bottom w:w="0" w:type="dxa"/>
                    <w:right w:w="0" w:type="dxa"/>
                  </w:tcMar>
                  <w:vAlign w:val="center"/>
                </w:tcPr>
                <w:p w14:paraId="117BA04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025A7B1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压药机1</w:t>
                  </w:r>
                </w:p>
              </w:tc>
              <w:tc>
                <w:tcPr>
                  <w:tcW w:w="212" w:type="pct"/>
                  <w:tcBorders>
                    <w:tl2br w:val="nil"/>
                    <w:tr2bl w:val="nil"/>
                  </w:tcBorders>
                  <w:shd w:val="clear" w:color="auto" w:fill="FFFFFF"/>
                  <w:noWrap w:val="0"/>
                  <w:tcMar>
                    <w:top w:w="0" w:type="dxa"/>
                    <w:left w:w="0" w:type="dxa"/>
                    <w:bottom w:w="0" w:type="dxa"/>
                    <w:right w:w="0" w:type="dxa"/>
                  </w:tcMar>
                  <w:vAlign w:val="center"/>
                </w:tcPr>
                <w:p w14:paraId="7D57A60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1E730B2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663D7C97">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E2DBAD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-75.4</w:t>
                  </w:r>
                </w:p>
              </w:tc>
              <w:tc>
                <w:tcPr>
                  <w:tcW w:w="245" w:type="pct"/>
                  <w:tcBorders>
                    <w:tl2br w:val="nil"/>
                    <w:tr2bl w:val="nil"/>
                  </w:tcBorders>
                  <w:shd w:val="clear" w:color="auto" w:fill="FFFFFF"/>
                  <w:noWrap w:val="0"/>
                  <w:tcMar>
                    <w:top w:w="0" w:type="dxa"/>
                    <w:left w:w="0" w:type="dxa"/>
                    <w:bottom w:w="0" w:type="dxa"/>
                    <w:right w:w="0" w:type="dxa"/>
                  </w:tcMar>
                  <w:vAlign w:val="center"/>
                </w:tcPr>
                <w:p w14:paraId="536A076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-171.64</w:t>
                  </w:r>
                </w:p>
              </w:tc>
              <w:tc>
                <w:tcPr>
                  <w:tcW w:w="57" w:type="pct"/>
                  <w:tcBorders>
                    <w:tl2br w:val="nil"/>
                    <w:tr2bl w:val="nil"/>
                  </w:tcBorders>
                  <w:shd w:val="clear" w:color="auto" w:fill="FFFFFF"/>
                  <w:noWrap w:val="0"/>
                  <w:tcMar>
                    <w:top w:w="0" w:type="dxa"/>
                    <w:left w:w="0" w:type="dxa"/>
                    <w:bottom w:w="0" w:type="dxa"/>
                    <w:right w:w="0" w:type="dxa"/>
                  </w:tcMar>
                  <w:vAlign w:val="center"/>
                </w:tcPr>
                <w:p w14:paraId="52B17B1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00E2EFD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6.46</w:t>
                  </w:r>
                </w:p>
              </w:tc>
              <w:tc>
                <w:tcPr>
                  <w:tcW w:w="182" w:type="pct"/>
                  <w:tcBorders>
                    <w:tl2br w:val="nil"/>
                    <w:tr2bl w:val="nil"/>
                  </w:tcBorders>
                  <w:shd w:val="clear" w:color="auto" w:fill="FFFFFF"/>
                  <w:noWrap w:val="0"/>
                  <w:tcMar>
                    <w:top w:w="0" w:type="dxa"/>
                    <w:left w:w="0" w:type="dxa"/>
                    <w:bottom w:w="0" w:type="dxa"/>
                    <w:right w:w="0" w:type="dxa"/>
                  </w:tcMar>
                  <w:vAlign w:val="center"/>
                </w:tcPr>
                <w:p w14:paraId="6A62207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6.00</w:t>
                  </w:r>
                </w:p>
              </w:tc>
              <w:tc>
                <w:tcPr>
                  <w:tcW w:w="182" w:type="pct"/>
                  <w:tcBorders>
                    <w:tl2br w:val="nil"/>
                    <w:tr2bl w:val="nil"/>
                  </w:tcBorders>
                  <w:shd w:val="clear" w:color="auto" w:fill="FFFFFF"/>
                  <w:noWrap w:val="0"/>
                  <w:tcMar>
                    <w:top w:w="0" w:type="dxa"/>
                    <w:left w:w="0" w:type="dxa"/>
                    <w:bottom w:w="0" w:type="dxa"/>
                    <w:right w:w="0" w:type="dxa"/>
                  </w:tcMar>
                  <w:vAlign w:val="center"/>
                </w:tcPr>
                <w:p w14:paraId="2B7B30F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6.28</w:t>
                  </w:r>
                </w:p>
              </w:tc>
              <w:tc>
                <w:tcPr>
                  <w:tcW w:w="182" w:type="pct"/>
                  <w:tcBorders>
                    <w:tl2br w:val="nil"/>
                    <w:tr2bl w:val="nil"/>
                  </w:tcBorders>
                  <w:shd w:val="clear" w:color="auto" w:fill="FFFFFF"/>
                  <w:noWrap w:val="0"/>
                  <w:tcMar>
                    <w:top w:w="0" w:type="dxa"/>
                    <w:left w:w="0" w:type="dxa"/>
                    <w:bottom w:w="0" w:type="dxa"/>
                    <w:right w:w="0" w:type="dxa"/>
                  </w:tcMar>
                  <w:vAlign w:val="center"/>
                </w:tcPr>
                <w:p w14:paraId="202357C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6.23</w:t>
                  </w:r>
                </w:p>
              </w:tc>
              <w:tc>
                <w:tcPr>
                  <w:tcW w:w="182" w:type="pct"/>
                  <w:tcBorders>
                    <w:tl2br w:val="nil"/>
                    <w:tr2bl w:val="nil"/>
                  </w:tcBorders>
                  <w:shd w:val="clear" w:color="auto" w:fill="FFFFFF"/>
                  <w:noWrap w:val="0"/>
                  <w:tcMar>
                    <w:top w:w="0" w:type="dxa"/>
                    <w:left w:w="0" w:type="dxa"/>
                    <w:bottom w:w="0" w:type="dxa"/>
                    <w:right w:w="0" w:type="dxa"/>
                  </w:tcMar>
                  <w:vAlign w:val="center"/>
                </w:tcPr>
                <w:p w14:paraId="428CDEB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53.80</w:t>
                  </w:r>
                </w:p>
              </w:tc>
              <w:tc>
                <w:tcPr>
                  <w:tcW w:w="182" w:type="pct"/>
                  <w:tcBorders>
                    <w:tl2br w:val="nil"/>
                    <w:tr2bl w:val="nil"/>
                  </w:tcBorders>
                  <w:shd w:val="clear" w:color="auto" w:fill="FFFFFF"/>
                  <w:noWrap w:val="0"/>
                  <w:tcMar>
                    <w:top w:w="0" w:type="dxa"/>
                    <w:left w:w="0" w:type="dxa"/>
                    <w:bottom w:w="0" w:type="dxa"/>
                    <w:right w:w="0" w:type="dxa"/>
                  </w:tcMar>
                  <w:vAlign w:val="center"/>
                </w:tcPr>
                <w:p w14:paraId="4FBDF3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54.43</w:t>
                  </w:r>
                </w:p>
              </w:tc>
              <w:tc>
                <w:tcPr>
                  <w:tcW w:w="182" w:type="pct"/>
                  <w:tcBorders>
                    <w:tl2br w:val="nil"/>
                    <w:tr2bl w:val="nil"/>
                  </w:tcBorders>
                  <w:shd w:val="clear" w:color="auto" w:fill="FFFFFF"/>
                  <w:noWrap w:val="0"/>
                  <w:tcMar>
                    <w:top w:w="0" w:type="dxa"/>
                    <w:left w:w="0" w:type="dxa"/>
                    <w:bottom w:w="0" w:type="dxa"/>
                    <w:right w:w="0" w:type="dxa"/>
                  </w:tcMar>
                  <w:vAlign w:val="center"/>
                </w:tcPr>
                <w:p w14:paraId="6D65D88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54.03</w:t>
                  </w:r>
                </w:p>
              </w:tc>
              <w:tc>
                <w:tcPr>
                  <w:tcW w:w="183" w:type="pct"/>
                  <w:tcBorders>
                    <w:tl2br w:val="nil"/>
                    <w:tr2bl w:val="nil"/>
                  </w:tcBorders>
                  <w:shd w:val="clear" w:color="auto" w:fill="FFFFFF"/>
                  <w:noWrap w:val="0"/>
                  <w:tcMar>
                    <w:top w:w="0" w:type="dxa"/>
                    <w:left w:w="0" w:type="dxa"/>
                    <w:bottom w:w="0" w:type="dxa"/>
                    <w:right w:w="0" w:type="dxa"/>
                  </w:tcMar>
                  <w:vAlign w:val="center"/>
                </w:tcPr>
                <w:p w14:paraId="2189441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54.11</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3B979C20">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3B37ED0C">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4A8F6E85">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6BEB2376">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5C8A7044">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7C78E4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26.55</w:t>
                  </w:r>
                </w:p>
              </w:tc>
              <w:tc>
                <w:tcPr>
                  <w:tcW w:w="182" w:type="pct"/>
                  <w:tcBorders>
                    <w:tl2br w:val="nil"/>
                    <w:tr2bl w:val="nil"/>
                  </w:tcBorders>
                  <w:shd w:val="clear" w:color="auto" w:fill="FFFFFF"/>
                  <w:noWrap w:val="0"/>
                  <w:tcMar>
                    <w:top w:w="0" w:type="dxa"/>
                    <w:left w:w="0" w:type="dxa"/>
                    <w:bottom w:w="0" w:type="dxa"/>
                    <w:right w:w="0" w:type="dxa"/>
                  </w:tcMar>
                  <w:vAlign w:val="center"/>
                </w:tcPr>
                <w:p w14:paraId="73A3E62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27.09</w:t>
                  </w:r>
                </w:p>
              </w:tc>
              <w:tc>
                <w:tcPr>
                  <w:tcW w:w="182" w:type="pct"/>
                  <w:tcBorders>
                    <w:tl2br w:val="nil"/>
                    <w:tr2bl w:val="nil"/>
                  </w:tcBorders>
                  <w:shd w:val="clear" w:color="auto" w:fill="FFFFFF"/>
                  <w:noWrap w:val="0"/>
                  <w:tcMar>
                    <w:top w:w="0" w:type="dxa"/>
                    <w:left w:w="0" w:type="dxa"/>
                    <w:bottom w:w="0" w:type="dxa"/>
                    <w:right w:w="0" w:type="dxa"/>
                  </w:tcMar>
                  <w:vAlign w:val="center"/>
                </w:tcPr>
                <w:p w14:paraId="45CEDD6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26.75</w:t>
                  </w:r>
                </w:p>
              </w:tc>
              <w:tc>
                <w:tcPr>
                  <w:tcW w:w="182" w:type="pct"/>
                  <w:tcBorders>
                    <w:tl2br w:val="nil"/>
                    <w:tr2bl w:val="nil"/>
                  </w:tcBorders>
                  <w:shd w:val="clear" w:color="auto" w:fill="FFFFFF"/>
                  <w:noWrap w:val="0"/>
                  <w:tcMar>
                    <w:top w:w="0" w:type="dxa"/>
                    <w:left w:w="0" w:type="dxa"/>
                    <w:bottom w:w="0" w:type="dxa"/>
                    <w:right w:w="0" w:type="dxa"/>
                  </w:tcMar>
                  <w:vAlign w:val="center"/>
                </w:tcPr>
                <w:p w14:paraId="6D21C6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26.82</w:t>
                  </w:r>
                </w:p>
              </w:tc>
              <w:tc>
                <w:tcPr>
                  <w:tcW w:w="103" w:type="pct"/>
                  <w:tcBorders>
                    <w:tl2br w:val="nil"/>
                    <w:tr2bl w:val="nil"/>
                  </w:tcBorders>
                  <w:shd w:val="clear" w:color="auto" w:fill="FFFFFF"/>
                  <w:noWrap w:val="0"/>
                  <w:tcMar>
                    <w:top w:w="0" w:type="dxa"/>
                    <w:left w:w="0" w:type="dxa"/>
                    <w:bottom w:w="0" w:type="dxa"/>
                    <w:right w:w="0" w:type="dxa"/>
                  </w:tcMar>
                  <w:vAlign w:val="center"/>
                </w:tcPr>
                <w:p w14:paraId="0806B3B2">
                  <w:pPr>
                    <w:jc w:val="center"/>
                    <w:rPr>
                      <w:rFonts w:hint="default" w:ascii="Times New Roman" w:hAnsi="Times New Roman" w:eastAsia="Arial" w:cs="Times New Roman"/>
                      <w:sz w:val="13"/>
                      <w:szCs w:val="13"/>
                      <w:u w:val="none"/>
                      <w:lang w:val="en-US" w:eastAsia="zh-CN"/>
                    </w:rPr>
                  </w:pPr>
                </w:p>
              </w:tc>
            </w:tr>
            <w:tr w14:paraId="278DB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656D211B">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36</w:t>
                  </w:r>
                </w:p>
              </w:tc>
              <w:tc>
                <w:tcPr>
                  <w:tcW w:w="216" w:type="pct"/>
                  <w:tcBorders>
                    <w:tl2br w:val="nil"/>
                    <w:tr2bl w:val="nil"/>
                  </w:tcBorders>
                  <w:shd w:val="clear" w:color="auto" w:fill="FFFFFF"/>
                  <w:noWrap w:val="0"/>
                  <w:tcMar>
                    <w:top w:w="0" w:type="dxa"/>
                    <w:left w:w="0" w:type="dxa"/>
                    <w:bottom w:w="0" w:type="dxa"/>
                    <w:right w:w="0" w:type="dxa"/>
                  </w:tcMar>
                  <w:vAlign w:val="center"/>
                </w:tcPr>
                <w:p w14:paraId="6661084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492F91C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压药机2</w:t>
                  </w:r>
                </w:p>
              </w:tc>
              <w:tc>
                <w:tcPr>
                  <w:tcW w:w="212" w:type="pct"/>
                  <w:tcBorders>
                    <w:tl2br w:val="nil"/>
                    <w:tr2bl w:val="nil"/>
                  </w:tcBorders>
                  <w:shd w:val="clear" w:color="auto" w:fill="FFFFFF"/>
                  <w:noWrap w:val="0"/>
                  <w:tcMar>
                    <w:top w:w="0" w:type="dxa"/>
                    <w:left w:w="0" w:type="dxa"/>
                    <w:bottom w:w="0" w:type="dxa"/>
                    <w:right w:w="0" w:type="dxa"/>
                  </w:tcMar>
                  <w:vAlign w:val="center"/>
                </w:tcPr>
                <w:p w14:paraId="5E5840B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6D8375B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1CA63929">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63CAD73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-15.42</w:t>
                  </w:r>
                </w:p>
              </w:tc>
              <w:tc>
                <w:tcPr>
                  <w:tcW w:w="245" w:type="pct"/>
                  <w:tcBorders>
                    <w:tl2br w:val="nil"/>
                    <w:tr2bl w:val="nil"/>
                  </w:tcBorders>
                  <w:shd w:val="clear" w:color="auto" w:fill="FFFFFF"/>
                  <w:noWrap w:val="0"/>
                  <w:tcMar>
                    <w:top w:w="0" w:type="dxa"/>
                    <w:left w:w="0" w:type="dxa"/>
                    <w:bottom w:w="0" w:type="dxa"/>
                    <w:right w:w="0" w:type="dxa"/>
                  </w:tcMar>
                  <w:vAlign w:val="center"/>
                </w:tcPr>
                <w:p w14:paraId="112600F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-188.11</w:t>
                  </w:r>
                </w:p>
              </w:tc>
              <w:tc>
                <w:tcPr>
                  <w:tcW w:w="57" w:type="pct"/>
                  <w:tcBorders>
                    <w:tl2br w:val="nil"/>
                    <w:tr2bl w:val="nil"/>
                  </w:tcBorders>
                  <w:shd w:val="clear" w:color="auto" w:fill="FFFFFF"/>
                  <w:noWrap w:val="0"/>
                  <w:tcMar>
                    <w:top w:w="0" w:type="dxa"/>
                    <w:left w:w="0" w:type="dxa"/>
                    <w:bottom w:w="0" w:type="dxa"/>
                    <w:right w:w="0" w:type="dxa"/>
                  </w:tcMar>
                  <w:vAlign w:val="center"/>
                </w:tcPr>
                <w:p w14:paraId="5FD4252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295484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5.98</w:t>
                  </w:r>
                </w:p>
              </w:tc>
              <w:tc>
                <w:tcPr>
                  <w:tcW w:w="182" w:type="pct"/>
                  <w:tcBorders>
                    <w:tl2br w:val="nil"/>
                    <w:tr2bl w:val="nil"/>
                  </w:tcBorders>
                  <w:shd w:val="clear" w:color="auto" w:fill="FFFFFF"/>
                  <w:noWrap w:val="0"/>
                  <w:tcMar>
                    <w:top w:w="0" w:type="dxa"/>
                    <w:left w:w="0" w:type="dxa"/>
                    <w:bottom w:w="0" w:type="dxa"/>
                    <w:right w:w="0" w:type="dxa"/>
                  </w:tcMar>
                  <w:vAlign w:val="center"/>
                </w:tcPr>
                <w:p w14:paraId="41FEB0A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7.68</w:t>
                  </w:r>
                </w:p>
              </w:tc>
              <w:tc>
                <w:tcPr>
                  <w:tcW w:w="182" w:type="pct"/>
                  <w:tcBorders>
                    <w:tl2br w:val="nil"/>
                    <w:tr2bl w:val="nil"/>
                  </w:tcBorders>
                  <w:shd w:val="clear" w:color="auto" w:fill="FFFFFF"/>
                  <w:noWrap w:val="0"/>
                  <w:tcMar>
                    <w:top w:w="0" w:type="dxa"/>
                    <w:left w:w="0" w:type="dxa"/>
                    <w:bottom w:w="0" w:type="dxa"/>
                    <w:right w:w="0" w:type="dxa"/>
                  </w:tcMar>
                  <w:vAlign w:val="center"/>
                </w:tcPr>
                <w:p w14:paraId="69D319A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7.90</w:t>
                  </w:r>
                </w:p>
              </w:tc>
              <w:tc>
                <w:tcPr>
                  <w:tcW w:w="182" w:type="pct"/>
                  <w:tcBorders>
                    <w:tl2br w:val="nil"/>
                    <w:tr2bl w:val="nil"/>
                  </w:tcBorders>
                  <w:shd w:val="clear" w:color="auto" w:fill="FFFFFF"/>
                  <w:noWrap w:val="0"/>
                  <w:tcMar>
                    <w:top w:w="0" w:type="dxa"/>
                    <w:left w:w="0" w:type="dxa"/>
                    <w:bottom w:w="0" w:type="dxa"/>
                    <w:right w:w="0" w:type="dxa"/>
                  </w:tcMar>
                  <w:vAlign w:val="center"/>
                </w:tcPr>
                <w:p w14:paraId="26DAA9D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4.38</w:t>
                  </w:r>
                </w:p>
              </w:tc>
              <w:tc>
                <w:tcPr>
                  <w:tcW w:w="182" w:type="pct"/>
                  <w:tcBorders>
                    <w:tl2br w:val="nil"/>
                    <w:tr2bl w:val="nil"/>
                  </w:tcBorders>
                  <w:shd w:val="clear" w:color="auto" w:fill="FFFFFF"/>
                  <w:noWrap w:val="0"/>
                  <w:tcMar>
                    <w:top w:w="0" w:type="dxa"/>
                    <w:left w:w="0" w:type="dxa"/>
                    <w:bottom w:w="0" w:type="dxa"/>
                    <w:right w:w="0" w:type="dxa"/>
                  </w:tcMar>
                  <w:vAlign w:val="center"/>
                </w:tcPr>
                <w:p w14:paraId="52D1129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54.47</w:t>
                  </w:r>
                </w:p>
              </w:tc>
              <w:tc>
                <w:tcPr>
                  <w:tcW w:w="182" w:type="pct"/>
                  <w:tcBorders>
                    <w:tl2br w:val="nil"/>
                    <w:tr2bl w:val="nil"/>
                  </w:tcBorders>
                  <w:shd w:val="clear" w:color="auto" w:fill="FFFFFF"/>
                  <w:noWrap w:val="0"/>
                  <w:tcMar>
                    <w:top w:w="0" w:type="dxa"/>
                    <w:left w:w="0" w:type="dxa"/>
                    <w:bottom w:w="0" w:type="dxa"/>
                    <w:right w:w="0" w:type="dxa"/>
                  </w:tcMar>
                  <w:vAlign w:val="center"/>
                </w:tcPr>
                <w:p w14:paraId="2654B55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52.29</w:t>
                  </w:r>
                </w:p>
              </w:tc>
              <w:tc>
                <w:tcPr>
                  <w:tcW w:w="182" w:type="pct"/>
                  <w:tcBorders>
                    <w:tl2br w:val="nil"/>
                    <w:tr2bl w:val="nil"/>
                  </w:tcBorders>
                  <w:shd w:val="clear" w:color="auto" w:fill="FFFFFF"/>
                  <w:noWrap w:val="0"/>
                  <w:tcMar>
                    <w:top w:w="0" w:type="dxa"/>
                    <w:left w:w="0" w:type="dxa"/>
                    <w:bottom w:w="0" w:type="dxa"/>
                    <w:right w:w="0" w:type="dxa"/>
                  </w:tcMar>
                  <w:vAlign w:val="center"/>
                </w:tcPr>
                <w:p w14:paraId="1A72F69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52.05</w:t>
                  </w:r>
                </w:p>
              </w:tc>
              <w:tc>
                <w:tcPr>
                  <w:tcW w:w="183" w:type="pct"/>
                  <w:tcBorders>
                    <w:tl2br w:val="nil"/>
                    <w:tr2bl w:val="nil"/>
                  </w:tcBorders>
                  <w:shd w:val="clear" w:color="auto" w:fill="FFFFFF"/>
                  <w:noWrap w:val="0"/>
                  <w:tcMar>
                    <w:top w:w="0" w:type="dxa"/>
                    <w:left w:w="0" w:type="dxa"/>
                    <w:bottom w:w="0" w:type="dxa"/>
                    <w:right w:w="0" w:type="dxa"/>
                  </w:tcMar>
                  <w:vAlign w:val="center"/>
                </w:tcPr>
                <w:p w14:paraId="4FBB1A9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57.17</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6055910E">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790CF908">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5636FA9D">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1D724D43">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33834B77">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10050A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27.12</w:t>
                  </w:r>
                </w:p>
              </w:tc>
              <w:tc>
                <w:tcPr>
                  <w:tcW w:w="182" w:type="pct"/>
                  <w:tcBorders>
                    <w:tl2br w:val="nil"/>
                    <w:tr2bl w:val="nil"/>
                  </w:tcBorders>
                  <w:shd w:val="clear" w:color="auto" w:fill="FFFFFF"/>
                  <w:noWrap w:val="0"/>
                  <w:tcMar>
                    <w:top w:w="0" w:type="dxa"/>
                    <w:left w:w="0" w:type="dxa"/>
                    <w:bottom w:w="0" w:type="dxa"/>
                    <w:right w:w="0" w:type="dxa"/>
                  </w:tcMar>
                  <w:vAlign w:val="center"/>
                </w:tcPr>
                <w:p w14:paraId="0D1B590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25.23</w:t>
                  </w:r>
                </w:p>
              </w:tc>
              <w:tc>
                <w:tcPr>
                  <w:tcW w:w="182" w:type="pct"/>
                  <w:tcBorders>
                    <w:tl2br w:val="nil"/>
                    <w:tr2bl w:val="nil"/>
                  </w:tcBorders>
                  <w:shd w:val="clear" w:color="auto" w:fill="FFFFFF"/>
                  <w:noWrap w:val="0"/>
                  <w:tcMar>
                    <w:top w:w="0" w:type="dxa"/>
                    <w:left w:w="0" w:type="dxa"/>
                    <w:bottom w:w="0" w:type="dxa"/>
                    <w:right w:w="0" w:type="dxa"/>
                  </w:tcMar>
                  <w:vAlign w:val="center"/>
                </w:tcPr>
                <w:p w14:paraId="52B6F15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25.01</w:t>
                  </w:r>
                </w:p>
              </w:tc>
              <w:tc>
                <w:tcPr>
                  <w:tcW w:w="182" w:type="pct"/>
                  <w:tcBorders>
                    <w:tl2br w:val="nil"/>
                    <w:tr2bl w:val="nil"/>
                  </w:tcBorders>
                  <w:shd w:val="clear" w:color="auto" w:fill="FFFFFF"/>
                  <w:noWrap w:val="0"/>
                  <w:tcMar>
                    <w:top w:w="0" w:type="dxa"/>
                    <w:left w:w="0" w:type="dxa"/>
                    <w:bottom w:w="0" w:type="dxa"/>
                    <w:right w:w="0" w:type="dxa"/>
                  </w:tcMar>
                  <w:vAlign w:val="center"/>
                </w:tcPr>
                <w:p w14:paraId="51C1D86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29.38</w:t>
                  </w:r>
                </w:p>
              </w:tc>
              <w:tc>
                <w:tcPr>
                  <w:tcW w:w="103" w:type="pct"/>
                  <w:tcBorders>
                    <w:tl2br w:val="nil"/>
                    <w:tr2bl w:val="nil"/>
                  </w:tcBorders>
                  <w:shd w:val="clear" w:color="auto" w:fill="FFFFFF"/>
                  <w:noWrap w:val="0"/>
                  <w:tcMar>
                    <w:top w:w="0" w:type="dxa"/>
                    <w:left w:w="0" w:type="dxa"/>
                    <w:bottom w:w="0" w:type="dxa"/>
                    <w:right w:w="0" w:type="dxa"/>
                  </w:tcMar>
                  <w:vAlign w:val="center"/>
                </w:tcPr>
                <w:p w14:paraId="22192DCF">
                  <w:pPr>
                    <w:jc w:val="center"/>
                    <w:rPr>
                      <w:rFonts w:hint="default" w:ascii="Times New Roman" w:hAnsi="Times New Roman" w:eastAsia="Arial" w:cs="Times New Roman"/>
                      <w:sz w:val="13"/>
                      <w:szCs w:val="13"/>
                      <w:u w:val="none"/>
                      <w:lang w:val="en-US" w:eastAsia="zh-CN"/>
                    </w:rPr>
                  </w:pPr>
                </w:p>
              </w:tc>
            </w:tr>
            <w:tr w14:paraId="7665E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71F09462">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37</w:t>
                  </w:r>
                </w:p>
              </w:tc>
              <w:tc>
                <w:tcPr>
                  <w:tcW w:w="216" w:type="pct"/>
                  <w:tcBorders>
                    <w:tl2br w:val="nil"/>
                    <w:tr2bl w:val="nil"/>
                  </w:tcBorders>
                  <w:shd w:val="clear" w:color="auto" w:fill="FFFFFF"/>
                  <w:noWrap w:val="0"/>
                  <w:tcMar>
                    <w:top w:w="0" w:type="dxa"/>
                    <w:left w:w="0" w:type="dxa"/>
                    <w:bottom w:w="0" w:type="dxa"/>
                    <w:right w:w="0" w:type="dxa"/>
                  </w:tcMar>
                  <w:vAlign w:val="center"/>
                </w:tcPr>
                <w:p w14:paraId="2F93672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5469460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压药机3</w:t>
                  </w:r>
                </w:p>
              </w:tc>
              <w:tc>
                <w:tcPr>
                  <w:tcW w:w="212" w:type="pct"/>
                  <w:tcBorders>
                    <w:tl2br w:val="nil"/>
                    <w:tr2bl w:val="nil"/>
                  </w:tcBorders>
                  <w:shd w:val="clear" w:color="auto" w:fill="FFFFFF"/>
                  <w:noWrap w:val="0"/>
                  <w:tcMar>
                    <w:top w:w="0" w:type="dxa"/>
                    <w:left w:w="0" w:type="dxa"/>
                    <w:bottom w:w="0" w:type="dxa"/>
                    <w:right w:w="0" w:type="dxa"/>
                  </w:tcMar>
                  <w:vAlign w:val="center"/>
                </w:tcPr>
                <w:p w14:paraId="4F70860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45409F8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3AD5A98B">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20CDE9B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-1.91</w:t>
                  </w:r>
                </w:p>
              </w:tc>
              <w:tc>
                <w:tcPr>
                  <w:tcW w:w="245" w:type="pct"/>
                  <w:tcBorders>
                    <w:tl2br w:val="nil"/>
                    <w:tr2bl w:val="nil"/>
                  </w:tcBorders>
                  <w:shd w:val="clear" w:color="auto" w:fill="FFFFFF"/>
                  <w:noWrap w:val="0"/>
                  <w:tcMar>
                    <w:top w:w="0" w:type="dxa"/>
                    <w:left w:w="0" w:type="dxa"/>
                    <w:bottom w:w="0" w:type="dxa"/>
                    <w:right w:w="0" w:type="dxa"/>
                  </w:tcMar>
                  <w:vAlign w:val="center"/>
                </w:tcPr>
                <w:p w14:paraId="38BE041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-237.79</w:t>
                  </w:r>
                </w:p>
              </w:tc>
              <w:tc>
                <w:tcPr>
                  <w:tcW w:w="57" w:type="pct"/>
                  <w:tcBorders>
                    <w:tl2br w:val="nil"/>
                    <w:tr2bl w:val="nil"/>
                  </w:tcBorders>
                  <w:shd w:val="clear" w:color="auto" w:fill="FFFFFF"/>
                  <w:noWrap w:val="0"/>
                  <w:tcMar>
                    <w:top w:w="0" w:type="dxa"/>
                    <w:left w:w="0" w:type="dxa"/>
                    <w:bottom w:w="0" w:type="dxa"/>
                    <w:right w:w="0" w:type="dxa"/>
                  </w:tcMar>
                  <w:vAlign w:val="center"/>
                </w:tcPr>
                <w:p w14:paraId="1C7FEC5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308118B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6.21</w:t>
                  </w:r>
                </w:p>
              </w:tc>
              <w:tc>
                <w:tcPr>
                  <w:tcW w:w="182" w:type="pct"/>
                  <w:tcBorders>
                    <w:tl2br w:val="nil"/>
                    <w:tr2bl w:val="nil"/>
                  </w:tcBorders>
                  <w:shd w:val="clear" w:color="auto" w:fill="FFFFFF"/>
                  <w:noWrap w:val="0"/>
                  <w:tcMar>
                    <w:top w:w="0" w:type="dxa"/>
                    <w:left w:w="0" w:type="dxa"/>
                    <w:bottom w:w="0" w:type="dxa"/>
                    <w:right w:w="0" w:type="dxa"/>
                  </w:tcMar>
                  <w:vAlign w:val="center"/>
                </w:tcPr>
                <w:p w14:paraId="51EFF7C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7.88</w:t>
                  </w:r>
                </w:p>
              </w:tc>
              <w:tc>
                <w:tcPr>
                  <w:tcW w:w="182" w:type="pct"/>
                  <w:tcBorders>
                    <w:tl2br w:val="nil"/>
                    <w:tr2bl w:val="nil"/>
                  </w:tcBorders>
                  <w:shd w:val="clear" w:color="auto" w:fill="FFFFFF"/>
                  <w:noWrap w:val="0"/>
                  <w:tcMar>
                    <w:top w:w="0" w:type="dxa"/>
                    <w:left w:w="0" w:type="dxa"/>
                    <w:bottom w:w="0" w:type="dxa"/>
                    <w:right w:w="0" w:type="dxa"/>
                  </w:tcMar>
                  <w:vAlign w:val="center"/>
                </w:tcPr>
                <w:p w14:paraId="3CB8768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9.10</w:t>
                  </w:r>
                </w:p>
              </w:tc>
              <w:tc>
                <w:tcPr>
                  <w:tcW w:w="182" w:type="pct"/>
                  <w:tcBorders>
                    <w:tl2br w:val="nil"/>
                    <w:tr2bl w:val="nil"/>
                  </w:tcBorders>
                  <w:shd w:val="clear" w:color="auto" w:fill="FFFFFF"/>
                  <w:noWrap w:val="0"/>
                  <w:tcMar>
                    <w:top w:w="0" w:type="dxa"/>
                    <w:left w:w="0" w:type="dxa"/>
                    <w:bottom w:w="0" w:type="dxa"/>
                    <w:right w:w="0" w:type="dxa"/>
                  </w:tcMar>
                  <w:vAlign w:val="center"/>
                </w:tcPr>
                <w:p w14:paraId="7EB8F8D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5.86</w:t>
                  </w:r>
                </w:p>
              </w:tc>
              <w:tc>
                <w:tcPr>
                  <w:tcW w:w="182" w:type="pct"/>
                  <w:tcBorders>
                    <w:tl2br w:val="nil"/>
                    <w:tr2bl w:val="nil"/>
                  </w:tcBorders>
                  <w:shd w:val="clear" w:color="auto" w:fill="FFFFFF"/>
                  <w:noWrap w:val="0"/>
                  <w:tcMar>
                    <w:top w:w="0" w:type="dxa"/>
                    <w:left w:w="0" w:type="dxa"/>
                    <w:bottom w:w="0" w:type="dxa"/>
                    <w:right w:w="0" w:type="dxa"/>
                  </w:tcMar>
                  <w:vAlign w:val="center"/>
                </w:tcPr>
                <w:p w14:paraId="106A971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54.15</w:t>
                  </w:r>
                </w:p>
              </w:tc>
              <w:tc>
                <w:tcPr>
                  <w:tcW w:w="182" w:type="pct"/>
                  <w:tcBorders>
                    <w:tl2br w:val="nil"/>
                    <w:tr2bl w:val="nil"/>
                  </w:tcBorders>
                  <w:shd w:val="clear" w:color="auto" w:fill="FFFFFF"/>
                  <w:noWrap w:val="0"/>
                  <w:tcMar>
                    <w:top w:w="0" w:type="dxa"/>
                    <w:left w:w="0" w:type="dxa"/>
                    <w:bottom w:w="0" w:type="dxa"/>
                    <w:right w:w="0" w:type="dxa"/>
                  </w:tcMar>
                  <w:vAlign w:val="center"/>
                </w:tcPr>
                <w:p w14:paraId="32BB897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52.07</w:t>
                  </w:r>
                </w:p>
              </w:tc>
              <w:tc>
                <w:tcPr>
                  <w:tcW w:w="182" w:type="pct"/>
                  <w:tcBorders>
                    <w:tl2br w:val="nil"/>
                    <w:tr2bl w:val="nil"/>
                  </w:tcBorders>
                  <w:shd w:val="clear" w:color="auto" w:fill="FFFFFF"/>
                  <w:noWrap w:val="0"/>
                  <w:tcMar>
                    <w:top w:w="0" w:type="dxa"/>
                    <w:left w:w="0" w:type="dxa"/>
                    <w:bottom w:w="0" w:type="dxa"/>
                    <w:right w:w="0" w:type="dxa"/>
                  </w:tcMar>
                  <w:vAlign w:val="center"/>
                </w:tcPr>
                <w:p w14:paraId="339269A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50.82</w:t>
                  </w:r>
                </w:p>
              </w:tc>
              <w:tc>
                <w:tcPr>
                  <w:tcW w:w="183" w:type="pct"/>
                  <w:tcBorders>
                    <w:tl2br w:val="nil"/>
                    <w:tr2bl w:val="nil"/>
                  </w:tcBorders>
                  <w:shd w:val="clear" w:color="auto" w:fill="FFFFFF"/>
                  <w:noWrap w:val="0"/>
                  <w:tcMar>
                    <w:top w:w="0" w:type="dxa"/>
                    <w:left w:w="0" w:type="dxa"/>
                    <w:bottom w:w="0" w:type="dxa"/>
                    <w:right w:w="0" w:type="dxa"/>
                  </w:tcMar>
                  <w:vAlign w:val="center"/>
                </w:tcPr>
                <w:p w14:paraId="17BAFDA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54.64</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3E4E8948">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00BDF306">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11037DEA">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42E60A43">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470E259F">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17D398F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26.85</w:t>
                  </w:r>
                </w:p>
              </w:tc>
              <w:tc>
                <w:tcPr>
                  <w:tcW w:w="182" w:type="pct"/>
                  <w:tcBorders>
                    <w:tl2br w:val="nil"/>
                    <w:tr2bl w:val="nil"/>
                  </w:tcBorders>
                  <w:shd w:val="clear" w:color="auto" w:fill="FFFFFF"/>
                  <w:noWrap w:val="0"/>
                  <w:tcMar>
                    <w:top w:w="0" w:type="dxa"/>
                    <w:left w:w="0" w:type="dxa"/>
                    <w:bottom w:w="0" w:type="dxa"/>
                    <w:right w:w="0" w:type="dxa"/>
                  </w:tcMar>
                  <w:vAlign w:val="center"/>
                </w:tcPr>
                <w:p w14:paraId="5BCB7A7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25.03</w:t>
                  </w:r>
                </w:p>
              </w:tc>
              <w:tc>
                <w:tcPr>
                  <w:tcW w:w="182" w:type="pct"/>
                  <w:tcBorders>
                    <w:tl2br w:val="nil"/>
                    <w:tr2bl w:val="nil"/>
                  </w:tcBorders>
                  <w:shd w:val="clear" w:color="auto" w:fill="FFFFFF"/>
                  <w:noWrap w:val="0"/>
                  <w:tcMar>
                    <w:top w:w="0" w:type="dxa"/>
                    <w:left w:w="0" w:type="dxa"/>
                    <w:bottom w:w="0" w:type="dxa"/>
                    <w:right w:w="0" w:type="dxa"/>
                  </w:tcMar>
                  <w:vAlign w:val="center"/>
                </w:tcPr>
                <w:p w14:paraId="1687C7F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23.91</w:t>
                  </w:r>
                </w:p>
              </w:tc>
              <w:tc>
                <w:tcPr>
                  <w:tcW w:w="182" w:type="pct"/>
                  <w:tcBorders>
                    <w:tl2br w:val="nil"/>
                    <w:tr2bl w:val="nil"/>
                  </w:tcBorders>
                  <w:shd w:val="clear" w:color="auto" w:fill="FFFFFF"/>
                  <w:noWrap w:val="0"/>
                  <w:tcMar>
                    <w:top w:w="0" w:type="dxa"/>
                    <w:left w:w="0" w:type="dxa"/>
                    <w:bottom w:w="0" w:type="dxa"/>
                    <w:right w:w="0" w:type="dxa"/>
                  </w:tcMar>
                  <w:vAlign w:val="center"/>
                </w:tcPr>
                <w:p w14:paraId="478868F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27.27</w:t>
                  </w:r>
                </w:p>
              </w:tc>
              <w:tc>
                <w:tcPr>
                  <w:tcW w:w="103" w:type="pct"/>
                  <w:tcBorders>
                    <w:tl2br w:val="nil"/>
                    <w:tr2bl w:val="nil"/>
                  </w:tcBorders>
                  <w:shd w:val="clear" w:color="auto" w:fill="FFFFFF"/>
                  <w:noWrap w:val="0"/>
                  <w:tcMar>
                    <w:top w:w="0" w:type="dxa"/>
                    <w:left w:w="0" w:type="dxa"/>
                    <w:bottom w:w="0" w:type="dxa"/>
                    <w:right w:w="0" w:type="dxa"/>
                  </w:tcMar>
                  <w:vAlign w:val="center"/>
                </w:tcPr>
                <w:p w14:paraId="272AB4F1">
                  <w:pPr>
                    <w:jc w:val="center"/>
                    <w:rPr>
                      <w:rFonts w:hint="default" w:ascii="Times New Roman" w:hAnsi="Times New Roman" w:eastAsia="Arial" w:cs="Times New Roman"/>
                      <w:sz w:val="13"/>
                      <w:szCs w:val="13"/>
                      <w:u w:val="none"/>
                      <w:lang w:val="en-US" w:eastAsia="zh-CN"/>
                    </w:rPr>
                  </w:pPr>
                </w:p>
              </w:tc>
            </w:tr>
            <w:tr w14:paraId="6EFDE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4F163E6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38</w:t>
                  </w:r>
                </w:p>
              </w:tc>
              <w:tc>
                <w:tcPr>
                  <w:tcW w:w="216" w:type="pct"/>
                  <w:tcBorders>
                    <w:tl2br w:val="nil"/>
                    <w:tr2bl w:val="nil"/>
                  </w:tcBorders>
                  <w:shd w:val="clear" w:color="auto" w:fill="FFFFFF"/>
                  <w:noWrap w:val="0"/>
                  <w:tcMar>
                    <w:top w:w="0" w:type="dxa"/>
                    <w:left w:w="0" w:type="dxa"/>
                    <w:bottom w:w="0" w:type="dxa"/>
                    <w:right w:w="0" w:type="dxa"/>
                  </w:tcMar>
                  <w:vAlign w:val="center"/>
                </w:tcPr>
                <w:p w14:paraId="20A0A1A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01A7E2A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压药机4</w:t>
                  </w:r>
                </w:p>
              </w:tc>
              <w:tc>
                <w:tcPr>
                  <w:tcW w:w="212" w:type="pct"/>
                  <w:tcBorders>
                    <w:tl2br w:val="nil"/>
                    <w:tr2bl w:val="nil"/>
                  </w:tcBorders>
                  <w:shd w:val="clear" w:color="auto" w:fill="FFFFFF"/>
                  <w:noWrap w:val="0"/>
                  <w:tcMar>
                    <w:top w:w="0" w:type="dxa"/>
                    <w:left w:w="0" w:type="dxa"/>
                    <w:bottom w:w="0" w:type="dxa"/>
                    <w:right w:w="0" w:type="dxa"/>
                  </w:tcMar>
                  <w:vAlign w:val="center"/>
                </w:tcPr>
                <w:p w14:paraId="56EC8BD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2FEA21F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382D8AD0">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E38D27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10.97</w:t>
                  </w:r>
                </w:p>
              </w:tc>
              <w:tc>
                <w:tcPr>
                  <w:tcW w:w="245" w:type="pct"/>
                  <w:tcBorders>
                    <w:tl2br w:val="nil"/>
                    <w:tr2bl w:val="nil"/>
                  </w:tcBorders>
                  <w:shd w:val="clear" w:color="auto" w:fill="FFFFFF"/>
                  <w:noWrap w:val="0"/>
                  <w:tcMar>
                    <w:top w:w="0" w:type="dxa"/>
                    <w:left w:w="0" w:type="dxa"/>
                    <w:bottom w:w="0" w:type="dxa"/>
                    <w:right w:w="0" w:type="dxa"/>
                  </w:tcMar>
                  <w:vAlign w:val="center"/>
                </w:tcPr>
                <w:p w14:paraId="1E243BC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-279.61</w:t>
                  </w:r>
                </w:p>
              </w:tc>
              <w:tc>
                <w:tcPr>
                  <w:tcW w:w="57" w:type="pct"/>
                  <w:tcBorders>
                    <w:tl2br w:val="nil"/>
                    <w:tr2bl w:val="nil"/>
                  </w:tcBorders>
                  <w:shd w:val="clear" w:color="auto" w:fill="FFFFFF"/>
                  <w:noWrap w:val="0"/>
                  <w:tcMar>
                    <w:top w:w="0" w:type="dxa"/>
                    <w:left w:w="0" w:type="dxa"/>
                    <w:bottom w:w="0" w:type="dxa"/>
                    <w:right w:w="0" w:type="dxa"/>
                  </w:tcMar>
                  <w:vAlign w:val="center"/>
                </w:tcPr>
                <w:p w14:paraId="415E61B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D1597A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8.27</w:t>
                  </w:r>
                </w:p>
              </w:tc>
              <w:tc>
                <w:tcPr>
                  <w:tcW w:w="182" w:type="pct"/>
                  <w:tcBorders>
                    <w:tl2br w:val="nil"/>
                    <w:tr2bl w:val="nil"/>
                  </w:tcBorders>
                  <w:shd w:val="clear" w:color="auto" w:fill="FFFFFF"/>
                  <w:noWrap w:val="0"/>
                  <w:tcMar>
                    <w:top w:w="0" w:type="dxa"/>
                    <w:left w:w="0" w:type="dxa"/>
                    <w:bottom w:w="0" w:type="dxa"/>
                    <w:right w:w="0" w:type="dxa"/>
                  </w:tcMar>
                  <w:vAlign w:val="center"/>
                </w:tcPr>
                <w:p w14:paraId="0B6F65A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7.28</w:t>
                  </w:r>
                </w:p>
              </w:tc>
              <w:tc>
                <w:tcPr>
                  <w:tcW w:w="182" w:type="pct"/>
                  <w:tcBorders>
                    <w:tl2br w:val="nil"/>
                    <w:tr2bl w:val="nil"/>
                  </w:tcBorders>
                  <w:shd w:val="clear" w:color="auto" w:fill="FFFFFF"/>
                  <w:noWrap w:val="0"/>
                  <w:tcMar>
                    <w:top w:w="0" w:type="dxa"/>
                    <w:left w:w="0" w:type="dxa"/>
                    <w:bottom w:w="0" w:type="dxa"/>
                    <w:right w:w="0" w:type="dxa"/>
                  </w:tcMar>
                  <w:vAlign w:val="center"/>
                </w:tcPr>
                <w:p w14:paraId="0CC10B6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9.46</w:t>
                  </w:r>
                </w:p>
              </w:tc>
              <w:tc>
                <w:tcPr>
                  <w:tcW w:w="182" w:type="pct"/>
                  <w:tcBorders>
                    <w:tl2br w:val="nil"/>
                    <w:tr2bl w:val="nil"/>
                  </w:tcBorders>
                  <w:shd w:val="clear" w:color="auto" w:fill="FFFFFF"/>
                  <w:noWrap w:val="0"/>
                  <w:tcMar>
                    <w:top w:w="0" w:type="dxa"/>
                    <w:left w:w="0" w:type="dxa"/>
                    <w:bottom w:w="0" w:type="dxa"/>
                    <w:right w:w="0" w:type="dxa"/>
                  </w:tcMar>
                  <w:vAlign w:val="center"/>
                </w:tcPr>
                <w:p w14:paraId="063B146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5.71</w:t>
                  </w:r>
                </w:p>
              </w:tc>
              <w:tc>
                <w:tcPr>
                  <w:tcW w:w="182" w:type="pct"/>
                  <w:tcBorders>
                    <w:tl2br w:val="nil"/>
                    <w:tr2bl w:val="nil"/>
                  </w:tcBorders>
                  <w:shd w:val="clear" w:color="auto" w:fill="FFFFFF"/>
                  <w:noWrap w:val="0"/>
                  <w:tcMar>
                    <w:top w:w="0" w:type="dxa"/>
                    <w:left w:w="0" w:type="dxa"/>
                    <w:bottom w:w="0" w:type="dxa"/>
                    <w:right w:w="0" w:type="dxa"/>
                  </w:tcMar>
                  <w:vAlign w:val="center"/>
                </w:tcPr>
                <w:p w14:paraId="6E34CEC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51.65</w:t>
                  </w:r>
                </w:p>
              </w:tc>
              <w:tc>
                <w:tcPr>
                  <w:tcW w:w="182" w:type="pct"/>
                  <w:tcBorders>
                    <w:tl2br w:val="nil"/>
                    <w:tr2bl w:val="nil"/>
                  </w:tcBorders>
                  <w:shd w:val="clear" w:color="auto" w:fill="FFFFFF"/>
                  <w:noWrap w:val="0"/>
                  <w:tcMar>
                    <w:top w:w="0" w:type="dxa"/>
                    <w:left w:w="0" w:type="dxa"/>
                    <w:bottom w:w="0" w:type="dxa"/>
                    <w:right w:w="0" w:type="dxa"/>
                  </w:tcMar>
                  <w:vAlign w:val="center"/>
                </w:tcPr>
                <w:p w14:paraId="3C03114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52.76</w:t>
                  </w:r>
                </w:p>
              </w:tc>
              <w:tc>
                <w:tcPr>
                  <w:tcW w:w="182" w:type="pct"/>
                  <w:tcBorders>
                    <w:tl2br w:val="nil"/>
                    <w:tr2bl w:val="nil"/>
                  </w:tcBorders>
                  <w:shd w:val="clear" w:color="auto" w:fill="FFFFFF"/>
                  <w:noWrap w:val="0"/>
                  <w:tcMar>
                    <w:top w:w="0" w:type="dxa"/>
                    <w:left w:w="0" w:type="dxa"/>
                    <w:bottom w:w="0" w:type="dxa"/>
                    <w:right w:w="0" w:type="dxa"/>
                  </w:tcMar>
                  <w:vAlign w:val="center"/>
                </w:tcPr>
                <w:p w14:paraId="411AD20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50.48</w:t>
                  </w:r>
                </w:p>
              </w:tc>
              <w:tc>
                <w:tcPr>
                  <w:tcW w:w="183" w:type="pct"/>
                  <w:tcBorders>
                    <w:tl2br w:val="nil"/>
                    <w:tr2bl w:val="nil"/>
                  </w:tcBorders>
                  <w:shd w:val="clear" w:color="auto" w:fill="FFFFFF"/>
                  <w:noWrap w:val="0"/>
                  <w:tcMar>
                    <w:top w:w="0" w:type="dxa"/>
                    <w:left w:w="0" w:type="dxa"/>
                    <w:bottom w:w="0" w:type="dxa"/>
                    <w:right w:w="0" w:type="dxa"/>
                  </w:tcMar>
                  <w:vAlign w:val="center"/>
                </w:tcPr>
                <w:p w14:paraId="5E41250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54.87</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08445F48">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2BE7495F">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3F2AF581">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75EF330C">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5CBFB392">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9DB59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24.66</w:t>
                  </w:r>
                </w:p>
              </w:tc>
              <w:tc>
                <w:tcPr>
                  <w:tcW w:w="182" w:type="pct"/>
                  <w:tcBorders>
                    <w:tl2br w:val="nil"/>
                    <w:tr2bl w:val="nil"/>
                  </w:tcBorders>
                  <w:shd w:val="clear" w:color="auto" w:fill="FFFFFF"/>
                  <w:noWrap w:val="0"/>
                  <w:tcMar>
                    <w:top w:w="0" w:type="dxa"/>
                    <w:left w:w="0" w:type="dxa"/>
                    <w:bottom w:w="0" w:type="dxa"/>
                    <w:right w:w="0" w:type="dxa"/>
                  </w:tcMar>
                  <w:vAlign w:val="center"/>
                </w:tcPr>
                <w:p w14:paraId="105A910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25.64</w:t>
                  </w:r>
                </w:p>
              </w:tc>
              <w:tc>
                <w:tcPr>
                  <w:tcW w:w="182" w:type="pct"/>
                  <w:tcBorders>
                    <w:tl2br w:val="nil"/>
                    <w:tr2bl w:val="nil"/>
                  </w:tcBorders>
                  <w:shd w:val="clear" w:color="auto" w:fill="FFFFFF"/>
                  <w:noWrap w:val="0"/>
                  <w:tcMar>
                    <w:top w:w="0" w:type="dxa"/>
                    <w:left w:w="0" w:type="dxa"/>
                    <w:bottom w:w="0" w:type="dxa"/>
                    <w:right w:w="0" w:type="dxa"/>
                  </w:tcMar>
                  <w:vAlign w:val="center"/>
                </w:tcPr>
                <w:p w14:paraId="17EE39E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23.61</w:t>
                  </w:r>
                </w:p>
              </w:tc>
              <w:tc>
                <w:tcPr>
                  <w:tcW w:w="182" w:type="pct"/>
                  <w:tcBorders>
                    <w:tl2br w:val="nil"/>
                    <w:tr2bl w:val="nil"/>
                  </w:tcBorders>
                  <w:shd w:val="clear" w:color="auto" w:fill="FFFFFF"/>
                  <w:noWrap w:val="0"/>
                  <w:tcMar>
                    <w:top w:w="0" w:type="dxa"/>
                    <w:left w:w="0" w:type="dxa"/>
                    <w:bottom w:w="0" w:type="dxa"/>
                    <w:right w:w="0" w:type="dxa"/>
                  </w:tcMar>
                  <w:vAlign w:val="center"/>
                </w:tcPr>
                <w:p w14:paraId="563B87A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27.47</w:t>
                  </w:r>
                </w:p>
              </w:tc>
              <w:tc>
                <w:tcPr>
                  <w:tcW w:w="103" w:type="pct"/>
                  <w:tcBorders>
                    <w:tl2br w:val="nil"/>
                    <w:tr2bl w:val="nil"/>
                  </w:tcBorders>
                  <w:shd w:val="clear" w:color="auto" w:fill="FFFFFF"/>
                  <w:noWrap w:val="0"/>
                  <w:tcMar>
                    <w:top w:w="0" w:type="dxa"/>
                    <w:left w:w="0" w:type="dxa"/>
                    <w:bottom w:w="0" w:type="dxa"/>
                    <w:right w:w="0" w:type="dxa"/>
                  </w:tcMar>
                  <w:vAlign w:val="center"/>
                </w:tcPr>
                <w:p w14:paraId="0EAB32CB">
                  <w:pPr>
                    <w:jc w:val="center"/>
                    <w:rPr>
                      <w:rFonts w:hint="default" w:ascii="Times New Roman" w:hAnsi="Times New Roman" w:eastAsia="Arial" w:cs="Times New Roman"/>
                      <w:sz w:val="13"/>
                      <w:szCs w:val="13"/>
                      <w:u w:val="none"/>
                      <w:lang w:val="en-US" w:eastAsia="zh-CN"/>
                    </w:rPr>
                  </w:pPr>
                </w:p>
              </w:tc>
            </w:tr>
            <w:tr w14:paraId="16417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5B808E3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39</w:t>
                  </w:r>
                </w:p>
              </w:tc>
              <w:tc>
                <w:tcPr>
                  <w:tcW w:w="216" w:type="pct"/>
                  <w:tcBorders>
                    <w:tl2br w:val="nil"/>
                    <w:tr2bl w:val="nil"/>
                  </w:tcBorders>
                  <w:shd w:val="clear" w:color="auto" w:fill="FFFFFF"/>
                  <w:noWrap w:val="0"/>
                  <w:tcMar>
                    <w:top w:w="0" w:type="dxa"/>
                    <w:left w:w="0" w:type="dxa"/>
                    <w:bottom w:w="0" w:type="dxa"/>
                    <w:right w:w="0" w:type="dxa"/>
                  </w:tcMar>
                  <w:vAlign w:val="center"/>
                </w:tcPr>
                <w:p w14:paraId="181AF8A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1C32256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压药机5</w:t>
                  </w:r>
                </w:p>
              </w:tc>
              <w:tc>
                <w:tcPr>
                  <w:tcW w:w="212" w:type="pct"/>
                  <w:tcBorders>
                    <w:tl2br w:val="nil"/>
                    <w:tr2bl w:val="nil"/>
                  </w:tcBorders>
                  <w:shd w:val="clear" w:color="auto" w:fill="FFFFFF"/>
                  <w:noWrap w:val="0"/>
                  <w:tcMar>
                    <w:top w:w="0" w:type="dxa"/>
                    <w:left w:w="0" w:type="dxa"/>
                    <w:bottom w:w="0" w:type="dxa"/>
                    <w:right w:w="0" w:type="dxa"/>
                  </w:tcMar>
                  <w:vAlign w:val="center"/>
                </w:tcPr>
                <w:p w14:paraId="01683A8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1DB0385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25A5732D">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306A54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-60.19</w:t>
                  </w:r>
                </w:p>
              </w:tc>
              <w:tc>
                <w:tcPr>
                  <w:tcW w:w="245" w:type="pct"/>
                  <w:tcBorders>
                    <w:tl2br w:val="nil"/>
                    <w:tr2bl w:val="nil"/>
                  </w:tcBorders>
                  <w:shd w:val="clear" w:color="auto" w:fill="FFFFFF"/>
                  <w:noWrap w:val="0"/>
                  <w:tcMar>
                    <w:top w:w="0" w:type="dxa"/>
                    <w:left w:w="0" w:type="dxa"/>
                    <w:bottom w:w="0" w:type="dxa"/>
                    <w:right w:w="0" w:type="dxa"/>
                  </w:tcMar>
                  <w:vAlign w:val="center"/>
                </w:tcPr>
                <w:p w14:paraId="237B420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-253.84</w:t>
                  </w:r>
                </w:p>
              </w:tc>
              <w:tc>
                <w:tcPr>
                  <w:tcW w:w="57" w:type="pct"/>
                  <w:tcBorders>
                    <w:tl2br w:val="nil"/>
                    <w:tr2bl w:val="nil"/>
                  </w:tcBorders>
                  <w:shd w:val="clear" w:color="auto" w:fill="FFFFFF"/>
                  <w:noWrap w:val="0"/>
                  <w:tcMar>
                    <w:top w:w="0" w:type="dxa"/>
                    <w:left w:w="0" w:type="dxa"/>
                    <w:bottom w:w="0" w:type="dxa"/>
                    <w:right w:w="0" w:type="dxa"/>
                  </w:tcMar>
                  <w:vAlign w:val="center"/>
                </w:tcPr>
                <w:p w14:paraId="030F452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6A77203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8.32</w:t>
                  </w:r>
                </w:p>
              </w:tc>
              <w:tc>
                <w:tcPr>
                  <w:tcW w:w="182" w:type="pct"/>
                  <w:tcBorders>
                    <w:tl2br w:val="nil"/>
                    <w:tr2bl w:val="nil"/>
                  </w:tcBorders>
                  <w:shd w:val="clear" w:color="auto" w:fill="FFFFFF"/>
                  <w:noWrap w:val="0"/>
                  <w:tcMar>
                    <w:top w:w="0" w:type="dxa"/>
                    <w:left w:w="0" w:type="dxa"/>
                    <w:bottom w:w="0" w:type="dxa"/>
                    <w:right w:w="0" w:type="dxa"/>
                  </w:tcMar>
                  <w:vAlign w:val="center"/>
                </w:tcPr>
                <w:p w14:paraId="71B1FE5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7.04</w:t>
                  </w:r>
                </w:p>
              </w:tc>
              <w:tc>
                <w:tcPr>
                  <w:tcW w:w="182" w:type="pct"/>
                  <w:tcBorders>
                    <w:tl2br w:val="nil"/>
                    <w:tr2bl w:val="nil"/>
                  </w:tcBorders>
                  <w:shd w:val="clear" w:color="auto" w:fill="FFFFFF"/>
                  <w:noWrap w:val="0"/>
                  <w:tcMar>
                    <w:top w:w="0" w:type="dxa"/>
                    <w:left w:w="0" w:type="dxa"/>
                    <w:bottom w:w="0" w:type="dxa"/>
                    <w:right w:w="0" w:type="dxa"/>
                  </w:tcMar>
                  <w:vAlign w:val="center"/>
                </w:tcPr>
                <w:p w14:paraId="6ED26D2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9.57</w:t>
                  </w:r>
                </w:p>
              </w:tc>
              <w:tc>
                <w:tcPr>
                  <w:tcW w:w="182" w:type="pct"/>
                  <w:tcBorders>
                    <w:tl2br w:val="nil"/>
                    <w:tr2bl w:val="nil"/>
                  </w:tcBorders>
                  <w:shd w:val="clear" w:color="auto" w:fill="FFFFFF"/>
                  <w:noWrap w:val="0"/>
                  <w:tcMar>
                    <w:top w:w="0" w:type="dxa"/>
                    <w:left w:w="0" w:type="dxa"/>
                    <w:bottom w:w="0" w:type="dxa"/>
                    <w:right w:w="0" w:type="dxa"/>
                  </w:tcMar>
                  <w:vAlign w:val="center"/>
                </w:tcPr>
                <w:p w14:paraId="7C0FA90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5.65</w:t>
                  </w:r>
                </w:p>
              </w:tc>
              <w:tc>
                <w:tcPr>
                  <w:tcW w:w="182" w:type="pct"/>
                  <w:tcBorders>
                    <w:tl2br w:val="nil"/>
                    <w:tr2bl w:val="nil"/>
                  </w:tcBorders>
                  <w:shd w:val="clear" w:color="auto" w:fill="FFFFFF"/>
                  <w:noWrap w:val="0"/>
                  <w:tcMar>
                    <w:top w:w="0" w:type="dxa"/>
                    <w:left w:w="0" w:type="dxa"/>
                    <w:bottom w:w="0" w:type="dxa"/>
                    <w:right w:w="0" w:type="dxa"/>
                  </w:tcMar>
                  <w:vAlign w:val="center"/>
                </w:tcPr>
                <w:p w14:paraId="1CDC169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51.60</w:t>
                  </w:r>
                </w:p>
              </w:tc>
              <w:tc>
                <w:tcPr>
                  <w:tcW w:w="182" w:type="pct"/>
                  <w:tcBorders>
                    <w:tl2br w:val="nil"/>
                    <w:tr2bl w:val="nil"/>
                  </w:tcBorders>
                  <w:shd w:val="clear" w:color="auto" w:fill="FFFFFF"/>
                  <w:noWrap w:val="0"/>
                  <w:tcMar>
                    <w:top w:w="0" w:type="dxa"/>
                    <w:left w:w="0" w:type="dxa"/>
                    <w:bottom w:w="0" w:type="dxa"/>
                    <w:right w:w="0" w:type="dxa"/>
                  </w:tcMar>
                  <w:vAlign w:val="center"/>
                </w:tcPr>
                <w:p w14:paraId="2A9684C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53.04</w:t>
                  </w:r>
                </w:p>
              </w:tc>
              <w:tc>
                <w:tcPr>
                  <w:tcW w:w="182" w:type="pct"/>
                  <w:tcBorders>
                    <w:tl2br w:val="nil"/>
                    <w:tr2bl w:val="nil"/>
                  </w:tcBorders>
                  <w:shd w:val="clear" w:color="auto" w:fill="FFFFFF"/>
                  <w:noWrap w:val="0"/>
                  <w:tcMar>
                    <w:top w:w="0" w:type="dxa"/>
                    <w:left w:w="0" w:type="dxa"/>
                    <w:bottom w:w="0" w:type="dxa"/>
                    <w:right w:w="0" w:type="dxa"/>
                  </w:tcMar>
                  <w:vAlign w:val="center"/>
                </w:tcPr>
                <w:p w14:paraId="4082C92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50.38</w:t>
                  </w:r>
                </w:p>
              </w:tc>
              <w:tc>
                <w:tcPr>
                  <w:tcW w:w="183" w:type="pct"/>
                  <w:tcBorders>
                    <w:tl2br w:val="nil"/>
                    <w:tr2bl w:val="nil"/>
                  </w:tcBorders>
                  <w:shd w:val="clear" w:color="auto" w:fill="FFFFFF"/>
                  <w:noWrap w:val="0"/>
                  <w:tcMar>
                    <w:top w:w="0" w:type="dxa"/>
                    <w:left w:w="0" w:type="dxa"/>
                    <w:bottom w:w="0" w:type="dxa"/>
                    <w:right w:w="0" w:type="dxa"/>
                  </w:tcMar>
                  <w:vAlign w:val="center"/>
                </w:tcPr>
                <w:p w14:paraId="0BC32F8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54.96</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566D7E88">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4D7EFEC1">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6CB957EC">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78B1F759">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7DD5C057">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0B9244A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24.61</w:t>
                  </w:r>
                </w:p>
              </w:tc>
              <w:tc>
                <w:tcPr>
                  <w:tcW w:w="182" w:type="pct"/>
                  <w:tcBorders>
                    <w:tl2br w:val="nil"/>
                    <w:tr2bl w:val="nil"/>
                  </w:tcBorders>
                  <w:shd w:val="clear" w:color="auto" w:fill="FFFFFF"/>
                  <w:noWrap w:val="0"/>
                  <w:tcMar>
                    <w:top w:w="0" w:type="dxa"/>
                    <w:left w:w="0" w:type="dxa"/>
                    <w:bottom w:w="0" w:type="dxa"/>
                    <w:right w:w="0" w:type="dxa"/>
                  </w:tcMar>
                  <w:vAlign w:val="center"/>
                </w:tcPr>
                <w:p w14:paraId="62D447A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25.89</w:t>
                  </w:r>
                </w:p>
              </w:tc>
              <w:tc>
                <w:tcPr>
                  <w:tcW w:w="182" w:type="pct"/>
                  <w:tcBorders>
                    <w:tl2br w:val="nil"/>
                    <w:tr2bl w:val="nil"/>
                  </w:tcBorders>
                  <w:shd w:val="clear" w:color="auto" w:fill="FFFFFF"/>
                  <w:noWrap w:val="0"/>
                  <w:tcMar>
                    <w:top w:w="0" w:type="dxa"/>
                    <w:left w:w="0" w:type="dxa"/>
                    <w:bottom w:w="0" w:type="dxa"/>
                    <w:right w:w="0" w:type="dxa"/>
                  </w:tcMar>
                  <w:vAlign w:val="center"/>
                </w:tcPr>
                <w:p w14:paraId="1519A4A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23.52</w:t>
                  </w:r>
                </w:p>
              </w:tc>
              <w:tc>
                <w:tcPr>
                  <w:tcW w:w="182" w:type="pct"/>
                  <w:tcBorders>
                    <w:tl2br w:val="nil"/>
                    <w:tr2bl w:val="nil"/>
                  </w:tcBorders>
                  <w:shd w:val="clear" w:color="auto" w:fill="FFFFFF"/>
                  <w:noWrap w:val="0"/>
                  <w:tcMar>
                    <w:top w:w="0" w:type="dxa"/>
                    <w:left w:w="0" w:type="dxa"/>
                    <w:bottom w:w="0" w:type="dxa"/>
                    <w:right w:w="0" w:type="dxa"/>
                  </w:tcMar>
                  <w:vAlign w:val="center"/>
                </w:tcPr>
                <w:p w14:paraId="78CFACF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27.55</w:t>
                  </w:r>
                </w:p>
              </w:tc>
              <w:tc>
                <w:tcPr>
                  <w:tcW w:w="103" w:type="pct"/>
                  <w:tcBorders>
                    <w:tl2br w:val="nil"/>
                    <w:tr2bl w:val="nil"/>
                  </w:tcBorders>
                  <w:shd w:val="clear" w:color="auto" w:fill="FFFFFF"/>
                  <w:noWrap w:val="0"/>
                  <w:tcMar>
                    <w:top w:w="0" w:type="dxa"/>
                    <w:left w:w="0" w:type="dxa"/>
                    <w:bottom w:w="0" w:type="dxa"/>
                    <w:right w:w="0" w:type="dxa"/>
                  </w:tcMar>
                  <w:vAlign w:val="center"/>
                </w:tcPr>
                <w:p w14:paraId="27318655">
                  <w:pPr>
                    <w:jc w:val="center"/>
                    <w:rPr>
                      <w:rFonts w:hint="default" w:ascii="Times New Roman" w:hAnsi="Times New Roman" w:eastAsia="Arial" w:cs="Times New Roman"/>
                      <w:sz w:val="13"/>
                      <w:szCs w:val="13"/>
                      <w:u w:val="none"/>
                      <w:lang w:val="en-US" w:eastAsia="zh-CN"/>
                    </w:rPr>
                  </w:pPr>
                </w:p>
              </w:tc>
            </w:tr>
            <w:tr w14:paraId="20AB5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2DC5D0DE">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40</w:t>
                  </w:r>
                </w:p>
              </w:tc>
              <w:tc>
                <w:tcPr>
                  <w:tcW w:w="216" w:type="pct"/>
                  <w:tcBorders>
                    <w:tl2br w:val="nil"/>
                    <w:tr2bl w:val="nil"/>
                  </w:tcBorders>
                  <w:shd w:val="clear" w:color="auto" w:fill="FFFFFF"/>
                  <w:noWrap w:val="0"/>
                  <w:tcMar>
                    <w:top w:w="0" w:type="dxa"/>
                    <w:left w:w="0" w:type="dxa"/>
                    <w:bottom w:w="0" w:type="dxa"/>
                    <w:right w:w="0" w:type="dxa"/>
                  </w:tcMar>
                  <w:vAlign w:val="center"/>
                </w:tcPr>
                <w:p w14:paraId="1F1CA58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39D996D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压药机6</w:t>
                  </w:r>
                </w:p>
              </w:tc>
              <w:tc>
                <w:tcPr>
                  <w:tcW w:w="212" w:type="pct"/>
                  <w:tcBorders>
                    <w:tl2br w:val="nil"/>
                    <w:tr2bl w:val="nil"/>
                  </w:tcBorders>
                  <w:shd w:val="clear" w:color="auto" w:fill="FFFFFF"/>
                  <w:noWrap w:val="0"/>
                  <w:tcMar>
                    <w:top w:w="0" w:type="dxa"/>
                    <w:left w:w="0" w:type="dxa"/>
                    <w:bottom w:w="0" w:type="dxa"/>
                    <w:right w:w="0" w:type="dxa"/>
                  </w:tcMar>
                  <w:vAlign w:val="center"/>
                </w:tcPr>
                <w:p w14:paraId="0AD5551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0D26D17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52049121">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21DA5AB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-113.2</w:t>
                  </w:r>
                </w:p>
              </w:tc>
              <w:tc>
                <w:tcPr>
                  <w:tcW w:w="245" w:type="pct"/>
                  <w:tcBorders>
                    <w:tl2br w:val="nil"/>
                    <w:tr2bl w:val="nil"/>
                  </w:tcBorders>
                  <w:shd w:val="clear" w:color="auto" w:fill="FFFFFF"/>
                  <w:noWrap w:val="0"/>
                  <w:tcMar>
                    <w:top w:w="0" w:type="dxa"/>
                    <w:left w:w="0" w:type="dxa"/>
                    <w:bottom w:w="0" w:type="dxa"/>
                    <w:right w:w="0" w:type="dxa"/>
                  </w:tcMar>
                  <w:vAlign w:val="center"/>
                </w:tcPr>
                <w:p w14:paraId="24E23B9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-240.54</w:t>
                  </w:r>
                </w:p>
              </w:tc>
              <w:tc>
                <w:tcPr>
                  <w:tcW w:w="57" w:type="pct"/>
                  <w:tcBorders>
                    <w:tl2br w:val="nil"/>
                    <w:tr2bl w:val="nil"/>
                  </w:tcBorders>
                  <w:shd w:val="clear" w:color="auto" w:fill="FFFFFF"/>
                  <w:noWrap w:val="0"/>
                  <w:tcMar>
                    <w:top w:w="0" w:type="dxa"/>
                    <w:left w:w="0" w:type="dxa"/>
                    <w:bottom w:w="0" w:type="dxa"/>
                    <w:right w:w="0" w:type="dxa"/>
                  </w:tcMar>
                  <w:vAlign w:val="center"/>
                </w:tcPr>
                <w:p w14:paraId="014C299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2ECFD0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8.87</w:t>
                  </w:r>
                </w:p>
              </w:tc>
              <w:tc>
                <w:tcPr>
                  <w:tcW w:w="182" w:type="pct"/>
                  <w:tcBorders>
                    <w:tl2br w:val="nil"/>
                    <w:tr2bl w:val="nil"/>
                  </w:tcBorders>
                  <w:shd w:val="clear" w:color="auto" w:fill="FFFFFF"/>
                  <w:noWrap w:val="0"/>
                  <w:tcMar>
                    <w:top w:w="0" w:type="dxa"/>
                    <w:left w:w="0" w:type="dxa"/>
                    <w:bottom w:w="0" w:type="dxa"/>
                    <w:right w:w="0" w:type="dxa"/>
                  </w:tcMar>
                  <w:vAlign w:val="center"/>
                </w:tcPr>
                <w:p w14:paraId="502E33F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6.36</w:t>
                  </w:r>
                </w:p>
              </w:tc>
              <w:tc>
                <w:tcPr>
                  <w:tcW w:w="182" w:type="pct"/>
                  <w:tcBorders>
                    <w:tl2br w:val="nil"/>
                    <w:tr2bl w:val="nil"/>
                  </w:tcBorders>
                  <w:shd w:val="clear" w:color="auto" w:fill="FFFFFF"/>
                  <w:noWrap w:val="0"/>
                  <w:tcMar>
                    <w:top w:w="0" w:type="dxa"/>
                    <w:left w:w="0" w:type="dxa"/>
                    <w:bottom w:w="0" w:type="dxa"/>
                    <w:right w:w="0" w:type="dxa"/>
                  </w:tcMar>
                  <w:vAlign w:val="center"/>
                </w:tcPr>
                <w:p w14:paraId="620FF15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9.25</w:t>
                  </w:r>
                </w:p>
              </w:tc>
              <w:tc>
                <w:tcPr>
                  <w:tcW w:w="182" w:type="pct"/>
                  <w:tcBorders>
                    <w:tl2br w:val="nil"/>
                    <w:tr2bl w:val="nil"/>
                  </w:tcBorders>
                  <w:shd w:val="clear" w:color="auto" w:fill="FFFFFF"/>
                  <w:noWrap w:val="0"/>
                  <w:tcMar>
                    <w:top w:w="0" w:type="dxa"/>
                    <w:left w:w="0" w:type="dxa"/>
                    <w:bottom w:w="0" w:type="dxa"/>
                    <w:right w:w="0" w:type="dxa"/>
                  </w:tcMar>
                  <w:vAlign w:val="center"/>
                </w:tcPr>
                <w:p w14:paraId="01E067F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8.28</w:t>
                  </w:r>
                </w:p>
              </w:tc>
              <w:tc>
                <w:tcPr>
                  <w:tcW w:w="182" w:type="pct"/>
                  <w:tcBorders>
                    <w:tl2br w:val="nil"/>
                    <w:tr2bl w:val="nil"/>
                  </w:tcBorders>
                  <w:shd w:val="clear" w:color="auto" w:fill="FFFFFF"/>
                  <w:noWrap w:val="0"/>
                  <w:tcMar>
                    <w:top w:w="0" w:type="dxa"/>
                    <w:left w:w="0" w:type="dxa"/>
                    <w:bottom w:w="0" w:type="dxa"/>
                    <w:right w:w="0" w:type="dxa"/>
                  </w:tcMar>
                  <w:vAlign w:val="center"/>
                </w:tcPr>
                <w:p w14:paraId="1E7B10D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51.04</w:t>
                  </w:r>
                </w:p>
              </w:tc>
              <w:tc>
                <w:tcPr>
                  <w:tcW w:w="182" w:type="pct"/>
                  <w:tcBorders>
                    <w:tl2br w:val="nil"/>
                    <w:tr2bl w:val="nil"/>
                  </w:tcBorders>
                  <w:shd w:val="clear" w:color="auto" w:fill="FFFFFF"/>
                  <w:noWrap w:val="0"/>
                  <w:tcMar>
                    <w:top w:w="0" w:type="dxa"/>
                    <w:left w:w="0" w:type="dxa"/>
                    <w:bottom w:w="0" w:type="dxa"/>
                    <w:right w:w="0" w:type="dxa"/>
                  </w:tcMar>
                  <w:vAlign w:val="center"/>
                </w:tcPr>
                <w:p w14:paraId="7898DEA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53.93</w:t>
                  </w:r>
                </w:p>
              </w:tc>
              <w:tc>
                <w:tcPr>
                  <w:tcW w:w="182" w:type="pct"/>
                  <w:tcBorders>
                    <w:tl2br w:val="nil"/>
                    <w:tr2bl w:val="nil"/>
                  </w:tcBorders>
                  <w:shd w:val="clear" w:color="auto" w:fill="FFFFFF"/>
                  <w:noWrap w:val="0"/>
                  <w:tcMar>
                    <w:top w:w="0" w:type="dxa"/>
                    <w:left w:w="0" w:type="dxa"/>
                    <w:bottom w:w="0" w:type="dxa"/>
                    <w:right w:w="0" w:type="dxa"/>
                  </w:tcMar>
                  <w:vAlign w:val="center"/>
                </w:tcPr>
                <w:p w14:paraId="4B150DE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50.67</w:t>
                  </w:r>
                </w:p>
              </w:tc>
              <w:tc>
                <w:tcPr>
                  <w:tcW w:w="183" w:type="pct"/>
                  <w:tcBorders>
                    <w:tl2br w:val="nil"/>
                    <w:tr2bl w:val="nil"/>
                  </w:tcBorders>
                  <w:shd w:val="clear" w:color="auto" w:fill="FFFFFF"/>
                  <w:noWrap w:val="0"/>
                  <w:tcMar>
                    <w:top w:w="0" w:type="dxa"/>
                    <w:left w:w="0" w:type="dxa"/>
                    <w:bottom w:w="0" w:type="dxa"/>
                    <w:right w:w="0" w:type="dxa"/>
                  </w:tcMar>
                  <w:vAlign w:val="center"/>
                </w:tcPr>
                <w:p w14:paraId="7D2F04C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51.64</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376F6D7E">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2F876EDD">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01619A86">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18FC7862">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2FE3A304">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04AC6C6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24.11</w:t>
                  </w:r>
                </w:p>
              </w:tc>
              <w:tc>
                <w:tcPr>
                  <w:tcW w:w="182" w:type="pct"/>
                  <w:tcBorders>
                    <w:tl2br w:val="nil"/>
                    <w:tr2bl w:val="nil"/>
                  </w:tcBorders>
                  <w:shd w:val="clear" w:color="auto" w:fill="FFFFFF"/>
                  <w:noWrap w:val="0"/>
                  <w:tcMar>
                    <w:top w:w="0" w:type="dxa"/>
                    <w:left w:w="0" w:type="dxa"/>
                    <w:bottom w:w="0" w:type="dxa"/>
                    <w:right w:w="0" w:type="dxa"/>
                  </w:tcMar>
                  <w:vAlign w:val="center"/>
                </w:tcPr>
                <w:p w14:paraId="08271FC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26.66</w:t>
                  </w:r>
                </w:p>
              </w:tc>
              <w:tc>
                <w:tcPr>
                  <w:tcW w:w="182" w:type="pct"/>
                  <w:tcBorders>
                    <w:tl2br w:val="nil"/>
                    <w:tr2bl w:val="nil"/>
                  </w:tcBorders>
                  <w:shd w:val="clear" w:color="auto" w:fill="FFFFFF"/>
                  <w:noWrap w:val="0"/>
                  <w:tcMar>
                    <w:top w:w="0" w:type="dxa"/>
                    <w:left w:w="0" w:type="dxa"/>
                    <w:bottom w:w="0" w:type="dxa"/>
                    <w:right w:w="0" w:type="dxa"/>
                  </w:tcMar>
                  <w:vAlign w:val="center"/>
                </w:tcPr>
                <w:p w14:paraId="0B4FEE6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23.78</w:t>
                  </w:r>
                </w:p>
              </w:tc>
              <w:tc>
                <w:tcPr>
                  <w:tcW w:w="182" w:type="pct"/>
                  <w:tcBorders>
                    <w:tl2br w:val="nil"/>
                    <w:tr2bl w:val="nil"/>
                  </w:tcBorders>
                  <w:shd w:val="clear" w:color="auto" w:fill="FFFFFF"/>
                  <w:noWrap w:val="0"/>
                  <w:tcMar>
                    <w:top w:w="0" w:type="dxa"/>
                    <w:left w:w="0" w:type="dxa"/>
                    <w:bottom w:w="0" w:type="dxa"/>
                    <w:right w:w="0" w:type="dxa"/>
                  </w:tcMar>
                  <w:vAlign w:val="center"/>
                </w:tcPr>
                <w:p w14:paraId="67E6480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24.65</w:t>
                  </w:r>
                </w:p>
              </w:tc>
              <w:tc>
                <w:tcPr>
                  <w:tcW w:w="103" w:type="pct"/>
                  <w:tcBorders>
                    <w:tl2br w:val="nil"/>
                    <w:tr2bl w:val="nil"/>
                  </w:tcBorders>
                  <w:shd w:val="clear" w:color="auto" w:fill="FFFFFF"/>
                  <w:noWrap w:val="0"/>
                  <w:tcMar>
                    <w:top w:w="0" w:type="dxa"/>
                    <w:left w:w="0" w:type="dxa"/>
                    <w:bottom w:w="0" w:type="dxa"/>
                    <w:right w:w="0" w:type="dxa"/>
                  </w:tcMar>
                  <w:vAlign w:val="center"/>
                </w:tcPr>
                <w:p w14:paraId="4322EED0">
                  <w:pPr>
                    <w:jc w:val="center"/>
                    <w:rPr>
                      <w:rFonts w:hint="default" w:ascii="Times New Roman" w:hAnsi="Times New Roman" w:eastAsia="Arial" w:cs="Times New Roman"/>
                      <w:sz w:val="13"/>
                      <w:szCs w:val="13"/>
                      <w:u w:val="none"/>
                      <w:lang w:val="en-US" w:eastAsia="zh-CN"/>
                    </w:rPr>
                  </w:pPr>
                </w:p>
              </w:tc>
            </w:tr>
            <w:tr w14:paraId="2F34E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4019C554">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41</w:t>
                  </w:r>
                </w:p>
              </w:tc>
              <w:tc>
                <w:tcPr>
                  <w:tcW w:w="216" w:type="pct"/>
                  <w:tcBorders>
                    <w:tl2br w:val="nil"/>
                    <w:tr2bl w:val="nil"/>
                  </w:tcBorders>
                  <w:shd w:val="clear" w:color="auto" w:fill="FFFFFF"/>
                  <w:noWrap w:val="0"/>
                  <w:tcMar>
                    <w:top w:w="0" w:type="dxa"/>
                    <w:left w:w="0" w:type="dxa"/>
                    <w:bottom w:w="0" w:type="dxa"/>
                    <w:right w:w="0" w:type="dxa"/>
                  </w:tcMar>
                  <w:vAlign w:val="center"/>
                </w:tcPr>
                <w:p w14:paraId="327102B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154D4CB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压药机7</w:t>
                  </w:r>
                </w:p>
              </w:tc>
              <w:tc>
                <w:tcPr>
                  <w:tcW w:w="212" w:type="pct"/>
                  <w:tcBorders>
                    <w:tl2br w:val="nil"/>
                    <w:tr2bl w:val="nil"/>
                  </w:tcBorders>
                  <w:shd w:val="clear" w:color="auto" w:fill="FFFFFF"/>
                  <w:noWrap w:val="0"/>
                  <w:tcMar>
                    <w:top w:w="0" w:type="dxa"/>
                    <w:left w:w="0" w:type="dxa"/>
                    <w:bottom w:w="0" w:type="dxa"/>
                    <w:right w:w="0" w:type="dxa"/>
                  </w:tcMar>
                  <w:vAlign w:val="center"/>
                </w:tcPr>
                <w:p w14:paraId="7B614F9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40C5A3E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1C0F591C">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1215341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-151</w:t>
                  </w:r>
                </w:p>
              </w:tc>
              <w:tc>
                <w:tcPr>
                  <w:tcW w:w="245" w:type="pct"/>
                  <w:tcBorders>
                    <w:tl2br w:val="nil"/>
                    <w:tr2bl w:val="nil"/>
                  </w:tcBorders>
                  <w:shd w:val="clear" w:color="auto" w:fill="FFFFFF"/>
                  <w:noWrap w:val="0"/>
                  <w:tcMar>
                    <w:top w:w="0" w:type="dxa"/>
                    <w:left w:w="0" w:type="dxa"/>
                    <w:bottom w:w="0" w:type="dxa"/>
                    <w:right w:w="0" w:type="dxa"/>
                  </w:tcMar>
                  <w:vAlign w:val="center"/>
                </w:tcPr>
                <w:p w14:paraId="5253E37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-255.11</w:t>
                  </w:r>
                </w:p>
              </w:tc>
              <w:tc>
                <w:tcPr>
                  <w:tcW w:w="57" w:type="pct"/>
                  <w:tcBorders>
                    <w:tl2br w:val="nil"/>
                    <w:tr2bl w:val="nil"/>
                  </w:tcBorders>
                  <w:shd w:val="clear" w:color="auto" w:fill="FFFFFF"/>
                  <w:noWrap w:val="0"/>
                  <w:tcMar>
                    <w:top w:w="0" w:type="dxa"/>
                    <w:left w:w="0" w:type="dxa"/>
                    <w:bottom w:w="0" w:type="dxa"/>
                    <w:right w:w="0" w:type="dxa"/>
                  </w:tcMar>
                  <w:vAlign w:val="center"/>
                </w:tcPr>
                <w:p w14:paraId="5639358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19B7923F">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6.22</w:t>
                  </w:r>
                </w:p>
              </w:tc>
              <w:tc>
                <w:tcPr>
                  <w:tcW w:w="182" w:type="pct"/>
                  <w:tcBorders>
                    <w:tl2br w:val="nil"/>
                    <w:tr2bl w:val="nil"/>
                  </w:tcBorders>
                  <w:shd w:val="clear" w:color="auto" w:fill="FFFFFF"/>
                  <w:noWrap w:val="0"/>
                  <w:tcMar>
                    <w:top w:w="0" w:type="dxa"/>
                    <w:left w:w="0" w:type="dxa"/>
                    <w:bottom w:w="0" w:type="dxa"/>
                    <w:right w:w="0" w:type="dxa"/>
                  </w:tcMar>
                  <w:vAlign w:val="center"/>
                </w:tcPr>
                <w:p w14:paraId="5FADFDF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6.33</w:t>
                  </w:r>
                </w:p>
              </w:tc>
              <w:tc>
                <w:tcPr>
                  <w:tcW w:w="182" w:type="pct"/>
                  <w:tcBorders>
                    <w:tl2br w:val="nil"/>
                    <w:tr2bl w:val="nil"/>
                  </w:tcBorders>
                  <w:shd w:val="clear" w:color="auto" w:fill="FFFFFF"/>
                  <w:noWrap w:val="0"/>
                  <w:tcMar>
                    <w:top w:w="0" w:type="dxa"/>
                    <w:left w:w="0" w:type="dxa"/>
                    <w:bottom w:w="0" w:type="dxa"/>
                    <w:right w:w="0" w:type="dxa"/>
                  </w:tcMar>
                  <w:vAlign w:val="center"/>
                </w:tcPr>
                <w:p w14:paraId="3FD7575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5.08</w:t>
                  </w:r>
                </w:p>
              </w:tc>
              <w:tc>
                <w:tcPr>
                  <w:tcW w:w="182" w:type="pct"/>
                  <w:tcBorders>
                    <w:tl2br w:val="nil"/>
                    <w:tr2bl w:val="nil"/>
                  </w:tcBorders>
                  <w:shd w:val="clear" w:color="auto" w:fill="FFFFFF"/>
                  <w:noWrap w:val="0"/>
                  <w:tcMar>
                    <w:top w:w="0" w:type="dxa"/>
                    <w:left w:w="0" w:type="dxa"/>
                    <w:bottom w:w="0" w:type="dxa"/>
                    <w:right w:w="0" w:type="dxa"/>
                  </w:tcMar>
                  <w:vAlign w:val="center"/>
                </w:tcPr>
                <w:p w14:paraId="3BBBFF7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5.80</w:t>
                  </w:r>
                </w:p>
              </w:tc>
              <w:tc>
                <w:tcPr>
                  <w:tcW w:w="182" w:type="pct"/>
                  <w:tcBorders>
                    <w:tl2br w:val="nil"/>
                    <w:tr2bl w:val="nil"/>
                  </w:tcBorders>
                  <w:shd w:val="clear" w:color="auto" w:fill="FFFFFF"/>
                  <w:noWrap w:val="0"/>
                  <w:tcMar>
                    <w:top w:w="0" w:type="dxa"/>
                    <w:left w:w="0" w:type="dxa"/>
                    <w:bottom w:w="0" w:type="dxa"/>
                    <w:right w:w="0" w:type="dxa"/>
                  </w:tcMar>
                  <w:vAlign w:val="center"/>
                </w:tcPr>
                <w:p w14:paraId="3E2B69E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54.12</w:t>
                  </w:r>
                </w:p>
              </w:tc>
              <w:tc>
                <w:tcPr>
                  <w:tcW w:w="182" w:type="pct"/>
                  <w:tcBorders>
                    <w:tl2br w:val="nil"/>
                    <w:tr2bl w:val="nil"/>
                  </w:tcBorders>
                  <w:shd w:val="clear" w:color="auto" w:fill="FFFFFF"/>
                  <w:noWrap w:val="0"/>
                  <w:tcMar>
                    <w:top w:w="0" w:type="dxa"/>
                    <w:left w:w="0" w:type="dxa"/>
                    <w:bottom w:w="0" w:type="dxa"/>
                    <w:right w:w="0" w:type="dxa"/>
                  </w:tcMar>
                  <w:vAlign w:val="center"/>
                </w:tcPr>
                <w:p w14:paraId="26FD163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53.97</w:t>
                  </w:r>
                </w:p>
              </w:tc>
              <w:tc>
                <w:tcPr>
                  <w:tcW w:w="182" w:type="pct"/>
                  <w:tcBorders>
                    <w:tl2br w:val="nil"/>
                    <w:tr2bl w:val="nil"/>
                  </w:tcBorders>
                  <w:shd w:val="clear" w:color="auto" w:fill="FFFFFF"/>
                  <w:noWrap w:val="0"/>
                  <w:tcMar>
                    <w:top w:w="0" w:type="dxa"/>
                    <w:left w:w="0" w:type="dxa"/>
                    <w:bottom w:w="0" w:type="dxa"/>
                    <w:right w:w="0" w:type="dxa"/>
                  </w:tcMar>
                  <w:vAlign w:val="center"/>
                </w:tcPr>
                <w:p w14:paraId="01990A3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55.89</w:t>
                  </w:r>
                </w:p>
              </w:tc>
              <w:tc>
                <w:tcPr>
                  <w:tcW w:w="183" w:type="pct"/>
                  <w:tcBorders>
                    <w:tl2br w:val="nil"/>
                    <w:tr2bl w:val="nil"/>
                  </w:tcBorders>
                  <w:shd w:val="clear" w:color="auto" w:fill="FFFFFF"/>
                  <w:noWrap w:val="0"/>
                  <w:tcMar>
                    <w:top w:w="0" w:type="dxa"/>
                    <w:left w:w="0" w:type="dxa"/>
                    <w:bottom w:w="0" w:type="dxa"/>
                    <w:right w:w="0" w:type="dxa"/>
                  </w:tcMar>
                  <w:vAlign w:val="center"/>
                </w:tcPr>
                <w:p w14:paraId="0821C6B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54.73</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313FF9E9">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4B86F9CC">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403D6FF6">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6742F6DA">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4A30769A">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E3DBE8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26.83</w:t>
                  </w:r>
                </w:p>
              </w:tc>
              <w:tc>
                <w:tcPr>
                  <w:tcW w:w="182" w:type="pct"/>
                  <w:tcBorders>
                    <w:tl2br w:val="nil"/>
                    <w:tr2bl w:val="nil"/>
                  </w:tcBorders>
                  <w:shd w:val="clear" w:color="auto" w:fill="FFFFFF"/>
                  <w:noWrap w:val="0"/>
                  <w:tcMar>
                    <w:top w:w="0" w:type="dxa"/>
                    <w:left w:w="0" w:type="dxa"/>
                    <w:bottom w:w="0" w:type="dxa"/>
                    <w:right w:w="0" w:type="dxa"/>
                  </w:tcMar>
                  <w:vAlign w:val="center"/>
                </w:tcPr>
                <w:p w14:paraId="3599FC1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26.70</w:t>
                  </w:r>
                </w:p>
              </w:tc>
              <w:tc>
                <w:tcPr>
                  <w:tcW w:w="182" w:type="pct"/>
                  <w:tcBorders>
                    <w:tl2br w:val="nil"/>
                    <w:tr2bl w:val="nil"/>
                  </w:tcBorders>
                  <w:shd w:val="clear" w:color="auto" w:fill="FFFFFF"/>
                  <w:noWrap w:val="0"/>
                  <w:tcMar>
                    <w:top w:w="0" w:type="dxa"/>
                    <w:left w:w="0" w:type="dxa"/>
                    <w:bottom w:w="0" w:type="dxa"/>
                    <w:right w:w="0" w:type="dxa"/>
                  </w:tcMar>
                  <w:vAlign w:val="center"/>
                </w:tcPr>
                <w:p w14:paraId="76BBD0E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28.33</w:t>
                  </w:r>
                </w:p>
              </w:tc>
              <w:tc>
                <w:tcPr>
                  <w:tcW w:w="182" w:type="pct"/>
                  <w:tcBorders>
                    <w:tl2br w:val="nil"/>
                    <w:tr2bl w:val="nil"/>
                  </w:tcBorders>
                  <w:shd w:val="clear" w:color="auto" w:fill="FFFFFF"/>
                  <w:noWrap w:val="0"/>
                  <w:tcMar>
                    <w:top w:w="0" w:type="dxa"/>
                    <w:left w:w="0" w:type="dxa"/>
                    <w:bottom w:w="0" w:type="dxa"/>
                    <w:right w:w="0" w:type="dxa"/>
                  </w:tcMar>
                  <w:vAlign w:val="center"/>
                </w:tcPr>
                <w:p w14:paraId="490B0C1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27.35</w:t>
                  </w:r>
                </w:p>
              </w:tc>
              <w:tc>
                <w:tcPr>
                  <w:tcW w:w="103" w:type="pct"/>
                  <w:tcBorders>
                    <w:tl2br w:val="nil"/>
                    <w:tr2bl w:val="nil"/>
                  </w:tcBorders>
                  <w:shd w:val="clear" w:color="auto" w:fill="FFFFFF"/>
                  <w:noWrap w:val="0"/>
                  <w:tcMar>
                    <w:top w:w="0" w:type="dxa"/>
                    <w:left w:w="0" w:type="dxa"/>
                    <w:bottom w:w="0" w:type="dxa"/>
                    <w:right w:w="0" w:type="dxa"/>
                  </w:tcMar>
                  <w:vAlign w:val="center"/>
                </w:tcPr>
                <w:p w14:paraId="1F2FBD46">
                  <w:pPr>
                    <w:jc w:val="center"/>
                    <w:rPr>
                      <w:rFonts w:hint="default" w:ascii="Times New Roman" w:hAnsi="Times New Roman" w:eastAsia="Arial" w:cs="Times New Roman"/>
                      <w:sz w:val="13"/>
                      <w:szCs w:val="13"/>
                      <w:u w:val="none"/>
                      <w:lang w:val="en-US" w:eastAsia="zh-CN"/>
                    </w:rPr>
                  </w:pPr>
                </w:p>
              </w:tc>
            </w:tr>
            <w:tr w14:paraId="02B33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23C0739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42</w:t>
                  </w:r>
                </w:p>
              </w:tc>
              <w:tc>
                <w:tcPr>
                  <w:tcW w:w="216" w:type="pct"/>
                  <w:tcBorders>
                    <w:tl2br w:val="nil"/>
                    <w:tr2bl w:val="nil"/>
                  </w:tcBorders>
                  <w:shd w:val="clear" w:color="auto" w:fill="FFFFFF"/>
                  <w:noWrap w:val="0"/>
                  <w:tcMar>
                    <w:top w:w="0" w:type="dxa"/>
                    <w:left w:w="0" w:type="dxa"/>
                    <w:bottom w:w="0" w:type="dxa"/>
                    <w:right w:w="0" w:type="dxa"/>
                  </w:tcMar>
                  <w:vAlign w:val="center"/>
                </w:tcPr>
                <w:p w14:paraId="79D479B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354C531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压药机8</w:t>
                  </w:r>
                </w:p>
              </w:tc>
              <w:tc>
                <w:tcPr>
                  <w:tcW w:w="212" w:type="pct"/>
                  <w:tcBorders>
                    <w:tl2br w:val="nil"/>
                    <w:tr2bl w:val="nil"/>
                  </w:tcBorders>
                  <w:shd w:val="clear" w:color="auto" w:fill="FFFFFF"/>
                  <w:noWrap w:val="0"/>
                  <w:tcMar>
                    <w:top w:w="0" w:type="dxa"/>
                    <w:left w:w="0" w:type="dxa"/>
                    <w:bottom w:w="0" w:type="dxa"/>
                    <w:right w:w="0" w:type="dxa"/>
                  </w:tcMar>
                  <w:vAlign w:val="center"/>
                </w:tcPr>
                <w:p w14:paraId="31829AB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36FD7F9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70C27811">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69921E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-124.6</w:t>
                  </w:r>
                </w:p>
              </w:tc>
              <w:tc>
                <w:tcPr>
                  <w:tcW w:w="245" w:type="pct"/>
                  <w:tcBorders>
                    <w:tl2br w:val="nil"/>
                    <w:tr2bl w:val="nil"/>
                  </w:tcBorders>
                  <w:shd w:val="clear" w:color="auto" w:fill="FFFFFF"/>
                  <w:noWrap w:val="0"/>
                  <w:tcMar>
                    <w:top w:w="0" w:type="dxa"/>
                    <w:left w:w="0" w:type="dxa"/>
                    <w:bottom w:w="0" w:type="dxa"/>
                    <w:right w:w="0" w:type="dxa"/>
                  </w:tcMar>
                  <w:vAlign w:val="center"/>
                </w:tcPr>
                <w:p w14:paraId="10E5013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-287.63</w:t>
                  </w:r>
                </w:p>
              </w:tc>
              <w:tc>
                <w:tcPr>
                  <w:tcW w:w="57" w:type="pct"/>
                  <w:tcBorders>
                    <w:tl2br w:val="nil"/>
                    <w:tr2bl w:val="nil"/>
                  </w:tcBorders>
                  <w:shd w:val="clear" w:color="auto" w:fill="FFFFFF"/>
                  <w:noWrap w:val="0"/>
                  <w:tcMar>
                    <w:top w:w="0" w:type="dxa"/>
                    <w:left w:w="0" w:type="dxa"/>
                    <w:bottom w:w="0" w:type="dxa"/>
                    <w:right w:w="0" w:type="dxa"/>
                  </w:tcMar>
                  <w:vAlign w:val="center"/>
                </w:tcPr>
                <w:p w14:paraId="607FC88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7F6D90D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8.34</w:t>
                  </w:r>
                </w:p>
              </w:tc>
              <w:tc>
                <w:tcPr>
                  <w:tcW w:w="182" w:type="pct"/>
                  <w:tcBorders>
                    <w:tl2br w:val="nil"/>
                    <w:tr2bl w:val="nil"/>
                  </w:tcBorders>
                  <w:shd w:val="clear" w:color="auto" w:fill="FFFFFF"/>
                  <w:noWrap w:val="0"/>
                  <w:tcMar>
                    <w:top w:w="0" w:type="dxa"/>
                    <w:left w:w="0" w:type="dxa"/>
                    <w:bottom w:w="0" w:type="dxa"/>
                    <w:right w:w="0" w:type="dxa"/>
                  </w:tcMar>
                  <w:vAlign w:val="center"/>
                </w:tcPr>
                <w:p w14:paraId="07FF6FC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5.71</w:t>
                  </w:r>
                </w:p>
              </w:tc>
              <w:tc>
                <w:tcPr>
                  <w:tcW w:w="182" w:type="pct"/>
                  <w:tcBorders>
                    <w:tl2br w:val="nil"/>
                    <w:tr2bl w:val="nil"/>
                  </w:tcBorders>
                  <w:shd w:val="clear" w:color="auto" w:fill="FFFFFF"/>
                  <w:noWrap w:val="0"/>
                  <w:tcMar>
                    <w:top w:w="0" w:type="dxa"/>
                    <w:left w:w="0" w:type="dxa"/>
                    <w:bottom w:w="0" w:type="dxa"/>
                    <w:right w:w="0" w:type="dxa"/>
                  </w:tcMar>
                  <w:vAlign w:val="center"/>
                </w:tcPr>
                <w:p w14:paraId="1427773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7.43</w:t>
                  </w:r>
                </w:p>
              </w:tc>
              <w:tc>
                <w:tcPr>
                  <w:tcW w:w="182" w:type="pct"/>
                  <w:tcBorders>
                    <w:tl2br w:val="nil"/>
                    <w:tr2bl w:val="nil"/>
                  </w:tcBorders>
                  <w:shd w:val="clear" w:color="auto" w:fill="FFFFFF"/>
                  <w:noWrap w:val="0"/>
                  <w:tcMar>
                    <w:top w:w="0" w:type="dxa"/>
                    <w:left w:w="0" w:type="dxa"/>
                    <w:bottom w:w="0" w:type="dxa"/>
                    <w:right w:w="0" w:type="dxa"/>
                  </w:tcMar>
                  <w:vAlign w:val="center"/>
                </w:tcPr>
                <w:p w14:paraId="04DAF8A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8.06</w:t>
                  </w:r>
                </w:p>
              </w:tc>
              <w:tc>
                <w:tcPr>
                  <w:tcW w:w="182" w:type="pct"/>
                  <w:tcBorders>
                    <w:tl2br w:val="nil"/>
                    <w:tr2bl w:val="nil"/>
                  </w:tcBorders>
                  <w:shd w:val="clear" w:color="auto" w:fill="FFFFFF"/>
                  <w:noWrap w:val="0"/>
                  <w:tcMar>
                    <w:top w:w="0" w:type="dxa"/>
                    <w:left w:w="0" w:type="dxa"/>
                    <w:bottom w:w="0" w:type="dxa"/>
                    <w:right w:w="0" w:type="dxa"/>
                  </w:tcMar>
                  <w:vAlign w:val="center"/>
                </w:tcPr>
                <w:p w14:paraId="4DC9F3E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51.58</w:t>
                  </w:r>
                </w:p>
              </w:tc>
              <w:tc>
                <w:tcPr>
                  <w:tcW w:w="182" w:type="pct"/>
                  <w:tcBorders>
                    <w:tl2br w:val="nil"/>
                    <w:tr2bl w:val="nil"/>
                  </w:tcBorders>
                  <w:shd w:val="clear" w:color="auto" w:fill="FFFFFF"/>
                  <w:noWrap w:val="0"/>
                  <w:tcMar>
                    <w:top w:w="0" w:type="dxa"/>
                    <w:left w:w="0" w:type="dxa"/>
                    <w:bottom w:w="0" w:type="dxa"/>
                    <w:right w:w="0" w:type="dxa"/>
                  </w:tcMar>
                  <w:vAlign w:val="center"/>
                </w:tcPr>
                <w:p w14:paraId="5C64A42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54.87</w:t>
                  </w:r>
                </w:p>
              </w:tc>
              <w:tc>
                <w:tcPr>
                  <w:tcW w:w="182" w:type="pct"/>
                  <w:tcBorders>
                    <w:tl2br w:val="nil"/>
                    <w:tr2bl w:val="nil"/>
                  </w:tcBorders>
                  <w:shd w:val="clear" w:color="auto" w:fill="FFFFFF"/>
                  <w:noWrap w:val="0"/>
                  <w:tcMar>
                    <w:top w:w="0" w:type="dxa"/>
                    <w:left w:w="0" w:type="dxa"/>
                    <w:bottom w:w="0" w:type="dxa"/>
                    <w:right w:w="0" w:type="dxa"/>
                  </w:tcMar>
                  <w:vAlign w:val="center"/>
                </w:tcPr>
                <w:p w14:paraId="2CE05E5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52.58</w:t>
                  </w:r>
                </w:p>
              </w:tc>
              <w:tc>
                <w:tcPr>
                  <w:tcW w:w="183" w:type="pct"/>
                  <w:tcBorders>
                    <w:tl2br w:val="nil"/>
                    <w:tr2bl w:val="nil"/>
                  </w:tcBorders>
                  <w:shd w:val="clear" w:color="auto" w:fill="FFFFFF"/>
                  <w:noWrap w:val="0"/>
                  <w:tcMar>
                    <w:top w:w="0" w:type="dxa"/>
                    <w:left w:w="0" w:type="dxa"/>
                    <w:bottom w:w="0" w:type="dxa"/>
                    <w:right w:w="0" w:type="dxa"/>
                  </w:tcMar>
                  <w:vAlign w:val="center"/>
                </w:tcPr>
                <w:p w14:paraId="2CABA8D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51.88</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3D8685C1">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60F1A1B5">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436556CF">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420DC340">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6E57B97E">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7D289E1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24.60</w:t>
                  </w:r>
                </w:p>
              </w:tc>
              <w:tc>
                <w:tcPr>
                  <w:tcW w:w="182" w:type="pct"/>
                  <w:tcBorders>
                    <w:tl2br w:val="nil"/>
                    <w:tr2bl w:val="nil"/>
                  </w:tcBorders>
                  <w:shd w:val="clear" w:color="auto" w:fill="FFFFFF"/>
                  <w:noWrap w:val="0"/>
                  <w:tcMar>
                    <w:top w:w="0" w:type="dxa"/>
                    <w:left w:w="0" w:type="dxa"/>
                    <w:bottom w:w="0" w:type="dxa"/>
                    <w:right w:w="0" w:type="dxa"/>
                  </w:tcMar>
                  <w:vAlign w:val="center"/>
                </w:tcPr>
                <w:p w14:paraId="6D81AC0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27.47</w:t>
                  </w:r>
                </w:p>
              </w:tc>
              <w:tc>
                <w:tcPr>
                  <w:tcW w:w="182" w:type="pct"/>
                  <w:tcBorders>
                    <w:tl2br w:val="nil"/>
                    <w:tr2bl w:val="nil"/>
                  </w:tcBorders>
                  <w:shd w:val="clear" w:color="auto" w:fill="FFFFFF"/>
                  <w:noWrap w:val="0"/>
                  <w:tcMar>
                    <w:top w:w="0" w:type="dxa"/>
                    <w:left w:w="0" w:type="dxa"/>
                    <w:bottom w:w="0" w:type="dxa"/>
                    <w:right w:w="0" w:type="dxa"/>
                  </w:tcMar>
                  <w:vAlign w:val="center"/>
                </w:tcPr>
                <w:p w14:paraId="2F91216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25.48</w:t>
                  </w:r>
                </w:p>
              </w:tc>
              <w:tc>
                <w:tcPr>
                  <w:tcW w:w="182" w:type="pct"/>
                  <w:tcBorders>
                    <w:tl2br w:val="nil"/>
                    <w:tr2bl w:val="nil"/>
                  </w:tcBorders>
                  <w:shd w:val="clear" w:color="auto" w:fill="FFFFFF"/>
                  <w:noWrap w:val="0"/>
                  <w:tcMar>
                    <w:top w:w="0" w:type="dxa"/>
                    <w:left w:w="0" w:type="dxa"/>
                    <w:bottom w:w="0" w:type="dxa"/>
                    <w:right w:w="0" w:type="dxa"/>
                  </w:tcMar>
                  <w:vAlign w:val="center"/>
                </w:tcPr>
                <w:p w14:paraId="44EA9AC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24.86</w:t>
                  </w:r>
                </w:p>
              </w:tc>
              <w:tc>
                <w:tcPr>
                  <w:tcW w:w="103" w:type="pct"/>
                  <w:tcBorders>
                    <w:tl2br w:val="nil"/>
                    <w:tr2bl w:val="nil"/>
                  </w:tcBorders>
                  <w:shd w:val="clear" w:color="auto" w:fill="FFFFFF"/>
                  <w:noWrap w:val="0"/>
                  <w:tcMar>
                    <w:top w:w="0" w:type="dxa"/>
                    <w:left w:w="0" w:type="dxa"/>
                    <w:bottom w:w="0" w:type="dxa"/>
                    <w:right w:w="0" w:type="dxa"/>
                  </w:tcMar>
                  <w:vAlign w:val="center"/>
                </w:tcPr>
                <w:p w14:paraId="5C765206">
                  <w:pPr>
                    <w:jc w:val="center"/>
                    <w:rPr>
                      <w:rFonts w:hint="default" w:ascii="Times New Roman" w:hAnsi="Times New Roman" w:eastAsia="Arial" w:cs="Times New Roman"/>
                      <w:sz w:val="13"/>
                      <w:szCs w:val="13"/>
                      <w:u w:val="none"/>
                      <w:lang w:val="en-US" w:eastAsia="zh-CN"/>
                    </w:rPr>
                  </w:pPr>
                </w:p>
              </w:tc>
            </w:tr>
            <w:tr w14:paraId="7C740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5D3B993D">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43</w:t>
                  </w:r>
                </w:p>
              </w:tc>
              <w:tc>
                <w:tcPr>
                  <w:tcW w:w="216" w:type="pct"/>
                  <w:tcBorders>
                    <w:tl2br w:val="nil"/>
                    <w:tr2bl w:val="nil"/>
                  </w:tcBorders>
                  <w:shd w:val="clear" w:color="auto" w:fill="FFFFFF"/>
                  <w:noWrap w:val="0"/>
                  <w:tcMar>
                    <w:top w:w="0" w:type="dxa"/>
                    <w:left w:w="0" w:type="dxa"/>
                    <w:bottom w:w="0" w:type="dxa"/>
                    <w:right w:w="0" w:type="dxa"/>
                  </w:tcMar>
                  <w:vAlign w:val="center"/>
                </w:tcPr>
                <w:p w14:paraId="7125043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5B26444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压药机9</w:t>
                  </w:r>
                </w:p>
              </w:tc>
              <w:tc>
                <w:tcPr>
                  <w:tcW w:w="212" w:type="pct"/>
                  <w:tcBorders>
                    <w:tl2br w:val="nil"/>
                    <w:tr2bl w:val="nil"/>
                  </w:tcBorders>
                  <w:shd w:val="clear" w:color="auto" w:fill="FFFFFF"/>
                  <w:noWrap w:val="0"/>
                  <w:tcMar>
                    <w:top w:w="0" w:type="dxa"/>
                    <w:left w:w="0" w:type="dxa"/>
                    <w:bottom w:w="0" w:type="dxa"/>
                    <w:right w:w="0" w:type="dxa"/>
                  </w:tcMar>
                  <w:vAlign w:val="center"/>
                </w:tcPr>
                <w:p w14:paraId="4E7F0ED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72E780BB">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25880F3F">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4578B6C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-174.44</w:t>
                  </w:r>
                </w:p>
              </w:tc>
              <w:tc>
                <w:tcPr>
                  <w:tcW w:w="245" w:type="pct"/>
                  <w:tcBorders>
                    <w:tl2br w:val="nil"/>
                    <w:tr2bl w:val="nil"/>
                  </w:tcBorders>
                  <w:shd w:val="clear" w:color="auto" w:fill="FFFFFF"/>
                  <w:noWrap w:val="0"/>
                  <w:tcMar>
                    <w:top w:w="0" w:type="dxa"/>
                    <w:left w:w="0" w:type="dxa"/>
                    <w:bottom w:w="0" w:type="dxa"/>
                    <w:right w:w="0" w:type="dxa"/>
                  </w:tcMar>
                  <w:vAlign w:val="center"/>
                </w:tcPr>
                <w:p w14:paraId="1EE5832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-303.05</w:t>
                  </w:r>
                </w:p>
              </w:tc>
              <w:tc>
                <w:tcPr>
                  <w:tcW w:w="57" w:type="pct"/>
                  <w:tcBorders>
                    <w:tl2br w:val="nil"/>
                    <w:tr2bl w:val="nil"/>
                  </w:tcBorders>
                  <w:shd w:val="clear" w:color="auto" w:fill="FFFFFF"/>
                  <w:noWrap w:val="0"/>
                  <w:tcMar>
                    <w:top w:w="0" w:type="dxa"/>
                    <w:left w:w="0" w:type="dxa"/>
                    <w:bottom w:w="0" w:type="dxa"/>
                    <w:right w:w="0" w:type="dxa"/>
                  </w:tcMar>
                  <w:vAlign w:val="center"/>
                </w:tcPr>
                <w:p w14:paraId="051CE86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6262C4D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6.45</w:t>
                  </w:r>
                </w:p>
              </w:tc>
              <w:tc>
                <w:tcPr>
                  <w:tcW w:w="182" w:type="pct"/>
                  <w:tcBorders>
                    <w:tl2br w:val="nil"/>
                    <w:tr2bl w:val="nil"/>
                  </w:tcBorders>
                  <w:shd w:val="clear" w:color="auto" w:fill="FFFFFF"/>
                  <w:noWrap w:val="0"/>
                  <w:tcMar>
                    <w:top w:w="0" w:type="dxa"/>
                    <w:left w:w="0" w:type="dxa"/>
                    <w:bottom w:w="0" w:type="dxa"/>
                    <w:right w:w="0" w:type="dxa"/>
                  </w:tcMar>
                  <w:vAlign w:val="center"/>
                </w:tcPr>
                <w:p w14:paraId="71177F9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5.68</w:t>
                  </w:r>
                </w:p>
              </w:tc>
              <w:tc>
                <w:tcPr>
                  <w:tcW w:w="182" w:type="pct"/>
                  <w:tcBorders>
                    <w:tl2br w:val="nil"/>
                    <w:tr2bl w:val="nil"/>
                  </w:tcBorders>
                  <w:shd w:val="clear" w:color="auto" w:fill="FFFFFF"/>
                  <w:noWrap w:val="0"/>
                  <w:tcMar>
                    <w:top w:w="0" w:type="dxa"/>
                    <w:left w:w="0" w:type="dxa"/>
                    <w:bottom w:w="0" w:type="dxa"/>
                    <w:right w:w="0" w:type="dxa"/>
                  </w:tcMar>
                  <w:vAlign w:val="center"/>
                </w:tcPr>
                <w:p w14:paraId="2A29E20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6.54</w:t>
                  </w:r>
                </w:p>
              </w:tc>
              <w:tc>
                <w:tcPr>
                  <w:tcW w:w="182" w:type="pct"/>
                  <w:tcBorders>
                    <w:tl2br w:val="nil"/>
                    <w:tr2bl w:val="nil"/>
                  </w:tcBorders>
                  <w:shd w:val="clear" w:color="auto" w:fill="FFFFFF"/>
                  <w:noWrap w:val="0"/>
                  <w:tcMar>
                    <w:top w:w="0" w:type="dxa"/>
                    <w:left w:w="0" w:type="dxa"/>
                    <w:bottom w:w="0" w:type="dxa"/>
                    <w:right w:w="0" w:type="dxa"/>
                  </w:tcMar>
                  <w:vAlign w:val="center"/>
                </w:tcPr>
                <w:p w14:paraId="08316FF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5.56</w:t>
                  </w:r>
                </w:p>
              </w:tc>
              <w:tc>
                <w:tcPr>
                  <w:tcW w:w="182" w:type="pct"/>
                  <w:tcBorders>
                    <w:tl2br w:val="nil"/>
                    <w:tr2bl w:val="nil"/>
                  </w:tcBorders>
                  <w:shd w:val="clear" w:color="auto" w:fill="FFFFFF"/>
                  <w:noWrap w:val="0"/>
                  <w:tcMar>
                    <w:top w:w="0" w:type="dxa"/>
                    <w:left w:w="0" w:type="dxa"/>
                    <w:bottom w:w="0" w:type="dxa"/>
                    <w:right w:w="0" w:type="dxa"/>
                  </w:tcMar>
                  <w:vAlign w:val="center"/>
                </w:tcPr>
                <w:p w14:paraId="217C623A">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53.81</w:t>
                  </w:r>
                </w:p>
              </w:tc>
              <w:tc>
                <w:tcPr>
                  <w:tcW w:w="182" w:type="pct"/>
                  <w:tcBorders>
                    <w:tl2br w:val="nil"/>
                    <w:tr2bl w:val="nil"/>
                  </w:tcBorders>
                  <w:shd w:val="clear" w:color="auto" w:fill="FFFFFF"/>
                  <w:noWrap w:val="0"/>
                  <w:tcMar>
                    <w:top w:w="0" w:type="dxa"/>
                    <w:left w:w="0" w:type="dxa"/>
                    <w:bottom w:w="0" w:type="dxa"/>
                    <w:right w:w="0" w:type="dxa"/>
                  </w:tcMar>
                  <w:vAlign w:val="center"/>
                </w:tcPr>
                <w:p w14:paraId="39D2361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54.91</w:t>
                  </w:r>
                </w:p>
              </w:tc>
              <w:tc>
                <w:tcPr>
                  <w:tcW w:w="182" w:type="pct"/>
                  <w:tcBorders>
                    <w:tl2br w:val="nil"/>
                    <w:tr2bl w:val="nil"/>
                  </w:tcBorders>
                  <w:shd w:val="clear" w:color="auto" w:fill="FFFFFF"/>
                  <w:noWrap w:val="0"/>
                  <w:tcMar>
                    <w:top w:w="0" w:type="dxa"/>
                    <w:left w:w="0" w:type="dxa"/>
                    <w:bottom w:w="0" w:type="dxa"/>
                    <w:right w:w="0" w:type="dxa"/>
                  </w:tcMar>
                  <w:vAlign w:val="center"/>
                </w:tcPr>
                <w:p w14:paraId="068734B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53.69</w:t>
                  </w:r>
                </w:p>
              </w:tc>
              <w:tc>
                <w:tcPr>
                  <w:tcW w:w="183" w:type="pct"/>
                  <w:tcBorders>
                    <w:tl2br w:val="nil"/>
                    <w:tr2bl w:val="nil"/>
                  </w:tcBorders>
                  <w:shd w:val="clear" w:color="auto" w:fill="FFFFFF"/>
                  <w:noWrap w:val="0"/>
                  <w:tcMar>
                    <w:top w:w="0" w:type="dxa"/>
                    <w:left w:w="0" w:type="dxa"/>
                    <w:bottom w:w="0" w:type="dxa"/>
                    <w:right w:w="0" w:type="dxa"/>
                  </w:tcMar>
                  <w:vAlign w:val="center"/>
                </w:tcPr>
                <w:p w14:paraId="26DC6C4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55.09</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76110C6D">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3A369B89">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60F6127C">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26C36C06">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33F0DF82">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55E4E8D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26.55</w:t>
                  </w:r>
                </w:p>
              </w:tc>
              <w:tc>
                <w:tcPr>
                  <w:tcW w:w="182" w:type="pct"/>
                  <w:tcBorders>
                    <w:tl2br w:val="nil"/>
                    <w:tr2bl w:val="nil"/>
                  </w:tcBorders>
                  <w:shd w:val="clear" w:color="auto" w:fill="FFFFFF"/>
                  <w:noWrap w:val="0"/>
                  <w:tcMar>
                    <w:top w:w="0" w:type="dxa"/>
                    <w:left w:w="0" w:type="dxa"/>
                    <w:bottom w:w="0" w:type="dxa"/>
                    <w:right w:w="0" w:type="dxa"/>
                  </w:tcMar>
                  <w:vAlign w:val="center"/>
                </w:tcPr>
                <w:p w14:paraId="2DBB5D5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27.50</w:t>
                  </w:r>
                </w:p>
              </w:tc>
              <w:tc>
                <w:tcPr>
                  <w:tcW w:w="182" w:type="pct"/>
                  <w:tcBorders>
                    <w:tl2br w:val="nil"/>
                    <w:tr2bl w:val="nil"/>
                  </w:tcBorders>
                  <w:shd w:val="clear" w:color="auto" w:fill="FFFFFF"/>
                  <w:noWrap w:val="0"/>
                  <w:tcMar>
                    <w:top w:w="0" w:type="dxa"/>
                    <w:left w:w="0" w:type="dxa"/>
                    <w:bottom w:w="0" w:type="dxa"/>
                    <w:right w:w="0" w:type="dxa"/>
                  </w:tcMar>
                  <w:vAlign w:val="center"/>
                </w:tcPr>
                <w:p w14:paraId="5DAF309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26.45</w:t>
                  </w:r>
                </w:p>
              </w:tc>
              <w:tc>
                <w:tcPr>
                  <w:tcW w:w="182" w:type="pct"/>
                  <w:tcBorders>
                    <w:tl2br w:val="nil"/>
                    <w:tr2bl w:val="nil"/>
                  </w:tcBorders>
                  <w:shd w:val="clear" w:color="auto" w:fill="FFFFFF"/>
                  <w:noWrap w:val="0"/>
                  <w:tcMar>
                    <w:top w:w="0" w:type="dxa"/>
                    <w:left w:w="0" w:type="dxa"/>
                    <w:bottom w:w="0" w:type="dxa"/>
                    <w:right w:w="0" w:type="dxa"/>
                  </w:tcMar>
                  <w:vAlign w:val="center"/>
                </w:tcPr>
                <w:p w14:paraId="0C0063C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27.66</w:t>
                  </w:r>
                </w:p>
              </w:tc>
              <w:tc>
                <w:tcPr>
                  <w:tcW w:w="103" w:type="pct"/>
                  <w:tcBorders>
                    <w:tl2br w:val="nil"/>
                    <w:tr2bl w:val="nil"/>
                  </w:tcBorders>
                  <w:shd w:val="clear" w:color="auto" w:fill="FFFFFF"/>
                  <w:noWrap w:val="0"/>
                  <w:tcMar>
                    <w:top w:w="0" w:type="dxa"/>
                    <w:left w:w="0" w:type="dxa"/>
                    <w:bottom w:w="0" w:type="dxa"/>
                    <w:right w:w="0" w:type="dxa"/>
                  </w:tcMar>
                  <w:vAlign w:val="center"/>
                </w:tcPr>
                <w:p w14:paraId="65D38D36">
                  <w:pPr>
                    <w:jc w:val="center"/>
                    <w:rPr>
                      <w:rFonts w:hint="default" w:ascii="Times New Roman" w:hAnsi="Times New Roman" w:eastAsia="Arial" w:cs="Times New Roman"/>
                      <w:sz w:val="13"/>
                      <w:szCs w:val="13"/>
                      <w:u w:val="none"/>
                      <w:lang w:val="en-US" w:eastAsia="zh-CN"/>
                    </w:rPr>
                  </w:pPr>
                </w:p>
              </w:tc>
            </w:tr>
            <w:tr w14:paraId="45ACC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05D2DA46">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44</w:t>
                  </w:r>
                </w:p>
              </w:tc>
              <w:tc>
                <w:tcPr>
                  <w:tcW w:w="216" w:type="pct"/>
                  <w:tcBorders>
                    <w:tl2br w:val="nil"/>
                    <w:tr2bl w:val="nil"/>
                  </w:tcBorders>
                  <w:shd w:val="clear" w:color="auto" w:fill="FFFFFF"/>
                  <w:noWrap w:val="0"/>
                  <w:tcMar>
                    <w:top w:w="0" w:type="dxa"/>
                    <w:left w:w="0" w:type="dxa"/>
                    <w:bottom w:w="0" w:type="dxa"/>
                    <w:right w:w="0" w:type="dxa"/>
                  </w:tcMar>
                  <w:vAlign w:val="center"/>
                </w:tcPr>
                <w:p w14:paraId="7A9D412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48F5FD0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压药机10</w:t>
                  </w:r>
                </w:p>
              </w:tc>
              <w:tc>
                <w:tcPr>
                  <w:tcW w:w="212" w:type="pct"/>
                  <w:tcBorders>
                    <w:tl2br w:val="nil"/>
                    <w:tr2bl w:val="nil"/>
                  </w:tcBorders>
                  <w:shd w:val="clear" w:color="auto" w:fill="FFFFFF"/>
                  <w:noWrap w:val="0"/>
                  <w:tcMar>
                    <w:top w:w="0" w:type="dxa"/>
                    <w:left w:w="0" w:type="dxa"/>
                    <w:bottom w:w="0" w:type="dxa"/>
                    <w:right w:w="0" w:type="dxa"/>
                  </w:tcMar>
                  <w:vAlign w:val="center"/>
                </w:tcPr>
                <w:p w14:paraId="1657A7A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4F9B3BE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2813D3D3">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7510F3B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-150.58</w:t>
                  </w:r>
                </w:p>
              </w:tc>
              <w:tc>
                <w:tcPr>
                  <w:tcW w:w="245" w:type="pct"/>
                  <w:tcBorders>
                    <w:tl2br w:val="nil"/>
                    <w:tr2bl w:val="nil"/>
                  </w:tcBorders>
                  <w:shd w:val="clear" w:color="auto" w:fill="FFFFFF"/>
                  <w:noWrap w:val="0"/>
                  <w:tcMar>
                    <w:top w:w="0" w:type="dxa"/>
                    <w:left w:w="0" w:type="dxa"/>
                    <w:bottom w:w="0" w:type="dxa"/>
                    <w:right w:w="0" w:type="dxa"/>
                  </w:tcMar>
                  <w:vAlign w:val="center"/>
                </w:tcPr>
                <w:p w14:paraId="16C8C2E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-325.64</w:t>
                  </w:r>
                </w:p>
              </w:tc>
              <w:tc>
                <w:tcPr>
                  <w:tcW w:w="57" w:type="pct"/>
                  <w:tcBorders>
                    <w:tl2br w:val="nil"/>
                    <w:tr2bl w:val="nil"/>
                  </w:tcBorders>
                  <w:shd w:val="clear" w:color="auto" w:fill="FFFFFF"/>
                  <w:noWrap w:val="0"/>
                  <w:tcMar>
                    <w:top w:w="0" w:type="dxa"/>
                    <w:left w:w="0" w:type="dxa"/>
                    <w:bottom w:w="0" w:type="dxa"/>
                    <w:right w:w="0" w:type="dxa"/>
                  </w:tcMar>
                  <w:vAlign w:val="center"/>
                </w:tcPr>
                <w:p w14:paraId="24EF917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0236B49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7.07</w:t>
                  </w:r>
                </w:p>
              </w:tc>
              <w:tc>
                <w:tcPr>
                  <w:tcW w:w="182" w:type="pct"/>
                  <w:tcBorders>
                    <w:tl2br w:val="nil"/>
                    <w:tr2bl w:val="nil"/>
                  </w:tcBorders>
                  <w:shd w:val="clear" w:color="auto" w:fill="FFFFFF"/>
                  <w:noWrap w:val="0"/>
                  <w:tcMar>
                    <w:top w:w="0" w:type="dxa"/>
                    <w:left w:w="0" w:type="dxa"/>
                    <w:bottom w:w="0" w:type="dxa"/>
                    <w:right w:w="0" w:type="dxa"/>
                  </w:tcMar>
                  <w:vAlign w:val="center"/>
                </w:tcPr>
                <w:p w14:paraId="36B33CA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7.80</w:t>
                  </w:r>
                </w:p>
              </w:tc>
              <w:tc>
                <w:tcPr>
                  <w:tcW w:w="182" w:type="pct"/>
                  <w:tcBorders>
                    <w:tl2br w:val="nil"/>
                    <w:tr2bl w:val="nil"/>
                  </w:tcBorders>
                  <w:shd w:val="clear" w:color="auto" w:fill="FFFFFF"/>
                  <w:noWrap w:val="0"/>
                  <w:tcMar>
                    <w:top w:w="0" w:type="dxa"/>
                    <w:left w:w="0" w:type="dxa"/>
                    <w:bottom w:w="0" w:type="dxa"/>
                    <w:right w:w="0" w:type="dxa"/>
                  </w:tcMar>
                  <w:vAlign w:val="center"/>
                </w:tcPr>
                <w:p w14:paraId="0F5AE63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5.85</w:t>
                  </w:r>
                </w:p>
              </w:tc>
              <w:tc>
                <w:tcPr>
                  <w:tcW w:w="182" w:type="pct"/>
                  <w:tcBorders>
                    <w:tl2br w:val="nil"/>
                    <w:tr2bl w:val="nil"/>
                  </w:tcBorders>
                  <w:shd w:val="clear" w:color="auto" w:fill="FFFFFF"/>
                  <w:noWrap w:val="0"/>
                  <w:tcMar>
                    <w:top w:w="0" w:type="dxa"/>
                    <w:left w:w="0" w:type="dxa"/>
                    <w:bottom w:w="0" w:type="dxa"/>
                    <w:right w:w="0" w:type="dxa"/>
                  </w:tcMar>
                  <w:vAlign w:val="center"/>
                </w:tcPr>
                <w:p w14:paraId="032A14C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6.25</w:t>
                  </w:r>
                </w:p>
              </w:tc>
              <w:tc>
                <w:tcPr>
                  <w:tcW w:w="182" w:type="pct"/>
                  <w:tcBorders>
                    <w:tl2br w:val="nil"/>
                    <w:tr2bl w:val="nil"/>
                  </w:tcBorders>
                  <w:shd w:val="clear" w:color="auto" w:fill="FFFFFF"/>
                  <w:noWrap w:val="0"/>
                  <w:tcMar>
                    <w:top w:w="0" w:type="dxa"/>
                    <w:left w:w="0" w:type="dxa"/>
                    <w:bottom w:w="0" w:type="dxa"/>
                    <w:right w:w="0" w:type="dxa"/>
                  </w:tcMar>
                  <w:vAlign w:val="center"/>
                </w:tcPr>
                <w:p w14:paraId="4A9F7B3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53.02</w:t>
                  </w:r>
                </w:p>
              </w:tc>
              <w:tc>
                <w:tcPr>
                  <w:tcW w:w="182" w:type="pct"/>
                  <w:tcBorders>
                    <w:tl2br w:val="nil"/>
                    <w:tr2bl w:val="nil"/>
                  </w:tcBorders>
                  <w:shd w:val="clear" w:color="auto" w:fill="FFFFFF"/>
                  <w:noWrap w:val="0"/>
                  <w:tcMar>
                    <w:top w:w="0" w:type="dxa"/>
                    <w:left w:w="0" w:type="dxa"/>
                    <w:bottom w:w="0" w:type="dxa"/>
                    <w:right w:w="0" w:type="dxa"/>
                  </w:tcMar>
                  <w:vAlign w:val="center"/>
                </w:tcPr>
                <w:p w14:paraId="453992F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52.16</w:t>
                  </w:r>
                </w:p>
              </w:tc>
              <w:tc>
                <w:tcPr>
                  <w:tcW w:w="182" w:type="pct"/>
                  <w:tcBorders>
                    <w:tl2br w:val="nil"/>
                    <w:tr2bl w:val="nil"/>
                  </w:tcBorders>
                  <w:shd w:val="clear" w:color="auto" w:fill="FFFFFF"/>
                  <w:noWrap w:val="0"/>
                  <w:tcMar>
                    <w:top w:w="0" w:type="dxa"/>
                    <w:left w:w="0" w:type="dxa"/>
                    <w:bottom w:w="0" w:type="dxa"/>
                    <w:right w:w="0" w:type="dxa"/>
                  </w:tcMar>
                  <w:vAlign w:val="center"/>
                </w:tcPr>
                <w:p w14:paraId="12456BC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54.66</w:t>
                  </w:r>
                </w:p>
              </w:tc>
              <w:tc>
                <w:tcPr>
                  <w:tcW w:w="183" w:type="pct"/>
                  <w:tcBorders>
                    <w:tl2br w:val="nil"/>
                    <w:tr2bl w:val="nil"/>
                  </w:tcBorders>
                  <w:shd w:val="clear" w:color="auto" w:fill="FFFFFF"/>
                  <w:noWrap w:val="0"/>
                  <w:tcMar>
                    <w:top w:w="0" w:type="dxa"/>
                    <w:left w:w="0" w:type="dxa"/>
                    <w:bottom w:w="0" w:type="dxa"/>
                    <w:right w:w="0" w:type="dxa"/>
                  </w:tcMar>
                  <w:vAlign w:val="center"/>
                </w:tcPr>
                <w:p w14:paraId="2625823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54.09</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0B75C7A4">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52FF00FA">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518A127A">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0106B438">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5735F22F">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25C6FEF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25.87</w:t>
                  </w:r>
                </w:p>
              </w:tc>
              <w:tc>
                <w:tcPr>
                  <w:tcW w:w="182" w:type="pct"/>
                  <w:tcBorders>
                    <w:tl2br w:val="nil"/>
                    <w:tr2bl w:val="nil"/>
                  </w:tcBorders>
                  <w:shd w:val="clear" w:color="auto" w:fill="FFFFFF"/>
                  <w:noWrap w:val="0"/>
                  <w:tcMar>
                    <w:top w:w="0" w:type="dxa"/>
                    <w:left w:w="0" w:type="dxa"/>
                    <w:bottom w:w="0" w:type="dxa"/>
                    <w:right w:w="0" w:type="dxa"/>
                  </w:tcMar>
                  <w:vAlign w:val="center"/>
                </w:tcPr>
                <w:p w14:paraId="620701F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25.11</w:t>
                  </w:r>
                </w:p>
              </w:tc>
              <w:tc>
                <w:tcPr>
                  <w:tcW w:w="182" w:type="pct"/>
                  <w:tcBorders>
                    <w:tl2br w:val="nil"/>
                    <w:tr2bl w:val="nil"/>
                  </w:tcBorders>
                  <w:shd w:val="clear" w:color="auto" w:fill="FFFFFF"/>
                  <w:noWrap w:val="0"/>
                  <w:tcMar>
                    <w:top w:w="0" w:type="dxa"/>
                    <w:left w:w="0" w:type="dxa"/>
                    <w:bottom w:w="0" w:type="dxa"/>
                    <w:right w:w="0" w:type="dxa"/>
                  </w:tcMar>
                  <w:vAlign w:val="center"/>
                </w:tcPr>
                <w:p w14:paraId="0F7F55A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27.29</w:t>
                  </w:r>
                </w:p>
              </w:tc>
              <w:tc>
                <w:tcPr>
                  <w:tcW w:w="182" w:type="pct"/>
                  <w:tcBorders>
                    <w:tl2br w:val="nil"/>
                    <w:tr2bl w:val="nil"/>
                  </w:tcBorders>
                  <w:shd w:val="clear" w:color="auto" w:fill="FFFFFF"/>
                  <w:noWrap w:val="0"/>
                  <w:tcMar>
                    <w:top w:w="0" w:type="dxa"/>
                    <w:left w:w="0" w:type="dxa"/>
                    <w:bottom w:w="0" w:type="dxa"/>
                    <w:right w:w="0" w:type="dxa"/>
                  </w:tcMar>
                  <w:vAlign w:val="center"/>
                </w:tcPr>
                <w:p w14:paraId="038008D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26.80</w:t>
                  </w:r>
                </w:p>
              </w:tc>
              <w:tc>
                <w:tcPr>
                  <w:tcW w:w="103" w:type="pct"/>
                  <w:tcBorders>
                    <w:tl2br w:val="nil"/>
                    <w:tr2bl w:val="nil"/>
                  </w:tcBorders>
                  <w:shd w:val="clear" w:color="auto" w:fill="FFFFFF"/>
                  <w:noWrap w:val="0"/>
                  <w:tcMar>
                    <w:top w:w="0" w:type="dxa"/>
                    <w:left w:w="0" w:type="dxa"/>
                    <w:bottom w:w="0" w:type="dxa"/>
                    <w:right w:w="0" w:type="dxa"/>
                  </w:tcMar>
                  <w:vAlign w:val="center"/>
                </w:tcPr>
                <w:p w14:paraId="2151100B">
                  <w:pPr>
                    <w:jc w:val="center"/>
                    <w:rPr>
                      <w:rFonts w:hint="default" w:ascii="Times New Roman" w:hAnsi="Times New Roman" w:eastAsia="Arial" w:cs="Times New Roman"/>
                      <w:sz w:val="13"/>
                      <w:szCs w:val="13"/>
                      <w:u w:val="none"/>
                      <w:lang w:val="en-US" w:eastAsia="zh-CN"/>
                    </w:rPr>
                  </w:pPr>
                </w:p>
              </w:tc>
            </w:tr>
            <w:tr w14:paraId="07FEC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0" w:hRule="atLeast"/>
              </w:trPr>
              <w:tc>
                <w:tcPr>
                  <w:tcW w:w="206" w:type="pct"/>
                  <w:tcBorders>
                    <w:tl2br w:val="nil"/>
                    <w:tr2bl w:val="nil"/>
                  </w:tcBorders>
                  <w:shd w:val="clear" w:color="auto" w:fill="FFFFFF"/>
                  <w:noWrap w:val="0"/>
                  <w:tcMar>
                    <w:top w:w="0" w:type="dxa"/>
                    <w:left w:w="0" w:type="dxa"/>
                    <w:bottom w:w="0" w:type="dxa"/>
                    <w:right w:w="0" w:type="dxa"/>
                  </w:tcMar>
                  <w:vAlign w:val="center"/>
                </w:tcPr>
                <w:p w14:paraId="2C0B8AA7">
                  <w:pPr>
                    <w:jc w:val="center"/>
                    <w:rPr>
                      <w:rFonts w:hint="default"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45</w:t>
                  </w:r>
                </w:p>
              </w:tc>
              <w:tc>
                <w:tcPr>
                  <w:tcW w:w="216" w:type="pct"/>
                  <w:tcBorders>
                    <w:tl2br w:val="nil"/>
                    <w:tr2bl w:val="nil"/>
                  </w:tcBorders>
                  <w:shd w:val="clear" w:color="auto" w:fill="FFFFFF"/>
                  <w:noWrap w:val="0"/>
                  <w:tcMar>
                    <w:top w:w="0" w:type="dxa"/>
                    <w:left w:w="0" w:type="dxa"/>
                    <w:bottom w:w="0" w:type="dxa"/>
                    <w:right w:w="0" w:type="dxa"/>
                  </w:tcMar>
                  <w:vAlign w:val="center"/>
                </w:tcPr>
                <w:p w14:paraId="74999A00">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w:t>
                  </w:r>
                </w:p>
              </w:tc>
              <w:tc>
                <w:tcPr>
                  <w:tcW w:w="228" w:type="pct"/>
                  <w:tcBorders>
                    <w:tl2br w:val="nil"/>
                    <w:tr2bl w:val="nil"/>
                  </w:tcBorders>
                  <w:shd w:val="clear" w:color="auto" w:fill="FFFFFF"/>
                  <w:noWrap w:val="0"/>
                  <w:tcMar>
                    <w:top w:w="0" w:type="dxa"/>
                    <w:left w:w="0" w:type="dxa"/>
                    <w:bottom w:w="0" w:type="dxa"/>
                    <w:right w:w="0" w:type="dxa"/>
                  </w:tcMar>
                  <w:vAlign w:val="center"/>
                </w:tcPr>
                <w:p w14:paraId="10869F7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压药机11</w:t>
                  </w:r>
                </w:p>
              </w:tc>
              <w:tc>
                <w:tcPr>
                  <w:tcW w:w="212" w:type="pct"/>
                  <w:tcBorders>
                    <w:tl2br w:val="nil"/>
                    <w:tr2bl w:val="nil"/>
                  </w:tcBorders>
                  <w:shd w:val="clear" w:color="auto" w:fill="FFFFFF"/>
                  <w:noWrap w:val="0"/>
                  <w:tcMar>
                    <w:top w:w="0" w:type="dxa"/>
                    <w:left w:w="0" w:type="dxa"/>
                    <w:bottom w:w="0" w:type="dxa"/>
                    <w:right w:w="0" w:type="dxa"/>
                  </w:tcMar>
                  <w:vAlign w:val="center"/>
                </w:tcPr>
                <w:p w14:paraId="25CC964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473" w:type="pct"/>
                  <w:tcBorders>
                    <w:tl2br w:val="nil"/>
                    <w:tr2bl w:val="nil"/>
                  </w:tcBorders>
                  <w:shd w:val="clear" w:color="auto" w:fill="FFFFFF"/>
                  <w:noWrap w:val="0"/>
                  <w:tcMar>
                    <w:top w:w="0" w:type="dxa"/>
                    <w:left w:w="0" w:type="dxa"/>
                    <w:bottom w:w="0" w:type="dxa"/>
                    <w:right w:w="0" w:type="dxa"/>
                  </w:tcMar>
                  <w:vAlign w:val="center"/>
                </w:tcPr>
                <w:p w14:paraId="0CBD95CC">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70</w:t>
                  </w:r>
                  <w:r>
                    <w:rPr>
                      <w:rFonts w:hint="eastAsia" w:ascii="Times New Roman" w:hAnsi="Times New Roman" w:eastAsia="Arial" w:cs="Times New Roman"/>
                      <w:sz w:val="13"/>
                      <w:szCs w:val="13"/>
                      <w:u w:val="none"/>
                      <w:lang w:val="en-US" w:eastAsia="zh-CN"/>
                    </w:rPr>
                    <w:t>/1</w:t>
                  </w:r>
                </w:p>
              </w:tc>
              <w:tc>
                <w:tcPr>
                  <w:tcW w:w="245" w:type="pct"/>
                  <w:tcBorders>
                    <w:tl2br w:val="nil"/>
                    <w:tr2bl w:val="nil"/>
                  </w:tcBorders>
                  <w:shd w:val="clear" w:color="auto" w:fill="FFFFFF"/>
                  <w:noWrap w:val="0"/>
                  <w:tcMar>
                    <w:top w:w="0" w:type="dxa"/>
                    <w:left w:w="0" w:type="dxa"/>
                    <w:bottom w:w="0" w:type="dxa"/>
                    <w:right w:w="0" w:type="dxa"/>
                  </w:tcMar>
                  <w:vAlign w:val="center"/>
                </w:tcPr>
                <w:p w14:paraId="09AF9B14">
                  <w:pPr>
                    <w:jc w:val="center"/>
                    <w:rPr>
                      <w:rFonts w:hint="default" w:ascii="Times New Roman" w:hAnsi="Times New Roman" w:eastAsia="Arial" w:cs="Times New Roman"/>
                      <w:sz w:val="13"/>
                      <w:szCs w:val="13"/>
                      <w:u w:val="none"/>
                      <w:lang w:val="en-US" w:eastAsia="zh-CN"/>
                    </w:rPr>
                  </w:pPr>
                </w:p>
              </w:tc>
              <w:tc>
                <w:tcPr>
                  <w:tcW w:w="246" w:type="pct"/>
                  <w:tcBorders>
                    <w:tl2br w:val="nil"/>
                    <w:tr2bl w:val="nil"/>
                  </w:tcBorders>
                  <w:shd w:val="clear" w:color="auto" w:fill="FFFFFF"/>
                  <w:noWrap w:val="0"/>
                  <w:tcMar>
                    <w:top w:w="0" w:type="dxa"/>
                    <w:left w:w="0" w:type="dxa"/>
                    <w:bottom w:w="0" w:type="dxa"/>
                    <w:right w:w="0" w:type="dxa"/>
                  </w:tcMar>
                  <w:vAlign w:val="center"/>
                </w:tcPr>
                <w:p w14:paraId="1DF2E4F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-260.81</w:t>
                  </w:r>
                </w:p>
              </w:tc>
              <w:tc>
                <w:tcPr>
                  <w:tcW w:w="245" w:type="pct"/>
                  <w:tcBorders>
                    <w:tl2br w:val="nil"/>
                    <w:tr2bl w:val="nil"/>
                  </w:tcBorders>
                  <w:shd w:val="clear" w:color="auto" w:fill="FFFFFF"/>
                  <w:noWrap w:val="0"/>
                  <w:tcMar>
                    <w:top w:w="0" w:type="dxa"/>
                    <w:left w:w="0" w:type="dxa"/>
                    <w:bottom w:w="0" w:type="dxa"/>
                    <w:right w:w="0" w:type="dxa"/>
                  </w:tcMar>
                  <w:vAlign w:val="center"/>
                </w:tcPr>
                <w:p w14:paraId="1B4EA2D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-309.17</w:t>
                  </w:r>
                </w:p>
              </w:tc>
              <w:tc>
                <w:tcPr>
                  <w:tcW w:w="57" w:type="pct"/>
                  <w:tcBorders>
                    <w:tl2br w:val="nil"/>
                    <w:tr2bl w:val="nil"/>
                  </w:tcBorders>
                  <w:shd w:val="clear" w:color="auto" w:fill="FFFFFF"/>
                  <w:noWrap w:val="0"/>
                  <w:tcMar>
                    <w:top w:w="0" w:type="dxa"/>
                    <w:left w:w="0" w:type="dxa"/>
                    <w:bottom w:w="0" w:type="dxa"/>
                    <w:right w:w="0" w:type="dxa"/>
                  </w:tcMar>
                  <w:vAlign w:val="center"/>
                </w:tcPr>
                <w:p w14:paraId="2AD12791">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1</w:t>
                  </w:r>
                </w:p>
              </w:tc>
              <w:tc>
                <w:tcPr>
                  <w:tcW w:w="182" w:type="pct"/>
                  <w:tcBorders>
                    <w:tl2br w:val="nil"/>
                    <w:tr2bl w:val="nil"/>
                  </w:tcBorders>
                  <w:shd w:val="clear" w:color="auto" w:fill="FFFFFF"/>
                  <w:noWrap w:val="0"/>
                  <w:tcMar>
                    <w:top w:w="0" w:type="dxa"/>
                    <w:left w:w="0" w:type="dxa"/>
                    <w:bottom w:w="0" w:type="dxa"/>
                    <w:right w:w="0" w:type="dxa"/>
                  </w:tcMar>
                  <w:vAlign w:val="center"/>
                </w:tcPr>
                <w:p w14:paraId="6AC3E579">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4.28</w:t>
                  </w:r>
                </w:p>
              </w:tc>
              <w:tc>
                <w:tcPr>
                  <w:tcW w:w="182" w:type="pct"/>
                  <w:tcBorders>
                    <w:tl2br w:val="nil"/>
                    <w:tr2bl w:val="nil"/>
                  </w:tcBorders>
                  <w:shd w:val="clear" w:color="auto" w:fill="FFFFFF"/>
                  <w:noWrap w:val="0"/>
                  <w:tcMar>
                    <w:top w:w="0" w:type="dxa"/>
                    <w:left w:w="0" w:type="dxa"/>
                    <w:bottom w:w="0" w:type="dxa"/>
                    <w:right w:w="0" w:type="dxa"/>
                  </w:tcMar>
                  <w:vAlign w:val="center"/>
                </w:tcPr>
                <w:p w14:paraId="6661A0F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6.09</w:t>
                  </w:r>
                </w:p>
              </w:tc>
              <w:tc>
                <w:tcPr>
                  <w:tcW w:w="182" w:type="pct"/>
                  <w:tcBorders>
                    <w:tl2br w:val="nil"/>
                    <w:tr2bl w:val="nil"/>
                  </w:tcBorders>
                  <w:shd w:val="clear" w:color="auto" w:fill="FFFFFF"/>
                  <w:noWrap w:val="0"/>
                  <w:tcMar>
                    <w:top w:w="0" w:type="dxa"/>
                    <w:left w:w="0" w:type="dxa"/>
                    <w:bottom w:w="0" w:type="dxa"/>
                    <w:right w:w="0" w:type="dxa"/>
                  </w:tcMar>
                  <w:vAlign w:val="center"/>
                </w:tcPr>
                <w:p w14:paraId="148399A8">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7.69</w:t>
                  </w:r>
                </w:p>
              </w:tc>
              <w:tc>
                <w:tcPr>
                  <w:tcW w:w="182" w:type="pct"/>
                  <w:tcBorders>
                    <w:tl2br w:val="nil"/>
                    <w:tr2bl w:val="nil"/>
                  </w:tcBorders>
                  <w:shd w:val="clear" w:color="auto" w:fill="FFFFFF"/>
                  <w:noWrap w:val="0"/>
                  <w:tcMar>
                    <w:top w:w="0" w:type="dxa"/>
                    <w:left w:w="0" w:type="dxa"/>
                    <w:bottom w:w="0" w:type="dxa"/>
                    <w:right w:w="0" w:type="dxa"/>
                  </w:tcMar>
                  <w:vAlign w:val="center"/>
                </w:tcPr>
                <w:p w14:paraId="4D744CC3">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6.18</w:t>
                  </w:r>
                </w:p>
              </w:tc>
              <w:tc>
                <w:tcPr>
                  <w:tcW w:w="182" w:type="pct"/>
                  <w:tcBorders>
                    <w:tl2br w:val="nil"/>
                    <w:tr2bl w:val="nil"/>
                  </w:tcBorders>
                  <w:shd w:val="clear" w:color="auto" w:fill="FFFFFF"/>
                  <w:noWrap w:val="0"/>
                  <w:tcMar>
                    <w:top w:w="0" w:type="dxa"/>
                    <w:left w:w="0" w:type="dxa"/>
                    <w:bottom w:w="0" w:type="dxa"/>
                    <w:right w:w="0" w:type="dxa"/>
                  </w:tcMar>
                  <w:vAlign w:val="center"/>
                </w:tcPr>
                <w:p w14:paraId="0BE1B827">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57.37</w:t>
                  </w:r>
                </w:p>
              </w:tc>
              <w:tc>
                <w:tcPr>
                  <w:tcW w:w="182" w:type="pct"/>
                  <w:tcBorders>
                    <w:tl2br w:val="nil"/>
                    <w:tr2bl w:val="nil"/>
                  </w:tcBorders>
                  <w:shd w:val="clear" w:color="auto" w:fill="FFFFFF"/>
                  <w:noWrap w:val="0"/>
                  <w:tcMar>
                    <w:top w:w="0" w:type="dxa"/>
                    <w:left w:w="0" w:type="dxa"/>
                    <w:bottom w:w="0" w:type="dxa"/>
                    <w:right w:w="0" w:type="dxa"/>
                  </w:tcMar>
                  <w:vAlign w:val="center"/>
                </w:tcPr>
                <w:p w14:paraId="73D2F88E">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54.30</w:t>
                  </w:r>
                </w:p>
              </w:tc>
              <w:tc>
                <w:tcPr>
                  <w:tcW w:w="182" w:type="pct"/>
                  <w:tcBorders>
                    <w:tl2br w:val="nil"/>
                    <w:tr2bl w:val="nil"/>
                  </w:tcBorders>
                  <w:shd w:val="clear" w:color="auto" w:fill="FFFFFF"/>
                  <w:noWrap w:val="0"/>
                  <w:tcMar>
                    <w:top w:w="0" w:type="dxa"/>
                    <w:left w:w="0" w:type="dxa"/>
                    <w:bottom w:w="0" w:type="dxa"/>
                    <w:right w:w="0" w:type="dxa"/>
                  </w:tcMar>
                  <w:vAlign w:val="center"/>
                </w:tcPr>
                <w:p w14:paraId="08D3FC44">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52.29</w:t>
                  </w:r>
                </w:p>
              </w:tc>
              <w:tc>
                <w:tcPr>
                  <w:tcW w:w="183" w:type="pct"/>
                  <w:tcBorders>
                    <w:tl2br w:val="nil"/>
                    <w:tr2bl w:val="nil"/>
                  </w:tcBorders>
                  <w:shd w:val="clear" w:color="auto" w:fill="FFFFFF"/>
                  <w:noWrap w:val="0"/>
                  <w:tcMar>
                    <w:top w:w="0" w:type="dxa"/>
                    <w:left w:w="0" w:type="dxa"/>
                    <w:bottom w:w="0" w:type="dxa"/>
                    <w:right w:w="0" w:type="dxa"/>
                  </w:tcMar>
                  <w:vAlign w:val="center"/>
                </w:tcPr>
                <w:p w14:paraId="32A7FC16">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54.18</w:t>
                  </w:r>
                </w:p>
              </w:tc>
              <w:tc>
                <w:tcPr>
                  <w:tcW w:w="212" w:type="pct"/>
                  <w:vMerge w:val="continue"/>
                  <w:tcBorders>
                    <w:tl2br w:val="nil"/>
                    <w:tr2bl w:val="nil"/>
                  </w:tcBorders>
                  <w:shd w:val="clear" w:color="auto" w:fill="FFFFFF"/>
                  <w:noWrap w:val="0"/>
                  <w:tcMar>
                    <w:top w:w="0" w:type="dxa"/>
                    <w:left w:w="0" w:type="dxa"/>
                    <w:bottom w:w="0" w:type="dxa"/>
                    <w:right w:w="0" w:type="dxa"/>
                  </w:tcMar>
                  <w:vAlign w:val="center"/>
                </w:tcPr>
                <w:p w14:paraId="3AB2B87E">
                  <w:pPr>
                    <w:jc w:val="center"/>
                    <w:rPr>
                      <w:rFonts w:hint="default" w:ascii="Times New Roman" w:hAnsi="Times New Roman" w:eastAsia="Arial" w:cs="Times New Roman"/>
                      <w:sz w:val="13"/>
                      <w:szCs w:val="13"/>
                      <w:u w:val="none"/>
                      <w:lang w:val="en-US" w:eastAsia="zh-CN"/>
                    </w:rPr>
                  </w:pPr>
                </w:p>
              </w:tc>
              <w:tc>
                <w:tcPr>
                  <w:tcW w:w="153" w:type="dxa"/>
                  <w:tcBorders>
                    <w:tl2br w:val="nil"/>
                    <w:tr2bl w:val="nil"/>
                  </w:tcBorders>
                  <w:shd w:val="clear" w:color="auto" w:fill="FFFFFF"/>
                  <w:noWrap w:val="0"/>
                  <w:tcMar>
                    <w:top w:w="0" w:type="dxa"/>
                    <w:left w:w="0" w:type="dxa"/>
                    <w:bottom w:w="0" w:type="dxa"/>
                    <w:right w:w="0" w:type="dxa"/>
                  </w:tcMar>
                  <w:vAlign w:val="center"/>
                </w:tcPr>
                <w:p w14:paraId="6F101001">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3080F1CF">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53" w:type="dxa"/>
                  <w:tcBorders>
                    <w:tl2br w:val="nil"/>
                    <w:tr2bl w:val="nil"/>
                  </w:tcBorders>
                  <w:shd w:val="clear" w:color="auto" w:fill="FFFFFF"/>
                  <w:noWrap w:val="0"/>
                  <w:tcMar>
                    <w:top w:w="0" w:type="dxa"/>
                    <w:left w:w="0" w:type="dxa"/>
                    <w:bottom w:w="0" w:type="dxa"/>
                    <w:right w:w="0" w:type="dxa"/>
                  </w:tcMar>
                  <w:vAlign w:val="center"/>
                </w:tcPr>
                <w:p w14:paraId="5C775610">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61" w:type="dxa"/>
                  <w:tcBorders>
                    <w:tl2br w:val="nil"/>
                    <w:tr2bl w:val="nil"/>
                  </w:tcBorders>
                  <w:shd w:val="clear" w:color="auto" w:fill="FFFFFF"/>
                  <w:noWrap w:val="0"/>
                  <w:tcMar>
                    <w:top w:w="0" w:type="dxa"/>
                    <w:left w:w="0" w:type="dxa"/>
                    <w:bottom w:w="0" w:type="dxa"/>
                    <w:right w:w="0" w:type="dxa"/>
                  </w:tcMar>
                  <w:vAlign w:val="center"/>
                </w:tcPr>
                <w:p w14:paraId="71C13CEE">
                  <w:pPr>
                    <w:jc w:val="center"/>
                    <w:rPr>
                      <w:rFonts w:hint="eastAsia" w:ascii="Times New Roman" w:hAnsi="Times New Roman" w:eastAsia="Arial" w:cs="Times New Roman"/>
                      <w:sz w:val="13"/>
                      <w:szCs w:val="13"/>
                      <w:u w:val="none"/>
                      <w:lang w:val="en-US" w:eastAsia="zh-CN"/>
                    </w:rPr>
                  </w:pPr>
                  <w:r>
                    <w:rPr>
                      <w:rFonts w:hint="eastAsia" w:ascii="Times New Roman" w:hAnsi="Times New Roman" w:eastAsia="Arial" w:cs="Times New Roman"/>
                      <w:sz w:val="13"/>
                      <w:szCs w:val="13"/>
                      <w:u w:val="none"/>
                      <w:lang w:val="en-US" w:eastAsia="zh-CN"/>
                    </w:rPr>
                    <w:t>20</w:t>
                  </w:r>
                </w:p>
              </w:tc>
              <w:tc>
                <w:tcPr>
                  <w:tcW w:w="182" w:type="pct"/>
                  <w:tcBorders>
                    <w:tl2br w:val="nil"/>
                    <w:tr2bl w:val="nil"/>
                  </w:tcBorders>
                  <w:shd w:val="clear" w:color="auto" w:fill="FFFFFF"/>
                  <w:noWrap w:val="0"/>
                  <w:tcMar>
                    <w:top w:w="0" w:type="dxa"/>
                    <w:left w:w="0" w:type="dxa"/>
                    <w:bottom w:w="0" w:type="dxa"/>
                    <w:right w:w="0" w:type="dxa"/>
                  </w:tcMar>
                  <w:vAlign w:val="center"/>
                </w:tcPr>
                <w:p w14:paraId="67C1685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29.55</w:t>
                  </w:r>
                </w:p>
              </w:tc>
              <w:tc>
                <w:tcPr>
                  <w:tcW w:w="182" w:type="pct"/>
                  <w:tcBorders>
                    <w:tl2br w:val="nil"/>
                    <w:tr2bl w:val="nil"/>
                  </w:tcBorders>
                  <w:shd w:val="clear" w:color="auto" w:fill="FFFFFF"/>
                  <w:noWrap w:val="0"/>
                  <w:tcMar>
                    <w:top w:w="0" w:type="dxa"/>
                    <w:left w:w="0" w:type="dxa"/>
                    <w:bottom w:w="0" w:type="dxa"/>
                    <w:right w:w="0" w:type="dxa"/>
                  </w:tcMar>
                  <w:vAlign w:val="center"/>
                </w:tcPr>
                <w:p w14:paraId="191A0825">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26.98</w:t>
                  </w:r>
                </w:p>
              </w:tc>
              <w:tc>
                <w:tcPr>
                  <w:tcW w:w="182" w:type="pct"/>
                  <w:tcBorders>
                    <w:tl2br w:val="nil"/>
                    <w:tr2bl w:val="nil"/>
                  </w:tcBorders>
                  <w:shd w:val="clear" w:color="auto" w:fill="FFFFFF"/>
                  <w:noWrap w:val="0"/>
                  <w:tcMar>
                    <w:top w:w="0" w:type="dxa"/>
                    <w:left w:w="0" w:type="dxa"/>
                    <w:bottom w:w="0" w:type="dxa"/>
                    <w:right w:w="0" w:type="dxa"/>
                  </w:tcMar>
                  <w:vAlign w:val="center"/>
                </w:tcPr>
                <w:p w14:paraId="5BA9D79D">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25.22</w:t>
                  </w:r>
                </w:p>
              </w:tc>
              <w:tc>
                <w:tcPr>
                  <w:tcW w:w="182" w:type="pct"/>
                  <w:tcBorders>
                    <w:tl2br w:val="nil"/>
                    <w:tr2bl w:val="nil"/>
                  </w:tcBorders>
                  <w:shd w:val="clear" w:color="auto" w:fill="FFFFFF"/>
                  <w:noWrap w:val="0"/>
                  <w:tcMar>
                    <w:top w:w="0" w:type="dxa"/>
                    <w:left w:w="0" w:type="dxa"/>
                    <w:bottom w:w="0" w:type="dxa"/>
                    <w:right w:w="0" w:type="dxa"/>
                  </w:tcMar>
                  <w:vAlign w:val="center"/>
                </w:tcPr>
                <w:p w14:paraId="212AE352">
                  <w:pPr>
                    <w:jc w:val="center"/>
                    <w:rPr>
                      <w:rFonts w:hint="default" w:ascii="Times New Roman" w:hAnsi="Times New Roman" w:eastAsia="Arial" w:cs="Times New Roman"/>
                      <w:sz w:val="13"/>
                      <w:szCs w:val="13"/>
                      <w:u w:val="none"/>
                      <w:lang w:val="en-US" w:eastAsia="zh-CN"/>
                    </w:rPr>
                  </w:pPr>
                  <w:r>
                    <w:rPr>
                      <w:rFonts w:hint="default" w:ascii="Times New Roman" w:hAnsi="Times New Roman" w:eastAsia="Arial" w:cs="Times New Roman"/>
                      <w:sz w:val="13"/>
                      <w:szCs w:val="13"/>
                      <w:u w:val="none"/>
                      <w:lang w:val="en-US" w:eastAsia="zh-CN"/>
                    </w:rPr>
                    <w:t>26.87</w:t>
                  </w:r>
                </w:p>
              </w:tc>
              <w:tc>
                <w:tcPr>
                  <w:tcW w:w="103" w:type="pct"/>
                  <w:tcBorders>
                    <w:tl2br w:val="nil"/>
                    <w:tr2bl w:val="nil"/>
                  </w:tcBorders>
                  <w:shd w:val="clear" w:color="auto" w:fill="FFFFFF"/>
                  <w:noWrap w:val="0"/>
                  <w:tcMar>
                    <w:top w:w="0" w:type="dxa"/>
                    <w:left w:w="0" w:type="dxa"/>
                    <w:bottom w:w="0" w:type="dxa"/>
                    <w:right w:w="0" w:type="dxa"/>
                  </w:tcMar>
                  <w:vAlign w:val="center"/>
                </w:tcPr>
                <w:p w14:paraId="357134C4">
                  <w:pPr>
                    <w:jc w:val="center"/>
                    <w:rPr>
                      <w:rFonts w:hint="default" w:ascii="Times New Roman" w:hAnsi="Times New Roman" w:eastAsia="Arial" w:cs="Times New Roman"/>
                      <w:sz w:val="13"/>
                      <w:szCs w:val="13"/>
                      <w:u w:val="none"/>
                      <w:lang w:val="en-US" w:eastAsia="zh-CN"/>
                    </w:rPr>
                  </w:pPr>
                </w:p>
              </w:tc>
            </w:tr>
          </w:tbl>
          <w:p w14:paraId="33ADB0C4">
            <w:pPr>
              <w:widowControl/>
              <w:spacing w:line="240" w:lineRule="auto"/>
              <w:jc w:val="center"/>
              <w:rPr>
                <w:rFonts w:hint="default" w:ascii="Times New Roman" w:hAnsi="Times New Roman" w:cs="Times New Roman"/>
                <w:b/>
                <w:color w:val="auto"/>
                <w:kern w:val="0"/>
                <w:szCs w:val="21"/>
                <w:u w:val="none"/>
              </w:rPr>
            </w:pPr>
            <w:r>
              <w:rPr>
                <w:rFonts w:hint="default" w:ascii="Times New Roman" w:hAnsi="Times New Roman" w:cs="Times New Roman"/>
                <w:b/>
                <w:color w:val="auto"/>
                <w:kern w:val="0"/>
                <w:szCs w:val="21"/>
                <w:u w:val="none"/>
              </w:rPr>
              <w:t>表4-</w:t>
            </w:r>
            <w:r>
              <w:rPr>
                <w:rFonts w:hint="eastAsia" w:ascii="Times New Roman" w:hAnsi="Times New Roman" w:cs="Times New Roman"/>
                <w:b/>
                <w:color w:val="auto"/>
                <w:kern w:val="0"/>
                <w:szCs w:val="21"/>
                <w:u w:val="none"/>
                <w:lang w:val="en-US" w:eastAsia="zh-CN"/>
              </w:rPr>
              <w:t>8-1</w:t>
            </w:r>
            <w:r>
              <w:rPr>
                <w:rFonts w:hint="default" w:ascii="Times New Roman" w:hAnsi="Times New Roman" w:cs="Times New Roman"/>
                <w:b/>
                <w:color w:val="auto"/>
                <w:kern w:val="0"/>
                <w:szCs w:val="21"/>
                <w:u w:val="none"/>
              </w:rPr>
              <w:t xml:space="preserve">  </w:t>
            </w:r>
            <w:r>
              <w:rPr>
                <w:rFonts w:hint="eastAsia" w:ascii="Times New Roman" w:hAnsi="Times New Roman" w:cs="Times New Roman"/>
                <w:b/>
                <w:color w:val="auto"/>
                <w:kern w:val="0"/>
                <w:szCs w:val="21"/>
                <w:u w:val="none"/>
                <w:lang w:val="en-US" w:eastAsia="zh-CN"/>
              </w:rPr>
              <w:t>主厂区</w:t>
            </w:r>
            <w:r>
              <w:rPr>
                <w:rFonts w:ascii="Times New Roman" w:hAnsi="Times New Roman" w:eastAsia="宋体" w:cs="Times New Roman"/>
                <w:b/>
                <w:spacing w:val="-3"/>
                <w:lang w:eastAsia="zh-CN"/>
              </w:rPr>
              <w:t>工</w:t>
            </w:r>
            <w:r>
              <w:rPr>
                <w:rFonts w:ascii="Times New Roman" w:hAnsi="Times New Roman" w:eastAsia="宋体" w:cs="Times New Roman"/>
                <w:b/>
                <w:lang w:eastAsia="zh-CN"/>
              </w:rPr>
              <w:t>业</w:t>
            </w:r>
            <w:r>
              <w:rPr>
                <w:rFonts w:ascii="Times New Roman" w:hAnsi="Times New Roman" w:eastAsia="宋体" w:cs="Times New Roman"/>
                <w:b/>
                <w:spacing w:val="-3"/>
                <w:lang w:eastAsia="zh-CN"/>
              </w:rPr>
              <w:t>企</w:t>
            </w:r>
            <w:r>
              <w:rPr>
                <w:rFonts w:ascii="Times New Roman" w:hAnsi="Times New Roman" w:eastAsia="宋体" w:cs="Times New Roman"/>
                <w:b/>
                <w:lang w:eastAsia="zh-CN"/>
              </w:rPr>
              <w:t>业</w:t>
            </w:r>
            <w:r>
              <w:rPr>
                <w:rFonts w:ascii="Times New Roman" w:hAnsi="Times New Roman" w:eastAsia="宋体" w:cs="Times New Roman"/>
                <w:b/>
                <w:spacing w:val="-3"/>
                <w:lang w:eastAsia="zh-CN"/>
              </w:rPr>
              <w:t>声</w:t>
            </w:r>
            <w:r>
              <w:rPr>
                <w:rFonts w:ascii="Times New Roman" w:hAnsi="Times New Roman" w:eastAsia="宋体" w:cs="Times New Roman"/>
                <w:b/>
                <w:lang w:eastAsia="zh-CN"/>
              </w:rPr>
              <w:t>环</w:t>
            </w:r>
            <w:r>
              <w:rPr>
                <w:rFonts w:ascii="Times New Roman" w:hAnsi="Times New Roman" w:eastAsia="宋体" w:cs="Times New Roman"/>
                <w:b/>
                <w:spacing w:val="-3"/>
                <w:lang w:eastAsia="zh-CN"/>
              </w:rPr>
              <w:t>境</w:t>
            </w:r>
            <w:r>
              <w:rPr>
                <w:rFonts w:ascii="Times New Roman" w:hAnsi="Times New Roman" w:eastAsia="宋体" w:cs="Times New Roman"/>
                <w:b/>
                <w:lang w:eastAsia="zh-CN"/>
              </w:rPr>
              <w:t>保护</w:t>
            </w:r>
            <w:r>
              <w:rPr>
                <w:rFonts w:ascii="Times New Roman" w:hAnsi="Times New Roman" w:eastAsia="宋体" w:cs="Times New Roman"/>
                <w:b/>
                <w:spacing w:val="-3"/>
                <w:lang w:eastAsia="zh-CN"/>
              </w:rPr>
              <w:t>目</w:t>
            </w:r>
            <w:r>
              <w:rPr>
                <w:rFonts w:ascii="Times New Roman" w:hAnsi="Times New Roman" w:eastAsia="宋体" w:cs="Times New Roman"/>
                <w:b/>
                <w:lang w:eastAsia="zh-CN"/>
              </w:rPr>
              <w:t>标</w:t>
            </w:r>
            <w:r>
              <w:rPr>
                <w:rFonts w:ascii="Times New Roman" w:hAnsi="Times New Roman" w:eastAsia="宋体" w:cs="Times New Roman"/>
                <w:b/>
                <w:spacing w:val="-3"/>
                <w:lang w:eastAsia="zh-CN"/>
              </w:rPr>
              <w:t>调</w:t>
            </w:r>
            <w:r>
              <w:rPr>
                <w:rFonts w:ascii="Times New Roman" w:hAnsi="Times New Roman" w:eastAsia="宋体" w:cs="Times New Roman"/>
                <w:b/>
                <w:lang w:eastAsia="zh-CN"/>
              </w:rPr>
              <w:t>查表</w:t>
            </w:r>
          </w:p>
          <w:tbl>
            <w:tblPr>
              <w:tblStyle w:val="2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98"/>
              <w:gridCol w:w="982"/>
              <w:gridCol w:w="799"/>
              <w:gridCol w:w="768"/>
              <w:gridCol w:w="798"/>
              <w:gridCol w:w="812"/>
              <w:gridCol w:w="490"/>
              <w:gridCol w:w="921"/>
              <w:gridCol w:w="2313"/>
            </w:tblGrid>
            <w:tr w14:paraId="65695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599" w:type="dxa"/>
                  <w:vMerge w:val="restart"/>
                  <w:tcBorders>
                    <w:tl2br w:val="nil"/>
                    <w:tr2bl w:val="nil"/>
                  </w:tcBorders>
                  <w:noWrap w:val="0"/>
                  <w:vAlign w:val="center"/>
                </w:tcPr>
                <w:p w14:paraId="6E6C821D">
                  <w:pPr>
                    <w:jc w:val="center"/>
                    <w:rPr>
                      <w:rFonts w:ascii="Times New Roman" w:hAnsi="Times New Roman" w:cs="Times New Roman"/>
                      <w:sz w:val="21"/>
                      <w:szCs w:val="21"/>
                    </w:rPr>
                  </w:pPr>
                  <w:r>
                    <w:rPr>
                      <w:rFonts w:ascii="Times New Roman" w:hAnsi="Times New Roman" w:cs="Times New Roman"/>
                      <w:b/>
                      <w:sz w:val="21"/>
                      <w:szCs w:val="21"/>
                    </w:rPr>
                    <w:t>序号</w:t>
                  </w:r>
                </w:p>
              </w:tc>
              <w:tc>
                <w:tcPr>
                  <w:tcW w:w="982" w:type="dxa"/>
                  <w:vMerge w:val="restart"/>
                  <w:tcBorders>
                    <w:tl2br w:val="nil"/>
                    <w:tr2bl w:val="nil"/>
                  </w:tcBorders>
                  <w:noWrap w:val="0"/>
                  <w:vAlign w:val="center"/>
                </w:tcPr>
                <w:p w14:paraId="3617D608">
                  <w:pPr>
                    <w:jc w:val="center"/>
                    <w:rPr>
                      <w:rFonts w:ascii="Times New Roman" w:hAnsi="Times New Roman" w:cs="Times New Roman"/>
                      <w:sz w:val="21"/>
                      <w:szCs w:val="21"/>
                    </w:rPr>
                  </w:pPr>
                  <w:r>
                    <w:rPr>
                      <w:rFonts w:ascii="Times New Roman" w:hAnsi="Times New Roman" w:cs="Times New Roman"/>
                      <w:b/>
                      <w:sz w:val="21"/>
                      <w:szCs w:val="21"/>
                    </w:rPr>
                    <w:t>声环境保护目标名称</w:t>
                  </w:r>
                </w:p>
              </w:tc>
              <w:tc>
                <w:tcPr>
                  <w:tcW w:w="2365" w:type="dxa"/>
                  <w:gridSpan w:val="3"/>
                  <w:tcBorders>
                    <w:tl2br w:val="nil"/>
                    <w:tr2bl w:val="nil"/>
                  </w:tcBorders>
                  <w:noWrap w:val="0"/>
                  <w:vAlign w:val="center"/>
                </w:tcPr>
                <w:p w14:paraId="04191611">
                  <w:pPr>
                    <w:jc w:val="center"/>
                    <w:rPr>
                      <w:rFonts w:ascii="Times New Roman" w:hAnsi="Times New Roman" w:cs="Times New Roman"/>
                      <w:b/>
                      <w:sz w:val="21"/>
                      <w:szCs w:val="21"/>
                    </w:rPr>
                  </w:pPr>
                  <w:r>
                    <w:rPr>
                      <w:rFonts w:ascii="Times New Roman" w:hAnsi="Times New Roman" w:cs="Times New Roman"/>
                      <w:b/>
                      <w:sz w:val="21"/>
                      <w:szCs w:val="21"/>
                    </w:rPr>
                    <w:t>空间相对位置/m</w:t>
                  </w:r>
                </w:p>
              </w:tc>
              <w:tc>
                <w:tcPr>
                  <w:tcW w:w="812" w:type="dxa"/>
                  <w:vMerge w:val="restart"/>
                  <w:tcBorders>
                    <w:tl2br w:val="nil"/>
                    <w:tr2bl w:val="nil"/>
                  </w:tcBorders>
                  <w:noWrap w:val="0"/>
                  <w:vAlign w:val="center"/>
                </w:tcPr>
                <w:p w14:paraId="308ED590">
                  <w:pPr>
                    <w:jc w:val="center"/>
                    <w:rPr>
                      <w:rFonts w:ascii="Times New Roman" w:hAnsi="Times New Roman" w:cs="Times New Roman"/>
                      <w:sz w:val="21"/>
                      <w:szCs w:val="21"/>
                    </w:rPr>
                  </w:pPr>
                  <w:r>
                    <w:rPr>
                      <w:rFonts w:ascii="Times New Roman" w:hAnsi="Times New Roman" w:cs="Times New Roman"/>
                      <w:b/>
                      <w:sz w:val="21"/>
                      <w:szCs w:val="21"/>
                    </w:rPr>
                    <w:t>距厂界最近距离/m</w:t>
                  </w:r>
                </w:p>
              </w:tc>
              <w:tc>
                <w:tcPr>
                  <w:tcW w:w="490" w:type="dxa"/>
                  <w:vMerge w:val="restart"/>
                  <w:tcBorders>
                    <w:tl2br w:val="nil"/>
                    <w:tr2bl w:val="nil"/>
                  </w:tcBorders>
                  <w:noWrap w:val="0"/>
                  <w:vAlign w:val="center"/>
                </w:tcPr>
                <w:p w14:paraId="33065CD7">
                  <w:pPr>
                    <w:jc w:val="center"/>
                    <w:rPr>
                      <w:rFonts w:ascii="Times New Roman" w:hAnsi="Times New Roman" w:cs="Times New Roman"/>
                      <w:sz w:val="21"/>
                      <w:szCs w:val="21"/>
                    </w:rPr>
                  </w:pPr>
                  <w:r>
                    <w:rPr>
                      <w:rFonts w:ascii="Times New Roman" w:hAnsi="Times New Roman" w:cs="Times New Roman"/>
                      <w:b/>
                      <w:sz w:val="21"/>
                      <w:szCs w:val="21"/>
                    </w:rPr>
                    <w:t>方位</w:t>
                  </w:r>
                </w:p>
              </w:tc>
              <w:tc>
                <w:tcPr>
                  <w:tcW w:w="921" w:type="dxa"/>
                  <w:vMerge w:val="restart"/>
                  <w:tcBorders>
                    <w:tl2br w:val="nil"/>
                    <w:tr2bl w:val="nil"/>
                  </w:tcBorders>
                  <w:noWrap w:val="0"/>
                  <w:vAlign w:val="center"/>
                </w:tcPr>
                <w:p w14:paraId="772B9453">
                  <w:pPr>
                    <w:jc w:val="center"/>
                    <w:rPr>
                      <w:rFonts w:ascii="Times New Roman" w:hAnsi="Times New Roman" w:cs="Times New Roman"/>
                      <w:sz w:val="21"/>
                      <w:szCs w:val="21"/>
                    </w:rPr>
                  </w:pPr>
                  <w:r>
                    <w:rPr>
                      <w:rFonts w:ascii="Times New Roman" w:hAnsi="Times New Roman" w:cs="Times New Roman"/>
                      <w:b/>
                      <w:sz w:val="21"/>
                      <w:szCs w:val="21"/>
                    </w:rPr>
                    <w:t>执行标准/功能区类别</w:t>
                  </w:r>
                </w:p>
              </w:tc>
              <w:tc>
                <w:tcPr>
                  <w:tcW w:w="2313" w:type="dxa"/>
                  <w:vMerge w:val="restart"/>
                  <w:tcBorders>
                    <w:tl2br w:val="nil"/>
                    <w:tr2bl w:val="nil"/>
                  </w:tcBorders>
                  <w:noWrap w:val="0"/>
                  <w:vAlign w:val="center"/>
                </w:tcPr>
                <w:p w14:paraId="0F4EAD61">
                  <w:pPr>
                    <w:jc w:val="center"/>
                    <w:rPr>
                      <w:rFonts w:ascii="Times New Roman" w:hAnsi="Times New Roman" w:cs="Times New Roman"/>
                      <w:sz w:val="21"/>
                      <w:szCs w:val="21"/>
                      <w:lang w:eastAsia="zh-CN"/>
                    </w:rPr>
                  </w:pPr>
                  <w:r>
                    <w:rPr>
                      <w:rFonts w:ascii="Times New Roman" w:hAnsi="Times New Roman" w:cs="Times New Roman"/>
                      <w:b/>
                      <w:sz w:val="21"/>
                      <w:szCs w:val="21"/>
                      <w:lang w:eastAsia="zh-CN"/>
                    </w:rPr>
                    <w:t>声环境保护目标情况说明（介绍声环境保护目标建筑结构、朝向、楼层、周围环境情况）</w:t>
                  </w:r>
                </w:p>
              </w:tc>
            </w:tr>
            <w:tr w14:paraId="7CA29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599" w:type="dxa"/>
                  <w:vMerge w:val="continue"/>
                  <w:tcBorders>
                    <w:tl2br w:val="nil"/>
                    <w:tr2bl w:val="nil"/>
                  </w:tcBorders>
                  <w:shd w:val="clear" w:color="auto" w:fill="FFFFFF"/>
                  <w:noWrap w:val="0"/>
                  <w:vAlign w:val="center"/>
                </w:tcPr>
                <w:p w14:paraId="7F904D58">
                  <w:pPr>
                    <w:jc w:val="center"/>
                    <w:rPr>
                      <w:rFonts w:ascii="Times New Roman" w:hAnsi="Times New Roman" w:cs="Times New Roman"/>
                      <w:sz w:val="21"/>
                      <w:szCs w:val="21"/>
                      <w:lang w:eastAsia="zh-CN"/>
                    </w:rPr>
                  </w:pPr>
                </w:p>
              </w:tc>
              <w:tc>
                <w:tcPr>
                  <w:tcW w:w="982" w:type="dxa"/>
                  <w:vMerge w:val="continue"/>
                  <w:tcBorders>
                    <w:tl2br w:val="nil"/>
                    <w:tr2bl w:val="nil"/>
                  </w:tcBorders>
                  <w:shd w:val="clear" w:color="auto" w:fill="FFFFFF"/>
                  <w:noWrap w:val="0"/>
                  <w:vAlign w:val="center"/>
                </w:tcPr>
                <w:p w14:paraId="7E7C0CED">
                  <w:pPr>
                    <w:jc w:val="center"/>
                    <w:rPr>
                      <w:rFonts w:ascii="Times New Roman" w:hAnsi="Times New Roman" w:cs="Times New Roman"/>
                      <w:sz w:val="21"/>
                      <w:szCs w:val="21"/>
                      <w:lang w:eastAsia="zh-CN"/>
                    </w:rPr>
                  </w:pPr>
                </w:p>
              </w:tc>
              <w:tc>
                <w:tcPr>
                  <w:tcW w:w="799" w:type="dxa"/>
                  <w:tcBorders>
                    <w:tl2br w:val="nil"/>
                    <w:tr2bl w:val="nil"/>
                  </w:tcBorders>
                  <w:shd w:val="clear" w:color="auto" w:fill="FFFFFF"/>
                  <w:noWrap w:val="0"/>
                  <w:vAlign w:val="center"/>
                </w:tcPr>
                <w:p w14:paraId="715384E1">
                  <w:pPr>
                    <w:adjustRightInd w:val="0"/>
                    <w:snapToGrid w:val="0"/>
                    <w:jc w:val="center"/>
                    <w:rPr>
                      <w:rFonts w:ascii="Times New Roman" w:hAnsi="Times New Roman" w:cs="Times New Roman"/>
                      <w:sz w:val="21"/>
                      <w:szCs w:val="21"/>
                    </w:rPr>
                  </w:pPr>
                  <w:r>
                    <w:rPr>
                      <w:rFonts w:ascii="Times New Roman" w:hAnsi="Times New Roman" w:eastAsia="Arial" w:cs="Times New Roman"/>
                      <w:sz w:val="21"/>
                      <w:szCs w:val="21"/>
                    </w:rPr>
                    <w:t>X</w:t>
                  </w:r>
                </w:p>
              </w:tc>
              <w:tc>
                <w:tcPr>
                  <w:tcW w:w="768" w:type="dxa"/>
                  <w:tcBorders>
                    <w:tl2br w:val="nil"/>
                    <w:tr2bl w:val="nil"/>
                  </w:tcBorders>
                  <w:shd w:val="clear" w:color="auto" w:fill="FFFFFF"/>
                  <w:noWrap w:val="0"/>
                  <w:vAlign w:val="center"/>
                </w:tcPr>
                <w:p w14:paraId="381EA8D6">
                  <w:pPr>
                    <w:adjustRightInd w:val="0"/>
                    <w:snapToGrid w:val="0"/>
                    <w:jc w:val="center"/>
                    <w:rPr>
                      <w:rFonts w:ascii="Times New Roman" w:hAnsi="Times New Roman" w:cs="Times New Roman"/>
                      <w:sz w:val="21"/>
                      <w:szCs w:val="21"/>
                    </w:rPr>
                  </w:pPr>
                  <w:r>
                    <w:rPr>
                      <w:rFonts w:ascii="Times New Roman" w:hAnsi="Times New Roman" w:eastAsia="Arial" w:cs="Times New Roman"/>
                      <w:sz w:val="21"/>
                      <w:szCs w:val="21"/>
                    </w:rPr>
                    <w:t>Y</w:t>
                  </w:r>
                </w:p>
              </w:tc>
              <w:tc>
                <w:tcPr>
                  <w:tcW w:w="798" w:type="dxa"/>
                  <w:tcBorders>
                    <w:tl2br w:val="nil"/>
                    <w:tr2bl w:val="nil"/>
                  </w:tcBorders>
                  <w:shd w:val="clear" w:color="auto" w:fill="FFFFFF"/>
                  <w:noWrap w:val="0"/>
                  <w:vAlign w:val="center"/>
                </w:tcPr>
                <w:p w14:paraId="4CF6A8DE">
                  <w:pPr>
                    <w:adjustRightInd w:val="0"/>
                    <w:snapToGrid w:val="0"/>
                    <w:jc w:val="center"/>
                    <w:rPr>
                      <w:rFonts w:ascii="Times New Roman" w:hAnsi="Times New Roman" w:cs="Times New Roman"/>
                      <w:sz w:val="21"/>
                      <w:szCs w:val="21"/>
                    </w:rPr>
                  </w:pPr>
                  <w:r>
                    <w:rPr>
                      <w:rFonts w:ascii="Times New Roman" w:hAnsi="Times New Roman" w:eastAsia="Arial" w:cs="Times New Roman"/>
                      <w:sz w:val="21"/>
                      <w:szCs w:val="21"/>
                    </w:rPr>
                    <w:t>Z</w:t>
                  </w:r>
                </w:p>
              </w:tc>
              <w:tc>
                <w:tcPr>
                  <w:tcW w:w="812" w:type="dxa"/>
                  <w:vMerge w:val="continue"/>
                  <w:tcBorders>
                    <w:tl2br w:val="nil"/>
                    <w:tr2bl w:val="nil"/>
                  </w:tcBorders>
                  <w:shd w:val="clear" w:color="auto" w:fill="FFFFFF"/>
                  <w:noWrap w:val="0"/>
                  <w:vAlign w:val="center"/>
                </w:tcPr>
                <w:p w14:paraId="5A37AFE6">
                  <w:pPr>
                    <w:jc w:val="center"/>
                    <w:rPr>
                      <w:rFonts w:ascii="Times New Roman" w:hAnsi="Times New Roman" w:cs="Times New Roman"/>
                      <w:sz w:val="21"/>
                      <w:szCs w:val="21"/>
                    </w:rPr>
                  </w:pPr>
                </w:p>
              </w:tc>
              <w:tc>
                <w:tcPr>
                  <w:tcW w:w="490" w:type="dxa"/>
                  <w:vMerge w:val="continue"/>
                  <w:tcBorders>
                    <w:tl2br w:val="nil"/>
                    <w:tr2bl w:val="nil"/>
                  </w:tcBorders>
                  <w:shd w:val="clear" w:color="auto" w:fill="FFFFFF"/>
                  <w:noWrap w:val="0"/>
                  <w:vAlign w:val="center"/>
                </w:tcPr>
                <w:p w14:paraId="4995B82D">
                  <w:pPr>
                    <w:jc w:val="center"/>
                    <w:rPr>
                      <w:rFonts w:ascii="Times New Roman" w:hAnsi="Times New Roman" w:cs="Times New Roman"/>
                      <w:sz w:val="21"/>
                      <w:szCs w:val="21"/>
                    </w:rPr>
                  </w:pPr>
                </w:p>
              </w:tc>
              <w:tc>
                <w:tcPr>
                  <w:tcW w:w="921" w:type="dxa"/>
                  <w:vMerge w:val="continue"/>
                  <w:tcBorders>
                    <w:tl2br w:val="nil"/>
                    <w:tr2bl w:val="nil"/>
                  </w:tcBorders>
                  <w:shd w:val="clear" w:color="auto" w:fill="FFFFFF"/>
                  <w:noWrap w:val="0"/>
                  <w:vAlign w:val="center"/>
                </w:tcPr>
                <w:p w14:paraId="17004298">
                  <w:pPr>
                    <w:jc w:val="center"/>
                    <w:rPr>
                      <w:rFonts w:ascii="Times New Roman" w:hAnsi="Times New Roman" w:cs="Times New Roman"/>
                      <w:sz w:val="21"/>
                      <w:szCs w:val="21"/>
                    </w:rPr>
                  </w:pPr>
                </w:p>
              </w:tc>
              <w:tc>
                <w:tcPr>
                  <w:tcW w:w="2313" w:type="dxa"/>
                  <w:vMerge w:val="continue"/>
                  <w:tcBorders>
                    <w:tl2br w:val="nil"/>
                    <w:tr2bl w:val="nil"/>
                  </w:tcBorders>
                  <w:shd w:val="clear" w:color="auto" w:fill="FFFFFF"/>
                  <w:noWrap w:val="0"/>
                  <w:vAlign w:val="center"/>
                </w:tcPr>
                <w:p w14:paraId="13C2A41E">
                  <w:pPr>
                    <w:jc w:val="center"/>
                    <w:rPr>
                      <w:rFonts w:ascii="Times New Roman" w:hAnsi="Times New Roman" w:cs="Times New Roman"/>
                      <w:sz w:val="21"/>
                      <w:szCs w:val="21"/>
                    </w:rPr>
                  </w:pPr>
                </w:p>
              </w:tc>
            </w:tr>
            <w:tr w14:paraId="5A32D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599" w:type="dxa"/>
                  <w:tcBorders>
                    <w:tl2br w:val="nil"/>
                    <w:tr2bl w:val="nil"/>
                  </w:tcBorders>
                  <w:shd w:val="clear" w:color="auto" w:fill="FFFFFF"/>
                  <w:noWrap w:val="0"/>
                  <w:vAlign w:val="center"/>
                </w:tcPr>
                <w:p w14:paraId="2447EA8C">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p>
              </w:tc>
              <w:tc>
                <w:tcPr>
                  <w:tcW w:w="982" w:type="dxa"/>
                  <w:tcBorders>
                    <w:tl2br w:val="nil"/>
                    <w:tr2bl w:val="nil"/>
                  </w:tcBorders>
                  <w:shd w:val="clear" w:color="auto" w:fill="FFFFFF"/>
                  <w:noWrap w:val="0"/>
                  <w:vAlign w:val="center"/>
                </w:tcPr>
                <w:p w14:paraId="7DD1F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color w:val="auto"/>
                      <w:sz w:val="21"/>
                      <w:szCs w:val="21"/>
                      <w:highlight w:val="none"/>
                      <w:u w:val="none"/>
                      <w:lang w:val="en-US" w:eastAsia="zh-CN"/>
                    </w:rPr>
                    <w:t>潼塘村居民散户1</w:t>
                  </w:r>
                </w:p>
              </w:tc>
              <w:tc>
                <w:tcPr>
                  <w:tcW w:w="799" w:type="dxa"/>
                  <w:tcBorders>
                    <w:tl2br w:val="nil"/>
                    <w:tr2bl w:val="nil"/>
                  </w:tcBorders>
                  <w:shd w:val="clear" w:color="auto" w:fill="FFFFFF"/>
                  <w:noWrap w:val="0"/>
                  <w:vAlign w:val="center"/>
                </w:tcPr>
                <w:p w14:paraId="12E15181">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175</w:t>
                  </w:r>
                </w:p>
              </w:tc>
              <w:tc>
                <w:tcPr>
                  <w:tcW w:w="768" w:type="dxa"/>
                  <w:tcBorders>
                    <w:tl2br w:val="nil"/>
                    <w:tr2bl w:val="nil"/>
                  </w:tcBorders>
                  <w:shd w:val="clear" w:color="auto" w:fill="FFFFFF"/>
                  <w:noWrap w:val="0"/>
                  <w:vAlign w:val="center"/>
                </w:tcPr>
                <w:p w14:paraId="75C40DEE">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-117</w:t>
                  </w:r>
                </w:p>
              </w:tc>
              <w:tc>
                <w:tcPr>
                  <w:tcW w:w="798" w:type="dxa"/>
                  <w:tcBorders>
                    <w:tl2br w:val="nil"/>
                    <w:tr2bl w:val="nil"/>
                  </w:tcBorders>
                  <w:shd w:val="clear" w:color="auto" w:fill="FFFFFF"/>
                  <w:noWrap w:val="0"/>
                  <w:vAlign w:val="center"/>
                </w:tcPr>
                <w:p w14:paraId="28EF68AA">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812" w:type="dxa"/>
                  <w:tcBorders>
                    <w:tl2br w:val="nil"/>
                    <w:tr2bl w:val="nil"/>
                  </w:tcBorders>
                  <w:shd w:val="clear" w:color="auto" w:fill="FFFFFF"/>
                  <w:noWrap w:val="0"/>
                  <w:vAlign w:val="center"/>
                </w:tcPr>
                <w:p w14:paraId="2AC37424">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490" w:type="dxa"/>
                  <w:tcBorders>
                    <w:tl2br w:val="nil"/>
                    <w:tr2bl w:val="nil"/>
                  </w:tcBorders>
                  <w:shd w:val="clear" w:color="auto" w:fill="FFFFFF"/>
                  <w:noWrap w:val="0"/>
                  <w:vAlign w:val="center"/>
                </w:tcPr>
                <w:p w14:paraId="511155D9">
                  <w:pPr>
                    <w:rPr>
                      <w:rFonts w:hint="eastAsia" w:ascii="Times New Roman" w:hAnsi="Times New Roman" w:eastAsia="宋体" w:cs="Times New Roman"/>
                      <w:sz w:val="21"/>
                      <w:szCs w:val="21"/>
                      <w:lang w:val="en-US" w:eastAsia="zh-CN"/>
                    </w:rPr>
                  </w:pPr>
                  <w:r>
                    <w:rPr>
                      <w:rFonts w:hint="eastAsia" w:ascii="Arial" w:hAnsi="Arial" w:cs="Arial"/>
                      <w:sz w:val="20"/>
                      <w:lang w:val="en-US" w:eastAsia="zh-CN"/>
                    </w:rPr>
                    <w:t>南</w:t>
                  </w:r>
                </w:p>
              </w:tc>
              <w:tc>
                <w:tcPr>
                  <w:tcW w:w="921" w:type="dxa"/>
                  <w:vMerge w:val="restart"/>
                  <w:tcBorders>
                    <w:tl2br w:val="nil"/>
                    <w:tr2bl w:val="nil"/>
                  </w:tcBorders>
                  <w:shd w:val="clear" w:color="auto" w:fill="FFFFFF"/>
                  <w:noWrap w:val="0"/>
                  <w:vAlign w:val="center"/>
                </w:tcPr>
                <w:p w14:paraId="4B7488B9">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2类</w:t>
                  </w:r>
                </w:p>
              </w:tc>
              <w:tc>
                <w:tcPr>
                  <w:tcW w:w="2313" w:type="dxa"/>
                  <w:tcBorders>
                    <w:tl2br w:val="nil"/>
                    <w:tr2bl w:val="nil"/>
                  </w:tcBorders>
                  <w:shd w:val="clear" w:color="auto" w:fill="FFFFFF"/>
                  <w:noWrap w:val="0"/>
                  <w:vAlign w:val="center"/>
                </w:tcPr>
                <w:p w14:paraId="586924A5">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r w14:paraId="04C5B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599" w:type="dxa"/>
                  <w:tcBorders>
                    <w:tl2br w:val="nil"/>
                    <w:tr2bl w:val="nil"/>
                  </w:tcBorders>
                  <w:shd w:val="clear" w:color="auto" w:fill="FFFFFF"/>
                  <w:noWrap w:val="0"/>
                  <w:vAlign w:val="center"/>
                </w:tcPr>
                <w:p w14:paraId="15B9BF7E">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982" w:type="dxa"/>
                  <w:tcBorders>
                    <w:tl2br w:val="nil"/>
                    <w:tr2bl w:val="nil"/>
                  </w:tcBorders>
                  <w:shd w:val="clear" w:color="auto" w:fill="FFFFFF"/>
                  <w:noWrap w:val="0"/>
                  <w:vAlign w:val="center"/>
                </w:tcPr>
                <w:p w14:paraId="1B5D5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color w:val="auto"/>
                      <w:sz w:val="21"/>
                      <w:szCs w:val="21"/>
                      <w:highlight w:val="none"/>
                      <w:u w:val="none"/>
                      <w:lang w:val="en-US" w:eastAsia="zh-CN"/>
                    </w:rPr>
                    <w:t>潼塘村居民散户3</w:t>
                  </w:r>
                </w:p>
              </w:tc>
              <w:tc>
                <w:tcPr>
                  <w:tcW w:w="799" w:type="dxa"/>
                  <w:tcBorders>
                    <w:tl2br w:val="nil"/>
                    <w:tr2bl w:val="nil"/>
                  </w:tcBorders>
                  <w:shd w:val="clear" w:color="auto" w:fill="FFFFFF"/>
                  <w:noWrap w:val="0"/>
                  <w:vAlign w:val="center"/>
                </w:tcPr>
                <w:p w14:paraId="581F7717">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214</w:t>
                  </w:r>
                </w:p>
              </w:tc>
              <w:tc>
                <w:tcPr>
                  <w:tcW w:w="768" w:type="dxa"/>
                  <w:tcBorders>
                    <w:tl2br w:val="nil"/>
                    <w:tr2bl w:val="nil"/>
                  </w:tcBorders>
                  <w:shd w:val="clear" w:color="auto" w:fill="FFFFFF"/>
                  <w:noWrap w:val="0"/>
                  <w:vAlign w:val="center"/>
                </w:tcPr>
                <w:p w14:paraId="790A0B53">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205</w:t>
                  </w:r>
                </w:p>
              </w:tc>
              <w:tc>
                <w:tcPr>
                  <w:tcW w:w="798" w:type="dxa"/>
                  <w:tcBorders>
                    <w:tl2br w:val="nil"/>
                    <w:tr2bl w:val="nil"/>
                  </w:tcBorders>
                  <w:shd w:val="clear" w:color="auto" w:fill="FFFFFF"/>
                  <w:noWrap w:val="0"/>
                  <w:vAlign w:val="center"/>
                </w:tcPr>
                <w:p w14:paraId="1AB8237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812" w:type="dxa"/>
                  <w:tcBorders>
                    <w:tl2br w:val="nil"/>
                    <w:tr2bl w:val="nil"/>
                  </w:tcBorders>
                  <w:shd w:val="clear" w:color="auto" w:fill="FFFFFF"/>
                  <w:noWrap w:val="0"/>
                  <w:vAlign w:val="center"/>
                </w:tcPr>
                <w:p w14:paraId="602517F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48</w:t>
                  </w:r>
                </w:p>
              </w:tc>
              <w:tc>
                <w:tcPr>
                  <w:tcW w:w="490" w:type="dxa"/>
                  <w:tcBorders>
                    <w:tl2br w:val="nil"/>
                    <w:tr2bl w:val="nil"/>
                  </w:tcBorders>
                  <w:shd w:val="clear" w:color="auto" w:fill="FFFFFF"/>
                  <w:noWrap w:val="0"/>
                  <w:vAlign w:val="center"/>
                </w:tcPr>
                <w:p w14:paraId="71DA0D37">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东北</w:t>
                  </w:r>
                </w:p>
              </w:tc>
              <w:tc>
                <w:tcPr>
                  <w:tcW w:w="921" w:type="dxa"/>
                  <w:vMerge w:val="continue"/>
                  <w:tcBorders>
                    <w:tl2br w:val="nil"/>
                    <w:tr2bl w:val="nil"/>
                  </w:tcBorders>
                  <w:shd w:val="clear" w:color="auto" w:fill="FFFFFF"/>
                  <w:noWrap w:val="0"/>
                  <w:vAlign w:val="center"/>
                </w:tcPr>
                <w:p w14:paraId="569F8FFD">
                  <w:pPr>
                    <w:jc w:val="center"/>
                    <w:rPr>
                      <w:rFonts w:hint="eastAsia" w:ascii="Times New Roman" w:hAnsi="Times New Roman" w:eastAsia="宋体" w:cs="Times New Roman"/>
                      <w:sz w:val="21"/>
                      <w:szCs w:val="21"/>
                      <w:lang w:val="en-US" w:eastAsia="zh-CN"/>
                    </w:rPr>
                  </w:pPr>
                </w:p>
              </w:tc>
              <w:tc>
                <w:tcPr>
                  <w:tcW w:w="2313" w:type="dxa"/>
                  <w:tcBorders>
                    <w:tl2br w:val="nil"/>
                    <w:tr2bl w:val="nil"/>
                  </w:tcBorders>
                  <w:shd w:val="clear" w:color="auto" w:fill="FFFFFF"/>
                  <w:noWrap w:val="0"/>
                  <w:vAlign w:val="center"/>
                </w:tcPr>
                <w:p w14:paraId="0EECDF4E">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r>
            <w:tr w14:paraId="68492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599" w:type="dxa"/>
                  <w:tcBorders>
                    <w:tl2br w:val="nil"/>
                    <w:tr2bl w:val="nil"/>
                  </w:tcBorders>
                  <w:shd w:val="clear" w:color="auto" w:fill="FFFFFF"/>
                  <w:noWrap w:val="0"/>
                  <w:vAlign w:val="center"/>
                </w:tcPr>
                <w:p w14:paraId="240162C5">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w:t>
                  </w:r>
                </w:p>
              </w:tc>
              <w:tc>
                <w:tcPr>
                  <w:tcW w:w="982" w:type="dxa"/>
                  <w:tcBorders>
                    <w:tl2br w:val="nil"/>
                    <w:tr2bl w:val="nil"/>
                  </w:tcBorders>
                  <w:shd w:val="clear" w:color="auto" w:fill="FFFFFF"/>
                  <w:noWrap w:val="0"/>
                  <w:vAlign w:val="center"/>
                </w:tcPr>
                <w:p w14:paraId="21EBAEF0">
                  <w:pPr>
                    <w:jc w:val="center"/>
                    <w:rPr>
                      <w:rFonts w:hint="default" w:ascii="Times New Roman" w:hAnsi="Times New Roman" w:cs="Times New Roman"/>
                      <w:sz w:val="21"/>
                      <w:szCs w:val="21"/>
                      <w:lang w:val="en-US" w:eastAsia="zh-CN"/>
                    </w:rPr>
                  </w:pPr>
                  <w:r>
                    <w:rPr>
                      <w:rFonts w:hint="eastAsia" w:ascii="Times New Roman" w:hAnsi="Times New Roman" w:cs="Times New Roman"/>
                      <w:color w:val="auto"/>
                      <w:sz w:val="21"/>
                      <w:szCs w:val="21"/>
                      <w:highlight w:val="none"/>
                      <w:u w:val="none"/>
                      <w:lang w:val="en-US" w:eastAsia="zh-CN"/>
                    </w:rPr>
                    <w:t>潼塘村居民散户7</w:t>
                  </w:r>
                </w:p>
              </w:tc>
              <w:tc>
                <w:tcPr>
                  <w:tcW w:w="799" w:type="dxa"/>
                  <w:tcBorders>
                    <w:tl2br w:val="nil"/>
                    <w:tr2bl w:val="nil"/>
                  </w:tcBorders>
                  <w:shd w:val="clear" w:color="auto" w:fill="FFFFFF"/>
                  <w:noWrap w:val="0"/>
                  <w:vAlign w:val="center"/>
                </w:tcPr>
                <w:p w14:paraId="4545C047">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-220</w:t>
                  </w:r>
                </w:p>
              </w:tc>
              <w:tc>
                <w:tcPr>
                  <w:tcW w:w="768" w:type="dxa"/>
                  <w:tcBorders>
                    <w:tl2br w:val="nil"/>
                    <w:tr2bl w:val="nil"/>
                  </w:tcBorders>
                  <w:shd w:val="clear" w:color="auto" w:fill="FFFFFF"/>
                  <w:noWrap w:val="0"/>
                  <w:vAlign w:val="center"/>
                </w:tcPr>
                <w:p w14:paraId="1C729F06">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67</w:t>
                  </w:r>
                </w:p>
              </w:tc>
              <w:tc>
                <w:tcPr>
                  <w:tcW w:w="798" w:type="dxa"/>
                  <w:tcBorders>
                    <w:tl2br w:val="nil"/>
                    <w:tr2bl w:val="nil"/>
                  </w:tcBorders>
                  <w:shd w:val="clear" w:color="auto" w:fill="FFFFFF"/>
                  <w:noWrap w:val="0"/>
                  <w:vAlign w:val="center"/>
                </w:tcPr>
                <w:p w14:paraId="51F58416">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812" w:type="dxa"/>
                  <w:tcBorders>
                    <w:tl2br w:val="nil"/>
                    <w:tr2bl w:val="nil"/>
                  </w:tcBorders>
                  <w:shd w:val="clear" w:color="auto" w:fill="FFFFFF"/>
                  <w:noWrap w:val="0"/>
                  <w:vAlign w:val="center"/>
                </w:tcPr>
                <w:p w14:paraId="2A17A8B2">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39</w:t>
                  </w:r>
                </w:p>
              </w:tc>
              <w:tc>
                <w:tcPr>
                  <w:tcW w:w="490" w:type="dxa"/>
                  <w:tcBorders>
                    <w:tl2br w:val="nil"/>
                    <w:tr2bl w:val="nil"/>
                  </w:tcBorders>
                  <w:shd w:val="clear" w:color="auto" w:fill="FFFFFF"/>
                  <w:noWrap w:val="0"/>
                  <w:vAlign w:val="center"/>
                </w:tcPr>
                <w:p w14:paraId="25C4A2EC">
                  <w:pPr>
                    <w:rPr>
                      <w:rFonts w:hint="eastAsia" w:ascii="Times New Roman" w:hAnsi="Times New Roman" w:eastAsia="宋体" w:cs="Times New Roman"/>
                      <w:sz w:val="21"/>
                      <w:szCs w:val="21"/>
                      <w:lang w:val="en-US" w:eastAsia="zh-CN"/>
                    </w:rPr>
                  </w:pPr>
                  <w:r>
                    <w:rPr>
                      <w:rFonts w:hint="eastAsia" w:ascii="Arial" w:hAnsi="Arial" w:cs="Arial"/>
                      <w:sz w:val="20"/>
                      <w:lang w:val="en-US" w:eastAsia="zh-CN"/>
                    </w:rPr>
                    <w:t>西</w:t>
                  </w:r>
                </w:p>
              </w:tc>
              <w:tc>
                <w:tcPr>
                  <w:tcW w:w="921" w:type="dxa"/>
                  <w:vMerge w:val="continue"/>
                  <w:tcBorders>
                    <w:tl2br w:val="nil"/>
                    <w:tr2bl w:val="nil"/>
                  </w:tcBorders>
                  <w:shd w:val="clear" w:color="auto" w:fill="FFFFFF"/>
                  <w:noWrap w:val="0"/>
                  <w:vAlign w:val="center"/>
                </w:tcPr>
                <w:p w14:paraId="7F543CDF">
                  <w:pPr>
                    <w:jc w:val="center"/>
                    <w:rPr>
                      <w:rFonts w:hint="eastAsia" w:ascii="Times New Roman" w:hAnsi="Times New Roman" w:eastAsia="宋体" w:cs="Times New Roman"/>
                      <w:sz w:val="21"/>
                      <w:szCs w:val="21"/>
                      <w:lang w:val="en-US" w:eastAsia="zh-CN"/>
                    </w:rPr>
                  </w:pPr>
                </w:p>
              </w:tc>
              <w:tc>
                <w:tcPr>
                  <w:tcW w:w="2313" w:type="dxa"/>
                  <w:tcBorders>
                    <w:tl2br w:val="nil"/>
                    <w:tr2bl w:val="nil"/>
                  </w:tcBorders>
                  <w:shd w:val="clear" w:color="auto" w:fill="FFFFFF"/>
                  <w:noWrap w:val="0"/>
                  <w:vAlign w:val="center"/>
                </w:tcPr>
                <w:p w14:paraId="75BB4B7A">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r>
          </w:tbl>
          <w:p w14:paraId="0EA60C18">
            <w:pPr>
              <w:widowControl/>
              <w:spacing w:line="240" w:lineRule="auto"/>
              <w:jc w:val="center"/>
              <w:rPr>
                <w:rFonts w:hint="default" w:ascii="Times New Roman" w:hAnsi="Times New Roman" w:cs="Times New Roman"/>
                <w:b/>
                <w:color w:val="auto"/>
                <w:kern w:val="0"/>
                <w:szCs w:val="21"/>
                <w:u w:val="none"/>
              </w:rPr>
            </w:pPr>
            <w:r>
              <w:rPr>
                <w:rFonts w:hint="default" w:ascii="Times New Roman" w:hAnsi="Times New Roman" w:cs="Times New Roman"/>
                <w:b/>
                <w:color w:val="auto"/>
                <w:kern w:val="0"/>
                <w:szCs w:val="21"/>
                <w:u w:val="none"/>
              </w:rPr>
              <w:t>表4-</w:t>
            </w:r>
            <w:r>
              <w:rPr>
                <w:rFonts w:hint="eastAsia" w:ascii="Times New Roman" w:hAnsi="Times New Roman" w:cs="Times New Roman"/>
                <w:b/>
                <w:color w:val="auto"/>
                <w:kern w:val="0"/>
                <w:szCs w:val="21"/>
                <w:u w:val="none"/>
                <w:lang w:val="en-US" w:eastAsia="zh-CN"/>
              </w:rPr>
              <w:t>8-2</w:t>
            </w:r>
            <w:r>
              <w:rPr>
                <w:rFonts w:hint="default" w:ascii="Times New Roman" w:hAnsi="Times New Roman" w:cs="Times New Roman"/>
                <w:b/>
                <w:color w:val="auto"/>
                <w:kern w:val="0"/>
                <w:szCs w:val="21"/>
                <w:u w:val="none"/>
              </w:rPr>
              <w:t xml:space="preserve">  </w:t>
            </w:r>
            <w:r>
              <w:rPr>
                <w:rFonts w:hint="eastAsia" w:ascii="Times New Roman" w:hAnsi="Times New Roman" w:cs="Times New Roman"/>
                <w:b/>
                <w:color w:val="auto"/>
                <w:kern w:val="0"/>
                <w:szCs w:val="21"/>
                <w:u w:val="none"/>
                <w:lang w:val="en-US" w:eastAsia="zh-CN"/>
              </w:rPr>
              <w:t>引火线工区</w:t>
            </w:r>
            <w:r>
              <w:rPr>
                <w:rFonts w:ascii="Times New Roman" w:hAnsi="Times New Roman" w:eastAsia="宋体" w:cs="Times New Roman"/>
                <w:b/>
                <w:spacing w:val="-3"/>
                <w:lang w:eastAsia="zh-CN"/>
              </w:rPr>
              <w:t>工</w:t>
            </w:r>
            <w:r>
              <w:rPr>
                <w:rFonts w:ascii="Times New Roman" w:hAnsi="Times New Roman" w:eastAsia="宋体" w:cs="Times New Roman"/>
                <w:b/>
                <w:lang w:eastAsia="zh-CN"/>
              </w:rPr>
              <w:t>业</w:t>
            </w:r>
            <w:r>
              <w:rPr>
                <w:rFonts w:ascii="Times New Roman" w:hAnsi="Times New Roman" w:eastAsia="宋体" w:cs="Times New Roman"/>
                <w:b/>
                <w:spacing w:val="-3"/>
                <w:lang w:eastAsia="zh-CN"/>
              </w:rPr>
              <w:t>企</w:t>
            </w:r>
            <w:r>
              <w:rPr>
                <w:rFonts w:ascii="Times New Roman" w:hAnsi="Times New Roman" w:eastAsia="宋体" w:cs="Times New Roman"/>
                <w:b/>
                <w:lang w:eastAsia="zh-CN"/>
              </w:rPr>
              <w:t>业</w:t>
            </w:r>
            <w:r>
              <w:rPr>
                <w:rFonts w:ascii="Times New Roman" w:hAnsi="Times New Roman" w:eastAsia="宋体" w:cs="Times New Roman"/>
                <w:b/>
                <w:spacing w:val="-3"/>
                <w:lang w:eastAsia="zh-CN"/>
              </w:rPr>
              <w:t>声</w:t>
            </w:r>
            <w:r>
              <w:rPr>
                <w:rFonts w:ascii="Times New Roman" w:hAnsi="Times New Roman" w:eastAsia="宋体" w:cs="Times New Roman"/>
                <w:b/>
                <w:lang w:eastAsia="zh-CN"/>
              </w:rPr>
              <w:t>环</w:t>
            </w:r>
            <w:r>
              <w:rPr>
                <w:rFonts w:ascii="Times New Roman" w:hAnsi="Times New Roman" w:eastAsia="宋体" w:cs="Times New Roman"/>
                <w:b/>
                <w:spacing w:val="-3"/>
                <w:lang w:eastAsia="zh-CN"/>
              </w:rPr>
              <w:t>境</w:t>
            </w:r>
            <w:r>
              <w:rPr>
                <w:rFonts w:ascii="Times New Roman" w:hAnsi="Times New Roman" w:eastAsia="宋体" w:cs="Times New Roman"/>
                <w:b/>
                <w:lang w:eastAsia="zh-CN"/>
              </w:rPr>
              <w:t>保护</w:t>
            </w:r>
            <w:r>
              <w:rPr>
                <w:rFonts w:ascii="Times New Roman" w:hAnsi="Times New Roman" w:eastAsia="宋体" w:cs="Times New Roman"/>
                <w:b/>
                <w:spacing w:val="-3"/>
                <w:lang w:eastAsia="zh-CN"/>
              </w:rPr>
              <w:t>目</w:t>
            </w:r>
            <w:r>
              <w:rPr>
                <w:rFonts w:ascii="Times New Roman" w:hAnsi="Times New Roman" w:eastAsia="宋体" w:cs="Times New Roman"/>
                <w:b/>
                <w:lang w:eastAsia="zh-CN"/>
              </w:rPr>
              <w:t>标</w:t>
            </w:r>
            <w:r>
              <w:rPr>
                <w:rFonts w:ascii="Times New Roman" w:hAnsi="Times New Roman" w:eastAsia="宋体" w:cs="Times New Roman"/>
                <w:b/>
                <w:spacing w:val="-3"/>
                <w:lang w:eastAsia="zh-CN"/>
              </w:rPr>
              <w:t>调</w:t>
            </w:r>
            <w:r>
              <w:rPr>
                <w:rFonts w:ascii="Times New Roman" w:hAnsi="Times New Roman" w:eastAsia="宋体" w:cs="Times New Roman"/>
                <w:b/>
                <w:lang w:eastAsia="zh-CN"/>
              </w:rPr>
              <w:t>查表</w:t>
            </w:r>
          </w:p>
          <w:tbl>
            <w:tblPr>
              <w:tblStyle w:val="2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98"/>
              <w:gridCol w:w="982"/>
              <w:gridCol w:w="799"/>
              <w:gridCol w:w="769"/>
              <w:gridCol w:w="798"/>
              <w:gridCol w:w="812"/>
              <w:gridCol w:w="490"/>
              <w:gridCol w:w="921"/>
              <w:gridCol w:w="2312"/>
            </w:tblGrid>
            <w:tr w14:paraId="2C62E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599" w:type="dxa"/>
                  <w:vMerge w:val="restart"/>
                  <w:tcBorders>
                    <w:tl2br w:val="nil"/>
                    <w:tr2bl w:val="nil"/>
                  </w:tcBorders>
                  <w:noWrap w:val="0"/>
                  <w:vAlign w:val="center"/>
                </w:tcPr>
                <w:p w14:paraId="49055057">
                  <w:pPr>
                    <w:jc w:val="center"/>
                    <w:rPr>
                      <w:rFonts w:ascii="Times New Roman" w:hAnsi="Times New Roman" w:cs="Times New Roman"/>
                      <w:sz w:val="21"/>
                      <w:szCs w:val="21"/>
                    </w:rPr>
                  </w:pPr>
                  <w:r>
                    <w:rPr>
                      <w:rFonts w:ascii="Times New Roman" w:hAnsi="Times New Roman" w:cs="Times New Roman"/>
                      <w:b/>
                      <w:sz w:val="21"/>
                      <w:szCs w:val="21"/>
                    </w:rPr>
                    <w:t>序号</w:t>
                  </w:r>
                </w:p>
              </w:tc>
              <w:tc>
                <w:tcPr>
                  <w:tcW w:w="982" w:type="dxa"/>
                  <w:vMerge w:val="restart"/>
                  <w:tcBorders>
                    <w:tl2br w:val="nil"/>
                    <w:tr2bl w:val="nil"/>
                  </w:tcBorders>
                  <w:noWrap w:val="0"/>
                  <w:vAlign w:val="center"/>
                </w:tcPr>
                <w:p w14:paraId="56DADF61">
                  <w:pPr>
                    <w:jc w:val="center"/>
                    <w:rPr>
                      <w:rFonts w:ascii="Times New Roman" w:hAnsi="Times New Roman" w:cs="Times New Roman"/>
                      <w:sz w:val="21"/>
                      <w:szCs w:val="21"/>
                    </w:rPr>
                  </w:pPr>
                  <w:r>
                    <w:rPr>
                      <w:rFonts w:ascii="Times New Roman" w:hAnsi="Times New Roman" w:cs="Times New Roman"/>
                      <w:b/>
                      <w:sz w:val="21"/>
                      <w:szCs w:val="21"/>
                    </w:rPr>
                    <w:t>声环境保护目标名称</w:t>
                  </w:r>
                </w:p>
              </w:tc>
              <w:tc>
                <w:tcPr>
                  <w:tcW w:w="2366" w:type="dxa"/>
                  <w:gridSpan w:val="3"/>
                  <w:tcBorders>
                    <w:tl2br w:val="nil"/>
                    <w:tr2bl w:val="nil"/>
                  </w:tcBorders>
                  <w:noWrap w:val="0"/>
                  <w:vAlign w:val="center"/>
                </w:tcPr>
                <w:p w14:paraId="4EB6AE39">
                  <w:pPr>
                    <w:jc w:val="center"/>
                    <w:rPr>
                      <w:rFonts w:ascii="Times New Roman" w:hAnsi="Times New Roman" w:cs="Times New Roman"/>
                      <w:b/>
                      <w:sz w:val="21"/>
                      <w:szCs w:val="21"/>
                    </w:rPr>
                  </w:pPr>
                  <w:r>
                    <w:rPr>
                      <w:rFonts w:ascii="Times New Roman" w:hAnsi="Times New Roman" w:cs="Times New Roman"/>
                      <w:b/>
                      <w:sz w:val="21"/>
                      <w:szCs w:val="21"/>
                    </w:rPr>
                    <w:t>空间相对位置/m</w:t>
                  </w:r>
                </w:p>
              </w:tc>
              <w:tc>
                <w:tcPr>
                  <w:tcW w:w="812" w:type="dxa"/>
                  <w:vMerge w:val="restart"/>
                  <w:tcBorders>
                    <w:tl2br w:val="nil"/>
                    <w:tr2bl w:val="nil"/>
                  </w:tcBorders>
                  <w:noWrap w:val="0"/>
                  <w:vAlign w:val="center"/>
                </w:tcPr>
                <w:p w14:paraId="4F56A500">
                  <w:pPr>
                    <w:jc w:val="center"/>
                    <w:rPr>
                      <w:rFonts w:ascii="Times New Roman" w:hAnsi="Times New Roman" w:cs="Times New Roman"/>
                      <w:sz w:val="21"/>
                      <w:szCs w:val="21"/>
                    </w:rPr>
                  </w:pPr>
                  <w:r>
                    <w:rPr>
                      <w:rFonts w:ascii="Times New Roman" w:hAnsi="Times New Roman" w:cs="Times New Roman"/>
                      <w:b/>
                      <w:sz w:val="21"/>
                      <w:szCs w:val="21"/>
                    </w:rPr>
                    <w:t>距厂界最近距离/m</w:t>
                  </w:r>
                </w:p>
              </w:tc>
              <w:tc>
                <w:tcPr>
                  <w:tcW w:w="490" w:type="dxa"/>
                  <w:vMerge w:val="restart"/>
                  <w:tcBorders>
                    <w:tl2br w:val="nil"/>
                    <w:tr2bl w:val="nil"/>
                  </w:tcBorders>
                  <w:noWrap w:val="0"/>
                  <w:vAlign w:val="center"/>
                </w:tcPr>
                <w:p w14:paraId="1CFC3685">
                  <w:pPr>
                    <w:jc w:val="center"/>
                    <w:rPr>
                      <w:rFonts w:ascii="Times New Roman" w:hAnsi="Times New Roman" w:cs="Times New Roman"/>
                      <w:sz w:val="21"/>
                      <w:szCs w:val="21"/>
                    </w:rPr>
                  </w:pPr>
                  <w:r>
                    <w:rPr>
                      <w:rFonts w:ascii="Times New Roman" w:hAnsi="Times New Roman" w:cs="Times New Roman"/>
                      <w:b/>
                      <w:sz w:val="21"/>
                      <w:szCs w:val="21"/>
                    </w:rPr>
                    <w:t>方位</w:t>
                  </w:r>
                </w:p>
              </w:tc>
              <w:tc>
                <w:tcPr>
                  <w:tcW w:w="921" w:type="dxa"/>
                  <w:vMerge w:val="restart"/>
                  <w:tcBorders>
                    <w:tl2br w:val="nil"/>
                    <w:tr2bl w:val="nil"/>
                  </w:tcBorders>
                  <w:noWrap w:val="0"/>
                  <w:vAlign w:val="center"/>
                </w:tcPr>
                <w:p w14:paraId="0C5C2D75">
                  <w:pPr>
                    <w:jc w:val="center"/>
                    <w:rPr>
                      <w:rFonts w:ascii="Times New Roman" w:hAnsi="Times New Roman" w:cs="Times New Roman"/>
                      <w:sz w:val="21"/>
                      <w:szCs w:val="21"/>
                    </w:rPr>
                  </w:pPr>
                  <w:r>
                    <w:rPr>
                      <w:rFonts w:ascii="Times New Roman" w:hAnsi="Times New Roman" w:cs="Times New Roman"/>
                      <w:b/>
                      <w:sz w:val="21"/>
                      <w:szCs w:val="21"/>
                    </w:rPr>
                    <w:t>执行标准/功能区类别</w:t>
                  </w:r>
                </w:p>
              </w:tc>
              <w:tc>
                <w:tcPr>
                  <w:tcW w:w="2312" w:type="dxa"/>
                  <w:vMerge w:val="restart"/>
                  <w:tcBorders>
                    <w:tl2br w:val="nil"/>
                    <w:tr2bl w:val="nil"/>
                  </w:tcBorders>
                  <w:noWrap w:val="0"/>
                  <w:vAlign w:val="center"/>
                </w:tcPr>
                <w:p w14:paraId="37F8430A">
                  <w:pPr>
                    <w:jc w:val="center"/>
                    <w:rPr>
                      <w:rFonts w:ascii="Times New Roman" w:hAnsi="Times New Roman" w:cs="Times New Roman"/>
                      <w:sz w:val="21"/>
                      <w:szCs w:val="21"/>
                      <w:lang w:eastAsia="zh-CN"/>
                    </w:rPr>
                  </w:pPr>
                  <w:r>
                    <w:rPr>
                      <w:rFonts w:ascii="Times New Roman" w:hAnsi="Times New Roman" w:cs="Times New Roman"/>
                      <w:b/>
                      <w:sz w:val="21"/>
                      <w:szCs w:val="21"/>
                      <w:lang w:eastAsia="zh-CN"/>
                    </w:rPr>
                    <w:t>声环境保护目标情况说明（介绍声环境保护目标建筑结构、朝向、楼层、周围环境情况）</w:t>
                  </w:r>
                </w:p>
              </w:tc>
            </w:tr>
            <w:tr w14:paraId="723D0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599" w:type="dxa"/>
                  <w:vMerge w:val="continue"/>
                  <w:tcBorders>
                    <w:tl2br w:val="nil"/>
                    <w:tr2bl w:val="nil"/>
                  </w:tcBorders>
                  <w:shd w:val="clear" w:color="auto" w:fill="FFFFFF"/>
                  <w:noWrap w:val="0"/>
                  <w:vAlign w:val="center"/>
                </w:tcPr>
                <w:p w14:paraId="44392F89">
                  <w:pPr>
                    <w:jc w:val="center"/>
                    <w:rPr>
                      <w:rFonts w:ascii="Times New Roman" w:hAnsi="Times New Roman" w:cs="Times New Roman"/>
                      <w:sz w:val="21"/>
                      <w:szCs w:val="21"/>
                      <w:lang w:eastAsia="zh-CN"/>
                    </w:rPr>
                  </w:pPr>
                </w:p>
              </w:tc>
              <w:tc>
                <w:tcPr>
                  <w:tcW w:w="982" w:type="dxa"/>
                  <w:vMerge w:val="continue"/>
                  <w:tcBorders>
                    <w:tl2br w:val="nil"/>
                    <w:tr2bl w:val="nil"/>
                  </w:tcBorders>
                  <w:shd w:val="clear" w:color="auto" w:fill="FFFFFF"/>
                  <w:noWrap w:val="0"/>
                  <w:vAlign w:val="center"/>
                </w:tcPr>
                <w:p w14:paraId="2CBA3CBA">
                  <w:pPr>
                    <w:jc w:val="center"/>
                    <w:rPr>
                      <w:rFonts w:ascii="Times New Roman" w:hAnsi="Times New Roman" w:cs="Times New Roman"/>
                      <w:sz w:val="21"/>
                      <w:szCs w:val="21"/>
                      <w:lang w:eastAsia="zh-CN"/>
                    </w:rPr>
                  </w:pPr>
                </w:p>
              </w:tc>
              <w:tc>
                <w:tcPr>
                  <w:tcW w:w="799" w:type="dxa"/>
                  <w:tcBorders>
                    <w:tl2br w:val="nil"/>
                    <w:tr2bl w:val="nil"/>
                  </w:tcBorders>
                  <w:shd w:val="clear" w:color="auto" w:fill="FFFFFF"/>
                  <w:noWrap w:val="0"/>
                  <w:vAlign w:val="center"/>
                </w:tcPr>
                <w:p w14:paraId="3D08C478">
                  <w:pPr>
                    <w:adjustRightInd w:val="0"/>
                    <w:snapToGrid w:val="0"/>
                    <w:jc w:val="center"/>
                    <w:rPr>
                      <w:rFonts w:ascii="Times New Roman" w:hAnsi="Times New Roman" w:cs="Times New Roman"/>
                      <w:sz w:val="21"/>
                      <w:szCs w:val="21"/>
                    </w:rPr>
                  </w:pPr>
                  <w:r>
                    <w:rPr>
                      <w:rFonts w:ascii="Times New Roman" w:hAnsi="Times New Roman" w:eastAsia="Arial" w:cs="Times New Roman"/>
                      <w:sz w:val="21"/>
                      <w:szCs w:val="21"/>
                    </w:rPr>
                    <w:t>X</w:t>
                  </w:r>
                </w:p>
              </w:tc>
              <w:tc>
                <w:tcPr>
                  <w:tcW w:w="769" w:type="dxa"/>
                  <w:tcBorders>
                    <w:tl2br w:val="nil"/>
                    <w:tr2bl w:val="nil"/>
                  </w:tcBorders>
                  <w:shd w:val="clear" w:color="auto" w:fill="FFFFFF"/>
                  <w:noWrap w:val="0"/>
                  <w:vAlign w:val="center"/>
                </w:tcPr>
                <w:p w14:paraId="03A2D6AC">
                  <w:pPr>
                    <w:adjustRightInd w:val="0"/>
                    <w:snapToGrid w:val="0"/>
                    <w:jc w:val="center"/>
                    <w:rPr>
                      <w:rFonts w:ascii="Times New Roman" w:hAnsi="Times New Roman" w:cs="Times New Roman"/>
                      <w:sz w:val="21"/>
                      <w:szCs w:val="21"/>
                    </w:rPr>
                  </w:pPr>
                  <w:r>
                    <w:rPr>
                      <w:rFonts w:ascii="Times New Roman" w:hAnsi="Times New Roman" w:eastAsia="Arial" w:cs="Times New Roman"/>
                      <w:sz w:val="21"/>
                      <w:szCs w:val="21"/>
                    </w:rPr>
                    <w:t>Y</w:t>
                  </w:r>
                </w:p>
              </w:tc>
              <w:tc>
                <w:tcPr>
                  <w:tcW w:w="798" w:type="dxa"/>
                  <w:tcBorders>
                    <w:tl2br w:val="nil"/>
                    <w:tr2bl w:val="nil"/>
                  </w:tcBorders>
                  <w:shd w:val="clear" w:color="auto" w:fill="FFFFFF"/>
                  <w:noWrap w:val="0"/>
                  <w:vAlign w:val="center"/>
                </w:tcPr>
                <w:p w14:paraId="16014A28">
                  <w:pPr>
                    <w:adjustRightInd w:val="0"/>
                    <w:snapToGrid w:val="0"/>
                    <w:jc w:val="center"/>
                    <w:rPr>
                      <w:rFonts w:ascii="Times New Roman" w:hAnsi="Times New Roman" w:cs="Times New Roman"/>
                      <w:sz w:val="21"/>
                      <w:szCs w:val="21"/>
                    </w:rPr>
                  </w:pPr>
                  <w:r>
                    <w:rPr>
                      <w:rFonts w:ascii="Times New Roman" w:hAnsi="Times New Roman" w:eastAsia="Arial" w:cs="Times New Roman"/>
                      <w:sz w:val="21"/>
                      <w:szCs w:val="21"/>
                    </w:rPr>
                    <w:t>Z</w:t>
                  </w:r>
                </w:p>
              </w:tc>
              <w:tc>
                <w:tcPr>
                  <w:tcW w:w="812" w:type="dxa"/>
                  <w:vMerge w:val="continue"/>
                  <w:tcBorders>
                    <w:tl2br w:val="nil"/>
                    <w:tr2bl w:val="nil"/>
                  </w:tcBorders>
                  <w:shd w:val="clear" w:color="auto" w:fill="FFFFFF"/>
                  <w:noWrap w:val="0"/>
                  <w:vAlign w:val="center"/>
                </w:tcPr>
                <w:p w14:paraId="1E3C5D14">
                  <w:pPr>
                    <w:jc w:val="center"/>
                    <w:rPr>
                      <w:rFonts w:ascii="Times New Roman" w:hAnsi="Times New Roman" w:cs="Times New Roman"/>
                      <w:sz w:val="21"/>
                      <w:szCs w:val="21"/>
                    </w:rPr>
                  </w:pPr>
                </w:p>
              </w:tc>
              <w:tc>
                <w:tcPr>
                  <w:tcW w:w="490" w:type="dxa"/>
                  <w:vMerge w:val="continue"/>
                  <w:tcBorders>
                    <w:tl2br w:val="nil"/>
                    <w:tr2bl w:val="nil"/>
                  </w:tcBorders>
                  <w:shd w:val="clear" w:color="auto" w:fill="FFFFFF"/>
                  <w:noWrap w:val="0"/>
                  <w:vAlign w:val="center"/>
                </w:tcPr>
                <w:p w14:paraId="2043CE63">
                  <w:pPr>
                    <w:jc w:val="center"/>
                    <w:rPr>
                      <w:rFonts w:ascii="Times New Roman" w:hAnsi="Times New Roman" w:cs="Times New Roman"/>
                      <w:sz w:val="21"/>
                      <w:szCs w:val="21"/>
                    </w:rPr>
                  </w:pPr>
                </w:p>
              </w:tc>
              <w:tc>
                <w:tcPr>
                  <w:tcW w:w="921" w:type="dxa"/>
                  <w:vMerge w:val="continue"/>
                  <w:tcBorders>
                    <w:tl2br w:val="nil"/>
                    <w:tr2bl w:val="nil"/>
                  </w:tcBorders>
                  <w:shd w:val="clear" w:color="auto" w:fill="FFFFFF"/>
                  <w:noWrap w:val="0"/>
                  <w:vAlign w:val="center"/>
                </w:tcPr>
                <w:p w14:paraId="11991ABD">
                  <w:pPr>
                    <w:jc w:val="center"/>
                    <w:rPr>
                      <w:rFonts w:ascii="Times New Roman" w:hAnsi="Times New Roman" w:cs="Times New Roman"/>
                      <w:sz w:val="21"/>
                      <w:szCs w:val="21"/>
                    </w:rPr>
                  </w:pPr>
                </w:p>
              </w:tc>
              <w:tc>
                <w:tcPr>
                  <w:tcW w:w="2312" w:type="dxa"/>
                  <w:vMerge w:val="continue"/>
                  <w:tcBorders>
                    <w:tl2br w:val="nil"/>
                    <w:tr2bl w:val="nil"/>
                  </w:tcBorders>
                  <w:shd w:val="clear" w:color="auto" w:fill="FFFFFF"/>
                  <w:noWrap w:val="0"/>
                  <w:vAlign w:val="center"/>
                </w:tcPr>
                <w:p w14:paraId="358B3B6B">
                  <w:pPr>
                    <w:jc w:val="center"/>
                    <w:rPr>
                      <w:rFonts w:ascii="Times New Roman" w:hAnsi="Times New Roman" w:cs="Times New Roman"/>
                      <w:sz w:val="21"/>
                      <w:szCs w:val="21"/>
                    </w:rPr>
                  </w:pPr>
                </w:p>
              </w:tc>
            </w:tr>
            <w:tr w14:paraId="316EA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599" w:type="dxa"/>
                  <w:tcBorders>
                    <w:tl2br w:val="nil"/>
                    <w:tr2bl w:val="nil"/>
                  </w:tcBorders>
                  <w:shd w:val="clear" w:color="auto" w:fill="FFFFFF"/>
                  <w:noWrap w:val="0"/>
                  <w:vAlign w:val="center"/>
                </w:tcPr>
                <w:p w14:paraId="51479D1D">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p>
              </w:tc>
              <w:tc>
                <w:tcPr>
                  <w:tcW w:w="982" w:type="dxa"/>
                  <w:tcBorders>
                    <w:tl2br w:val="nil"/>
                    <w:tr2bl w:val="nil"/>
                  </w:tcBorders>
                  <w:shd w:val="clear" w:color="auto" w:fill="FFFFFF"/>
                  <w:noWrap w:val="0"/>
                  <w:vAlign w:val="center"/>
                </w:tcPr>
                <w:p w14:paraId="35B60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color w:val="auto"/>
                      <w:sz w:val="21"/>
                      <w:szCs w:val="21"/>
                      <w:highlight w:val="none"/>
                      <w:u w:val="none"/>
                      <w:lang w:val="en-US" w:eastAsia="zh-CN"/>
                    </w:rPr>
                    <w:t>潼塘村居民散户5</w:t>
                  </w:r>
                </w:p>
              </w:tc>
              <w:tc>
                <w:tcPr>
                  <w:tcW w:w="799" w:type="dxa"/>
                  <w:tcBorders>
                    <w:tl2br w:val="nil"/>
                    <w:tr2bl w:val="nil"/>
                  </w:tcBorders>
                  <w:shd w:val="clear" w:color="auto" w:fill="FFFFFF"/>
                  <w:noWrap w:val="0"/>
                  <w:vAlign w:val="center"/>
                </w:tcPr>
                <w:p w14:paraId="288F7538">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483</w:t>
                  </w:r>
                </w:p>
              </w:tc>
              <w:tc>
                <w:tcPr>
                  <w:tcW w:w="769" w:type="dxa"/>
                  <w:tcBorders>
                    <w:tl2br w:val="nil"/>
                    <w:tr2bl w:val="nil"/>
                  </w:tcBorders>
                  <w:shd w:val="clear" w:color="auto" w:fill="FFFFFF"/>
                  <w:noWrap w:val="0"/>
                  <w:vAlign w:val="center"/>
                </w:tcPr>
                <w:p w14:paraId="7E5E71BD">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240</w:t>
                  </w:r>
                </w:p>
              </w:tc>
              <w:tc>
                <w:tcPr>
                  <w:tcW w:w="798" w:type="dxa"/>
                  <w:tcBorders>
                    <w:tl2br w:val="nil"/>
                    <w:tr2bl w:val="nil"/>
                  </w:tcBorders>
                  <w:shd w:val="clear" w:color="auto" w:fill="FFFFFF"/>
                  <w:noWrap w:val="0"/>
                  <w:vAlign w:val="center"/>
                </w:tcPr>
                <w:p w14:paraId="52F653E7">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812" w:type="dxa"/>
                  <w:tcBorders>
                    <w:tl2br w:val="nil"/>
                    <w:tr2bl w:val="nil"/>
                  </w:tcBorders>
                  <w:shd w:val="clear" w:color="auto" w:fill="FFFFFF"/>
                  <w:noWrap w:val="0"/>
                  <w:vAlign w:val="center"/>
                </w:tcPr>
                <w:p w14:paraId="2C7AE9AF">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490" w:type="dxa"/>
                  <w:tcBorders>
                    <w:tl2br w:val="nil"/>
                    <w:tr2bl w:val="nil"/>
                  </w:tcBorders>
                  <w:shd w:val="clear" w:color="auto" w:fill="FFFFFF"/>
                  <w:noWrap w:val="0"/>
                  <w:vAlign w:val="center"/>
                </w:tcPr>
                <w:p w14:paraId="6550AF6D">
                  <w:pPr>
                    <w:rPr>
                      <w:rFonts w:hint="eastAsia" w:ascii="Times New Roman" w:hAnsi="Times New Roman" w:eastAsia="宋体" w:cs="Times New Roman"/>
                      <w:sz w:val="21"/>
                      <w:szCs w:val="21"/>
                      <w:lang w:val="en-US" w:eastAsia="zh-CN"/>
                    </w:rPr>
                  </w:pPr>
                  <w:r>
                    <w:rPr>
                      <w:rFonts w:hint="eastAsia" w:ascii="Arial" w:hAnsi="Arial" w:cs="Arial"/>
                      <w:sz w:val="20"/>
                      <w:lang w:val="en-US" w:eastAsia="zh-CN"/>
                    </w:rPr>
                    <w:t>东</w:t>
                  </w:r>
                </w:p>
              </w:tc>
              <w:tc>
                <w:tcPr>
                  <w:tcW w:w="921" w:type="dxa"/>
                  <w:vMerge w:val="restart"/>
                  <w:tcBorders>
                    <w:tl2br w:val="nil"/>
                    <w:tr2bl w:val="nil"/>
                  </w:tcBorders>
                  <w:shd w:val="clear" w:color="auto" w:fill="FFFFFF"/>
                  <w:noWrap w:val="0"/>
                  <w:vAlign w:val="center"/>
                </w:tcPr>
                <w:p w14:paraId="7FCA93C4">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2类</w:t>
                  </w:r>
                </w:p>
              </w:tc>
              <w:tc>
                <w:tcPr>
                  <w:tcW w:w="2312" w:type="dxa"/>
                  <w:tcBorders>
                    <w:tl2br w:val="nil"/>
                    <w:tr2bl w:val="nil"/>
                  </w:tcBorders>
                  <w:shd w:val="clear" w:color="auto" w:fill="FFFFFF"/>
                  <w:noWrap w:val="0"/>
                  <w:vAlign w:val="center"/>
                </w:tcPr>
                <w:p w14:paraId="7C5073B7">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r w14:paraId="06DC7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599" w:type="dxa"/>
                  <w:tcBorders>
                    <w:tl2br w:val="nil"/>
                    <w:tr2bl w:val="nil"/>
                  </w:tcBorders>
                  <w:shd w:val="clear" w:color="auto" w:fill="FFFFFF"/>
                  <w:noWrap w:val="0"/>
                  <w:vAlign w:val="center"/>
                </w:tcPr>
                <w:p w14:paraId="09AB603E">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c>
                <w:tcPr>
                  <w:tcW w:w="982" w:type="dxa"/>
                  <w:tcBorders>
                    <w:tl2br w:val="nil"/>
                    <w:tr2bl w:val="nil"/>
                  </w:tcBorders>
                  <w:shd w:val="clear" w:color="auto" w:fill="FFFFFF"/>
                  <w:noWrap w:val="0"/>
                  <w:vAlign w:val="center"/>
                </w:tcPr>
                <w:p w14:paraId="5E80A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color w:val="auto"/>
                      <w:sz w:val="21"/>
                      <w:szCs w:val="21"/>
                      <w:highlight w:val="none"/>
                      <w:u w:val="none"/>
                      <w:lang w:val="en-US" w:eastAsia="zh-CN"/>
                    </w:rPr>
                    <w:t>潼塘村居民散户7</w:t>
                  </w:r>
                </w:p>
              </w:tc>
              <w:tc>
                <w:tcPr>
                  <w:tcW w:w="799" w:type="dxa"/>
                  <w:tcBorders>
                    <w:tl2br w:val="nil"/>
                    <w:tr2bl w:val="nil"/>
                  </w:tcBorders>
                  <w:shd w:val="clear" w:color="auto" w:fill="FFFFFF"/>
                  <w:noWrap w:val="0"/>
                  <w:vAlign w:val="center"/>
                </w:tcPr>
                <w:p w14:paraId="4904742C">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370</w:t>
                  </w:r>
                </w:p>
              </w:tc>
              <w:tc>
                <w:tcPr>
                  <w:tcW w:w="769" w:type="dxa"/>
                  <w:tcBorders>
                    <w:tl2br w:val="nil"/>
                    <w:tr2bl w:val="nil"/>
                  </w:tcBorders>
                  <w:shd w:val="clear" w:color="auto" w:fill="FFFFFF"/>
                  <w:noWrap w:val="0"/>
                  <w:vAlign w:val="center"/>
                </w:tcPr>
                <w:p w14:paraId="6F68370D">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136</w:t>
                  </w:r>
                </w:p>
              </w:tc>
              <w:tc>
                <w:tcPr>
                  <w:tcW w:w="798" w:type="dxa"/>
                  <w:tcBorders>
                    <w:tl2br w:val="nil"/>
                    <w:tr2bl w:val="nil"/>
                  </w:tcBorders>
                  <w:shd w:val="clear" w:color="auto" w:fill="FFFFFF"/>
                  <w:noWrap w:val="0"/>
                  <w:vAlign w:val="center"/>
                </w:tcPr>
                <w:p w14:paraId="4312761F">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812" w:type="dxa"/>
                  <w:tcBorders>
                    <w:tl2br w:val="nil"/>
                    <w:tr2bl w:val="nil"/>
                  </w:tcBorders>
                  <w:shd w:val="clear" w:color="auto" w:fill="FFFFFF"/>
                  <w:noWrap w:val="0"/>
                  <w:vAlign w:val="center"/>
                </w:tcPr>
                <w:p w14:paraId="41C1B443">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90" w:type="dxa"/>
                  <w:tcBorders>
                    <w:tl2br w:val="nil"/>
                    <w:tr2bl w:val="nil"/>
                  </w:tcBorders>
                  <w:shd w:val="clear" w:color="auto" w:fill="FFFFFF"/>
                  <w:noWrap w:val="0"/>
                  <w:vAlign w:val="center"/>
                </w:tcPr>
                <w:p w14:paraId="22902573">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东</w:t>
                  </w:r>
                </w:p>
              </w:tc>
              <w:tc>
                <w:tcPr>
                  <w:tcW w:w="921" w:type="dxa"/>
                  <w:vMerge w:val="continue"/>
                  <w:tcBorders>
                    <w:tl2br w:val="nil"/>
                    <w:tr2bl w:val="nil"/>
                  </w:tcBorders>
                  <w:shd w:val="clear" w:color="auto" w:fill="FFFFFF"/>
                  <w:noWrap w:val="0"/>
                  <w:vAlign w:val="center"/>
                </w:tcPr>
                <w:p w14:paraId="458F2DCF">
                  <w:pPr>
                    <w:jc w:val="center"/>
                    <w:rPr>
                      <w:rFonts w:hint="eastAsia" w:ascii="Times New Roman" w:hAnsi="Times New Roman" w:eastAsia="宋体" w:cs="Times New Roman"/>
                      <w:sz w:val="21"/>
                      <w:szCs w:val="21"/>
                      <w:lang w:val="en-US" w:eastAsia="zh-CN"/>
                    </w:rPr>
                  </w:pPr>
                </w:p>
              </w:tc>
              <w:tc>
                <w:tcPr>
                  <w:tcW w:w="2312" w:type="dxa"/>
                  <w:tcBorders>
                    <w:tl2br w:val="nil"/>
                    <w:tr2bl w:val="nil"/>
                  </w:tcBorders>
                  <w:shd w:val="clear" w:color="auto" w:fill="FFFFFF"/>
                  <w:noWrap w:val="0"/>
                  <w:vAlign w:val="center"/>
                </w:tcPr>
                <w:p w14:paraId="54684D69">
                  <w:pPr>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r>
          </w:tbl>
          <w:p w14:paraId="1A61B9E3">
            <w:pPr>
              <w:spacing w:line="360" w:lineRule="auto"/>
              <w:ind w:firstLine="480" w:firstLineChars="200"/>
              <w:rPr>
                <w:rFonts w:hint="eastAsia" w:ascii="Times New Roman" w:hAnsi="Times New Roman" w:eastAsia="宋体"/>
                <w:color w:val="auto"/>
                <w:sz w:val="24"/>
                <w:u w:val="none"/>
                <w:lang w:eastAsia="zh-CN"/>
              </w:rPr>
            </w:pPr>
            <w:r>
              <w:rPr>
                <w:rFonts w:ascii="Times New Roman" w:hAnsi="Times New Roman"/>
                <w:color w:val="auto"/>
                <w:sz w:val="24"/>
                <w:u w:val="none"/>
              </w:rPr>
              <w:t>（</w:t>
            </w:r>
            <w:r>
              <w:rPr>
                <w:rFonts w:hint="eastAsia" w:ascii="Times New Roman" w:hAnsi="Times New Roman"/>
                <w:color w:val="auto"/>
                <w:sz w:val="24"/>
                <w:u w:val="none"/>
                <w:lang w:val="en-US" w:eastAsia="zh-CN"/>
              </w:rPr>
              <w:t>2</w:t>
            </w:r>
            <w:r>
              <w:rPr>
                <w:rFonts w:ascii="Times New Roman" w:hAnsi="Times New Roman"/>
                <w:color w:val="auto"/>
                <w:sz w:val="24"/>
                <w:u w:val="none"/>
              </w:rPr>
              <w:t>）</w:t>
            </w:r>
            <w:r>
              <w:rPr>
                <w:rFonts w:hint="eastAsia"/>
                <w:color w:val="auto"/>
                <w:sz w:val="24"/>
                <w:u w:val="none"/>
                <w:lang w:eastAsia="zh-CN"/>
              </w:rPr>
              <w:t>噪声预测</w:t>
            </w:r>
          </w:p>
          <w:p w14:paraId="1B6114D4">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为了预测项目建成后对附近敏感点的噪声影响程度，根据本项目噪声源的特点和简化预测过程，本次评价采用声导则工业噪声预测计算模式中室内声源等效室外声源声功率级计算方法。</w:t>
            </w:r>
          </w:p>
          <w:p w14:paraId="42AF78EA">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b w:val="0"/>
                <w:bCs w:val="0"/>
                <w:color w:val="auto"/>
                <w:kern w:val="2"/>
                <w:sz w:val="24"/>
                <w:szCs w:val="24"/>
                <w:u w:val="none"/>
                <w:lang w:val="en-US" w:eastAsia="zh-CN" w:bidi="ar-SA"/>
              </w:rPr>
              <w:t>本项目声源位于室内，室内声源可采用等效室外声源声功率级法进行计算。设靠近开口处(或窗户)室内、室外某倍频带的声压级分别为L</w:t>
            </w:r>
            <w:r>
              <w:rPr>
                <w:rFonts w:hint="default" w:ascii="Times New Roman" w:hAnsi="宋体" w:eastAsia="宋体" w:cs="Times New Roman"/>
                <w:b w:val="0"/>
                <w:bCs w:val="0"/>
                <w:color w:val="auto"/>
                <w:kern w:val="2"/>
                <w:sz w:val="24"/>
                <w:szCs w:val="24"/>
                <w:u w:val="none"/>
                <w:vertAlign w:val="subscript"/>
                <w:lang w:val="en-US" w:eastAsia="zh-CN" w:bidi="ar-SA"/>
              </w:rPr>
              <w:t>p1</w:t>
            </w:r>
            <w:r>
              <w:rPr>
                <w:rFonts w:hint="default" w:ascii="Times New Roman" w:hAnsi="宋体" w:eastAsia="宋体" w:cs="Times New Roman"/>
                <w:b w:val="0"/>
                <w:bCs w:val="0"/>
                <w:color w:val="auto"/>
                <w:kern w:val="2"/>
                <w:sz w:val="24"/>
                <w:szCs w:val="24"/>
                <w:u w:val="none"/>
                <w:lang w:val="en-US" w:eastAsia="zh-CN" w:bidi="ar-SA"/>
              </w:rPr>
              <w:t>和L</w:t>
            </w:r>
            <w:r>
              <w:rPr>
                <w:rFonts w:hint="default" w:ascii="Times New Roman" w:hAnsi="宋体" w:eastAsia="宋体" w:cs="Times New Roman"/>
                <w:b w:val="0"/>
                <w:bCs w:val="0"/>
                <w:color w:val="auto"/>
                <w:kern w:val="2"/>
                <w:sz w:val="24"/>
                <w:szCs w:val="24"/>
                <w:u w:val="none"/>
                <w:vertAlign w:val="subscript"/>
                <w:lang w:val="en-US" w:eastAsia="zh-CN" w:bidi="ar-SA"/>
              </w:rPr>
              <w:t>p2</w:t>
            </w:r>
            <w:r>
              <w:rPr>
                <w:rFonts w:hint="default" w:ascii="Times New Roman" w:hAnsi="宋体" w:eastAsia="宋体" w:cs="Times New Roman"/>
                <w:b w:val="0"/>
                <w:bCs w:val="0"/>
                <w:color w:val="auto"/>
                <w:kern w:val="2"/>
                <w:sz w:val="24"/>
                <w:szCs w:val="24"/>
                <w:u w:val="none"/>
                <w:lang w:val="en-US" w:eastAsia="zh-CN" w:bidi="ar-SA"/>
              </w:rPr>
              <w:t>。若声源所在室内声场为近似扩散声场，则室外的倍频带声压级可按公式(1)近似求出：</w:t>
            </w:r>
          </w:p>
          <w:p w14:paraId="618E5A0C">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宋体" w:eastAsia="宋体" w:cs="Times New Roman"/>
                <w:b w:val="0"/>
                <w:bCs w:val="0"/>
                <w:color w:val="auto"/>
                <w:kern w:val="2"/>
                <w:sz w:val="24"/>
                <w:szCs w:val="24"/>
                <w:u w:val="none"/>
                <w:vertAlign w:val="baseli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P2</w:t>
            </w:r>
            <w:r>
              <w:rPr>
                <w:rFonts w:hint="eastAsia" w:ascii="Times New Roman" w:hAnsi="宋体" w:eastAsia="宋体" w:cs="Times New Roman"/>
                <w:b w:val="0"/>
                <w:bCs w:val="0"/>
                <w:color w:val="auto"/>
                <w:kern w:val="2"/>
                <w:sz w:val="24"/>
                <w:szCs w:val="24"/>
                <w:u w:val="none"/>
                <w:vertAlign w:val="baseli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vertAlign w:val="baseline"/>
                <w:lang w:val="en-US" w:eastAsia="zh-CN" w:bidi="ar-SA"/>
              </w:rPr>
              <w:t>-(TL+6)           (1)</w:t>
            </w:r>
          </w:p>
          <w:p w14:paraId="49A3EBFD">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lang w:val="en-US" w:eastAsia="zh-CN" w:bidi="ar-SA"/>
              </w:rPr>
              <w:t>——靠近开口处（或窗户）室内某倍频带的声压级或A声级，dB；</w:t>
            </w:r>
          </w:p>
          <w:p w14:paraId="1D8C689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p2</w:t>
            </w:r>
            <w:r>
              <w:rPr>
                <w:rFonts w:hint="eastAsia" w:ascii="Times New Roman" w:hAnsi="宋体" w:eastAsia="宋体" w:cs="Times New Roman"/>
                <w:b w:val="0"/>
                <w:bCs w:val="0"/>
                <w:color w:val="auto"/>
                <w:kern w:val="2"/>
                <w:sz w:val="24"/>
                <w:szCs w:val="24"/>
                <w:u w:val="none"/>
                <w:lang w:val="en-US" w:eastAsia="zh-CN" w:bidi="ar-SA"/>
              </w:rPr>
              <w:t>——靠近开口处（或窗户）室外某倍频带的声压级或A声级，dB；</w:t>
            </w:r>
          </w:p>
          <w:p w14:paraId="0F2DC154">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default" w:ascii="Times New Roman" w:hAnsi="宋体" w:eastAsia="宋体" w:cs="Times New Roman"/>
                <w:kern w:val="2"/>
                <w:sz w:val="24"/>
                <w:szCs w:val="24"/>
                <w:lang w:val="en-US" w:eastAsia="zh-CN" w:bidi="ar-SA"/>
              </w:rPr>
              <w:drawing>
                <wp:anchor distT="0" distB="0" distL="114300" distR="114300" simplePos="0" relativeHeight="251661312" behindDoc="0" locked="0" layoutInCell="1" allowOverlap="1">
                  <wp:simplePos x="0" y="0"/>
                  <wp:positionH relativeFrom="column">
                    <wp:posOffset>1544955</wp:posOffset>
                  </wp:positionH>
                  <wp:positionV relativeFrom="paragraph">
                    <wp:posOffset>368300</wp:posOffset>
                  </wp:positionV>
                  <wp:extent cx="2346960" cy="1227455"/>
                  <wp:effectExtent l="0" t="0" r="0" b="6985"/>
                  <wp:wrapTopAndBottom/>
                  <wp:docPr id="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pic:cNvPicPr>
                            <a:picLocks noChangeAspect="1"/>
                          </pic:cNvPicPr>
                        </pic:nvPicPr>
                        <pic:blipFill>
                          <a:blip r:embed="rId15"/>
                          <a:stretch>
                            <a:fillRect/>
                          </a:stretch>
                        </pic:blipFill>
                        <pic:spPr>
                          <a:xfrm>
                            <a:off x="0" y="0"/>
                            <a:ext cx="2346960" cy="1227455"/>
                          </a:xfrm>
                          <a:prstGeom prst="rect">
                            <a:avLst/>
                          </a:prstGeom>
                          <a:noFill/>
                          <a:ln>
                            <a:noFill/>
                          </a:ln>
                        </pic:spPr>
                      </pic:pic>
                    </a:graphicData>
                  </a:graphic>
                </wp:anchor>
              </w:drawing>
            </w:r>
            <w:r>
              <w:rPr>
                <w:rFonts w:hint="eastAsia" w:ascii="Times New Roman" w:hAnsi="宋体" w:eastAsia="宋体" w:cs="Times New Roman"/>
                <w:b w:val="0"/>
                <w:bCs w:val="0"/>
                <w:color w:val="auto"/>
                <w:kern w:val="2"/>
                <w:sz w:val="24"/>
                <w:szCs w:val="24"/>
                <w:u w:val="none"/>
                <w:lang w:val="en-US" w:eastAsia="zh-CN" w:bidi="ar-SA"/>
              </w:rPr>
              <w:t>TL——隔墙（或窗户）倍频带或A声级的隔声量，dB。</w:t>
            </w:r>
          </w:p>
          <w:p w14:paraId="05055B4A">
            <w:pPr>
              <w:keepNext w:val="0"/>
              <w:keepLines w:val="0"/>
              <w:widowControl w:val="0"/>
              <w:suppressLineNumbers w:val="0"/>
              <w:spacing w:before="0" w:beforeLines="0" w:beforeAutospacing="0" w:after="0" w:afterAutospacing="0" w:line="360" w:lineRule="auto"/>
              <w:ind w:left="0" w:right="0" w:firstLine="0" w:firstLineChars="0"/>
              <w:jc w:val="center"/>
              <w:rPr>
                <w:rFonts w:hint="eastAsia" w:ascii="Times New Roman" w:hAnsi="宋体" w:eastAsia="宋体" w:cs="Times New Roman"/>
                <w:b w:val="0"/>
                <w:bCs w:val="0"/>
                <w:color w:val="auto"/>
                <w:kern w:val="2"/>
                <w:sz w:val="21"/>
                <w:szCs w:val="21"/>
                <w:u w:val="none"/>
                <w:lang w:val="en-US" w:eastAsia="zh-CN" w:bidi="ar-SA"/>
              </w:rPr>
            </w:pPr>
            <w:r>
              <w:rPr>
                <w:rFonts w:hint="eastAsia" w:ascii="Times New Roman" w:hAnsi="宋体" w:eastAsia="宋体" w:cs="Times New Roman"/>
                <w:b/>
                <w:bCs/>
                <w:color w:val="auto"/>
                <w:kern w:val="2"/>
                <w:sz w:val="21"/>
                <w:szCs w:val="21"/>
                <w:u w:val="none"/>
                <w:lang w:val="en-US" w:eastAsia="zh-CN" w:bidi="ar-SA"/>
              </w:rPr>
              <w:t>图4-</w:t>
            </w:r>
            <w:r>
              <w:rPr>
                <w:rFonts w:hint="eastAsia" w:hAnsi="宋体" w:cs="Times New Roman"/>
                <w:b/>
                <w:bCs/>
                <w:color w:val="auto"/>
                <w:kern w:val="2"/>
                <w:sz w:val="21"/>
                <w:szCs w:val="21"/>
                <w:u w:val="none"/>
                <w:lang w:val="en-US" w:eastAsia="zh-CN" w:bidi="ar-SA"/>
              </w:rPr>
              <w:t xml:space="preserve">2 </w:t>
            </w:r>
            <w:r>
              <w:rPr>
                <w:rFonts w:hint="eastAsia" w:ascii="Times New Roman" w:hAnsi="宋体" w:eastAsia="宋体" w:cs="Times New Roman"/>
                <w:b/>
                <w:bCs/>
                <w:color w:val="auto"/>
                <w:kern w:val="2"/>
                <w:sz w:val="21"/>
                <w:szCs w:val="21"/>
                <w:u w:val="none"/>
                <w:lang w:val="en-US" w:eastAsia="zh-CN" w:bidi="ar-SA"/>
              </w:rPr>
              <w:t>室内声源等效室外声源图例</w:t>
            </w:r>
          </w:p>
          <w:p w14:paraId="2688CBBC">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室内声源靠近围护结构处产生的倍频带声压级Lp1可按公式(2)计算得出。</w:t>
            </w:r>
          </w:p>
          <w:p w14:paraId="0EBFD6ED">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P1</m:t>
                  </m:r>
                  <m:ctrlPr>
                    <w:rPr>
                      <w:rFonts w:hint="default" w:ascii="Cambria Math" w:hAnsi="Cambria Math" w:cs="Times New Roman"/>
                      <w:bCs w:val="0"/>
                      <w:i/>
                      <w:color w:val="auto"/>
                      <w:u w:val="none"/>
                      <w:lang w:val="en-US"/>
                    </w:rPr>
                  </m:ctrlPr>
                </m:sub>
              </m:sSub>
              <m:r>
                <m:rPr/>
                <w:rPr>
                  <w:rFonts w:hint="default" w:ascii="Cambria Math" w:hAnsi="Cambria Math" w:cs="Times New Roman"/>
                  <w:color w:val="auto"/>
                  <w:u w:val="none"/>
                  <w:lang w:val="en-US" w:eastAsia="zh-CN"/>
                </w:rPr>
                <m: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W</m:t>
                  </m:r>
                  <m:ctrlPr>
                    <w:rPr>
                      <w:rFonts w:hint="default" w:ascii="Cambria Math" w:hAnsi="Cambria Math" w:cs="Times New Roman"/>
                      <w:bCs w:val="0"/>
                      <w:i/>
                      <w:color w:val="auto"/>
                      <w:u w:val="none"/>
                      <w:lang w:val="en-US" w:eastAsia="zh-CN"/>
                    </w:rPr>
                  </m:ctrlPr>
                </m:sub>
              </m:sSub>
              <m:r>
                <m:rPr/>
                <w:rPr>
                  <w:rFonts w:hint="default" w:ascii="Cambria Math" w:hAnsi="Cambria Math" w:cs="Times New Roman"/>
                  <w:color w:val="auto"/>
                  <w:u w:val="none"/>
                  <w:lang w:val="en-US" w:eastAsia="zh-CN"/>
                </w:rPr>
                <m:t>+10lg</m:t>
              </m:r>
              <m:d>
                <m:dPr>
                  <m:ctrlPr>
                    <w:rPr>
                      <w:rFonts w:hint="default" w:ascii="Cambria Math" w:hAnsi="Cambria Math" w:cs="Times New Roman"/>
                      <w:bCs w:val="0"/>
                      <w:i/>
                      <w:color w:val="auto"/>
                      <w:u w:val="none"/>
                      <w:lang w:val="en-US" w:eastAsia="zh-CN"/>
                    </w:rPr>
                  </m:ctrlPr>
                </m:dPr>
                <m:e>
                  <m:f>
                    <m:fPr>
                      <m:ctrlPr>
                        <w:rPr>
                          <w:rFonts w:hint="default" w:ascii="Cambria Math" w:hAnsi="Cambria Math" w:cs="Times New Roman"/>
                          <w:bCs w:val="0"/>
                          <w:i/>
                          <w:color w:val="auto"/>
                          <w:u w:val="none"/>
                          <w:lang w:val="en-US" w:eastAsia="zh-CN"/>
                        </w:rPr>
                      </m:ctrlPr>
                    </m:fPr>
                    <m:num>
                      <m:r>
                        <m:rPr/>
                        <w:rPr>
                          <w:rFonts w:hint="default" w:ascii="Cambria Math" w:hAnsi="Cambria Math" w:cs="Times New Roman"/>
                          <w:color w:val="auto"/>
                          <w:u w:val="none"/>
                          <w:lang w:val="en-US" w:eastAsia="zh-CN"/>
                        </w:rPr>
                        <m:t>Q</m:t>
                      </m:r>
                      <m:ctrlPr>
                        <w:rPr>
                          <w:rFonts w:hint="default" w:ascii="Cambria Math" w:hAnsi="Cambria Math" w:cs="Times New Roman"/>
                          <w:bCs w:val="0"/>
                          <w:i/>
                          <w:color w:val="auto"/>
                          <w:u w:val="none"/>
                          <w:lang w:val="en-US" w:eastAsia="zh-CN"/>
                        </w:rPr>
                      </m:ctrlPr>
                    </m:num>
                    <m:den>
                      <m:r>
                        <m:rPr/>
                        <w:rPr>
                          <w:rFonts w:hint="default" w:ascii="Cambria Math" w:hAnsi="Cambria Math" w:cs="Times New Roman"/>
                          <w:color w:val="auto"/>
                          <w:u w:val="none"/>
                          <w:lang w:val="en-US" w:eastAsia="zh-CN"/>
                        </w:rPr>
                        <m:t>4π</m:t>
                      </m:r>
                      <m:sSup>
                        <m:sSupPr>
                          <m:ctrlPr>
                            <w:rPr>
                              <w:rFonts w:hint="default" w:ascii="Cambria Math" w:hAnsi="Cambria Math" w:cs="Times New Roman"/>
                              <w:bCs w:val="0"/>
                              <w:i/>
                              <w:color w:val="auto"/>
                              <w:u w:val="none"/>
                              <w:lang w:val="en-US" w:eastAsia="zh-CN"/>
                            </w:rPr>
                          </m:ctrlPr>
                        </m:sSupPr>
                        <m:e>
                          <m:r>
                            <m:rPr/>
                            <w:rPr>
                              <w:rFonts w:hint="default" w:ascii="Cambria Math" w:hAnsi="Cambria Math" w:cs="Times New Roman"/>
                              <w:color w:val="auto"/>
                              <w:u w:val="none"/>
                              <w:lang w:val="en-US" w:eastAsia="zh-CN"/>
                            </w:rPr>
                            <m:t>r</m:t>
                          </m:r>
                          <m:ctrlPr>
                            <w:rPr>
                              <w:rFonts w:hint="default" w:ascii="Cambria Math" w:hAnsi="Cambria Math" w:cs="Times New Roman"/>
                              <w:bCs w:val="0"/>
                              <w:i/>
                              <w:color w:val="auto"/>
                              <w:u w:val="none"/>
                              <w:lang w:val="en-US" w:eastAsia="zh-CN"/>
                            </w:rPr>
                          </m:ctrlPr>
                        </m:e>
                        <m:sup>
                          <m:r>
                            <m:rPr/>
                            <w:rPr>
                              <w:rFonts w:hint="default" w:ascii="Cambria Math" w:hAnsi="Cambria Math" w:cs="Times New Roman"/>
                              <w:color w:val="auto"/>
                              <w:u w:val="none"/>
                              <w:lang w:val="en-US" w:eastAsia="zh-CN"/>
                            </w:rPr>
                            <m:t>2</m:t>
                          </m:r>
                          <m:ctrlPr>
                            <w:rPr>
                              <w:rFonts w:hint="default" w:ascii="Cambria Math" w:hAnsi="Cambria Math" w:cs="Times New Roman"/>
                              <w:bCs w:val="0"/>
                              <w:i/>
                              <w:color w:val="auto"/>
                              <w:u w:val="none"/>
                              <w:lang w:val="en-US" w:eastAsia="zh-CN"/>
                            </w:rPr>
                          </m:ctrlPr>
                        </m:sup>
                      </m:sSup>
                      <m:ctrlPr>
                        <w:rPr>
                          <w:rFonts w:hint="default" w:ascii="Cambria Math" w:hAnsi="Cambria Math" w:cs="Times New Roman"/>
                          <w:bCs w:val="0"/>
                          <w:i/>
                          <w:color w:val="auto"/>
                          <w:u w:val="none"/>
                          <w:lang w:val="en-US" w:eastAsia="zh-CN"/>
                        </w:rPr>
                      </m:ctrlPr>
                    </m:den>
                  </m:f>
                  <m:r>
                    <m:rPr/>
                    <w:rPr>
                      <w:rFonts w:hint="default" w:ascii="Cambria Math" w:hAnsi="Cambria Math" w:cs="Times New Roman"/>
                      <w:color w:val="auto"/>
                      <w:u w:val="none"/>
                      <w:lang w:val="en-US" w:eastAsia="zh-CN"/>
                    </w:rPr>
                    <m:t>+</m:t>
                  </m:r>
                  <m:f>
                    <m:fPr>
                      <m:ctrlPr>
                        <w:rPr>
                          <w:rFonts w:hint="default" w:ascii="Cambria Math" w:hAnsi="Cambria Math" w:cs="Times New Roman"/>
                          <w:bCs w:val="0"/>
                          <w:i/>
                          <w:color w:val="auto"/>
                          <w:u w:val="none"/>
                          <w:lang w:val="en-US" w:eastAsia="zh-CN"/>
                        </w:rPr>
                      </m:ctrlPr>
                    </m:fPr>
                    <m:num>
                      <m:r>
                        <m:rPr/>
                        <w:rPr>
                          <w:rFonts w:hint="default" w:ascii="Cambria Math" w:hAnsi="Cambria Math" w:cs="Times New Roman"/>
                          <w:color w:val="auto"/>
                          <w:u w:val="none"/>
                          <w:lang w:val="en-US" w:eastAsia="zh-CN"/>
                        </w:rPr>
                        <m:t>4</m:t>
                      </m:r>
                      <m:ctrlPr>
                        <w:rPr>
                          <w:rFonts w:hint="default" w:ascii="Cambria Math" w:hAnsi="Cambria Math" w:cs="Times New Roman"/>
                          <w:bCs w:val="0"/>
                          <w:i/>
                          <w:color w:val="auto"/>
                          <w:u w:val="none"/>
                          <w:lang w:val="en-US" w:eastAsia="zh-CN"/>
                        </w:rPr>
                      </m:ctrlPr>
                    </m:num>
                    <m:den>
                      <m:r>
                        <m:rPr/>
                        <w:rPr>
                          <w:rFonts w:hint="default" w:ascii="Cambria Math" w:hAnsi="Cambria Math" w:cs="Times New Roman"/>
                          <w:color w:val="auto"/>
                          <w:u w:val="none"/>
                          <w:lang w:val="en-US" w:eastAsia="zh-CN"/>
                        </w:rPr>
                        <m:t>R</m:t>
                      </m:r>
                      <m:ctrlPr>
                        <w:rPr>
                          <w:rFonts w:hint="default" w:ascii="Cambria Math" w:hAnsi="Cambria Math" w:cs="Times New Roman"/>
                          <w:bCs w:val="0"/>
                          <w:i/>
                          <w:color w:val="auto"/>
                          <w:u w:val="none"/>
                          <w:lang w:val="en-US" w:eastAsia="zh-CN"/>
                        </w:rPr>
                      </m:ctrlPr>
                    </m:den>
                  </m:f>
                  <m:ctrlPr>
                    <w:rPr>
                      <w:rFonts w:hint="default" w:ascii="Cambria Math" w:hAnsi="Cambria Math" w:cs="Times New Roman"/>
                      <w:bCs w:val="0"/>
                      <w:i/>
                      <w:color w:val="auto"/>
                      <w:u w:val="none"/>
                      <w:lang w:val="en-US" w:eastAsia="zh-CN"/>
                    </w:rPr>
                  </m:ctrlPr>
                </m:e>
              </m:d>
            </m:oMath>
            <w:r>
              <w:rPr>
                <w:rFonts w:hint="default" w:ascii="Times New Roman" w:hAnsi="Times New Roman" w:eastAsia="宋体" w:cs="Times New Roman"/>
                <w:bCs w:val="0"/>
                <w:i w:val="0"/>
                <w:color w:val="auto"/>
                <w:kern w:val="2"/>
                <w:sz w:val="24"/>
                <w:szCs w:val="24"/>
                <w:u w:val="none"/>
                <w:lang w:val="en-US" w:eastAsia="zh-CN" w:bidi="ar-SA"/>
              </w:rPr>
              <w:t xml:space="preserve"> </w:t>
            </w:r>
            <w:r>
              <w:rPr>
                <w:rFonts w:hint="eastAsia" w:ascii="Times New Roman" w:hAnsi="Cambria Math" w:eastAsia="宋体" w:cs="Times New Roman"/>
                <w:bCs w:val="0"/>
                <w:i w:val="0"/>
                <w:color w:val="auto"/>
                <w:kern w:val="2"/>
                <w:sz w:val="24"/>
                <w:szCs w:val="24"/>
                <w:u w:val="none"/>
                <w:lang w:val="en-US" w:eastAsia="zh-CN" w:bidi="ar-SA"/>
              </w:rPr>
              <w:t>（2）</w:t>
            </w:r>
          </w:p>
          <w:p w14:paraId="3615AA4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p1</w:t>
            </w:r>
            <w:r>
              <w:rPr>
                <w:rFonts w:hint="eastAsia" w:ascii="Times New Roman" w:hAnsi="宋体" w:eastAsia="宋体" w:cs="Times New Roman"/>
                <w:b w:val="0"/>
                <w:bCs w:val="0"/>
                <w:color w:val="auto"/>
                <w:kern w:val="2"/>
                <w:sz w:val="24"/>
                <w:szCs w:val="24"/>
                <w:u w:val="none"/>
                <w:lang w:val="en-US" w:eastAsia="zh-CN" w:bidi="ar-SA"/>
              </w:rPr>
              <w:t>——靠近开口处（或窗户）室内某倍频带的声压级或 A 声级，dB；</w:t>
            </w:r>
          </w:p>
          <w:p w14:paraId="236DC49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w:t>
            </w:r>
            <w:r>
              <w:rPr>
                <w:rFonts w:hint="eastAsia" w:ascii="Times New Roman" w:hAnsi="宋体" w:eastAsia="宋体" w:cs="Times New Roman"/>
                <w:b w:val="0"/>
                <w:bCs w:val="0"/>
                <w:color w:val="auto"/>
                <w:kern w:val="2"/>
                <w:sz w:val="24"/>
                <w:szCs w:val="24"/>
                <w:u w:val="none"/>
                <w:vertAlign w:val="subscript"/>
                <w:lang w:val="en-US" w:eastAsia="zh-CN" w:bidi="ar-SA"/>
              </w:rPr>
              <w:t>w</w:t>
            </w:r>
            <w:r>
              <w:rPr>
                <w:rFonts w:hint="eastAsia" w:ascii="Times New Roman" w:hAnsi="宋体" w:eastAsia="宋体" w:cs="Times New Roman"/>
                <w:b w:val="0"/>
                <w:bCs w:val="0"/>
                <w:color w:val="auto"/>
                <w:kern w:val="2"/>
                <w:sz w:val="24"/>
                <w:szCs w:val="24"/>
                <w:u w:val="none"/>
                <w:lang w:val="en-US" w:eastAsia="zh-CN" w:bidi="ar-SA"/>
              </w:rPr>
              <w:t xml:space="preserve"> ——点声源声功率级（A 计权或倍频带），dB；</w:t>
            </w:r>
          </w:p>
          <w:p w14:paraId="49636295">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Q—指向性因数；通常对无指向性声源，当声源放在房间中心时，Q=1；当放在一面墙的中心时，Q=2；当放在两面墙夹角处时，Q=4；当放在三面墙夹角处时，Q=8。本项目取值Q=2</w:t>
            </w:r>
          </w:p>
          <w:p w14:paraId="4703B527">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R—房间常数；R=Sα/(1−α)，S为房间内表面面积，m</w:t>
            </w:r>
            <w:r>
              <w:rPr>
                <w:rFonts w:hint="eastAsia" w:ascii="Times New Roman" w:hAnsi="宋体" w:eastAsia="宋体" w:cs="Times New Roman"/>
                <w:b w:val="0"/>
                <w:bCs w:val="0"/>
                <w:color w:val="auto"/>
                <w:kern w:val="2"/>
                <w:sz w:val="24"/>
                <w:szCs w:val="24"/>
                <w:u w:val="none"/>
                <w:vertAlign w:val="superscript"/>
                <w:lang w:val="en-US" w:eastAsia="zh-CN" w:bidi="ar-SA"/>
              </w:rPr>
              <w:t>2</w:t>
            </w:r>
            <w:r>
              <w:rPr>
                <w:rFonts w:hint="eastAsia" w:ascii="Times New Roman" w:hAnsi="宋体" w:eastAsia="宋体" w:cs="Times New Roman"/>
                <w:b w:val="0"/>
                <w:bCs w:val="0"/>
                <w:color w:val="auto"/>
                <w:kern w:val="2"/>
                <w:sz w:val="24"/>
                <w:szCs w:val="24"/>
                <w:u w:val="none"/>
                <w:lang w:val="en-US" w:eastAsia="zh-CN" w:bidi="ar-SA"/>
              </w:rPr>
              <w:t>；α为平均吸声系数；本项目α取0.1。</w:t>
            </w:r>
          </w:p>
          <w:p w14:paraId="0FF20ACE">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r—声源到靠近围护结构某点处的距离，m。</w:t>
            </w:r>
          </w:p>
          <w:p w14:paraId="3522FF6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按公式(3)计算出所有室内声源在围护结构处产生的i倍频带叠加声压级：</w:t>
            </w:r>
          </w:p>
          <w:p w14:paraId="5EAA6698">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pli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rPr>
                <m:t>=</m:t>
              </m:r>
              <m:r>
                <m:rPr/>
                <w:rPr>
                  <w:rFonts w:hint="default" w:ascii="Cambria Math" w:hAnsi="Cambria Math" w:cs="Times New Roman"/>
                  <w:color w:val="auto"/>
                  <w:u w:val="none"/>
                  <w:lang w:val="en-US" w:eastAsia="zh-CN"/>
                </w:rPr>
                <m:t>10lg</m:t>
              </m:r>
              <m:d>
                <m:dPr>
                  <m:ctrlPr>
                    <w:rPr>
                      <w:rFonts w:hint="default" w:ascii="Cambria Math" w:hAnsi="Cambria Math" w:cs="Times New Roman"/>
                      <w:bCs w:val="0"/>
                      <w:i/>
                      <w:color w:val="auto"/>
                      <w:u w:val="none"/>
                      <w:lang w:val="en-US" w:eastAsia="zh-CN"/>
                    </w:rPr>
                  </m:ctrlPr>
                </m:dPr>
                <m:e>
                  <m:nary>
                    <m:naryPr>
                      <m:chr m:val="∑"/>
                      <m:limLoc m:val="undOvr"/>
                      <m:ctrlPr>
                        <w:rPr>
                          <w:rFonts w:hint="default" w:ascii="Cambria Math" w:hAnsi="Cambria Math" w:cs="Times New Roman"/>
                          <w:bCs w:val="0"/>
                          <w:i/>
                          <w:color w:val="auto"/>
                          <w:u w:val="none"/>
                          <w:lang w:val="en-US" w:eastAsia="zh-CN"/>
                        </w:rPr>
                      </m:ctrlPr>
                    </m:naryPr>
                    <m:sub>
                      <m:r>
                        <m:rPr/>
                        <w:rPr>
                          <w:rFonts w:hint="default" w:ascii="Cambria Math" w:hAnsi="Cambria Math" w:cs="Times New Roman"/>
                          <w:color w:val="auto"/>
                          <w:u w:val="none"/>
                          <w:lang w:val="en-US" w:eastAsia="zh-CN"/>
                        </w:rPr>
                        <m:t>j</m:t>
                      </m:r>
                      <m:r>
                        <m:rPr/>
                        <w:rPr>
                          <w:rFonts w:hint="default" w:ascii="Cambria Math" w:hAnsi="Cambria Math" w:cs="Times New Roman"/>
                          <w:color w:val="auto"/>
                          <w:u w:val="none"/>
                          <w:lang w:val="en-US"/>
                        </w:rPr>
                        <m:t>=</m:t>
                      </m:r>
                      <m:r>
                        <m:rPr/>
                        <w:rPr>
                          <w:rFonts w:hint="default" w:ascii="Cambria Math" w:hAnsi="Cambria Math" w:cs="Times New Roman"/>
                          <w:color w:val="auto"/>
                          <w:u w:val="none"/>
                          <w:lang w:val="en-US" w:eastAsia="zh-CN"/>
                        </w:rPr>
                        <m:t>1</m:t>
                      </m:r>
                      <m:ctrlPr>
                        <w:rPr>
                          <w:rFonts w:hint="default" w:ascii="Cambria Math" w:hAnsi="Cambria Math" w:cs="Times New Roman"/>
                          <w:bCs w:val="0"/>
                          <w:i/>
                          <w:color w:val="auto"/>
                          <w:u w:val="none"/>
                          <w:lang w:val="en-US" w:eastAsia="zh-CN"/>
                        </w:rPr>
                      </m:ctrlPr>
                    </m:sub>
                    <m:sup>
                      <m:r>
                        <m:rPr/>
                        <w:rPr>
                          <w:rFonts w:hint="default" w:ascii="Cambria Math" w:hAnsi="Cambria Math" w:cs="Times New Roman"/>
                          <w:color w:val="auto"/>
                          <w:u w:val="none"/>
                          <w:lang w:val="en-US" w:eastAsia="zh-CN"/>
                        </w:rPr>
                        <m:t>N</m:t>
                      </m:r>
                      <m:ctrlPr>
                        <w:rPr>
                          <w:rFonts w:hint="default" w:ascii="Cambria Math" w:hAnsi="Cambria Math" w:cs="Times New Roman"/>
                          <w:bCs w:val="0"/>
                          <w:i/>
                          <w:color w:val="auto"/>
                          <w:u w:val="none"/>
                          <w:lang w:val="en-US" w:eastAsia="zh-CN"/>
                        </w:rPr>
                      </m:ctrlPr>
                    </m:sup>
                    <m:e>
                      <m:sSup>
                        <m:sSupPr>
                          <m:ctrlPr>
                            <w:rPr>
                              <w:rFonts w:hint="default" w:ascii="Cambria Math" w:hAnsi="Cambria Math" w:cs="Times New Roman"/>
                              <w:bCs w:val="0"/>
                              <w:i/>
                              <w:color w:val="auto"/>
                              <w:u w:val="none"/>
                              <w:lang w:val="en-US" w:eastAsia="zh-CN"/>
                            </w:rPr>
                          </m:ctrlPr>
                        </m:sSupPr>
                        <m:e>
                          <m:r>
                            <m:rPr/>
                            <w:rPr>
                              <w:rFonts w:hint="default" w:ascii="Cambria Math" w:hAnsi="Cambria Math" w:cs="Times New Roman"/>
                              <w:color w:val="auto"/>
                              <w:u w:val="none"/>
                              <w:lang w:val="en-US" w:eastAsia="zh-CN"/>
                            </w:rPr>
                            <m:t>10</m:t>
                          </m:r>
                          <m:ctrlPr>
                            <w:rPr>
                              <w:rFonts w:hint="default" w:ascii="Cambria Math" w:hAnsi="Cambria Math" w:cs="Times New Roman"/>
                              <w:bCs w:val="0"/>
                              <w:i/>
                              <w:color w:val="auto"/>
                              <w:u w:val="none"/>
                              <w:lang w:val="en-US" w:eastAsia="zh-CN"/>
                            </w:rPr>
                          </m:ctrlPr>
                        </m:e>
                        <m:sup>
                          <m:r>
                            <m:rPr/>
                            <w:rPr>
                              <w:rFonts w:hint="default" w:ascii="Cambria Math" w:hAnsi="Cambria Math" w:cs="Times New Roman"/>
                              <w:color w:val="auto"/>
                              <w:u w:val="none"/>
                              <w:lang w:val="en-US" w:eastAsia="zh-CN"/>
                            </w:rPr>
                            <m:t>0.1</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plij</m:t>
                              </m:r>
                              <m:ctrlPr>
                                <w:rPr>
                                  <w:rFonts w:hint="default" w:ascii="Cambria Math" w:hAnsi="Cambria Math" w:cs="Times New Roman"/>
                                  <w:bCs w:val="0"/>
                                  <w:i/>
                                  <w:color w:val="auto"/>
                                  <w:u w:val="none"/>
                                  <w:lang w:val="en-US" w:eastAsia="zh-CN"/>
                                </w:rPr>
                              </m:ctrlPr>
                            </m:sub>
                          </m:sSub>
                          <m:ctrlPr>
                            <w:rPr>
                              <w:rFonts w:hint="default" w:ascii="Cambria Math" w:hAnsi="Cambria Math" w:cs="Times New Roman"/>
                              <w:bCs w:val="0"/>
                              <w:i/>
                              <w:color w:val="auto"/>
                              <w:u w:val="none"/>
                              <w:lang w:val="en-US" w:eastAsia="zh-CN"/>
                            </w:rPr>
                          </m:ctrlPr>
                        </m:sup>
                      </m:sSup>
                      <m:ctrlPr>
                        <w:rPr>
                          <w:rFonts w:hint="default" w:ascii="Cambria Math" w:hAnsi="Cambria Math" w:cs="Times New Roman"/>
                          <w:bCs w:val="0"/>
                          <w:i/>
                          <w:color w:val="auto"/>
                          <w:u w:val="none"/>
                          <w:lang w:val="en-US" w:eastAsia="zh-CN"/>
                        </w:rPr>
                      </m:ctrlPr>
                    </m:e>
                  </m:nary>
                  <m:ctrlPr>
                    <w:rPr>
                      <w:rFonts w:hint="default" w:ascii="Cambria Math" w:hAnsi="Cambria Math" w:cs="Times New Roman"/>
                      <w:bCs w:val="0"/>
                      <w:i/>
                      <w:color w:val="auto"/>
                      <w:u w:val="none"/>
                      <w:lang w:val="en-US" w:eastAsia="zh-CN"/>
                    </w:rPr>
                  </m:ctrlPr>
                </m:e>
              </m:d>
            </m:oMath>
            <w:r>
              <w:rPr>
                <w:rFonts w:hint="eastAsia" w:ascii="Times New Roman" w:hAnsi="宋体" w:eastAsia="宋体" w:cs="Times New Roman"/>
                <w:b w:val="0"/>
                <w:bCs w:val="0"/>
                <w:color w:val="auto"/>
                <w:kern w:val="2"/>
                <w:sz w:val="24"/>
                <w:szCs w:val="24"/>
                <w:u w:val="none"/>
                <w:lang w:val="en-US" w:eastAsia="zh-CN" w:bidi="ar-SA"/>
              </w:rPr>
              <w:t xml:space="preserve"> （3）</w:t>
            </w:r>
          </w:p>
          <w:p w14:paraId="3AB8B15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式中：Lp1i(T)—靠近围护结构处室内N个声源i倍频带的叠加声压级，Db(A)；</w:t>
            </w:r>
          </w:p>
          <w:p w14:paraId="1AFD29AF">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Lp1i—室内j声源i倍频带的声压级，dB(A)；</w:t>
            </w:r>
          </w:p>
          <w:p w14:paraId="61608938">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N—室内声源总数。</w:t>
            </w:r>
          </w:p>
          <w:p w14:paraId="1A2FCE72">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在室内近似为扩散声场时，按公式(4)计算出靠近室外围护结构处的声压级：</w:t>
            </w:r>
          </w:p>
          <w:p w14:paraId="13431027">
            <w:pPr>
              <w:keepNext w:val="0"/>
              <w:keepLines w:val="0"/>
              <w:widowControl w:val="0"/>
              <w:suppressLineNumbers w:val="0"/>
              <w:spacing w:before="0" w:beforeLines="0" w:beforeAutospacing="0" w:after="0" w:afterAutospacing="0" w:line="360" w:lineRule="auto"/>
              <w:ind w:left="0" w:right="0" w:firstLine="420" w:firstLineChars="20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p2i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rPr>
                <m:t>=</m:t>
              </m:r>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pli</m:t>
                  </m:r>
                  <m:ctrlPr>
                    <w:rPr>
                      <w:rFonts w:hint="default" w:ascii="Cambria Math" w:hAnsi="Cambria Math" w:cs="Times New Roman"/>
                      <w:bCs w:val="0"/>
                      <w:i/>
                      <w:color w:val="auto"/>
                      <w:u w:val="none"/>
                      <w:lang w:val="en-US"/>
                    </w:rPr>
                  </m:ctrlPr>
                </m:sub>
              </m:sSub>
              <m:d>
                <m:dPr>
                  <m:ctrlPr>
                    <w:rPr>
                      <w:rFonts w:hint="default" w:ascii="Cambria Math" w:hAnsi="Cambria Math" w:cs="Times New Roman"/>
                      <w:bCs w:val="0"/>
                      <w:i/>
                      <w:color w:val="auto"/>
                      <w:u w:val="none"/>
                      <w:lang w:val="en-US"/>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rPr>
                  </m:ctrlPr>
                </m:e>
              </m:d>
              <m:r>
                <m:rPr/>
                <w:rPr>
                  <w:rFonts w:hint="default" w:ascii="Cambria Math" w:hAnsi="Cambria Math" w:cs="Times New Roman"/>
                  <w:color w:val="auto"/>
                  <w:u w:val="none"/>
                  <w:lang w:val="en-US" w:eastAsia="zh-CN"/>
                </w:rPr>
                <m:t>−</m:t>
              </m:r>
              <m:d>
                <m:dPr>
                  <m:ctrlPr>
                    <w:rPr>
                      <w:rFonts w:hint="default" w:ascii="Cambria Math" w:hAnsi="Cambria Math" w:cs="Times New Roman"/>
                      <w:bCs w:val="0"/>
                      <w:i/>
                      <w:color w:val="auto"/>
                      <w:u w:val="none"/>
                      <w:lang w:val="en-US" w:eastAsia="zh-CN"/>
                    </w:rPr>
                  </m:ctrlPr>
                </m:dPr>
                <m:e>
                  <m:r>
                    <m:rPr/>
                    <w:rPr>
                      <w:rFonts w:hint="default" w:ascii="Cambria Math" w:hAnsi="Cambria Math" w:cs="Times New Roman"/>
                      <w:color w:val="auto"/>
                      <w:u w:val="none"/>
                      <w:lang w:val="en-US" w:eastAsia="zh-CN"/>
                    </w:rPr>
                    <m:t>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i</m:t>
                      </m:r>
                      <m:ctrlPr>
                        <w:rPr>
                          <w:rFonts w:hint="default" w:ascii="Cambria Math" w:hAnsi="Cambria Math" w:cs="Times New Roman"/>
                          <w:bCs w:val="0"/>
                          <w:i/>
                          <w:color w:val="auto"/>
                          <w:u w:val="none"/>
                          <w:lang w:val="en-US" w:eastAsia="zh-CN"/>
                        </w:rPr>
                      </m:ctrlPr>
                    </m:sub>
                  </m:sSub>
                  <m:r>
                    <m:rPr/>
                    <w:rPr>
                      <w:rFonts w:hint="default" w:ascii="Cambria Math" w:hAnsi="Cambria Math" w:cs="Times New Roman"/>
                      <w:color w:val="auto"/>
                      <w:u w:val="none"/>
                      <w:lang w:val="en-US" w:eastAsia="zh-CN"/>
                    </w:rPr>
                    <m:t>+6</m:t>
                  </m:r>
                  <m:ctrlPr>
                    <w:rPr>
                      <w:rFonts w:hint="default" w:ascii="Cambria Math" w:hAnsi="Cambria Math" w:cs="Times New Roman"/>
                      <w:bCs w:val="0"/>
                      <w:i/>
                      <w:color w:val="auto"/>
                      <w:u w:val="none"/>
                      <w:lang w:val="en-US" w:eastAsia="zh-CN"/>
                    </w:rPr>
                  </m:ctrlPr>
                </m:e>
              </m:d>
            </m:oMath>
            <w:r>
              <w:rPr>
                <w:rFonts w:hint="eastAsia" w:ascii="Times New Roman" w:hAnsi="宋体" w:eastAsia="宋体" w:cs="Times New Roman"/>
                <w:b w:val="0"/>
                <w:bCs w:val="0"/>
                <w:color w:val="auto"/>
                <w:kern w:val="2"/>
                <w:sz w:val="24"/>
                <w:szCs w:val="24"/>
                <w:u w:val="none"/>
                <w:lang w:val="en-US" w:eastAsia="zh-CN" w:bidi="ar-SA"/>
              </w:rPr>
              <w:t xml:space="preserve"> （4）</w:t>
            </w:r>
          </w:p>
          <w:p w14:paraId="13E7D176">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式中：Lp2i(T)—靠近围护结构处室外N个声源i倍频带的叠加声压级，dB；</w:t>
            </w:r>
          </w:p>
          <w:p w14:paraId="052F28F0">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TLi—围护结构i倍频带的隔声量，dB(A)。</w:t>
            </w:r>
          </w:p>
          <w:p w14:paraId="44C2ABBC">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然后按公式(5)将室外声源的声压级和透过面积换算成等效的室外声源，计算出中心位置位于透声面积(S)处的等效声源的倍频带声功率级。</w:t>
            </w:r>
          </w:p>
          <w:p w14:paraId="53D9A0EE">
            <w:pPr>
              <w:keepNext w:val="0"/>
              <w:keepLines w:val="0"/>
              <w:widowControl w:val="0"/>
              <w:suppressLineNumbers w:val="0"/>
              <w:spacing w:before="0" w:beforeLines="0" w:beforeAutospacing="0" w:after="0" w:afterAutospacing="0" w:line="360" w:lineRule="auto"/>
              <w:ind w:left="0" w:right="0" w:firstLine="0" w:firstLineChars="0"/>
              <w:jc w:val="center"/>
              <w:rPr>
                <w:rFonts w:hint="default"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u w:val="none"/>
                      <w:lang w:val="en-US"/>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rPr>
                  </m:ctrlPr>
                </m:e>
                <m:sub>
                  <m:r>
                    <m:rPr/>
                    <w:rPr>
                      <w:rFonts w:hint="default" w:ascii="Cambria Math" w:hAnsi="Cambria Math" w:cs="Times New Roman"/>
                      <w:color w:val="auto"/>
                      <w:u w:val="none"/>
                      <w:lang w:val="en-US" w:eastAsia="zh-CN"/>
                    </w:rPr>
                    <m:t>w</m:t>
                  </m:r>
                  <m:ctrlPr>
                    <w:rPr>
                      <w:rFonts w:hint="default" w:ascii="Cambria Math" w:hAnsi="Cambria Math" w:cs="Times New Roman"/>
                      <w:bCs w:val="0"/>
                      <w:i/>
                      <w:color w:val="auto"/>
                      <w:u w:val="none"/>
                      <w:lang w:val="en-US"/>
                    </w:rPr>
                  </m:ctrlPr>
                </m:sub>
              </m:sSub>
              <m:r>
                <m:rPr/>
                <w:rPr>
                  <w:rFonts w:hint="default" w:ascii="Cambria Math" w:hAnsi="Cambria Math" w:cs="Times New Roman"/>
                  <w:color w:val="auto"/>
                  <w:u w:val="none"/>
                  <w:lang w:val="en-US" w:eastAsia="zh-CN"/>
                </w:rPr>
                <m:t>=</m:t>
              </m:r>
              <m:sSub>
                <m:sSubPr>
                  <m:ctrlPr>
                    <w:rPr>
                      <w:rFonts w:hint="default" w:ascii="Cambria Math" w:hAnsi="Cambria Math" w:cs="Times New Roman"/>
                      <w:bCs w:val="0"/>
                      <w:i/>
                      <w:color w:val="auto"/>
                      <w:u w:val="none"/>
                      <w:lang w:val="en-US" w:eastAsia="zh-CN"/>
                    </w:rPr>
                  </m:ctrlPr>
                </m:sSubPr>
                <m:e>
                  <m:r>
                    <m:rPr/>
                    <w:rPr>
                      <w:rFonts w:hint="default" w:ascii="Cambria Math" w:hAnsi="Cambria Math" w:cs="Times New Roman"/>
                      <w:color w:val="auto"/>
                      <w:u w:val="none"/>
                      <w:lang w:val="en-US" w:eastAsia="zh-CN"/>
                    </w:rPr>
                    <m:t>L</m:t>
                  </m:r>
                  <m:ctrlPr>
                    <w:rPr>
                      <w:rFonts w:hint="default" w:ascii="Cambria Math" w:hAnsi="Cambria Math" w:cs="Times New Roman"/>
                      <w:bCs w:val="0"/>
                      <w:i/>
                      <w:color w:val="auto"/>
                      <w:u w:val="none"/>
                      <w:lang w:val="en-US" w:eastAsia="zh-CN"/>
                    </w:rPr>
                  </m:ctrlPr>
                </m:e>
                <m:sub>
                  <m:r>
                    <m:rPr/>
                    <w:rPr>
                      <w:rFonts w:hint="default" w:ascii="Cambria Math" w:hAnsi="Cambria Math" w:cs="Times New Roman"/>
                      <w:color w:val="auto"/>
                      <w:u w:val="none"/>
                      <w:lang w:val="en-US" w:eastAsia="zh-CN"/>
                    </w:rPr>
                    <m:t>p2</m:t>
                  </m:r>
                  <m:ctrlPr>
                    <w:rPr>
                      <w:rFonts w:hint="default" w:ascii="Cambria Math" w:hAnsi="Cambria Math" w:cs="Times New Roman"/>
                      <w:bCs w:val="0"/>
                      <w:i/>
                      <w:color w:val="auto"/>
                      <w:u w:val="none"/>
                      <w:lang w:val="en-US" w:eastAsia="zh-CN"/>
                    </w:rPr>
                  </m:ctrlPr>
                </m:sub>
              </m:sSub>
              <m:d>
                <m:dPr>
                  <m:ctrlPr>
                    <w:rPr>
                      <w:rFonts w:hint="default" w:ascii="Cambria Math" w:hAnsi="Cambria Math" w:cs="Times New Roman"/>
                      <w:bCs w:val="0"/>
                      <w:i/>
                      <w:color w:val="auto"/>
                      <w:u w:val="none"/>
                      <w:lang w:val="en-US" w:eastAsia="zh-CN"/>
                    </w:rPr>
                  </m:ctrlPr>
                </m:dPr>
                <m:e>
                  <m:r>
                    <m:rPr/>
                    <w:rPr>
                      <w:rFonts w:hint="default" w:ascii="Cambria Math" w:hAnsi="Cambria Math" w:cs="Times New Roman"/>
                      <w:color w:val="auto"/>
                      <w:u w:val="none"/>
                      <w:lang w:val="en-US" w:eastAsia="zh-CN"/>
                    </w:rPr>
                    <m:t>T</m:t>
                  </m:r>
                  <m:ctrlPr>
                    <w:rPr>
                      <w:rFonts w:hint="default" w:ascii="Cambria Math" w:hAnsi="Cambria Math" w:cs="Times New Roman"/>
                      <w:bCs w:val="0"/>
                      <w:i/>
                      <w:color w:val="auto"/>
                      <w:u w:val="none"/>
                      <w:lang w:val="en-US" w:eastAsia="zh-CN"/>
                    </w:rPr>
                  </m:ctrlPr>
                </m:e>
              </m:d>
              <m:r>
                <m:rPr/>
                <w:rPr>
                  <w:rFonts w:hint="default" w:ascii="Cambria Math" w:hAnsi="Cambria Math" w:cs="Times New Roman"/>
                  <w:color w:val="auto"/>
                  <w:u w:val="none"/>
                  <w:lang w:val="en-US" w:eastAsia="zh-CN"/>
                </w:rPr>
                <m:t>+10lgS</m:t>
              </m:r>
            </m:oMath>
            <w:r>
              <w:rPr>
                <w:rFonts w:hint="eastAsia" w:ascii="Times New Roman" w:hAnsi="宋体" w:eastAsia="宋体" w:cs="Times New Roman"/>
                <w:b w:val="0"/>
                <w:bCs w:val="0"/>
                <w:color w:val="auto"/>
                <w:kern w:val="2"/>
                <w:sz w:val="24"/>
                <w:szCs w:val="24"/>
                <w:u w:val="none"/>
                <w:lang w:val="en-US" w:eastAsia="zh-CN" w:bidi="ar-SA"/>
              </w:rPr>
              <w:t>（5）</w:t>
            </w:r>
          </w:p>
          <w:p w14:paraId="15A3A2F5">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然后按室外声源预测方法计算预测点处的声级。</w:t>
            </w:r>
          </w:p>
          <w:p w14:paraId="79EB2990">
            <w:pPr>
              <w:keepNext w:val="0"/>
              <w:keepLines w:val="0"/>
              <w:widowControl w:val="0"/>
              <w:suppressLineNumbers w:val="0"/>
              <w:spacing w:before="0" w:beforeLines="0" w:beforeAutospacing="0" w:after="0" w:afterAutospacing="0" w:line="360" w:lineRule="auto"/>
              <w:ind w:left="0" w:right="0" w:firstLine="480" w:firstLineChars="200"/>
              <w:jc w:val="both"/>
              <w:rPr>
                <w:rFonts w:hint="default"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工业企业噪声计算：</w:t>
            </w:r>
          </w:p>
          <w:p w14:paraId="7E63D879">
            <w:pPr>
              <w:keepNext w:val="0"/>
              <w:keepLines w:val="0"/>
              <w:widowControl w:val="0"/>
              <w:suppressLineNumbers w:val="0"/>
              <w:spacing w:before="0" w:beforeLines="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设第i个室外声源在预测点产生的A声级为L</w:t>
            </w:r>
            <w:r>
              <w:rPr>
                <w:rFonts w:hint="eastAsia" w:ascii="Times New Roman" w:hAnsi="宋体" w:eastAsia="宋体" w:cs="Times New Roman"/>
                <w:b w:val="0"/>
                <w:bCs w:val="0"/>
                <w:color w:val="auto"/>
                <w:kern w:val="2"/>
                <w:sz w:val="24"/>
                <w:szCs w:val="24"/>
                <w:u w:val="none"/>
                <w:vertAlign w:val="subscript"/>
                <w:lang w:val="en-US" w:eastAsia="zh-CN" w:bidi="ar-SA"/>
              </w:rPr>
              <w:t>Ai</w:t>
            </w:r>
            <w:r>
              <w:rPr>
                <w:rFonts w:hint="eastAsia" w:ascii="Times New Roman" w:hAnsi="宋体" w:eastAsia="宋体" w:cs="Times New Roman"/>
                <w:b w:val="0"/>
                <w:bCs w:val="0"/>
                <w:color w:val="auto"/>
                <w:kern w:val="2"/>
                <w:sz w:val="24"/>
                <w:szCs w:val="24"/>
                <w:u w:val="none"/>
                <w:lang w:val="en-US" w:eastAsia="zh-CN" w:bidi="ar-SA"/>
              </w:rPr>
              <w:t>，在T时间内该声源工作时间为ti；第j个等效室外声源在预测点产生的A声级为L</w:t>
            </w:r>
            <w:r>
              <w:rPr>
                <w:rFonts w:hint="eastAsia" w:ascii="Times New Roman" w:hAnsi="宋体" w:eastAsia="宋体" w:cs="Times New Roman"/>
                <w:b w:val="0"/>
                <w:bCs w:val="0"/>
                <w:color w:val="auto"/>
                <w:kern w:val="2"/>
                <w:sz w:val="24"/>
                <w:szCs w:val="24"/>
                <w:u w:val="none"/>
                <w:vertAlign w:val="subscript"/>
                <w:lang w:val="en-US" w:eastAsia="zh-CN" w:bidi="ar-SA"/>
              </w:rPr>
              <w:t>Aj</w:t>
            </w:r>
            <w:r>
              <w:rPr>
                <w:rFonts w:hint="eastAsia" w:ascii="Times New Roman" w:hAnsi="宋体" w:eastAsia="宋体" w:cs="Times New Roman"/>
                <w:b w:val="0"/>
                <w:bCs w:val="0"/>
                <w:color w:val="auto"/>
                <w:kern w:val="2"/>
                <w:sz w:val="24"/>
                <w:szCs w:val="24"/>
                <w:u w:val="none"/>
                <w:lang w:val="en-US" w:eastAsia="zh-CN" w:bidi="ar-SA"/>
              </w:rPr>
              <w:t>，在T时间内该声源工作时间为tj，则拟建工程声源对预测点产生的贡献值（L</w:t>
            </w:r>
            <w:r>
              <w:rPr>
                <w:rFonts w:hint="eastAsia" w:ascii="Times New Roman" w:hAnsi="宋体" w:eastAsia="宋体" w:cs="Times New Roman"/>
                <w:b w:val="0"/>
                <w:bCs w:val="0"/>
                <w:color w:val="auto"/>
                <w:kern w:val="2"/>
                <w:sz w:val="24"/>
                <w:szCs w:val="24"/>
                <w:u w:val="none"/>
                <w:vertAlign w:val="subscript"/>
                <w:lang w:val="en-US" w:eastAsia="zh-CN" w:bidi="ar-SA"/>
              </w:rPr>
              <w:t>eqg</w:t>
            </w:r>
            <w:r>
              <w:rPr>
                <w:rFonts w:hint="eastAsia" w:ascii="Times New Roman" w:hAnsi="宋体" w:eastAsia="宋体" w:cs="Times New Roman"/>
                <w:b w:val="0"/>
                <w:bCs w:val="0"/>
                <w:color w:val="auto"/>
                <w:kern w:val="2"/>
                <w:sz w:val="24"/>
                <w:szCs w:val="24"/>
                <w:u w:val="none"/>
                <w:lang w:val="en-US" w:eastAsia="zh-CN" w:bidi="ar-SA"/>
              </w:rPr>
              <w:t>）为：</w:t>
            </w:r>
          </w:p>
          <w:p w14:paraId="1D73AF6B">
            <w:pPr>
              <w:keepNext w:val="0"/>
              <w:keepLines w:val="0"/>
              <w:widowControl w:val="0"/>
              <w:suppressLineNumbers w:val="0"/>
              <w:spacing w:before="0" w:beforeAutospacing="0" w:after="0" w:afterAutospacing="0" w:line="360" w:lineRule="auto"/>
              <w:ind w:left="0" w:right="0" w:firstLine="0" w:firstLineChars="0"/>
              <w:jc w:val="center"/>
              <w:rPr>
                <w:rFonts w:hint="eastAsia" w:ascii="Times New Roman" w:hAnsi="宋体" w:eastAsia="宋体" w:cs="Times New Roman"/>
                <w:b w:val="0"/>
                <w:bCs w:val="0"/>
                <w:color w:val="auto"/>
                <w:kern w:val="2"/>
                <w:sz w:val="24"/>
                <w:szCs w:val="24"/>
                <w:u w:val="none"/>
                <w:lang w:val="en-US" w:eastAsia="zh-CN" w:bidi="ar-SA"/>
              </w:rPr>
            </w:pPr>
            <m:oMath>
              <m:sSub>
                <m:sSubPr>
                  <m:ctrlPr>
                    <w:rPr>
                      <w:rFonts w:hint="default" w:ascii="Cambria Math" w:hAnsi="Cambria Math" w:cs="Times New Roman"/>
                      <w:bCs w:val="0"/>
                      <w:i/>
                      <w:color w:val="auto"/>
                      <w:kern w:val="2"/>
                      <w:sz w:val="24"/>
                      <w:szCs w:val="24"/>
                      <w:u w:val="none"/>
                      <w:lang w:val="en-US"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bidi="ar-SA"/>
                    </w:rPr>
                  </m:ctrlPr>
                </m:e>
                <m:sub>
                  <m:r>
                    <m:rPr/>
                    <w:rPr>
                      <w:rFonts w:hint="default" w:ascii="Cambria Math" w:hAnsi="Cambria Math" w:cs="Times New Roman"/>
                      <w:color w:val="auto"/>
                      <w:kern w:val="2"/>
                      <w:sz w:val="24"/>
                      <w:szCs w:val="24"/>
                      <w:u w:val="none"/>
                      <w:lang w:val="en-US" w:eastAsia="zh-CN" w:bidi="ar-SA"/>
                    </w:rPr>
                    <m:t>eqg</m:t>
                  </m:r>
                  <m:ctrlPr>
                    <w:rPr>
                      <w:rFonts w:hint="default" w:ascii="Cambria Math" w:hAnsi="Cambria Math" w:cs="Times New Roman"/>
                      <w:bCs w:val="0"/>
                      <w:i/>
                      <w:color w:val="auto"/>
                      <w:kern w:val="2"/>
                      <w:sz w:val="24"/>
                      <w:szCs w:val="24"/>
                      <w:u w:val="none"/>
                      <w:lang w:val="en-US" w:bidi="ar-SA"/>
                    </w:rPr>
                  </m:ctrlPr>
                </m:sub>
              </m:sSub>
              <m:r>
                <m:rPr/>
                <w:rPr>
                  <w:rFonts w:hint="default" w:ascii="Cambria Math" w:hAnsi="Cambria Math" w:cs="Times New Roman"/>
                  <w:color w:val="auto"/>
                  <w:kern w:val="2"/>
                  <w:sz w:val="24"/>
                  <w:szCs w:val="24"/>
                  <w:u w:val="none"/>
                  <w:lang w:val="en-US" w:eastAsia="zh-CN" w:bidi="ar-SA"/>
                </w:rPr>
                <m:t>=10lg</m:t>
              </m:r>
              <m:d>
                <m:dPr>
                  <m:begChr m:val="["/>
                  <m:endChr m:val="]"/>
                  <m:ctrlPr>
                    <w:rPr>
                      <w:rFonts w:hint="default" w:ascii="Cambria Math" w:hAnsi="Cambria Math" w:cs="Times New Roman"/>
                      <w:bCs w:val="0"/>
                      <w:i/>
                      <w:color w:val="auto"/>
                      <w:kern w:val="2"/>
                      <w:sz w:val="24"/>
                      <w:szCs w:val="24"/>
                      <w:u w:val="none"/>
                      <w:lang w:val="en-US" w:eastAsia="zh-CN" w:bidi="ar-SA"/>
                    </w:rPr>
                  </m:ctrlPr>
                </m:dPr>
                <m:e>
                  <m:f>
                    <m:fPr>
                      <m:ctrlPr>
                        <w:rPr>
                          <w:rFonts w:hint="default" w:ascii="Cambria Math" w:hAnsi="Cambria Math" w:cs="Times New Roman"/>
                          <w:bCs w:val="0"/>
                          <w:i/>
                          <w:color w:val="auto"/>
                          <w:kern w:val="2"/>
                          <w:sz w:val="24"/>
                          <w:szCs w:val="24"/>
                          <w:u w:val="none"/>
                          <w:lang w:val="en-US" w:eastAsia="zh-CN" w:bidi="ar-SA"/>
                        </w:rPr>
                      </m:ctrlPr>
                    </m:fPr>
                    <m:num>
                      <m:r>
                        <m:rPr/>
                        <w:rPr>
                          <w:rFonts w:hint="default" w:ascii="Cambria Math" w:hAnsi="Cambria Math" w:cs="Times New Roman"/>
                          <w:color w:val="auto"/>
                          <w:kern w:val="2"/>
                          <w:sz w:val="24"/>
                          <w:szCs w:val="24"/>
                          <w:u w:val="none"/>
                          <w:lang w:val="en-US" w:eastAsia="zh-CN" w:bidi="ar-SA"/>
                        </w:rPr>
                        <m:t>1</m:t>
                      </m:r>
                      <m:ctrlPr>
                        <w:rPr>
                          <w:rFonts w:hint="default" w:ascii="Cambria Math" w:hAnsi="Cambria Math" w:cs="Times New Roman"/>
                          <w:bCs w:val="0"/>
                          <w:i/>
                          <w:color w:val="auto"/>
                          <w:kern w:val="2"/>
                          <w:sz w:val="24"/>
                          <w:szCs w:val="24"/>
                          <w:u w:val="none"/>
                          <w:lang w:val="en-US" w:eastAsia="zh-CN" w:bidi="ar-SA"/>
                        </w:rPr>
                      </m:ctrlPr>
                    </m:num>
                    <m:den>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den>
                  </m:f>
                  <m:d>
                    <m:dPr>
                      <m:ctrlPr>
                        <w:rPr>
                          <w:rFonts w:hint="default" w:ascii="Cambria Math" w:hAnsi="Cambria Math" w:cs="Times New Roman"/>
                          <w:bCs w:val="0"/>
                          <w:i/>
                          <w:color w:val="auto"/>
                          <w:kern w:val="2"/>
                          <w:sz w:val="24"/>
                          <w:szCs w:val="24"/>
                          <w:u w:val="none"/>
                          <w:lang w:val="en-US" w:eastAsia="zh-CN" w:bidi="ar-SA"/>
                        </w:rPr>
                      </m:ctrlPr>
                    </m:dPr>
                    <m:e>
                      <m:nary>
                        <m:naryPr>
                          <m:chr m:val="∑"/>
                          <m:limLoc m:val="undOvr"/>
                          <m:ctrlPr>
                            <w:rPr>
                              <w:rFonts w:hint="default" w:ascii="Cambria Math" w:hAnsi="Cambria Math" w:cs="Times New Roman"/>
                              <w:bCs w:val="0"/>
                              <w:i/>
                              <w:color w:val="auto"/>
                              <w:kern w:val="2"/>
                              <w:sz w:val="24"/>
                              <w:szCs w:val="24"/>
                              <w:u w:val="none"/>
                              <w:lang w:val="en-US" w:eastAsia="zh-CN" w:bidi="ar-SA"/>
                            </w:rPr>
                          </m:ctrlPr>
                        </m:naryPr>
                        <m:sub>
                          <m:r>
                            <m:rPr/>
                            <w:rPr>
                              <w:rFonts w:hint="default" w:ascii="Cambria Math" w:hAnsi="Cambria Math" w:cs="Times New Roman"/>
                              <w:color w:val="auto"/>
                              <w:kern w:val="2"/>
                              <w:sz w:val="24"/>
                              <w:szCs w:val="24"/>
                              <w:u w:val="none"/>
                              <w:lang w:val="en-US" w:eastAsia="zh-CN" w:bidi="ar-SA"/>
                            </w:rPr>
                            <m:t>i=1</m:t>
                          </m:r>
                          <m:ctrlPr>
                            <w:rPr>
                              <w:rFonts w:hint="default" w:ascii="Cambria Math" w:hAnsi="Cambria Math" w:cs="Times New Roman"/>
                              <w:bCs w:val="0"/>
                              <w:i/>
                              <w:color w:val="auto"/>
                              <w:kern w:val="2"/>
                              <w:sz w:val="24"/>
                              <w:szCs w:val="24"/>
                              <w:u w:val="none"/>
                              <w:lang w:val="en-US" w:eastAsia="zh-CN" w:bidi="ar-SA"/>
                            </w:rPr>
                          </m:ctrlPr>
                        </m:sub>
                        <m:sup>
                          <m:r>
                            <m:rPr/>
                            <w:rPr>
                              <w:rFonts w:hint="default" w:ascii="Cambria Math" w:hAnsi="Cambria Math" w:cs="Times New Roman"/>
                              <w:color w:val="auto"/>
                              <w:kern w:val="2"/>
                              <w:sz w:val="24"/>
                              <w:szCs w:val="24"/>
                              <w:u w:val="none"/>
                              <w:lang w:val="en-US" w:eastAsia="zh-CN" w:bidi="ar-SA"/>
                            </w:rPr>
                            <m:t>N</m:t>
                          </m:r>
                          <m:ctrlPr>
                            <w:rPr>
                              <w:rFonts w:hint="default" w:ascii="Cambria Math" w:hAnsi="Cambria Math" w:cs="Times New Roman"/>
                              <w:bCs w:val="0"/>
                              <w:i/>
                              <w:color w:val="auto"/>
                              <w:kern w:val="2"/>
                              <w:sz w:val="24"/>
                              <w:szCs w:val="24"/>
                              <w:u w:val="none"/>
                              <w:lang w:val="en-US" w:eastAsia="zh-CN" w:bidi="ar-SA"/>
                            </w:rPr>
                          </m:ctrlPr>
                        </m:sup>
                        <m:e>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i</m:t>
                              </m:r>
                              <m:ctrlPr>
                                <w:rPr>
                                  <w:rFonts w:hint="default" w:ascii="Cambria Math" w:hAnsi="Cambria Math" w:cs="Times New Roman"/>
                                  <w:bCs w:val="0"/>
                                  <w:i/>
                                  <w:color w:val="auto"/>
                                  <w:kern w:val="2"/>
                                  <w:sz w:val="24"/>
                                  <w:szCs w:val="24"/>
                                  <w:u w:val="none"/>
                                  <w:lang w:val="en-US" w:eastAsia="zh-CN" w:bidi="ar-SA"/>
                                </w:rPr>
                              </m:ctrlPr>
                            </m:sub>
                          </m:sSub>
                          <m:sSup>
                            <m:sSupPr>
                              <m:ctrlPr>
                                <w:rPr>
                                  <w:rFonts w:hint="default" w:ascii="Cambria Math" w:hAnsi="Cambria Math" w:cs="Times New Roman"/>
                                  <w:bCs w:val="0"/>
                                  <w:i/>
                                  <w:color w:val="auto"/>
                                  <w:kern w:val="2"/>
                                  <w:sz w:val="24"/>
                                  <w:szCs w:val="24"/>
                                  <w:u w:val="none"/>
                                  <w:lang w:val="en-US" w:eastAsia="zh-CN" w:bidi="ar-SA"/>
                                </w:rPr>
                              </m:ctrlPr>
                            </m:sSupPr>
                            <m:e>
                              <m:r>
                                <m:rPr/>
                                <w:rPr>
                                  <w:rFonts w:hint="default" w:ascii="Cambria Math" w:hAnsi="Cambria Math" w:cs="Times New Roman"/>
                                  <w:color w:val="auto"/>
                                  <w:kern w:val="2"/>
                                  <w:sz w:val="24"/>
                                  <w:szCs w:val="24"/>
                                  <w:u w:val="none"/>
                                  <w:lang w:val="en-US" w:eastAsia="zh-CN" w:bidi="ar-SA"/>
                                </w:rPr>
                                <m:t>10</m:t>
                              </m:r>
                              <m:ctrlPr>
                                <w:rPr>
                                  <w:rFonts w:hint="default" w:ascii="Cambria Math" w:hAnsi="Cambria Math" w:cs="Times New Roman"/>
                                  <w:bCs w:val="0"/>
                                  <w:i/>
                                  <w:color w:val="auto"/>
                                  <w:kern w:val="2"/>
                                  <w:sz w:val="24"/>
                                  <w:szCs w:val="24"/>
                                  <w:u w:val="none"/>
                                  <w:lang w:val="en-US" w:eastAsia="zh-CN" w:bidi="ar-SA"/>
                                </w:rPr>
                              </m:ctrlPr>
                            </m:e>
                            <m:sup>
                              <m:r>
                                <m:rPr/>
                                <w:rPr>
                                  <w:rFonts w:hint="default" w:ascii="Cambria Math" w:hAnsi="Cambria Math" w:cs="Times New Roman"/>
                                  <w:color w:val="auto"/>
                                  <w:kern w:val="2"/>
                                  <w:sz w:val="24"/>
                                  <w:szCs w:val="24"/>
                                  <w:u w:val="none"/>
                                  <w:lang w:val="en-US" w:eastAsia="zh-CN" w:bidi="ar-SA"/>
                                </w:rPr>
                                <m:t>0.1</m:t>
                              </m:r>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Ai</m:t>
                                  </m:r>
                                  <m:ctrlPr>
                                    <w:rPr>
                                      <w:rFonts w:hint="default" w:ascii="Cambria Math" w:hAnsi="Cambria Math" w:cs="Times New Roman"/>
                                      <w:bCs w:val="0"/>
                                      <w:i/>
                                      <w:color w:val="auto"/>
                                      <w:kern w:val="2"/>
                                      <w:sz w:val="24"/>
                                      <w:szCs w:val="24"/>
                                      <w:u w:val="none"/>
                                      <w:lang w:val="en-US" w:eastAsia="zh-CN" w:bidi="ar-SA"/>
                                    </w:rPr>
                                  </m:ctrlPr>
                                </m:sub>
                              </m:sSub>
                              <m:ctrlPr>
                                <w:rPr>
                                  <w:rFonts w:hint="default" w:ascii="Cambria Math" w:hAnsi="Cambria Math" w:cs="Times New Roman"/>
                                  <w:bCs w:val="0"/>
                                  <w:i/>
                                  <w:color w:val="auto"/>
                                  <w:kern w:val="2"/>
                                  <w:sz w:val="24"/>
                                  <w:szCs w:val="24"/>
                                  <w:u w:val="none"/>
                                  <w:lang w:val="en-US" w:eastAsia="zh-CN" w:bidi="ar-SA"/>
                                </w:rPr>
                              </m:ctrlPr>
                            </m:sup>
                          </m:sSup>
                          <m:r>
                            <m:rPr/>
                            <w:rPr>
                              <w:rFonts w:hint="default" w:ascii="Cambria Math" w:hAnsi="Cambria Math" w:cs="Times New Roman"/>
                              <w:color w:val="auto"/>
                              <w:kern w:val="2"/>
                              <w:sz w:val="24"/>
                              <w:szCs w:val="24"/>
                              <w:u w:val="none"/>
                              <w:lang w:val="en-US" w:eastAsia="zh-CN" w:bidi="ar-SA"/>
                            </w:rPr>
                            <m:t>+</m:t>
                          </m:r>
                          <m:ctrlPr>
                            <w:rPr>
                              <w:rFonts w:hint="default" w:ascii="Cambria Math" w:hAnsi="Cambria Math" w:cs="Times New Roman"/>
                              <w:bCs w:val="0"/>
                              <w:i/>
                              <w:color w:val="auto"/>
                              <w:kern w:val="2"/>
                              <w:sz w:val="24"/>
                              <w:szCs w:val="24"/>
                              <w:u w:val="none"/>
                              <w:lang w:val="en-US" w:eastAsia="zh-CN" w:bidi="ar-SA"/>
                            </w:rPr>
                          </m:ctrlPr>
                        </m:e>
                      </m:nary>
                      <m:nary>
                        <m:naryPr>
                          <m:chr m:val="∑"/>
                          <m:limLoc m:val="undOvr"/>
                          <m:ctrlPr>
                            <w:rPr>
                              <w:rFonts w:hint="default" w:ascii="Cambria Math" w:hAnsi="Cambria Math" w:cs="Times New Roman"/>
                              <w:bCs w:val="0"/>
                              <w:i/>
                              <w:color w:val="auto"/>
                              <w:kern w:val="2"/>
                              <w:sz w:val="24"/>
                              <w:szCs w:val="24"/>
                              <w:u w:val="none"/>
                              <w:lang w:val="en-US" w:eastAsia="zh-CN" w:bidi="ar-SA"/>
                            </w:rPr>
                          </m:ctrlPr>
                        </m:naryPr>
                        <m:sub>
                          <m:r>
                            <m:rPr/>
                            <w:rPr>
                              <w:rFonts w:hint="default" w:ascii="Cambria Math" w:hAnsi="Cambria Math" w:cs="Times New Roman"/>
                              <w:color w:val="auto"/>
                              <w:kern w:val="2"/>
                              <w:sz w:val="24"/>
                              <w:szCs w:val="24"/>
                              <w:u w:val="none"/>
                              <w:lang w:val="en-US" w:eastAsia="zh-CN" w:bidi="ar-SA"/>
                            </w:rPr>
                            <m:t>j=1</m:t>
                          </m:r>
                          <m:ctrlPr>
                            <w:rPr>
                              <w:rFonts w:hint="default" w:ascii="Cambria Math" w:hAnsi="Cambria Math" w:cs="Times New Roman"/>
                              <w:bCs w:val="0"/>
                              <w:i/>
                              <w:color w:val="auto"/>
                              <w:kern w:val="2"/>
                              <w:sz w:val="24"/>
                              <w:szCs w:val="24"/>
                              <w:u w:val="none"/>
                              <w:lang w:val="en-US" w:eastAsia="zh-CN" w:bidi="ar-SA"/>
                            </w:rPr>
                          </m:ctrlPr>
                        </m:sub>
                        <m:sup>
                          <m:r>
                            <m:rPr/>
                            <w:rPr>
                              <w:rFonts w:hint="default" w:ascii="Cambria Math" w:hAnsi="Cambria Math" w:cs="Times New Roman"/>
                              <w:color w:val="auto"/>
                              <w:kern w:val="2"/>
                              <w:sz w:val="24"/>
                              <w:szCs w:val="24"/>
                              <w:u w:val="none"/>
                              <w:lang w:val="en-US" w:eastAsia="zh-CN" w:bidi="ar-SA"/>
                            </w:rPr>
                            <m:t>M</m:t>
                          </m:r>
                          <m:ctrlPr>
                            <w:rPr>
                              <w:rFonts w:hint="default" w:ascii="Cambria Math" w:hAnsi="Cambria Math" w:cs="Times New Roman"/>
                              <w:bCs w:val="0"/>
                              <w:i/>
                              <w:color w:val="auto"/>
                              <w:kern w:val="2"/>
                              <w:sz w:val="24"/>
                              <w:szCs w:val="24"/>
                              <w:u w:val="none"/>
                              <w:lang w:val="en-US" w:eastAsia="zh-CN" w:bidi="ar-SA"/>
                            </w:rPr>
                          </m:ctrlPr>
                        </m:sup>
                        <m:e>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t</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j</m:t>
                              </m:r>
                              <m:ctrlPr>
                                <w:rPr>
                                  <w:rFonts w:hint="default" w:ascii="Cambria Math" w:hAnsi="Cambria Math" w:cs="Times New Roman"/>
                                  <w:bCs w:val="0"/>
                                  <w:i/>
                                  <w:color w:val="auto"/>
                                  <w:kern w:val="2"/>
                                  <w:sz w:val="24"/>
                                  <w:szCs w:val="24"/>
                                  <w:u w:val="none"/>
                                  <w:lang w:val="en-US" w:eastAsia="zh-CN" w:bidi="ar-SA"/>
                                </w:rPr>
                              </m:ctrlPr>
                            </m:sub>
                          </m:sSub>
                          <m:sSup>
                            <m:sSupPr>
                              <m:ctrlPr>
                                <w:rPr>
                                  <w:rFonts w:hint="default" w:ascii="Cambria Math" w:hAnsi="Cambria Math" w:cs="Times New Roman"/>
                                  <w:bCs w:val="0"/>
                                  <w:i/>
                                  <w:color w:val="auto"/>
                                  <w:kern w:val="2"/>
                                  <w:sz w:val="24"/>
                                  <w:szCs w:val="24"/>
                                  <w:u w:val="none"/>
                                  <w:lang w:val="en-US" w:eastAsia="zh-CN" w:bidi="ar-SA"/>
                                </w:rPr>
                              </m:ctrlPr>
                            </m:sSupPr>
                            <m:e>
                              <m:r>
                                <m:rPr/>
                                <w:rPr>
                                  <w:rFonts w:hint="default" w:ascii="Cambria Math" w:hAnsi="Cambria Math" w:cs="Times New Roman"/>
                                  <w:color w:val="auto"/>
                                  <w:kern w:val="2"/>
                                  <w:sz w:val="24"/>
                                  <w:szCs w:val="24"/>
                                  <w:u w:val="none"/>
                                  <w:lang w:val="en-US" w:eastAsia="zh-CN" w:bidi="ar-SA"/>
                                </w:rPr>
                                <m:t>10</m:t>
                              </m:r>
                              <m:ctrlPr>
                                <w:rPr>
                                  <w:rFonts w:hint="default" w:ascii="Cambria Math" w:hAnsi="Cambria Math" w:cs="Times New Roman"/>
                                  <w:bCs w:val="0"/>
                                  <w:i/>
                                  <w:color w:val="auto"/>
                                  <w:kern w:val="2"/>
                                  <w:sz w:val="24"/>
                                  <w:szCs w:val="24"/>
                                  <w:u w:val="none"/>
                                  <w:lang w:val="en-US" w:eastAsia="zh-CN" w:bidi="ar-SA"/>
                                </w:rPr>
                              </m:ctrlPr>
                            </m:e>
                            <m:sup>
                              <m:r>
                                <m:rPr/>
                                <w:rPr>
                                  <w:rFonts w:hint="default" w:ascii="Cambria Math" w:hAnsi="Cambria Math" w:cs="Times New Roman"/>
                                  <w:color w:val="auto"/>
                                  <w:kern w:val="2"/>
                                  <w:sz w:val="24"/>
                                  <w:szCs w:val="24"/>
                                  <w:u w:val="none"/>
                                  <w:lang w:val="en-US" w:eastAsia="zh-CN" w:bidi="ar-SA"/>
                                </w:rPr>
                                <m:t>0.1</m:t>
                              </m:r>
                              <m:sSub>
                                <m:sSubPr>
                                  <m:ctrlPr>
                                    <w:rPr>
                                      <w:rFonts w:hint="default" w:ascii="Cambria Math" w:hAnsi="Cambria Math" w:cs="Times New Roman"/>
                                      <w:bCs w:val="0"/>
                                      <w:i/>
                                      <w:color w:val="auto"/>
                                      <w:kern w:val="2"/>
                                      <w:sz w:val="24"/>
                                      <w:szCs w:val="24"/>
                                      <w:u w:val="none"/>
                                      <w:lang w:val="en-US" w:eastAsia="zh-CN" w:bidi="ar-SA"/>
                                    </w:rPr>
                                  </m:ctrlPr>
                                </m:sSubPr>
                                <m:e>
                                  <m:r>
                                    <m:rPr/>
                                    <w:rPr>
                                      <w:rFonts w:hint="default" w:ascii="Cambria Math" w:hAnsi="Cambria Math" w:cs="Times New Roman"/>
                                      <w:color w:val="auto"/>
                                      <w:kern w:val="2"/>
                                      <w:sz w:val="24"/>
                                      <w:szCs w:val="24"/>
                                      <w:u w:val="none"/>
                                      <w:lang w:val="en-US" w:eastAsia="zh-CN" w:bidi="ar-SA"/>
                                    </w:rPr>
                                    <m:t>L</m:t>
                                  </m:r>
                                  <m:ctrlPr>
                                    <w:rPr>
                                      <w:rFonts w:hint="default" w:ascii="Cambria Math" w:hAnsi="Cambria Math" w:cs="Times New Roman"/>
                                      <w:bCs w:val="0"/>
                                      <w:i/>
                                      <w:color w:val="auto"/>
                                      <w:kern w:val="2"/>
                                      <w:sz w:val="24"/>
                                      <w:szCs w:val="24"/>
                                      <w:u w:val="none"/>
                                      <w:lang w:val="en-US" w:eastAsia="zh-CN" w:bidi="ar-SA"/>
                                    </w:rPr>
                                  </m:ctrlPr>
                                </m:e>
                                <m:sub>
                                  <m:r>
                                    <m:rPr/>
                                    <w:rPr>
                                      <w:rFonts w:hint="default" w:ascii="Cambria Math" w:hAnsi="Cambria Math" w:cs="Times New Roman"/>
                                      <w:color w:val="auto"/>
                                      <w:kern w:val="2"/>
                                      <w:sz w:val="24"/>
                                      <w:szCs w:val="24"/>
                                      <w:u w:val="none"/>
                                      <w:lang w:val="en-US" w:eastAsia="zh-CN" w:bidi="ar-SA"/>
                                    </w:rPr>
                                    <m:t>Aj</m:t>
                                  </m:r>
                                  <m:ctrlPr>
                                    <w:rPr>
                                      <w:rFonts w:hint="default" w:ascii="Cambria Math" w:hAnsi="Cambria Math" w:cs="Times New Roman"/>
                                      <w:bCs w:val="0"/>
                                      <w:i/>
                                      <w:color w:val="auto"/>
                                      <w:kern w:val="2"/>
                                      <w:sz w:val="24"/>
                                      <w:szCs w:val="24"/>
                                      <w:u w:val="none"/>
                                      <w:lang w:val="en-US" w:eastAsia="zh-CN" w:bidi="ar-SA"/>
                                    </w:rPr>
                                  </m:ctrlPr>
                                </m:sub>
                              </m:sSub>
                              <m:ctrlPr>
                                <w:rPr>
                                  <w:rFonts w:hint="default" w:ascii="Cambria Math" w:hAnsi="Cambria Math" w:cs="Times New Roman"/>
                                  <w:bCs w:val="0"/>
                                  <w:i/>
                                  <w:color w:val="auto"/>
                                  <w:kern w:val="2"/>
                                  <w:sz w:val="24"/>
                                  <w:szCs w:val="24"/>
                                  <w:u w:val="none"/>
                                  <w:lang w:val="en-US" w:eastAsia="zh-CN" w:bidi="ar-SA"/>
                                </w:rPr>
                              </m:ctrlPr>
                            </m:sup>
                          </m:sSup>
                          <m:ctrlPr>
                            <w:rPr>
                              <w:rFonts w:hint="default" w:ascii="Cambria Math" w:hAnsi="Cambria Math" w:cs="Times New Roman"/>
                              <w:bCs w:val="0"/>
                              <w:i/>
                              <w:color w:val="auto"/>
                              <w:kern w:val="2"/>
                              <w:sz w:val="24"/>
                              <w:szCs w:val="24"/>
                              <w:u w:val="none"/>
                              <w:lang w:val="en-US" w:eastAsia="zh-CN" w:bidi="ar-SA"/>
                            </w:rPr>
                          </m:ctrlPr>
                        </m:e>
                      </m:nary>
                      <m:ctrlPr>
                        <w:rPr>
                          <w:rFonts w:hint="default" w:ascii="Cambria Math" w:hAnsi="Cambria Math" w:cs="Times New Roman"/>
                          <w:bCs w:val="0"/>
                          <w:i/>
                          <w:color w:val="auto"/>
                          <w:kern w:val="2"/>
                          <w:sz w:val="24"/>
                          <w:szCs w:val="24"/>
                          <w:u w:val="none"/>
                          <w:lang w:val="en-US" w:eastAsia="zh-CN" w:bidi="ar-SA"/>
                        </w:rPr>
                      </m:ctrlPr>
                    </m:e>
                  </m:d>
                  <m:ctrlPr>
                    <w:rPr>
                      <w:rFonts w:hint="default" w:ascii="Cambria Math" w:hAnsi="Cambria Math" w:cs="Times New Roman"/>
                      <w:bCs w:val="0"/>
                      <w:i/>
                      <w:color w:val="auto"/>
                      <w:kern w:val="2"/>
                      <w:sz w:val="24"/>
                      <w:szCs w:val="24"/>
                      <w:u w:val="none"/>
                      <w:lang w:val="en-US" w:eastAsia="zh-CN" w:bidi="ar-SA"/>
                    </w:rPr>
                  </m:ctrlPr>
                </m:e>
              </m:d>
            </m:oMath>
            <w:r>
              <w:rPr>
                <w:rFonts w:hint="eastAsia" w:ascii="Times New Roman" w:hAnsi="宋体" w:eastAsia="宋体" w:cs="Times New Roman"/>
                <w:b w:val="0"/>
                <w:bCs w:val="0"/>
                <w:color w:val="auto"/>
                <w:kern w:val="2"/>
                <w:sz w:val="24"/>
                <w:szCs w:val="24"/>
                <w:u w:val="none"/>
                <w:lang w:val="en-US" w:eastAsia="zh-CN" w:bidi="ar-SA"/>
              </w:rPr>
              <w:t>（6）</w:t>
            </w:r>
          </w:p>
          <w:p w14:paraId="2145AEE3">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式中：L</w:t>
            </w:r>
            <w:r>
              <w:rPr>
                <w:rFonts w:hint="eastAsia" w:ascii="Times New Roman" w:hAnsi="宋体" w:eastAsia="宋体" w:cs="Times New Roman"/>
                <w:b w:val="0"/>
                <w:bCs w:val="0"/>
                <w:color w:val="auto"/>
                <w:kern w:val="2"/>
                <w:sz w:val="24"/>
                <w:szCs w:val="24"/>
                <w:u w:val="none"/>
                <w:vertAlign w:val="subscript"/>
                <w:lang w:val="en-US" w:eastAsia="zh-CN" w:bidi="ar-SA"/>
              </w:rPr>
              <w:t>eqg</w:t>
            </w:r>
            <w:r>
              <w:rPr>
                <w:rFonts w:hint="eastAsia" w:ascii="Times New Roman" w:hAnsi="宋体" w:eastAsia="宋体" w:cs="Times New Roman"/>
                <w:b w:val="0"/>
                <w:bCs w:val="0"/>
                <w:color w:val="auto"/>
                <w:kern w:val="2"/>
                <w:sz w:val="24"/>
                <w:szCs w:val="24"/>
                <w:u w:val="none"/>
                <w:lang w:val="en-US" w:eastAsia="zh-CN" w:bidi="ar-SA"/>
              </w:rPr>
              <w:t>——建设项目声源在预测点产生的噪声贡献值，dB；</w:t>
            </w:r>
          </w:p>
          <w:p w14:paraId="02A81076">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T——用于计算等效声级的时间，s；</w:t>
            </w:r>
          </w:p>
          <w:p w14:paraId="7E4A14C0">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N——室外声源个数；</w:t>
            </w:r>
          </w:p>
          <w:p w14:paraId="528EA415">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w:t>
            </w:r>
            <w:r>
              <w:rPr>
                <w:rFonts w:hint="eastAsia" w:ascii="Times New Roman" w:hAnsi="宋体" w:eastAsia="宋体" w:cs="Times New Roman"/>
                <w:b w:val="0"/>
                <w:bCs w:val="0"/>
                <w:color w:val="auto"/>
                <w:kern w:val="2"/>
                <w:sz w:val="24"/>
                <w:szCs w:val="24"/>
                <w:u w:val="none"/>
                <w:vertAlign w:val="subscript"/>
                <w:lang w:val="en-US" w:eastAsia="zh-CN" w:bidi="ar-SA"/>
              </w:rPr>
              <w:t>i</w:t>
            </w:r>
            <w:r>
              <w:rPr>
                <w:rFonts w:hint="eastAsia" w:ascii="Times New Roman" w:hAnsi="宋体" w:eastAsia="宋体" w:cs="Times New Roman"/>
                <w:b w:val="0"/>
                <w:bCs w:val="0"/>
                <w:color w:val="auto"/>
                <w:kern w:val="2"/>
                <w:sz w:val="24"/>
                <w:szCs w:val="24"/>
                <w:u w:val="none"/>
                <w:lang w:val="en-US" w:eastAsia="zh-CN" w:bidi="ar-SA"/>
              </w:rPr>
              <w:t>——在T时间内i声源工作时间，s；</w:t>
            </w:r>
          </w:p>
          <w:p w14:paraId="5EBC7CDD">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M——等效室外声源个数；</w:t>
            </w:r>
          </w:p>
          <w:p w14:paraId="6D07418F">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宋体" w:eastAsia="宋体" w:cs="Times New Roman"/>
                <w:b w:val="0"/>
                <w:bCs w:val="0"/>
                <w:color w:val="auto"/>
                <w:kern w:val="2"/>
                <w:sz w:val="24"/>
                <w:szCs w:val="24"/>
                <w:u w:val="none"/>
                <w:lang w:val="en-US" w:eastAsia="zh-CN" w:bidi="ar-SA"/>
              </w:rPr>
            </w:pPr>
            <w:r>
              <w:rPr>
                <w:rFonts w:hint="eastAsia" w:ascii="Times New Roman" w:hAnsi="宋体" w:eastAsia="宋体" w:cs="Times New Roman"/>
                <w:b w:val="0"/>
                <w:bCs w:val="0"/>
                <w:color w:val="auto"/>
                <w:kern w:val="2"/>
                <w:sz w:val="24"/>
                <w:szCs w:val="24"/>
                <w:u w:val="none"/>
                <w:lang w:val="en-US" w:eastAsia="zh-CN" w:bidi="ar-SA"/>
              </w:rPr>
              <w:t>t</w:t>
            </w:r>
            <w:r>
              <w:rPr>
                <w:rFonts w:hint="eastAsia" w:ascii="Times New Roman" w:hAnsi="宋体" w:eastAsia="宋体" w:cs="Times New Roman"/>
                <w:b w:val="0"/>
                <w:bCs w:val="0"/>
                <w:color w:val="auto"/>
                <w:kern w:val="2"/>
                <w:sz w:val="24"/>
                <w:szCs w:val="24"/>
                <w:u w:val="none"/>
                <w:vertAlign w:val="subscript"/>
                <w:lang w:val="en-US" w:eastAsia="zh-CN" w:bidi="ar-SA"/>
              </w:rPr>
              <w:t>j</w:t>
            </w:r>
            <w:r>
              <w:rPr>
                <w:rFonts w:hint="eastAsia" w:ascii="Times New Roman" w:hAnsi="宋体" w:eastAsia="宋体" w:cs="Times New Roman"/>
                <w:b w:val="0"/>
                <w:bCs w:val="0"/>
                <w:color w:val="auto"/>
                <w:kern w:val="2"/>
                <w:sz w:val="24"/>
                <w:szCs w:val="24"/>
                <w:u w:val="none"/>
                <w:lang w:val="en-US" w:eastAsia="zh-CN" w:bidi="ar-SA"/>
              </w:rPr>
              <w:t>——在T时间内j声源工作时间，s。</w:t>
            </w:r>
          </w:p>
          <w:p w14:paraId="42C3F3CF">
            <w:pPr>
              <w:pStyle w:val="15"/>
              <w:rPr>
                <w:rFonts w:hint="eastAsia" w:ascii="Times New Roman" w:cs="Times New Roman"/>
                <w:b w:val="0"/>
                <w:bCs w:val="0"/>
                <w:u w:val="none"/>
                <w:lang w:val="en-US" w:eastAsia="zh-CN"/>
              </w:rPr>
            </w:pPr>
            <w:r>
              <w:rPr>
                <w:rFonts w:hint="eastAsia" w:ascii="Times New Roman" w:cs="Times New Roman"/>
                <w:b w:val="0"/>
                <w:bCs w:val="0"/>
                <w:u w:val="none"/>
                <w:lang w:val="en-US" w:eastAsia="zh-CN"/>
              </w:rPr>
              <w:t>项目厂界贡献值预测如下：</w:t>
            </w:r>
          </w:p>
          <w:p w14:paraId="265F2B38">
            <w:pPr>
              <w:widowControl/>
              <w:spacing w:line="240" w:lineRule="auto"/>
              <w:jc w:val="center"/>
              <w:rPr>
                <w:rFonts w:hint="default" w:ascii="Times New Roman" w:hAnsi="Times New Roman" w:cs="Times New Roman"/>
                <w:b/>
                <w:color w:val="auto"/>
                <w:kern w:val="0"/>
                <w:szCs w:val="21"/>
                <w:u w:val="none"/>
              </w:rPr>
            </w:pPr>
            <w:r>
              <w:rPr>
                <w:rFonts w:hint="default" w:ascii="Times New Roman" w:hAnsi="Times New Roman" w:cs="Times New Roman"/>
                <w:b/>
                <w:color w:val="auto"/>
                <w:kern w:val="0"/>
                <w:szCs w:val="21"/>
                <w:u w:val="none"/>
              </w:rPr>
              <w:t>表4-</w:t>
            </w:r>
            <w:r>
              <w:rPr>
                <w:rFonts w:hint="eastAsia" w:cs="Times New Roman"/>
                <w:b/>
                <w:color w:val="auto"/>
                <w:kern w:val="0"/>
                <w:szCs w:val="21"/>
                <w:u w:val="none"/>
                <w:lang w:val="en-US" w:eastAsia="zh-CN"/>
              </w:rPr>
              <w:t>9</w:t>
            </w:r>
            <w:r>
              <w:rPr>
                <w:rFonts w:hint="eastAsia" w:ascii="Times New Roman" w:hAnsi="Times New Roman" w:cs="Times New Roman"/>
                <w:b/>
                <w:color w:val="auto"/>
                <w:kern w:val="0"/>
                <w:szCs w:val="21"/>
                <w:u w:val="none"/>
                <w:lang w:val="en-US" w:eastAsia="zh-CN"/>
              </w:rPr>
              <w:t>-1</w:t>
            </w:r>
            <w:r>
              <w:rPr>
                <w:rFonts w:hint="default" w:ascii="Times New Roman" w:hAnsi="Times New Roman" w:cs="Times New Roman"/>
                <w:b/>
                <w:color w:val="auto"/>
                <w:kern w:val="0"/>
                <w:szCs w:val="21"/>
                <w:u w:val="none"/>
              </w:rPr>
              <w:t xml:space="preserve"> </w:t>
            </w:r>
            <w:r>
              <w:rPr>
                <w:rFonts w:hint="eastAsia" w:ascii="Times New Roman" w:hAnsi="Times New Roman" w:cs="Times New Roman"/>
                <w:b/>
                <w:color w:val="auto"/>
                <w:kern w:val="0"/>
                <w:szCs w:val="21"/>
                <w:u w:val="none"/>
                <w:lang w:val="en-US" w:eastAsia="zh-CN"/>
              </w:rPr>
              <w:t>主厂区</w:t>
            </w:r>
            <w:r>
              <w:rPr>
                <w:rFonts w:hint="eastAsia" w:ascii="Times New Roman" w:hAnsi="Times New Roman" w:cs="Times New Roman"/>
                <w:b/>
                <w:color w:val="auto"/>
                <w:kern w:val="0"/>
                <w:szCs w:val="21"/>
                <w:u w:val="none"/>
                <w:lang w:eastAsia="zh-CN"/>
              </w:rPr>
              <w:t>厂界四周贡献值预测</w:t>
            </w:r>
            <w:r>
              <w:rPr>
                <w:rFonts w:hint="default" w:ascii="Times New Roman" w:hAnsi="Times New Roman" w:cs="Times New Roman"/>
                <w:b/>
                <w:color w:val="auto"/>
                <w:kern w:val="0"/>
                <w:szCs w:val="21"/>
                <w:u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833"/>
              <w:gridCol w:w="833"/>
              <w:gridCol w:w="788"/>
              <w:gridCol w:w="974"/>
              <w:gridCol w:w="1409"/>
              <w:gridCol w:w="1410"/>
              <w:gridCol w:w="1163"/>
            </w:tblGrid>
            <w:tr w14:paraId="4EE8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101" w:type="dxa"/>
                  <w:vMerge w:val="restart"/>
                  <w:noWrap w:val="0"/>
                  <w:vAlign w:val="center"/>
                </w:tcPr>
                <w:p w14:paraId="0BA64A3E">
                  <w:pPr>
                    <w:jc w:val="center"/>
                    <w:rPr>
                      <w:rFonts w:ascii="Times New Roman" w:hAnsi="Times New Roman" w:eastAsia="宋体" w:cs="Times New Roman"/>
                      <w:sz w:val="21"/>
                      <w:szCs w:val="21"/>
                    </w:rPr>
                  </w:pPr>
                  <w:r>
                    <w:rPr>
                      <w:rFonts w:ascii="Times New Roman" w:hAnsi="Times New Roman" w:eastAsia="宋体" w:cs="Times New Roman"/>
                      <w:b/>
                      <w:sz w:val="21"/>
                      <w:szCs w:val="21"/>
                    </w:rPr>
                    <w:t>预测方位</w:t>
                  </w:r>
                </w:p>
              </w:tc>
              <w:tc>
                <w:tcPr>
                  <w:tcW w:w="2409" w:type="dxa"/>
                  <w:gridSpan w:val="3"/>
                  <w:noWrap w:val="0"/>
                  <w:vAlign w:val="center"/>
                </w:tcPr>
                <w:p w14:paraId="168FE473">
                  <w:pPr>
                    <w:jc w:val="center"/>
                    <w:rPr>
                      <w:rFonts w:ascii="Times New Roman" w:hAnsi="Times New Roman" w:eastAsia="宋体" w:cs="Times New Roman"/>
                      <w:sz w:val="21"/>
                      <w:szCs w:val="21"/>
                    </w:rPr>
                  </w:pPr>
                  <w:r>
                    <w:rPr>
                      <w:rFonts w:hint="eastAsia" w:ascii="Times New Roman" w:hAnsi="Times New Roman" w:eastAsia="宋体" w:cs="Times New Roman"/>
                      <w:b/>
                      <w:sz w:val="21"/>
                      <w:szCs w:val="21"/>
                      <w:lang w:val="en-US" w:eastAsia="zh-CN"/>
                    </w:rPr>
                    <w:t>最大值点</w:t>
                  </w:r>
                  <w:r>
                    <w:rPr>
                      <w:rFonts w:ascii="Times New Roman" w:hAnsi="Times New Roman" w:eastAsia="宋体" w:cs="Times New Roman"/>
                      <w:b/>
                      <w:sz w:val="21"/>
                      <w:szCs w:val="21"/>
                    </w:rPr>
                    <w:t>空间相对位置/m</w:t>
                  </w:r>
                </w:p>
              </w:tc>
              <w:tc>
                <w:tcPr>
                  <w:tcW w:w="993" w:type="dxa"/>
                  <w:vMerge w:val="restart"/>
                  <w:noWrap w:val="0"/>
                  <w:vAlign w:val="center"/>
                </w:tcPr>
                <w:p w14:paraId="43E5FB38">
                  <w:pPr>
                    <w:jc w:val="center"/>
                    <w:rPr>
                      <w:rFonts w:ascii="Times New Roman" w:hAnsi="Times New Roman" w:eastAsia="宋体" w:cs="Times New Roman"/>
                      <w:sz w:val="21"/>
                      <w:szCs w:val="21"/>
                    </w:rPr>
                  </w:pPr>
                  <w:r>
                    <w:rPr>
                      <w:rFonts w:ascii="Times New Roman" w:hAnsi="Times New Roman" w:eastAsia="宋体" w:cs="Times New Roman"/>
                      <w:b/>
                      <w:sz w:val="21"/>
                      <w:szCs w:val="21"/>
                    </w:rPr>
                    <w:t>时段</w:t>
                  </w:r>
                </w:p>
              </w:tc>
              <w:tc>
                <w:tcPr>
                  <w:tcW w:w="1417" w:type="dxa"/>
                  <w:vMerge w:val="restart"/>
                  <w:noWrap w:val="0"/>
                  <w:vAlign w:val="center"/>
                </w:tcPr>
                <w:p w14:paraId="1421E092">
                  <w:pPr>
                    <w:jc w:val="center"/>
                    <w:rPr>
                      <w:rFonts w:ascii="Times New Roman" w:hAnsi="Times New Roman" w:eastAsia="宋体" w:cs="Times New Roman"/>
                      <w:sz w:val="21"/>
                      <w:szCs w:val="21"/>
                    </w:rPr>
                  </w:pPr>
                  <w:r>
                    <w:rPr>
                      <w:rFonts w:hint="eastAsia" w:ascii="Times New Roman" w:hAnsi="Times New Roman" w:eastAsia="宋体" w:cs="Times New Roman"/>
                      <w:b/>
                      <w:sz w:val="21"/>
                      <w:szCs w:val="21"/>
                    </w:rPr>
                    <w:t>贡献值</w:t>
                  </w:r>
                  <w:r>
                    <w:rPr>
                      <w:rFonts w:ascii="Times New Roman" w:hAnsi="Times New Roman" w:eastAsia="宋体" w:cs="Times New Roman"/>
                      <w:b/>
                      <w:sz w:val="21"/>
                      <w:szCs w:val="21"/>
                    </w:rPr>
                    <w:t>（dB(A)）</w:t>
                  </w:r>
                </w:p>
              </w:tc>
              <w:tc>
                <w:tcPr>
                  <w:tcW w:w="1418" w:type="dxa"/>
                  <w:vMerge w:val="restart"/>
                  <w:noWrap w:val="0"/>
                  <w:vAlign w:val="center"/>
                </w:tcPr>
                <w:p w14:paraId="37C53C11">
                  <w:pPr>
                    <w:jc w:val="center"/>
                    <w:rPr>
                      <w:rFonts w:ascii="Times New Roman" w:hAnsi="Times New Roman" w:eastAsia="宋体" w:cs="Times New Roman"/>
                      <w:sz w:val="21"/>
                      <w:szCs w:val="21"/>
                    </w:rPr>
                  </w:pPr>
                  <w:r>
                    <w:rPr>
                      <w:rFonts w:ascii="Times New Roman" w:hAnsi="Times New Roman" w:eastAsia="宋体" w:cs="Times New Roman"/>
                      <w:b/>
                      <w:sz w:val="21"/>
                      <w:szCs w:val="21"/>
                    </w:rPr>
                    <w:t>标准限值（dB(A)）</w:t>
                  </w:r>
                </w:p>
              </w:tc>
              <w:tc>
                <w:tcPr>
                  <w:tcW w:w="1188" w:type="dxa"/>
                  <w:vMerge w:val="restart"/>
                  <w:noWrap w:val="0"/>
                  <w:vAlign w:val="center"/>
                </w:tcPr>
                <w:p w14:paraId="4D26174A">
                  <w:pPr>
                    <w:jc w:val="center"/>
                    <w:rPr>
                      <w:rFonts w:ascii="Times New Roman" w:hAnsi="Times New Roman" w:eastAsia="宋体" w:cs="Times New Roman"/>
                      <w:sz w:val="21"/>
                      <w:szCs w:val="21"/>
                    </w:rPr>
                  </w:pPr>
                  <w:r>
                    <w:rPr>
                      <w:rFonts w:ascii="Times New Roman" w:hAnsi="Times New Roman" w:eastAsia="宋体" w:cs="Times New Roman"/>
                      <w:b/>
                      <w:sz w:val="21"/>
                      <w:szCs w:val="21"/>
                    </w:rPr>
                    <w:t>达标情况</w:t>
                  </w:r>
                </w:p>
              </w:tc>
            </w:tr>
            <w:tr w14:paraId="0560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01" w:type="dxa"/>
                  <w:vMerge w:val="continue"/>
                  <w:shd w:val="clear" w:color="auto" w:fill="FFFFFF"/>
                  <w:noWrap w:val="0"/>
                  <w:vAlign w:val="center"/>
                </w:tcPr>
                <w:p w14:paraId="5EF1EA6E">
                  <w:pPr>
                    <w:jc w:val="center"/>
                    <w:rPr>
                      <w:rFonts w:ascii="Times New Roman" w:hAnsi="Times New Roman" w:eastAsia="宋体" w:cs="Times New Roman"/>
                      <w:sz w:val="21"/>
                      <w:szCs w:val="21"/>
                    </w:rPr>
                  </w:pPr>
                </w:p>
              </w:tc>
              <w:tc>
                <w:tcPr>
                  <w:tcW w:w="803" w:type="dxa"/>
                  <w:shd w:val="clear" w:color="auto" w:fill="FFFFFF"/>
                  <w:noWrap w:val="0"/>
                  <w:vAlign w:val="center"/>
                </w:tcPr>
                <w:p w14:paraId="482FFA3D">
                  <w:pPr>
                    <w:jc w:val="center"/>
                    <w:rPr>
                      <w:rFonts w:ascii="Times New Roman" w:hAnsi="Times New Roman" w:eastAsia="宋体" w:cs="Times New Roman"/>
                      <w:sz w:val="21"/>
                      <w:szCs w:val="21"/>
                    </w:rPr>
                  </w:pPr>
                  <w:r>
                    <w:rPr>
                      <w:rFonts w:ascii="Times New Roman" w:hAnsi="Times New Roman" w:eastAsia="宋体" w:cs="Times New Roman"/>
                      <w:sz w:val="21"/>
                      <w:szCs w:val="21"/>
                    </w:rPr>
                    <w:t>X</w:t>
                  </w:r>
                </w:p>
              </w:tc>
              <w:tc>
                <w:tcPr>
                  <w:tcW w:w="803" w:type="dxa"/>
                  <w:shd w:val="clear" w:color="auto" w:fill="FFFFFF"/>
                  <w:noWrap w:val="0"/>
                  <w:vAlign w:val="center"/>
                </w:tcPr>
                <w:p w14:paraId="3F945E6B">
                  <w:pPr>
                    <w:jc w:val="center"/>
                    <w:rPr>
                      <w:rFonts w:ascii="Times New Roman" w:hAnsi="Times New Roman" w:eastAsia="宋体" w:cs="Times New Roman"/>
                      <w:sz w:val="21"/>
                      <w:szCs w:val="21"/>
                    </w:rPr>
                  </w:pPr>
                  <w:r>
                    <w:rPr>
                      <w:rFonts w:ascii="Times New Roman" w:hAnsi="Times New Roman" w:eastAsia="宋体" w:cs="Times New Roman"/>
                      <w:sz w:val="21"/>
                      <w:szCs w:val="21"/>
                    </w:rPr>
                    <w:t>Y</w:t>
                  </w:r>
                </w:p>
              </w:tc>
              <w:tc>
                <w:tcPr>
                  <w:tcW w:w="803" w:type="dxa"/>
                  <w:shd w:val="clear" w:color="auto" w:fill="FFFFFF"/>
                  <w:noWrap w:val="0"/>
                  <w:vAlign w:val="center"/>
                </w:tcPr>
                <w:p w14:paraId="77EC486E">
                  <w:pPr>
                    <w:jc w:val="center"/>
                    <w:rPr>
                      <w:rFonts w:ascii="Times New Roman" w:hAnsi="Times New Roman" w:eastAsia="宋体" w:cs="Times New Roman"/>
                      <w:sz w:val="21"/>
                      <w:szCs w:val="21"/>
                    </w:rPr>
                  </w:pPr>
                  <w:r>
                    <w:rPr>
                      <w:rFonts w:ascii="Times New Roman" w:hAnsi="Times New Roman" w:eastAsia="宋体" w:cs="Times New Roman"/>
                      <w:sz w:val="21"/>
                      <w:szCs w:val="21"/>
                    </w:rPr>
                    <w:t>Z</w:t>
                  </w:r>
                </w:p>
              </w:tc>
              <w:tc>
                <w:tcPr>
                  <w:tcW w:w="993" w:type="dxa"/>
                  <w:vMerge w:val="continue"/>
                  <w:shd w:val="clear" w:color="auto" w:fill="FFFFFF"/>
                  <w:noWrap w:val="0"/>
                  <w:vAlign w:val="center"/>
                </w:tcPr>
                <w:p w14:paraId="01B29202">
                  <w:pPr>
                    <w:jc w:val="center"/>
                    <w:rPr>
                      <w:rFonts w:ascii="Times New Roman" w:hAnsi="Times New Roman" w:eastAsia="宋体" w:cs="Times New Roman"/>
                      <w:sz w:val="21"/>
                      <w:szCs w:val="21"/>
                    </w:rPr>
                  </w:pPr>
                </w:p>
              </w:tc>
              <w:tc>
                <w:tcPr>
                  <w:tcW w:w="1417" w:type="dxa"/>
                  <w:vMerge w:val="continue"/>
                  <w:shd w:val="clear" w:color="auto" w:fill="FFFFFF"/>
                  <w:noWrap w:val="0"/>
                  <w:vAlign w:val="center"/>
                </w:tcPr>
                <w:p w14:paraId="29FC08F7">
                  <w:pPr>
                    <w:jc w:val="center"/>
                    <w:rPr>
                      <w:rFonts w:ascii="Times New Roman" w:hAnsi="Times New Roman" w:eastAsia="宋体" w:cs="Times New Roman"/>
                      <w:sz w:val="21"/>
                      <w:szCs w:val="21"/>
                    </w:rPr>
                  </w:pPr>
                </w:p>
              </w:tc>
              <w:tc>
                <w:tcPr>
                  <w:tcW w:w="1418" w:type="dxa"/>
                  <w:vMerge w:val="continue"/>
                  <w:shd w:val="clear" w:color="auto" w:fill="FFFFFF"/>
                  <w:noWrap w:val="0"/>
                  <w:vAlign w:val="center"/>
                </w:tcPr>
                <w:p w14:paraId="63BC8C40">
                  <w:pPr>
                    <w:jc w:val="center"/>
                    <w:rPr>
                      <w:rFonts w:ascii="Times New Roman" w:hAnsi="Times New Roman" w:eastAsia="宋体" w:cs="Times New Roman"/>
                      <w:sz w:val="21"/>
                      <w:szCs w:val="21"/>
                    </w:rPr>
                  </w:pPr>
                </w:p>
              </w:tc>
              <w:tc>
                <w:tcPr>
                  <w:tcW w:w="1188" w:type="dxa"/>
                  <w:vMerge w:val="continue"/>
                  <w:shd w:val="clear" w:color="auto" w:fill="FFFFFF"/>
                  <w:noWrap w:val="0"/>
                  <w:vAlign w:val="center"/>
                </w:tcPr>
                <w:p w14:paraId="41A9A828">
                  <w:pPr>
                    <w:jc w:val="center"/>
                    <w:rPr>
                      <w:rFonts w:ascii="Times New Roman" w:hAnsi="Times New Roman" w:eastAsia="宋体" w:cs="Times New Roman"/>
                      <w:sz w:val="21"/>
                      <w:szCs w:val="21"/>
                    </w:rPr>
                  </w:pPr>
                </w:p>
              </w:tc>
            </w:tr>
            <w:tr w14:paraId="72BA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noWrap w:val="0"/>
                  <w:vAlign w:val="center"/>
                </w:tcPr>
                <w:p w14:paraId="6ABF7706">
                  <w:pPr>
                    <w:jc w:val="center"/>
                  </w:pPr>
                  <w:r>
                    <w:rPr>
                      <w:rFonts w:ascii="Arial" w:hAnsi="Arial" w:eastAsia="Arial" w:cs="Arial"/>
                      <w:sz w:val="20"/>
                    </w:rPr>
                    <w:t>东侧</w:t>
                  </w:r>
                </w:p>
              </w:tc>
              <w:tc>
                <w:tcPr>
                  <w:tcW w:w="803" w:type="dxa"/>
                  <w:shd w:val="clear" w:color="auto" w:fill="FFFFFF"/>
                  <w:noWrap w:val="0"/>
                  <w:vAlign w:val="center"/>
                </w:tcPr>
                <w:p w14:paraId="7D4BA6B5">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250.51</w:t>
                  </w:r>
                </w:p>
              </w:tc>
              <w:tc>
                <w:tcPr>
                  <w:tcW w:w="803" w:type="dxa"/>
                  <w:shd w:val="clear" w:color="auto" w:fill="FFFFFF"/>
                  <w:noWrap w:val="0"/>
                  <w:vAlign w:val="center"/>
                </w:tcPr>
                <w:p w14:paraId="51920A52">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79.14</w:t>
                  </w:r>
                </w:p>
              </w:tc>
              <w:tc>
                <w:tcPr>
                  <w:tcW w:w="803" w:type="dxa"/>
                  <w:shd w:val="clear" w:color="auto" w:fill="FFFFFF"/>
                  <w:noWrap w:val="0"/>
                  <w:vAlign w:val="center"/>
                </w:tcPr>
                <w:p w14:paraId="3AF1159E">
                  <w:pPr>
                    <w:jc w:val="center"/>
                    <w:rPr>
                      <w:rFonts w:hint="eastAsia" w:ascii="Times New Roman" w:hAnsi="Times New Roman" w:cs="Times New Roman"/>
                      <w:sz w:val="20"/>
                      <w:lang w:val="en-US" w:eastAsia="zh-CN"/>
                    </w:rPr>
                  </w:pPr>
                  <w:r>
                    <w:rPr>
                      <w:rFonts w:hint="default" w:ascii="Times New Roman" w:hAnsi="Times New Roman" w:cs="Times New Roman"/>
                      <w:sz w:val="20"/>
                      <w:lang w:val="en-US" w:eastAsia="zh-CN"/>
                    </w:rPr>
                    <w:t>1</w:t>
                  </w:r>
                </w:p>
              </w:tc>
              <w:tc>
                <w:tcPr>
                  <w:tcW w:w="993" w:type="dxa"/>
                  <w:shd w:val="clear" w:color="auto" w:fill="FFFFFF"/>
                  <w:noWrap w:val="0"/>
                  <w:vAlign w:val="center"/>
                </w:tcPr>
                <w:p w14:paraId="11FA902E">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昼间</w:t>
                  </w:r>
                </w:p>
              </w:tc>
              <w:tc>
                <w:tcPr>
                  <w:tcW w:w="1417" w:type="dxa"/>
                  <w:shd w:val="clear" w:color="auto" w:fill="FFFFFF"/>
                  <w:noWrap w:val="0"/>
                  <w:vAlign w:val="center"/>
                </w:tcPr>
                <w:p w14:paraId="60BEA6F6">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27.48</w:t>
                  </w:r>
                </w:p>
              </w:tc>
              <w:tc>
                <w:tcPr>
                  <w:tcW w:w="1418" w:type="dxa"/>
                  <w:shd w:val="clear" w:color="auto" w:fill="FFFFFF"/>
                  <w:noWrap w:val="0"/>
                  <w:vAlign w:val="center"/>
                </w:tcPr>
                <w:p w14:paraId="4218A2F6">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60</w:t>
                  </w:r>
                </w:p>
              </w:tc>
              <w:tc>
                <w:tcPr>
                  <w:tcW w:w="1188" w:type="dxa"/>
                  <w:shd w:val="clear" w:color="auto" w:fill="FFFFFF"/>
                  <w:noWrap w:val="0"/>
                  <w:vAlign w:val="center"/>
                </w:tcPr>
                <w:p w14:paraId="1ED98905">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达标</w:t>
                  </w:r>
                </w:p>
              </w:tc>
            </w:tr>
            <w:tr w14:paraId="4FF6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noWrap w:val="0"/>
                  <w:vAlign w:val="center"/>
                </w:tcPr>
                <w:p w14:paraId="1C9A6AA0">
                  <w:pPr>
                    <w:jc w:val="center"/>
                  </w:pPr>
                  <w:r>
                    <w:rPr>
                      <w:rFonts w:ascii="Arial" w:hAnsi="Arial" w:eastAsia="Arial" w:cs="Arial"/>
                      <w:sz w:val="20"/>
                    </w:rPr>
                    <w:t>南侧</w:t>
                  </w:r>
                </w:p>
              </w:tc>
              <w:tc>
                <w:tcPr>
                  <w:tcW w:w="803" w:type="dxa"/>
                  <w:shd w:val="clear" w:color="auto" w:fill="FFFFFF"/>
                  <w:noWrap w:val="0"/>
                  <w:vAlign w:val="center"/>
                </w:tcPr>
                <w:p w14:paraId="2EB5835F">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60.72</w:t>
                  </w:r>
                </w:p>
              </w:tc>
              <w:tc>
                <w:tcPr>
                  <w:tcW w:w="803" w:type="dxa"/>
                  <w:shd w:val="clear" w:color="auto" w:fill="FFFFFF"/>
                  <w:noWrap w:val="0"/>
                  <w:vAlign w:val="center"/>
                </w:tcPr>
                <w:p w14:paraId="1B10CCC8">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-124.44</w:t>
                  </w:r>
                </w:p>
              </w:tc>
              <w:tc>
                <w:tcPr>
                  <w:tcW w:w="803" w:type="dxa"/>
                  <w:shd w:val="clear" w:color="auto" w:fill="FFFFFF"/>
                  <w:noWrap w:val="0"/>
                  <w:vAlign w:val="center"/>
                </w:tcPr>
                <w:p w14:paraId="4BE069FA">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1</w:t>
                  </w:r>
                </w:p>
              </w:tc>
              <w:tc>
                <w:tcPr>
                  <w:tcW w:w="993" w:type="dxa"/>
                  <w:shd w:val="clear" w:color="auto" w:fill="FFFFFF"/>
                  <w:noWrap w:val="0"/>
                  <w:vAlign w:val="center"/>
                </w:tcPr>
                <w:p w14:paraId="262AB374">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昼间</w:t>
                  </w:r>
                </w:p>
              </w:tc>
              <w:tc>
                <w:tcPr>
                  <w:tcW w:w="1417" w:type="dxa"/>
                  <w:shd w:val="clear" w:color="auto" w:fill="FFFFFF"/>
                  <w:noWrap w:val="0"/>
                  <w:vAlign w:val="center"/>
                </w:tcPr>
                <w:p w14:paraId="0B2E4757">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29.39</w:t>
                  </w:r>
                </w:p>
              </w:tc>
              <w:tc>
                <w:tcPr>
                  <w:tcW w:w="1418" w:type="dxa"/>
                  <w:shd w:val="clear" w:color="auto" w:fill="FFFFFF"/>
                  <w:noWrap w:val="0"/>
                  <w:vAlign w:val="center"/>
                </w:tcPr>
                <w:p w14:paraId="39D70F50">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60</w:t>
                  </w:r>
                </w:p>
              </w:tc>
              <w:tc>
                <w:tcPr>
                  <w:tcW w:w="1188" w:type="dxa"/>
                  <w:shd w:val="clear" w:color="auto" w:fill="FFFFFF"/>
                  <w:noWrap w:val="0"/>
                  <w:vAlign w:val="center"/>
                </w:tcPr>
                <w:p w14:paraId="64D77E46">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达标</w:t>
                  </w:r>
                </w:p>
              </w:tc>
            </w:tr>
            <w:tr w14:paraId="255C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noWrap w:val="0"/>
                  <w:vAlign w:val="center"/>
                </w:tcPr>
                <w:p w14:paraId="2903C0AF">
                  <w:pPr>
                    <w:jc w:val="center"/>
                  </w:pPr>
                  <w:r>
                    <w:rPr>
                      <w:rFonts w:ascii="Arial" w:hAnsi="Arial" w:eastAsia="Arial" w:cs="Arial"/>
                      <w:sz w:val="20"/>
                    </w:rPr>
                    <w:t>西侧</w:t>
                  </w:r>
                </w:p>
              </w:tc>
              <w:tc>
                <w:tcPr>
                  <w:tcW w:w="803" w:type="dxa"/>
                  <w:shd w:val="clear" w:color="auto" w:fill="FFFFFF"/>
                  <w:noWrap w:val="0"/>
                  <w:vAlign w:val="center"/>
                </w:tcPr>
                <w:p w14:paraId="15CE35A9">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-181.13</w:t>
                  </w:r>
                </w:p>
              </w:tc>
              <w:tc>
                <w:tcPr>
                  <w:tcW w:w="803" w:type="dxa"/>
                  <w:shd w:val="clear" w:color="auto" w:fill="FFFFFF"/>
                  <w:noWrap w:val="0"/>
                  <w:vAlign w:val="center"/>
                </w:tcPr>
                <w:p w14:paraId="39F07871">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-47.57</w:t>
                  </w:r>
                </w:p>
              </w:tc>
              <w:tc>
                <w:tcPr>
                  <w:tcW w:w="803" w:type="dxa"/>
                  <w:shd w:val="clear" w:color="auto" w:fill="FFFFFF"/>
                  <w:noWrap w:val="0"/>
                  <w:vAlign w:val="center"/>
                </w:tcPr>
                <w:p w14:paraId="70CDD88C">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1</w:t>
                  </w:r>
                </w:p>
              </w:tc>
              <w:tc>
                <w:tcPr>
                  <w:tcW w:w="993" w:type="dxa"/>
                  <w:shd w:val="clear" w:color="auto" w:fill="FFFFFF"/>
                  <w:noWrap w:val="0"/>
                  <w:vAlign w:val="center"/>
                </w:tcPr>
                <w:p w14:paraId="06DA401F">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昼间</w:t>
                  </w:r>
                </w:p>
              </w:tc>
              <w:tc>
                <w:tcPr>
                  <w:tcW w:w="1417" w:type="dxa"/>
                  <w:shd w:val="clear" w:color="auto" w:fill="FFFFFF"/>
                  <w:noWrap w:val="0"/>
                  <w:vAlign w:val="center"/>
                </w:tcPr>
                <w:p w14:paraId="28F16E98">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24.68</w:t>
                  </w:r>
                </w:p>
              </w:tc>
              <w:tc>
                <w:tcPr>
                  <w:tcW w:w="1418" w:type="dxa"/>
                  <w:shd w:val="clear" w:color="auto" w:fill="FFFFFF"/>
                  <w:noWrap w:val="0"/>
                  <w:vAlign w:val="center"/>
                </w:tcPr>
                <w:p w14:paraId="501FF3FD">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60</w:t>
                  </w:r>
                </w:p>
              </w:tc>
              <w:tc>
                <w:tcPr>
                  <w:tcW w:w="1188" w:type="dxa"/>
                  <w:shd w:val="clear" w:color="auto" w:fill="FFFFFF"/>
                  <w:noWrap w:val="0"/>
                  <w:vAlign w:val="center"/>
                </w:tcPr>
                <w:p w14:paraId="318A2064">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达标</w:t>
                  </w:r>
                </w:p>
              </w:tc>
            </w:tr>
            <w:tr w14:paraId="0628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noWrap w:val="0"/>
                  <w:vAlign w:val="center"/>
                </w:tcPr>
                <w:p w14:paraId="050486F8">
                  <w:pPr>
                    <w:jc w:val="center"/>
                  </w:pPr>
                  <w:r>
                    <w:rPr>
                      <w:rFonts w:ascii="Arial" w:hAnsi="Arial" w:eastAsia="Arial" w:cs="Arial"/>
                      <w:sz w:val="20"/>
                    </w:rPr>
                    <w:t>北侧</w:t>
                  </w:r>
                </w:p>
              </w:tc>
              <w:tc>
                <w:tcPr>
                  <w:tcW w:w="803" w:type="dxa"/>
                  <w:shd w:val="clear" w:color="auto" w:fill="FFFFFF"/>
                  <w:noWrap w:val="0"/>
                  <w:vAlign w:val="center"/>
                </w:tcPr>
                <w:p w14:paraId="79C46496">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8.4</w:t>
                  </w:r>
                </w:p>
              </w:tc>
              <w:tc>
                <w:tcPr>
                  <w:tcW w:w="803" w:type="dxa"/>
                  <w:shd w:val="clear" w:color="auto" w:fill="FFFFFF"/>
                  <w:noWrap w:val="0"/>
                  <w:vAlign w:val="center"/>
                </w:tcPr>
                <w:p w14:paraId="34395D1C">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113.77</w:t>
                  </w:r>
                </w:p>
              </w:tc>
              <w:tc>
                <w:tcPr>
                  <w:tcW w:w="803" w:type="dxa"/>
                  <w:shd w:val="clear" w:color="auto" w:fill="FFFFFF"/>
                  <w:noWrap w:val="0"/>
                  <w:vAlign w:val="center"/>
                </w:tcPr>
                <w:p w14:paraId="0DBF80EA">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1</w:t>
                  </w:r>
                </w:p>
              </w:tc>
              <w:tc>
                <w:tcPr>
                  <w:tcW w:w="993" w:type="dxa"/>
                  <w:shd w:val="clear" w:color="auto" w:fill="FFFFFF"/>
                  <w:noWrap w:val="0"/>
                  <w:vAlign w:val="center"/>
                </w:tcPr>
                <w:p w14:paraId="15DD4522">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昼间</w:t>
                  </w:r>
                </w:p>
              </w:tc>
              <w:tc>
                <w:tcPr>
                  <w:tcW w:w="1417" w:type="dxa"/>
                  <w:shd w:val="clear" w:color="auto" w:fill="FFFFFF"/>
                  <w:noWrap w:val="0"/>
                  <w:vAlign w:val="center"/>
                </w:tcPr>
                <w:p w14:paraId="32DAEDD4">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38.87</w:t>
                  </w:r>
                </w:p>
              </w:tc>
              <w:tc>
                <w:tcPr>
                  <w:tcW w:w="1418" w:type="dxa"/>
                  <w:shd w:val="clear" w:color="auto" w:fill="FFFFFF"/>
                  <w:noWrap w:val="0"/>
                  <w:vAlign w:val="center"/>
                </w:tcPr>
                <w:p w14:paraId="2581808C">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60</w:t>
                  </w:r>
                </w:p>
              </w:tc>
              <w:tc>
                <w:tcPr>
                  <w:tcW w:w="1188" w:type="dxa"/>
                  <w:shd w:val="clear" w:color="auto" w:fill="FFFFFF"/>
                  <w:noWrap w:val="0"/>
                  <w:vAlign w:val="center"/>
                </w:tcPr>
                <w:p w14:paraId="6A507ACA">
                  <w:pPr>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w:t>达标</w:t>
                  </w:r>
                </w:p>
              </w:tc>
            </w:tr>
            <w:tr w14:paraId="3566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8526" w:type="dxa"/>
                  <w:gridSpan w:val="8"/>
                  <w:shd w:val="clear" w:color="auto" w:fill="FFFFFF"/>
                  <w:noWrap w:val="0"/>
                  <w:vAlign w:val="center"/>
                </w:tcPr>
                <w:p w14:paraId="19FEACCB">
                  <w:pPr>
                    <w:jc w:val="left"/>
                    <w:rPr>
                      <w:rFonts w:hint="eastAsia" w:ascii="Arial" w:hAnsi="Arial" w:eastAsia="宋体" w:cs="Arial"/>
                      <w:sz w:val="20"/>
                      <w:lang w:val="en-US" w:eastAsia="zh-CN"/>
                    </w:rPr>
                  </w:pPr>
                  <w:r>
                    <w:rPr>
                      <w:rFonts w:hint="eastAsia" w:ascii="Arial" w:hAnsi="Arial" w:cs="Arial"/>
                      <w:sz w:val="20"/>
                      <w:lang w:val="en-US" w:eastAsia="zh-CN"/>
                    </w:rPr>
                    <w:t>备注：表中坐标以厂界中心（113.704586,27.862274）为坐标原点，正东向为X轴正方向，正北向为Y轴正方向。</w:t>
                  </w:r>
                </w:p>
              </w:tc>
            </w:tr>
          </w:tbl>
          <w:p w14:paraId="57423F67">
            <w:pPr>
              <w:widowControl/>
              <w:spacing w:line="240" w:lineRule="auto"/>
              <w:jc w:val="center"/>
              <w:rPr>
                <w:rFonts w:hint="default" w:ascii="Times New Roman" w:hAnsi="Times New Roman" w:cs="Times New Roman"/>
                <w:b/>
                <w:color w:val="auto"/>
                <w:kern w:val="0"/>
                <w:szCs w:val="21"/>
                <w:u w:val="none"/>
              </w:rPr>
            </w:pPr>
            <w:r>
              <w:rPr>
                <w:rFonts w:hint="default" w:ascii="Times New Roman" w:hAnsi="Times New Roman" w:cs="Times New Roman"/>
                <w:b/>
                <w:color w:val="auto"/>
                <w:kern w:val="0"/>
                <w:szCs w:val="21"/>
                <w:u w:val="none"/>
              </w:rPr>
              <w:t>表4-</w:t>
            </w:r>
            <w:r>
              <w:rPr>
                <w:rFonts w:hint="eastAsia" w:cs="Times New Roman"/>
                <w:b/>
                <w:color w:val="auto"/>
                <w:kern w:val="0"/>
                <w:szCs w:val="21"/>
                <w:u w:val="none"/>
                <w:lang w:val="en-US" w:eastAsia="zh-CN"/>
              </w:rPr>
              <w:t>9</w:t>
            </w:r>
            <w:r>
              <w:rPr>
                <w:rFonts w:hint="eastAsia" w:ascii="Times New Roman" w:hAnsi="Times New Roman" w:cs="Times New Roman"/>
                <w:b/>
                <w:color w:val="auto"/>
                <w:kern w:val="0"/>
                <w:szCs w:val="21"/>
                <w:u w:val="none"/>
                <w:lang w:val="en-US" w:eastAsia="zh-CN"/>
              </w:rPr>
              <w:t>-2</w:t>
            </w:r>
            <w:r>
              <w:rPr>
                <w:rFonts w:hint="default" w:ascii="Times New Roman" w:hAnsi="Times New Roman" w:cs="Times New Roman"/>
                <w:b/>
                <w:color w:val="auto"/>
                <w:kern w:val="0"/>
                <w:szCs w:val="21"/>
                <w:u w:val="none"/>
              </w:rPr>
              <w:t xml:space="preserve"> </w:t>
            </w:r>
            <w:r>
              <w:rPr>
                <w:rFonts w:hint="eastAsia" w:ascii="Times New Roman" w:hAnsi="Times New Roman" w:cs="Times New Roman"/>
                <w:b/>
                <w:color w:val="auto"/>
                <w:kern w:val="0"/>
                <w:szCs w:val="21"/>
                <w:u w:val="none"/>
                <w:lang w:val="en-US" w:eastAsia="zh-CN"/>
              </w:rPr>
              <w:t>引火线工区</w:t>
            </w:r>
            <w:r>
              <w:rPr>
                <w:rFonts w:hint="eastAsia" w:ascii="Times New Roman" w:hAnsi="Times New Roman" w:cs="Times New Roman"/>
                <w:b/>
                <w:color w:val="auto"/>
                <w:kern w:val="0"/>
                <w:szCs w:val="21"/>
                <w:u w:val="none"/>
                <w:lang w:eastAsia="zh-CN"/>
              </w:rPr>
              <w:t>厂界四周贡献值预测</w:t>
            </w:r>
            <w:r>
              <w:rPr>
                <w:rFonts w:hint="default" w:ascii="Times New Roman" w:hAnsi="Times New Roman" w:cs="Times New Roman"/>
                <w:b/>
                <w:color w:val="auto"/>
                <w:kern w:val="0"/>
                <w:szCs w:val="21"/>
                <w:u w:val="none"/>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833"/>
              <w:gridCol w:w="833"/>
              <w:gridCol w:w="791"/>
              <w:gridCol w:w="973"/>
              <w:gridCol w:w="1409"/>
              <w:gridCol w:w="1410"/>
              <w:gridCol w:w="1162"/>
            </w:tblGrid>
            <w:tr w14:paraId="03AF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101" w:type="dxa"/>
                  <w:vMerge w:val="restart"/>
                  <w:noWrap w:val="0"/>
                  <w:vAlign w:val="center"/>
                </w:tcPr>
                <w:p w14:paraId="4CF047D3">
                  <w:pPr>
                    <w:jc w:val="center"/>
                    <w:rPr>
                      <w:rFonts w:ascii="Times New Roman" w:hAnsi="Times New Roman" w:eastAsia="宋体" w:cs="Times New Roman"/>
                      <w:sz w:val="21"/>
                      <w:szCs w:val="21"/>
                    </w:rPr>
                  </w:pPr>
                  <w:r>
                    <w:rPr>
                      <w:rFonts w:ascii="Times New Roman" w:hAnsi="Times New Roman" w:eastAsia="宋体" w:cs="Times New Roman"/>
                      <w:b/>
                      <w:sz w:val="21"/>
                      <w:szCs w:val="21"/>
                    </w:rPr>
                    <w:t>预测方位</w:t>
                  </w:r>
                </w:p>
              </w:tc>
              <w:tc>
                <w:tcPr>
                  <w:tcW w:w="2409" w:type="dxa"/>
                  <w:gridSpan w:val="3"/>
                  <w:noWrap w:val="0"/>
                  <w:vAlign w:val="center"/>
                </w:tcPr>
                <w:p w14:paraId="31056C21">
                  <w:pPr>
                    <w:jc w:val="center"/>
                    <w:rPr>
                      <w:rFonts w:ascii="Times New Roman" w:hAnsi="Times New Roman" w:eastAsia="宋体" w:cs="Times New Roman"/>
                      <w:sz w:val="21"/>
                      <w:szCs w:val="21"/>
                    </w:rPr>
                  </w:pPr>
                  <w:r>
                    <w:rPr>
                      <w:rFonts w:hint="eastAsia" w:ascii="Times New Roman" w:hAnsi="Times New Roman" w:eastAsia="宋体" w:cs="Times New Roman"/>
                      <w:b/>
                      <w:sz w:val="21"/>
                      <w:szCs w:val="21"/>
                      <w:lang w:val="en-US" w:eastAsia="zh-CN"/>
                    </w:rPr>
                    <w:t>最大值点</w:t>
                  </w:r>
                  <w:r>
                    <w:rPr>
                      <w:rFonts w:ascii="Times New Roman" w:hAnsi="Times New Roman" w:eastAsia="宋体" w:cs="Times New Roman"/>
                      <w:b/>
                      <w:sz w:val="21"/>
                      <w:szCs w:val="21"/>
                    </w:rPr>
                    <w:t>空间相对位置/m</w:t>
                  </w:r>
                </w:p>
              </w:tc>
              <w:tc>
                <w:tcPr>
                  <w:tcW w:w="993" w:type="dxa"/>
                  <w:vMerge w:val="restart"/>
                  <w:noWrap w:val="0"/>
                  <w:vAlign w:val="center"/>
                </w:tcPr>
                <w:p w14:paraId="48B171FC">
                  <w:pPr>
                    <w:jc w:val="center"/>
                    <w:rPr>
                      <w:rFonts w:ascii="Times New Roman" w:hAnsi="Times New Roman" w:eastAsia="宋体" w:cs="Times New Roman"/>
                      <w:sz w:val="21"/>
                      <w:szCs w:val="21"/>
                    </w:rPr>
                  </w:pPr>
                  <w:r>
                    <w:rPr>
                      <w:rFonts w:ascii="Times New Roman" w:hAnsi="Times New Roman" w:eastAsia="宋体" w:cs="Times New Roman"/>
                      <w:b/>
                      <w:sz w:val="21"/>
                      <w:szCs w:val="21"/>
                    </w:rPr>
                    <w:t>时段</w:t>
                  </w:r>
                </w:p>
              </w:tc>
              <w:tc>
                <w:tcPr>
                  <w:tcW w:w="1417" w:type="dxa"/>
                  <w:vMerge w:val="restart"/>
                  <w:noWrap w:val="0"/>
                  <w:vAlign w:val="center"/>
                </w:tcPr>
                <w:p w14:paraId="2C689731">
                  <w:pPr>
                    <w:jc w:val="center"/>
                    <w:rPr>
                      <w:rFonts w:ascii="Times New Roman" w:hAnsi="Times New Roman" w:eastAsia="宋体" w:cs="Times New Roman"/>
                      <w:sz w:val="21"/>
                      <w:szCs w:val="21"/>
                    </w:rPr>
                  </w:pPr>
                  <w:r>
                    <w:rPr>
                      <w:rFonts w:hint="eastAsia" w:ascii="Times New Roman" w:hAnsi="Times New Roman" w:eastAsia="宋体" w:cs="Times New Roman"/>
                      <w:b/>
                      <w:sz w:val="21"/>
                      <w:szCs w:val="21"/>
                    </w:rPr>
                    <w:t>贡献值</w:t>
                  </w:r>
                  <w:r>
                    <w:rPr>
                      <w:rFonts w:ascii="Times New Roman" w:hAnsi="Times New Roman" w:eastAsia="宋体" w:cs="Times New Roman"/>
                      <w:b/>
                      <w:sz w:val="21"/>
                      <w:szCs w:val="21"/>
                    </w:rPr>
                    <w:t>（dB(A)）</w:t>
                  </w:r>
                </w:p>
              </w:tc>
              <w:tc>
                <w:tcPr>
                  <w:tcW w:w="1418" w:type="dxa"/>
                  <w:vMerge w:val="restart"/>
                  <w:noWrap w:val="0"/>
                  <w:vAlign w:val="center"/>
                </w:tcPr>
                <w:p w14:paraId="1BDD7B59">
                  <w:pPr>
                    <w:jc w:val="center"/>
                    <w:rPr>
                      <w:rFonts w:ascii="Times New Roman" w:hAnsi="Times New Roman" w:eastAsia="宋体" w:cs="Times New Roman"/>
                      <w:sz w:val="21"/>
                      <w:szCs w:val="21"/>
                    </w:rPr>
                  </w:pPr>
                  <w:r>
                    <w:rPr>
                      <w:rFonts w:ascii="Times New Roman" w:hAnsi="Times New Roman" w:eastAsia="宋体" w:cs="Times New Roman"/>
                      <w:b/>
                      <w:sz w:val="21"/>
                      <w:szCs w:val="21"/>
                    </w:rPr>
                    <w:t>标准限值（dB(A)）</w:t>
                  </w:r>
                </w:p>
              </w:tc>
              <w:tc>
                <w:tcPr>
                  <w:tcW w:w="1188" w:type="dxa"/>
                  <w:vMerge w:val="restart"/>
                  <w:noWrap w:val="0"/>
                  <w:vAlign w:val="center"/>
                </w:tcPr>
                <w:p w14:paraId="74805F83">
                  <w:pPr>
                    <w:jc w:val="center"/>
                    <w:rPr>
                      <w:rFonts w:ascii="Times New Roman" w:hAnsi="Times New Roman" w:eastAsia="宋体" w:cs="Times New Roman"/>
                      <w:sz w:val="21"/>
                      <w:szCs w:val="21"/>
                    </w:rPr>
                  </w:pPr>
                  <w:r>
                    <w:rPr>
                      <w:rFonts w:ascii="Times New Roman" w:hAnsi="Times New Roman" w:eastAsia="宋体" w:cs="Times New Roman"/>
                      <w:b/>
                      <w:sz w:val="21"/>
                      <w:szCs w:val="21"/>
                    </w:rPr>
                    <w:t>达标情况</w:t>
                  </w:r>
                </w:p>
              </w:tc>
            </w:tr>
            <w:tr w14:paraId="20A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01" w:type="dxa"/>
                  <w:vMerge w:val="continue"/>
                  <w:shd w:val="clear" w:color="auto" w:fill="FFFFFF"/>
                  <w:noWrap w:val="0"/>
                  <w:vAlign w:val="center"/>
                </w:tcPr>
                <w:p w14:paraId="12701E9B">
                  <w:pPr>
                    <w:jc w:val="center"/>
                    <w:rPr>
                      <w:rFonts w:ascii="Times New Roman" w:hAnsi="Times New Roman" w:eastAsia="宋体" w:cs="Times New Roman"/>
                      <w:sz w:val="21"/>
                      <w:szCs w:val="21"/>
                    </w:rPr>
                  </w:pPr>
                </w:p>
              </w:tc>
              <w:tc>
                <w:tcPr>
                  <w:tcW w:w="803" w:type="dxa"/>
                  <w:shd w:val="clear" w:color="auto" w:fill="FFFFFF"/>
                  <w:noWrap w:val="0"/>
                  <w:vAlign w:val="center"/>
                </w:tcPr>
                <w:p w14:paraId="253D78E5">
                  <w:pPr>
                    <w:jc w:val="center"/>
                    <w:rPr>
                      <w:rFonts w:ascii="Times New Roman" w:hAnsi="Times New Roman" w:eastAsia="宋体" w:cs="Times New Roman"/>
                      <w:sz w:val="21"/>
                      <w:szCs w:val="21"/>
                    </w:rPr>
                  </w:pPr>
                  <w:r>
                    <w:rPr>
                      <w:rFonts w:ascii="Times New Roman" w:hAnsi="Times New Roman" w:eastAsia="宋体" w:cs="Times New Roman"/>
                      <w:sz w:val="21"/>
                      <w:szCs w:val="21"/>
                    </w:rPr>
                    <w:t>X</w:t>
                  </w:r>
                </w:p>
              </w:tc>
              <w:tc>
                <w:tcPr>
                  <w:tcW w:w="803" w:type="dxa"/>
                  <w:shd w:val="clear" w:color="auto" w:fill="FFFFFF"/>
                  <w:noWrap w:val="0"/>
                  <w:vAlign w:val="center"/>
                </w:tcPr>
                <w:p w14:paraId="6A7FBBC5">
                  <w:pPr>
                    <w:jc w:val="center"/>
                    <w:rPr>
                      <w:rFonts w:ascii="Times New Roman" w:hAnsi="Times New Roman" w:eastAsia="宋体" w:cs="Times New Roman"/>
                      <w:sz w:val="21"/>
                      <w:szCs w:val="21"/>
                    </w:rPr>
                  </w:pPr>
                  <w:r>
                    <w:rPr>
                      <w:rFonts w:ascii="Times New Roman" w:hAnsi="Times New Roman" w:eastAsia="宋体" w:cs="Times New Roman"/>
                      <w:sz w:val="21"/>
                      <w:szCs w:val="21"/>
                    </w:rPr>
                    <w:t>Y</w:t>
                  </w:r>
                </w:p>
              </w:tc>
              <w:tc>
                <w:tcPr>
                  <w:tcW w:w="803" w:type="dxa"/>
                  <w:shd w:val="clear" w:color="auto" w:fill="FFFFFF"/>
                  <w:noWrap w:val="0"/>
                  <w:vAlign w:val="center"/>
                </w:tcPr>
                <w:p w14:paraId="01DCA1F3">
                  <w:pPr>
                    <w:jc w:val="center"/>
                    <w:rPr>
                      <w:rFonts w:ascii="Times New Roman" w:hAnsi="Times New Roman" w:eastAsia="宋体" w:cs="Times New Roman"/>
                      <w:sz w:val="21"/>
                      <w:szCs w:val="21"/>
                    </w:rPr>
                  </w:pPr>
                  <w:r>
                    <w:rPr>
                      <w:rFonts w:ascii="Times New Roman" w:hAnsi="Times New Roman" w:eastAsia="宋体" w:cs="Times New Roman"/>
                      <w:sz w:val="21"/>
                      <w:szCs w:val="21"/>
                    </w:rPr>
                    <w:t>Z</w:t>
                  </w:r>
                </w:p>
              </w:tc>
              <w:tc>
                <w:tcPr>
                  <w:tcW w:w="993" w:type="dxa"/>
                  <w:vMerge w:val="continue"/>
                  <w:shd w:val="clear" w:color="auto" w:fill="FFFFFF"/>
                  <w:noWrap w:val="0"/>
                  <w:vAlign w:val="center"/>
                </w:tcPr>
                <w:p w14:paraId="4B9CBD21">
                  <w:pPr>
                    <w:jc w:val="center"/>
                    <w:rPr>
                      <w:rFonts w:ascii="Times New Roman" w:hAnsi="Times New Roman" w:eastAsia="宋体" w:cs="Times New Roman"/>
                      <w:sz w:val="21"/>
                      <w:szCs w:val="21"/>
                    </w:rPr>
                  </w:pPr>
                </w:p>
              </w:tc>
              <w:tc>
                <w:tcPr>
                  <w:tcW w:w="1417" w:type="dxa"/>
                  <w:vMerge w:val="continue"/>
                  <w:shd w:val="clear" w:color="auto" w:fill="FFFFFF"/>
                  <w:noWrap w:val="0"/>
                  <w:vAlign w:val="center"/>
                </w:tcPr>
                <w:p w14:paraId="3BE19DBE">
                  <w:pPr>
                    <w:jc w:val="center"/>
                    <w:rPr>
                      <w:rFonts w:ascii="Times New Roman" w:hAnsi="Times New Roman" w:eastAsia="宋体" w:cs="Times New Roman"/>
                      <w:sz w:val="21"/>
                      <w:szCs w:val="21"/>
                    </w:rPr>
                  </w:pPr>
                </w:p>
              </w:tc>
              <w:tc>
                <w:tcPr>
                  <w:tcW w:w="1418" w:type="dxa"/>
                  <w:vMerge w:val="continue"/>
                  <w:shd w:val="clear" w:color="auto" w:fill="FFFFFF"/>
                  <w:noWrap w:val="0"/>
                  <w:vAlign w:val="center"/>
                </w:tcPr>
                <w:p w14:paraId="31B9FFA4">
                  <w:pPr>
                    <w:jc w:val="center"/>
                    <w:rPr>
                      <w:rFonts w:ascii="Times New Roman" w:hAnsi="Times New Roman" w:eastAsia="宋体" w:cs="Times New Roman"/>
                      <w:sz w:val="21"/>
                      <w:szCs w:val="21"/>
                    </w:rPr>
                  </w:pPr>
                </w:p>
              </w:tc>
              <w:tc>
                <w:tcPr>
                  <w:tcW w:w="1188" w:type="dxa"/>
                  <w:vMerge w:val="continue"/>
                  <w:shd w:val="clear" w:color="auto" w:fill="FFFFFF"/>
                  <w:noWrap w:val="0"/>
                  <w:vAlign w:val="center"/>
                </w:tcPr>
                <w:p w14:paraId="533BFA9C">
                  <w:pPr>
                    <w:jc w:val="center"/>
                    <w:rPr>
                      <w:rFonts w:ascii="Times New Roman" w:hAnsi="Times New Roman" w:eastAsia="宋体" w:cs="Times New Roman"/>
                      <w:sz w:val="21"/>
                      <w:szCs w:val="21"/>
                    </w:rPr>
                  </w:pPr>
                </w:p>
              </w:tc>
            </w:tr>
            <w:tr w14:paraId="2370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noWrap w:val="0"/>
                  <w:vAlign w:val="center"/>
                </w:tcPr>
                <w:p w14:paraId="025CE771">
                  <w:pPr>
                    <w:jc w:val="center"/>
                  </w:pPr>
                  <w:r>
                    <w:rPr>
                      <w:rFonts w:ascii="Arial" w:hAnsi="Arial" w:eastAsia="Arial" w:cs="Arial"/>
                      <w:sz w:val="20"/>
                    </w:rPr>
                    <w:t>东侧</w:t>
                  </w:r>
                </w:p>
              </w:tc>
              <w:tc>
                <w:tcPr>
                  <w:tcW w:w="803" w:type="dxa"/>
                  <w:shd w:val="clear" w:color="auto" w:fill="FFFFFF"/>
                  <w:noWrap w:val="0"/>
                  <w:vAlign w:val="center"/>
                </w:tcPr>
                <w:p w14:paraId="1323E5A5">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410.98</w:t>
                  </w:r>
                </w:p>
              </w:tc>
              <w:tc>
                <w:tcPr>
                  <w:tcW w:w="803" w:type="dxa"/>
                  <w:shd w:val="clear" w:color="auto" w:fill="FFFFFF"/>
                  <w:noWrap w:val="0"/>
                  <w:vAlign w:val="center"/>
                </w:tcPr>
                <w:p w14:paraId="7D241D3E">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222.46</w:t>
                  </w:r>
                </w:p>
              </w:tc>
              <w:tc>
                <w:tcPr>
                  <w:tcW w:w="803" w:type="dxa"/>
                  <w:shd w:val="clear" w:color="auto" w:fill="FFFFFF"/>
                  <w:noWrap w:val="0"/>
                  <w:vAlign w:val="center"/>
                </w:tcPr>
                <w:p w14:paraId="01C0D2C4">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1</w:t>
                  </w:r>
                </w:p>
              </w:tc>
              <w:tc>
                <w:tcPr>
                  <w:tcW w:w="993" w:type="dxa"/>
                  <w:shd w:val="clear" w:color="auto" w:fill="FFFFFF"/>
                  <w:noWrap w:val="0"/>
                  <w:vAlign w:val="center"/>
                </w:tcPr>
                <w:p w14:paraId="78F824FD">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昼间</w:t>
                  </w:r>
                </w:p>
              </w:tc>
              <w:tc>
                <w:tcPr>
                  <w:tcW w:w="1417" w:type="dxa"/>
                  <w:shd w:val="clear" w:color="auto" w:fill="FFFFFF"/>
                  <w:noWrap w:val="0"/>
                  <w:vAlign w:val="center"/>
                </w:tcPr>
                <w:p w14:paraId="2DD4C27D">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34.81</w:t>
                  </w:r>
                </w:p>
              </w:tc>
              <w:tc>
                <w:tcPr>
                  <w:tcW w:w="1418" w:type="dxa"/>
                  <w:shd w:val="clear" w:color="auto" w:fill="FFFFFF"/>
                  <w:noWrap w:val="0"/>
                  <w:vAlign w:val="center"/>
                </w:tcPr>
                <w:p w14:paraId="3FD8876D">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60</w:t>
                  </w:r>
                </w:p>
              </w:tc>
              <w:tc>
                <w:tcPr>
                  <w:tcW w:w="1188" w:type="dxa"/>
                  <w:shd w:val="clear" w:color="auto" w:fill="FFFFFF"/>
                  <w:noWrap w:val="0"/>
                  <w:vAlign w:val="center"/>
                </w:tcPr>
                <w:p w14:paraId="3DF31211">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达标</w:t>
                  </w:r>
                </w:p>
              </w:tc>
            </w:tr>
            <w:tr w14:paraId="27EE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noWrap w:val="0"/>
                  <w:vAlign w:val="center"/>
                </w:tcPr>
                <w:p w14:paraId="297A1B17">
                  <w:pPr>
                    <w:jc w:val="center"/>
                  </w:pPr>
                  <w:r>
                    <w:rPr>
                      <w:rFonts w:ascii="Arial" w:hAnsi="Arial" w:eastAsia="Arial" w:cs="Arial"/>
                      <w:sz w:val="20"/>
                    </w:rPr>
                    <w:t>南侧</w:t>
                  </w:r>
                </w:p>
              </w:tc>
              <w:tc>
                <w:tcPr>
                  <w:tcW w:w="803" w:type="dxa"/>
                  <w:shd w:val="clear" w:color="auto" w:fill="FFFFFF"/>
                  <w:noWrap w:val="0"/>
                  <w:vAlign w:val="center"/>
                </w:tcPr>
                <w:p w14:paraId="46B359A2">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-221.61</w:t>
                  </w:r>
                </w:p>
              </w:tc>
              <w:tc>
                <w:tcPr>
                  <w:tcW w:w="803" w:type="dxa"/>
                  <w:shd w:val="clear" w:color="auto" w:fill="FFFFFF"/>
                  <w:noWrap w:val="0"/>
                  <w:vAlign w:val="center"/>
                </w:tcPr>
                <w:p w14:paraId="6E4BC58C">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-459.34</w:t>
                  </w:r>
                </w:p>
              </w:tc>
              <w:tc>
                <w:tcPr>
                  <w:tcW w:w="803" w:type="dxa"/>
                  <w:shd w:val="clear" w:color="auto" w:fill="FFFFFF"/>
                  <w:noWrap w:val="0"/>
                  <w:vAlign w:val="center"/>
                </w:tcPr>
                <w:p w14:paraId="008EC29A">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1</w:t>
                  </w:r>
                </w:p>
              </w:tc>
              <w:tc>
                <w:tcPr>
                  <w:tcW w:w="993" w:type="dxa"/>
                  <w:shd w:val="clear" w:color="auto" w:fill="FFFFFF"/>
                  <w:noWrap w:val="0"/>
                  <w:vAlign w:val="center"/>
                </w:tcPr>
                <w:p w14:paraId="23C0963A">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昼间</w:t>
                  </w:r>
                </w:p>
              </w:tc>
              <w:tc>
                <w:tcPr>
                  <w:tcW w:w="1417" w:type="dxa"/>
                  <w:shd w:val="clear" w:color="auto" w:fill="FFFFFF"/>
                  <w:noWrap w:val="0"/>
                  <w:vAlign w:val="center"/>
                </w:tcPr>
                <w:p w14:paraId="1FB24107">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16.84</w:t>
                  </w:r>
                </w:p>
              </w:tc>
              <w:tc>
                <w:tcPr>
                  <w:tcW w:w="1418" w:type="dxa"/>
                  <w:shd w:val="clear" w:color="auto" w:fill="FFFFFF"/>
                  <w:noWrap w:val="0"/>
                  <w:vAlign w:val="center"/>
                </w:tcPr>
                <w:p w14:paraId="35746ADF">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60</w:t>
                  </w:r>
                </w:p>
              </w:tc>
              <w:tc>
                <w:tcPr>
                  <w:tcW w:w="1188" w:type="dxa"/>
                  <w:shd w:val="clear" w:color="auto" w:fill="FFFFFF"/>
                  <w:noWrap w:val="0"/>
                  <w:vAlign w:val="center"/>
                </w:tcPr>
                <w:p w14:paraId="107393EE">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达标</w:t>
                  </w:r>
                </w:p>
              </w:tc>
            </w:tr>
            <w:tr w14:paraId="7C12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noWrap w:val="0"/>
                  <w:vAlign w:val="center"/>
                </w:tcPr>
                <w:p w14:paraId="76097908">
                  <w:pPr>
                    <w:jc w:val="center"/>
                  </w:pPr>
                  <w:r>
                    <w:rPr>
                      <w:rFonts w:ascii="Arial" w:hAnsi="Arial" w:eastAsia="Arial" w:cs="Arial"/>
                      <w:sz w:val="20"/>
                    </w:rPr>
                    <w:t>西侧</w:t>
                  </w:r>
                </w:p>
              </w:tc>
              <w:tc>
                <w:tcPr>
                  <w:tcW w:w="803" w:type="dxa"/>
                  <w:shd w:val="clear" w:color="auto" w:fill="FFFFFF"/>
                  <w:noWrap w:val="0"/>
                  <w:vAlign w:val="center"/>
                </w:tcPr>
                <w:p w14:paraId="5A26DC58">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-201.84</w:t>
                  </w:r>
                </w:p>
              </w:tc>
              <w:tc>
                <w:tcPr>
                  <w:tcW w:w="803" w:type="dxa"/>
                  <w:shd w:val="clear" w:color="auto" w:fill="FFFFFF"/>
                  <w:noWrap w:val="0"/>
                  <w:vAlign w:val="center"/>
                </w:tcPr>
                <w:p w14:paraId="6F55B6F0">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49.83</w:t>
                  </w:r>
                </w:p>
              </w:tc>
              <w:tc>
                <w:tcPr>
                  <w:tcW w:w="803" w:type="dxa"/>
                  <w:shd w:val="clear" w:color="auto" w:fill="FFFFFF"/>
                  <w:noWrap w:val="0"/>
                  <w:vAlign w:val="center"/>
                </w:tcPr>
                <w:p w14:paraId="23F08DAE">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1.2</w:t>
                  </w:r>
                </w:p>
              </w:tc>
              <w:tc>
                <w:tcPr>
                  <w:tcW w:w="993" w:type="dxa"/>
                  <w:shd w:val="clear" w:color="auto" w:fill="FFFFFF"/>
                  <w:noWrap w:val="0"/>
                  <w:vAlign w:val="center"/>
                </w:tcPr>
                <w:p w14:paraId="00C99670">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昼间</w:t>
                  </w:r>
                </w:p>
              </w:tc>
              <w:tc>
                <w:tcPr>
                  <w:tcW w:w="1417" w:type="dxa"/>
                  <w:shd w:val="clear" w:color="auto" w:fill="FFFFFF"/>
                  <w:noWrap w:val="0"/>
                  <w:vAlign w:val="center"/>
                </w:tcPr>
                <w:p w14:paraId="0FEC9863">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17.87</w:t>
                  </w:r>
                </w:p>
              </w:tc>
              <w:tc>
                <w:tcPr>
                  <w:tcW w:w="1418" w:type="dxa"/>
                  <w:shd w:val="clear" w:color="auto" w:fill="FFFFFF"/>
                  <w:noWrap w:val="0"/>
                  <w:vAlign w:val="center"/>
                </w:tcPr>
                <w:p w14:paraId="266E5AF2">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60</w:t>
                  </w:r>
                </w:p>
              </w:tc>
              <w:tc>
                <w:tcPr>
                  <w:tcW w:w="1188" w:type="dxa"/>
                  <w:shd w:val="clear" w:color="auto" w:fill="FFFFFF"/>
                  <w:noWrap w:val="0"/>
                  <w:vAlign w:val="center"/>
                </w:tcPr>
                <w:p w14:paraId="645AC419">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达标</w:t>
                  </w:r>
                </w:p>
              </w:tc>
            </w:tr>
            <w:tr w14:paraId="51CF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101" w:type="dxa"/>
                  <w:shd w:val="clear" w:color="auto" w:fill="FFFFFF"/>
                  <w:noWrap w:val="0"/>
                  <w:vAlign w:val="center"/>
                </w:tcPr>
                <w:p w14:paraId="5474D81B">
                  <w:pPr>
                    <w:jc w:val="center"/>
                  </w:pPr>
                  <w:r>
                    <w:rPr>
                      <w:rFonts w:ascii="Arial" w:hAnsi="Arial" w:eastAsia="Arial" w:cs="Arial"/>
                      <w:sz w:val="20"/>
                    </w:rPr>
                    <w:t>北侧</w:t>
                  </w:r>
                </w:p>
              </w:tc>
              <w:tc>
                <w:tcPr>
                  <w:tcW w:w="803" w:type="dxa"/>
                  <w:shd w:val="clear" w:color="auto" w:fill="FFFFFF"/>
                  <w:noWrap w:val="0"/>
                  <w:vAlign w:val="center"/>
                </w:tcPr>
                <w:p w14:paraId="5148EA30">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124.64</w:t>
                  </w:r>
                </w:p>
              </w:tc>
              <w:tc>
                <w:tcPr>
                  <w:tcW w:w="803" w:type="dxa"/>
                  <w:shd w:val="clear" w:color="auto" w:fill="FFFFFF"/>
                  <w:noWrap w:val="0"/>
                  <w:vAlign w:val="center"/>
                </w:tcPr>
                <w:p w14:paraId="1EEAF966">
                  <w:pPr>
                    <w:jc w:val="center"/>
                    <w:rPr>
                      <w:rFonts w:hint="default" w:ascii="Times New Roman" w:hAnsi="Times New Roman" w:cs="Times New Roman"/>
                      <w:sz w:val="20"/>
                      <w:lang w:val="en-US" w:eastAsia="zh-CN"/>
                    </w:rPr>
                  </w:pPr>
                  <w:r>
                    <w:rPr>
                      <w:rFonts w:hint="eastAsia" w:ascii="Times New Roman" w:hAnsi="Times New Roman" w:cs="Times New Roman"/>
                      <w:sz w:val="20"/>
                      <w:lang w:val="en-US" w:eastAsia="zh-CN"/>
                    </w:rPr>
                    <w:t>388.44</w:t>
                  </w:r>
                </w:p>
              </w:tc>
              <w:tc>
                <w:tcPr>
                  <w:tcW w:w="803" w:type="dxa"/>
                  <w:shd w:val="clear" w:color="auto" w:fill="FFFFFF"/>
                  <w:noWrap w:val="0"/>
                  <w:vAlign w:val="center"/>
                </w:tcPr>
                <w:p w14:paraId="33D5CFDC">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1</w:t>
                  </w:r>
                </w:p>
              </w:tc>
              <w:tc>
                <w:tcPr>
                  <w:tcW w:w="993" w:type="dxa"/>
                  <w:shd w:val="clear" w:color="auto" w:fill="FFFFFF"/>
                  <w:noWrap w:val="0"/>
                  <w:vAlign w:val="center"/>
                </w:tcPr>
                <w:p w14:paraId="2CCA502C">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昼间</w:t>
                  </w:r>
                </w:p>
              </w:tc>
              <w:tc>
                <w:tcPr>
                  <w:tcW w:w="1417" w:type="dxa"/>
                  <w:shd w:val="clear" w:color="auto" w:fill="FFFFFF"/>
                  <w:noWrap w:val="0"/>
                  <w:vAlign w:val="center"/>
                </w:tcPr>
                <w:p w14:paraId="57C96CDE">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26.42</w:t>
                  </w:r>
                </w:p>
              </w:tc>
              <w:tc>
                <w:tcPr>
                  <w:tcW w:w="1418" w:type="dxa"/>
                  <w:shd w:val="clear" w:color="auto" w:fill="FFFFFF"/>
                  <w:noWrap w:val="0"/>
                  <w:vAlign w:val="center"/>
                </w:tcPr>
                <w:p w14:paraId="32F10294">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60</w:t>
                  </w:r>
                </w:p>
              </w:tc>
              <w:tc>
                <w:tcPr>
                  <w:tcW w:w="1188" w:type="dxa"/>
                  <w:shd w:val="clear" w:color="auto" w:fill="FFFFFF"/>
                  <w:noWrap w:val="0"/>
                  <w:vAlign w:val="center"/>
                </w:tcPr>
                <w:p w14:paraId="096A993F">
                  <w:pPr>
                    <w:jc w:val="center"/>
                    <w:rPr>
                      <w:rFonts w:hint="eastAsia" w:ascii="Times New Roman" w:hAnsi="Times New Roman" w:cs="Times New Roman"/>
                      <w:sz w:val="20"/>
                      <w:lang w:val="en-US" w:eastAsia="zh-CN"/>
                    </w:rPr>
                  </w:pPr>
                  <w:r>
                    <w:rPr>
                      <w:rFonts w:hint="eastAsia" w:ascii="Times New Roman" w:hAnsi="Times New Roman" w:cs="Times New Roman"/>
                      <w:sz w:val="20"/>
                      <w:lang w:val="en-US" w:eastAsia="zh-CN"/>
                    </w:rPr>
                    <w:t>达标</w:t>
                  </w:r>
                </w:p>
              </w:tc>
            </w:tr>
            <w:tr w14:paraId="728C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8526" w:type="dxa"/>
                  <w:gridSpan w:val="8"/>
                  <w:shd w:val="clear" w:color="auto" w:fill="FFFFFF"/>
                  <w:noWrap w:val="0"/>
                  <w:vAlign w:val="center"/>
                </w:tcPr>
                <w:p w14:paraId="515DB6B0">
                  <w:pPr>
                    <w:rPr>
                      <w:rFonts w:hint="eastAsia" w:ascii="Arial" w:hAnsi="Arial" w:eastAsia="宋体" w:cs="Arial"/>
                      <w:sz w:val="20"/>
                      <w:lang w:val="en-US" w:eastAsia="zh-CN"/>
                    </w:rPr>
                  </w:pPr>
                  <w:r>
                    <w:rPr>
                      <w:rFonts w:hint="eastAsia" w:ascii="Arial" w:hAnsi="Arial" w:cs="Arial"/>
                      <w:sz w:val="20"/>
                      <w:lang w:val="en-US" w:eastAsia="zh-CN"/>
                    </w:rPr>
                    <w:t>备注：表中坐标以厂界中心（</w:t>
                  </w:r>
                  <w:r>
                    <w:rPr>
                      <w:rFonts w:hint="eastAsia" w:ascii="Times New Roman" w:hAnsi="Times New Roman" w:cs="Times New Roman"/>
                      <w:sz w:val="20"/>
                      <w:lang w:val="en-US" w:eastAsia="zh-CN"/>
                    </w:rPr>
                    <w:t>113.698703,27.863285</w:t>
                  </w:r>
                  <w:r>
                    <w:rPr>
                      <w:rFonts w:hint="eastAsia" w:ascii="Arial" w:hAnsi="Arial" w:cs="Arial"/>
                      <w:sz w:val="20"/>
                      <w:lang w:val="en-US" w:eastAsia="zh-CN"/>
                    </w:rPr>
                    <w:t>）为坐标原点，正东向为X轴正方向，正北向为Y轴正方向。</w:t>
                  </w:r>
                </w:p>
              </w:tc>
            </w:tr>
          </w:tbl>
          <w:p w14:paraId="1A6B824B">
            <w:pPr>
              <w:widowControl/>
              <w:spacing w:line="240" w:lineRule="auto"/>
              <w:jc w:val="center"/>
              <w:rPr>
                <w:rFonts w:hint="default" w:ascii="Times New Roman" w:hAnsi="Times New Roman" w:cs="Times New Roman"/>
                <w:b/>
                <w:color w:val="auto"/>
                <w:kern w:val="0"/>
                <w:szCs w:val="21"/>
                <w:u w:val="none"/>
              </w:rPr>
            </w:pPr>
            <w:r>
              <w:rPr>
                <w:rFonts w:hint="default" w:ascii="Times New Roman" w:hAnsi="Times New Roman" w:cs="Times New Roman"/>
                <w:b/>
                <w:color w:val="auto"/>
                <w:kern w:val="0"/>
                <w:szCs w:val="21"/>
                <w:u w:val="none"/>
              </w:rPr>
              <w:t>表4-</w:t>
            </w:r>
            <w:r>
              <w:rPr>
                <w:rFonts w:hint="eastAsia" w:cs="Times New Roman"/>
                <w:b/>
                <w:color w:val="auto"/>
                <w:kern w:val="0"/>
                <w:szCs w:val="21"/>
                <w:u w:val="none"/>
                <w:lang w:val="en-US" w:eastAsia="zh-CN"/>
              </w:rPr>
              <w:t>10</w:t>
            </w:r>
            <w:r>
              <w:rPr>
                <w:rFonts w:hint="default" w:ascii="Times New Roman" w:hAnsi="Times New Roman" w:cs="Times New Roman"/>
                <w:b/>
                <w:color w:val="auto"/>
                <w:kern w:val="0"/>
                <w:szCs w:val="21"/>
                <w:u w:val="none"/>
              </w:rPr>
              <w:t xml:space="preserve"> </w:t>
            </w:r>
            <w:r>
              <w:rPr>
                <w:rFonts w:ascii="宋体" w:hAnsi="宋体" w:eastAsia="宋体" w:cs="Times New Roman"/>
                <w:b/>
                <w:lang w:eastAsia="zh-CN"/>
              </w:rPr>
              <w:t>工</w:t>
            </w:r>
            <w:r>
              <w:rPr>
                <w:rFonts w:ascii="宋体" w:hAnsi="宋体" w:eastAsia="宋体" w:cs="Times New Roman"/>
                <w:b/>
                <w:spacing w:val="-3"/>
                <w:lang w:eastAsia="zh-CN"/>
              </w:rPr>
              <w:t>业</w:t>
            </w:r>
            <w:r>
              <w:rPr>
                <w:rFonts w:ascii="宋体" w:hAnsi="宋体" w:eastAsia="宋体" w:cs="Times New Roman"/>
                <w:b/>
                <w:lang w:eastAsia="zh-CN"/>
              </w:rPr>
              <w:t>企</w:t>
            </w:r>
            <w:r>
              <w:rPr>
                <w:rFonts w:ascii="宋体" w:hAnsi="宋体" w:eastAsia="宋体" w:cs="Times New Roman"/>
                <w:b/>
                <w:spacing w:val="-3"/>
                <w:lang w:eastAsia="zh-CN"/>
              </w:rPr>
              <w:t>业</w:t>
            </w:r>
            <w:r>
              <w:rPr>
                <w:rFonts w:ascii="宋体" w:hAnsi="宋体" w:eastAsia="宋体" w:cs="Times New Roman"/>
                <w:b/>
                <w:lang w:eastAsia="zh-CN"/>
              </w:rPr>
              <w:t>声</w:t>
            </w:r>
            <w:r>
              <w:rPr>
                <w:rFonts w:ascii="宋体" w:hAnsi="宋体" w:eastAsia="宋体" w:cs="Times New Roman"/>
                <w:b/>
                <w:spacing w:val="-3"/>
                <w:lang w:eastAsia="zh-CN"/>
              </w:rPr>
              <w:t>环境</w:t>
            </w:r>
            <w:r>
              <w:rPr>
                <w:rFonts w:ascii="宋体" w:hAnsi="宋体" w:eastAsia="宋体" w:cs="Times New Roman"/>
                <w:b/>
                <w:lang w:eastAsia="zh-CN"/>
              </w:rPr>
              <w:t>保护</w:t>
            </w:r>
            <w:r>
              <w:rPr>
                <w:rFonts w:ascii="宋体" w:hAnsi="宋体" w:eastAsia="宋体" w:cs="Times New Roman"/>
                <w:b/>
                <w:spacing w:val="-3"/>
                <w:lang w:eastAsia="zh-CN"/>
              </w:rPr>
              <w:t>目</w:t>
            </w:r>
            <w:r>
              <w:rPr>
                <w:rFonts w:ascii="宋体" w:hAnsi="宋体" w:eastAsia="宋体" w:cs="Times New Roman"/>
                <w:b/>
                <w:lang w:eastAsia="zh-CN"/>
              </w:rPr>
              <w:t>标</w:t>
            </w:r>
            <w:r>
              <w:rPr>
                <w:rFonts w:ascii="宋体" w:hAnsi="宋体" w:eastAsia="宋体" w:cs="Times New Roman"/>
                <w:b/>
                <w:spacing w:val="-3"/>
                <w:lang w:eastAsia="zh-CN"/>
              </w:rPr>
              <w:t>噪</w:t>
            </w:r>
            <w:r>
              <w:rPr>
                <w:rFonts w:ascii="宋体" w:hAnsi="宋体" w:eastAsia="宋体" w:cs="Times New Roman"/>
                <w:b/>
                <w:lang w:eastAsia="zh-CN"/>
              </w:rPr>
              <w:t>声</w:t>
            </w:r>
            <w:r>
              <w:rPr>
                <w:rFonts w:ascii="宋体" w:hAnsi="宋体" w:eastAsia="宋体" w:cs="Times New Roman"/>
                <w:b/>
                <w:spacing w:val="-3"/>
                <w:lang w:eastAsia="zh-CN"/>
              </w:rPr>
              <w:t>预</w:t>
            </w:r>
            <w:r>
              <w:rPr>
                <w:rFonts w:ascii="宋体" w:hAnsi="宋体" w:eastAsia="宋体" w:cs="Times New Roman"/>
                <w:b/>
                <w:lang w:eastAsia="zh-CN"/>
              </w:rPr>
              <w:t>测</w:t>
            </w:r>
            <w:r>
              <w:rPr>
                <w:rFonts w:ascii="宋体" w:hAnsi="宋体" w:eastAsia="宋体" w:cs="Times New Roman"/>
                <w:b/>
                <w:spacing w:val="-3"/>
                <w:lang w:eastAsia="zh-CN"/>
              </w:rPr>
              <w:t>结</w:t>
            </w:r>
            <w:r>
              <w:rPr>
                <w:rFonts w:ascii="宋体" w:hAnsi="宋体" w:eastAsia="宋体" w:cs="Times New Roman"/>
                <w:b/>
                <w:lang w:eastAsia="zh-CN"/>
              </w:rPr>
              <w:t>果</w:t>
            </w:r>
            <w:r>
              <w:rPr>
                <w:rFonts w:ascii="宋体" w:hAnsi="宋体" w:eastAsia="宋体" w:cs="Times New Roman"/>
                <w:b/>
                <w:spacing w:val="-3"/>
                <w:lang w:eastAsia="zh-CN"/>
              </w:rPr>
              <w:t>与</w:t>
            </w:r>
            <w:r>
              <w:rPr>
                <w:rFonts w:ascii="宋体" w:hAnsi="宋体" w:eastAsia="宋体" w:cs="Times New Roman"/>
                <w:b/>
                <w:lang w:eastAsia="zh-CN"/>
              </w:rPr>
              <w:t>达标</w:t>
            </w:r>
            <w:r>
              <w:rPr>
                <w:rFonts w:ascii="宋体" w:hAnsi="宋体" w:eastAsia="宋体" w:cs="Times New Roman"/>
                <w:b/>
                <w:spacing w:val="-3"/>
                <w:lang w:eastAsia="zh-CN"/>
              </w:rPr>
              <w:t>分</w:t>
            </w:r>
            <w:r>
              <w:rPr>
                <w:rFonts w:ascii="宋体" w:hAnsi="宋体" w:eastAsia="宋体" w:cs="Times New Roman"/>
                <w:b/>
                <w:lang w:eastAsia="zh-CN"/>
              </w:rPr>
              <w:t>析表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060"/>
              <w:gridCol w:w="1046"/>
              <w:gridCol w:w="1048"/>
              <w:gridCol w:w="1002"/>
              <w:gridCol w:w="1048"/>
              <w:gridCol w:w="1048"/>
              <w:gridCol w:w="1051"/>
              <w:gridCol w:w="727"/>
            </w:tblGrid>
            <w:tr w14:paraId="028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271" w:type="pct"/>
                  <w:vMerge w:val="restart"/>
                  <w:noWrap w:val="0"/>
                  <w:vAlign w:val="center"/>
                </w:tcPr>
                <w:p w14:paraId="69D7C2E5">
                  <w:pPr>
                    <w:jc w:val="center"/>
                    <w:rPr>
                      <w:rFonts w:ascii="Times New Roman" w:hAnsi="Times New Roman" w:eastAsia="宋体" w:cs="Times New Roman"/>
                      <w:sz w:val="21"/>
                      <w:szCs w:val="21"/>
                    </w:rPr>
                  </w:pPr>
                  <w:r>
                    <w:rPr>
                      <w:rFonts w:ascii="Times New Roman" w:hAnsi="Times New Roman" w:eastAsia="宋体" w:cs="Times New Roman"/>
                      <w:b/>
                      <w:sz w:val="21"/>
                      <w:szCs w:val="21"/>
                    </w:rPr>
                    <w:t>序号</w:t>
                  </w:r>
                </w:p>
              </w:tc>
              <w:tc>
                <w:tcPr>
                  <w:tcW w:w="625" w:type="pct"/>
                  <w:vMerge w:val="restart"/>
                  <w:noWrap w:val="0"/>
                  <w:vAlign w:val="center"/>
                </w:tcPr>
                <w:p w14:paraId="76D043D3">
                  <w:pPr>
                    <w:jc w:val="center"/>
                    <w:rPr>
                      <w:rFonts w:ascii="Times New Roman" w:hAnsi="Times New Roman" w:eastAsia="宋体" w:cs="Times New Roman"/>
                      <w:sz w:val="21"/>
                      <w:szCs w:val="21"/>
                    </w:rPr>
                  </w:pPr>
                  <w:r>
                    <w:rPr>
                      <w:rFonts w:ascii="Times New Roman" w:hAnsi="Times New Roman" w:eastAsia="宋体" w:cs="Times New Roman"/>
                      <w:b/>
                      <w:sz w:val="21"/>
                      <w:szCs w:val="21"/>
                    </w:rPr>
                    <w:t>声环境保护目标名称</w:t>
                  </w:r>
                </w:p>
              </w:tc>
              <w:tc>
                <w:tcPr>
                  <w:tcW w:w="616" w:type="pct"/>
                  <w:noWrap w:val="0"/>
                  <w:vAlign w:val="center"/>
                </w:tcPr>
                <w:p w14:paraId="4B3E5EA8">
                  <w:pPr>
                    <w:jc w:val="center"/>
                    <w:rPr>
                      <w:rFonts w:ascii="Times New Roman" w:hAnsi="Times New Roman" w:eastAsia="宋体" w:cs="Times New Roman"/>
                      <w:sz w:val="21"/>
                      <w:szCs w:val="21"/>
                    </w:rPr>
                  </w:pPr>
                  <w:r>
                    <w:rPr>
                      <w:rFonts w:ascii="Times New Roman" w:hAnsi="Times New Roman" w:eastAsia="宋体" w:cs="Times New Roman"/>
                      <w:b/>
                      <w:sz w:val="21"/>
                      <w:szCs w:val="21"/>
                    </w:rPr>
                    <w:t>噪声背景值/dB(A)</w:t>
                  </w:r>
                </w:p>
              </w:tc>
              <w:tc>
                <w:tcPr>
                  <w:tcW w:w="617" w:type="pct"/>
                  <w:noWrap w:val="0"/>
                  <w:vAlign w:val="center"/>
                </w:tcPr>
                <w:p w14:paraId="12DC4D9D">
                  <w:pPr>
                    <w:jc w:val="center"/>
                    <w:rPr>
                      <w:rFonts w:ascii="Times New Roman" w:hAnsi="Times New Roman" w:eastAsia="宋体" w:cs="Times New Roman"/>
                      <w:sz w:val="21"/>
                      <w:szCs w:val="21"/>
                    </w:rPr>
                  </w:pPr>
                  <w:r>
                    <w:rPr>
                      <w:rFonts w:ascii="Times New Roman" w:hAnsi="Times New Roman" w:eastAsia="宋体" w:cs="Times New Roman"/>
                      <w:b/>
                      <w:sz w:val="21"/>
                      <w:szCs w:val="21"/>
                    </w:rPr>
                    <w:t>噪声现状值/dB(A)</w:t>
                  </w:r>
                </w:p>
              </w:tc>
              <w:tc>
                <w:tcPr>
                  <w:tcW w:w="590" w:type="pct"/>
                  <w:noWrap w:val="0"/>
                  <w:vAlign w:val="center"/>
                </w:tcPr>
                <w:p w14:paraId="5F61C542">
                  <w:pPr>
                    <w:jc w:val="center"/>
                    <w:rPr>
                      <w:rFonts w:ascii="Times New Roman" w:hAnsi="Times New Roman" w:eastAsia="宋体" w:cs="Times New Roman"/>
                      <w:sz w:val="21"/>
                      <w:szCs w:val="21"/>
                    </w:rPr>
                  </w:pPr>
                  <w:r>
                    <w:rPr>
                      <w:rFonts w:ascii="Times New Roman" w:hAnsi="Times New Roman" w:eastAsia="宋体" w:cs="Times New Roman"/>
                      <w:b/>
                      <w:sz w:val="21"/>
                      <w:szCs w:val="21"/>
                    </w:rPr>
                    <w:t>噪声标准/dB(A)</w:t>
                  </w:r>
                </w:p>
              </w:tc>
              <w:tc>
                <w:tcPr>
                  <w:tcW w:w="617" w:type="pct"/>
                  <w:noWrap w:val="0"/>
                  <w:vAlign w:val="center"/>
                </w:tcPr>
                <w:p w14:paraId="029905A9">
                  <w:pPr>
                    <w:jc w:val="center"/>
                    <w:rPr>
                      <w:rFonts w:ascii="Times New Roman" w:hAnsi="Times New Roman" w:eastAsia="宋体" w:cs="Times New Roman"/>
                      <w:sz w:val="21"/>
                      <w:szCs w:val="21"/>
                    </w:rPr>
                  </w:pPr>
                  <w:r>
                    <w:rPr>
                      <w:rFonts w:ascii="Times New Roman" w:hAnsi="Times New Roman" w:eastAsia="宋体" w:cs="Times New Roman"/>
                      <w:b/>
                      <w:sz w:val="21"/>
                      <w:szCs w:val="21"/>
                    </w:rPr>
                    <w:t>噪声贡献值/dB(A)</w:t>
                  </w:r>
                </w:p>
              </w:tc>
              <w:tc>
                <w:tcPr>
                  <w:tcW w:w="617" w:type="pct"/>
                  <w:noWrap w:val="0"/>
                  <w:vAlign w:val="center"/>
                </w:tcPr>
                <w:p w14:paraId="33A316F5">
                  <w:pPr>
                    <w:jc w:val="center"/>
                    <w:rPr>
                      <w:rFonts w:ascii="Times New Roman" w:hAnsi="Times New Roman" w:eastAsia="宋体" w:cs="Times New Roman"/>
                      <w:sz w:val="21"/>
                      <w:szCs w:val="21"/>
                    </w:rPr>
                  </w:pPr>
                  <w:r>
                    <w:rPr>
                      <w:rFonts w:ascii="Times New Roman" w:hAnsi="Times New Roman" w:eastAsia="宋体" w:cs="Times New Roman"/>
                      <w:b/>
                      <w:sz w:val="21"/>
                      <w:szCs w:val="21"/>
                    </w:rPr>
                    <w:t>噪声预测值/dB(A)</w:t>
                  </w:r>
                </w:p>
              </w:tc>
              <w:tc>
                <w:tcPr>
                  <w:tcW w:w="619" w:type="pct"/>
                  <w:noWrap w:val="0"/>
                  <w:vAlign w:val="center"/>
                </w:tcPr>
                <w:p w14:paraId="317909D3">
                  <w:pPr>
                    <w:jc w:val="center"/>
                    <w:rPr>
                      <w:rFonts w:ascii="Times New Roman" w:hAnsi="Times New Roman" w:eastAsia="宋体" w:cs="Times New Roman"/>
                      <w:sz w:val="21"/>
                      <w:szCs w:val="21"/>
                    </w:rPr>
                  </w:pPr>
                  <w:r>
                    <w:rPr>
                      <w:rFonts w:ascii="Times New Roman" w:hAnsi="Times New Roman" w:eastAsia="宋体" w:cs="Times New Roman"/>
                      <w:b/>
                      <w:sz w:val="21"/>
                      <w:szCs w:val="21"/>
                    </w:rPr>
                    <w:t>较现状增量/dB(A)</w:t>
                  </w:r>
                </w:p>
              </w:tc>
              <w:tc>
                <w:tcPr>
                  <w:tcW w:w="425" w:type="pct"/>
                  <w:noWrap w:val="0"/>
                  <w:vAlign w:val="center"/>
                </w:tcPr>
                <w:p w14:paraId="7332E0E6">
                  <w:pPr>
                    <w:jc w:val="center"/>
                    <w:rPr>
                      <w:rFonts w:ascii="Times New Roman" w:hAnsi="Times New Roman" w:eastAsia="宋体" w:cs="Times New Roman"/>
                      <w:sz w:val="21"/>
                      <w:szCs w:val="21"/>
                    </w:rPr>
                  </w:pPr>
                  <w:r>
                    <w:rPr>
                      <w:rFonts w:ascii="Times New Roman" w:hAnsi="Times New Roman" w:eastAsia="宋体" w:cs="Times New Roman"/>
                      <w:b/>
                      <w:sz w:val="21"/>
                      <w:szCs w:val="21"/>
                    </w:rPr>
                    <w:t>达标情况</w:t>
                  </w:r>
                </w:p>
              </w:tc>
            </w:tr>
            <w:tr w14:paraId="353B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Merge w:val="continue"/>
                  <w:shd w:val="clear" w:color="auto" w:fill="FFFFFF"/>
                  <w:noWrap w:val="0"/>
                  <w:vAlign w:val="center"/>
                </w:tcPr>
                <w:p w14:paraId="0CAC65CB">
                  <w:pPr>
                    <w:jc w:val="center"/>
                    <w:rPr>
                      <w:rFonts w:ascii="Times New Roman" w:hAnsi="Times New Roman" w:eastAsia="宋体" w:cs="Times New Roman"/>
                      <w:sz w:val="21"/>
                      <w:szCs w:val="21"/>
                    </w:rPr>
                  </w:pPr>
                </w:p>
              </w:tc>
              <w:tc>
                <w:tcPr>
                  <w:tcW w:w="625" w:type="pct"/>
                  <w:vMerge w:val="continue"/>
                  <w:shd w:val="clear" w:color="auto" w:fill="FFFFFF"/>
                  <w:noWrap w:val="0"/>
                  <w:vAlign w:val="center"/>
                </w:tcPr>
                <w:p w14:paraId="5FABC237">
                  <w:pPr>
                    <w:jc w:val="center"/>
                    <w:rPr>
                      <w:rFonts w:ascii="Times New Roman" w:hAnsi="Times New Roman" w:eastAsia="宋体" w:cs="Times New Roman"/>
                      <w:sz w:val="21"/>
                      <w:szCs w:val="21"/>
                    </w:rPr>
                  </w:pPr>
                </w:p>
              </w:tc>
              <w:tc>
                <w:tcPr>
                  <w:tcW w:w="4102" w:type="pct"/>
                  <w:gridSpan w:val="7"/>
                  <w:shd w:val="clear" w:color="auto" w:fill="FFFFFF"/>
                  <w:noWrap w:val="0"/>
                  <w:vAlign w:val="center"/>
                </w:tcPr>
                <w:p w14:paraId="2A10CEAA">
                  <w:pPr>
                    <w:jc w:val="center"/>
                    <w:rPr>
                      <w:rFonts w:ascii="Times New Roman" w:hAnsi="Times New Roman" w:eastAsia="宋体" w:cs="Times New Roman"/>
                      <w:sz w:val="21"/>
                      <w:szCs w:val="21"/>
                    </w:rPr>
                  </w:pPr>
                  <w:r>
                    <w:rPr>
                      <w:rFonts w:ascii="Times New Roman" w:hAnsi="Times New Roman" w:eastAsia="宋体" w:cs="Times New Roman"/>
                      <w:sz w:val="21"/>
                      <w:szCs w:val="21"/>
                    </w:rPr>
                    <w:t>昼间</w:t>
                  </w:r>
                </w:p>
              </w:tc>
            </w:tr>
            <w:tr w14:paraId="1E08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FFFFFF"/>
                  <w:noWrap w:val="0"/>
                  <w:vAlign w:val="center"/>
                </w:tcPr>
                <w:p w14:paraId="3E2FF76F">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主厂区</w:t>
                  </w:r>
                </w:p>
              </w:tc>
            </w:tr>
            <w:tr w14:paraId="2B1E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71" w:type="pct"/>
                  <w:shd w:val="clear" w:color="auto" w:fill="FFFFFF"/>
                  <w:noWrap w:val="0"/>
                  <w:vAlign w:val="center"/>
                </w:tcPr>
                <w:p w14:paraId="7FBDA85E">
                  <w:pPr>
                    <w:jc w:val="center"/>
                  </w:pPr>
                  <w:r>
                    <w:rPr>
                      <w:rFonts w:ascii="Arial" w:hAnsi="Arial" w:eastAsia="Arial" w:cs="Arial"/>
                      <w:sz w:val="20"/>
                    </w:rPr>
                    <w:t>1</w:t>
                  </w:r>
                </w:p>
              </w:tc>
              <w:tc>
                <w:tcPr>
                  <w:tcW w:w="625" w:type="pct"/>
                  <w:shd w:val="clear" w:color="auto" w:fill="FFFFFF"/>
                  <w:noWrap w:val="0"/>
                  <w:vAlign w:val="center"/>
                </w:tcPr>
                <w:p w14:paraId="79B248E1">
                  <w:pPr>
                    <w:jc w:val="center"/>
                  </w:pPr>
                  <w:r>
                    <w:rPr>
                      <w:rFonts w:hint="eastAsia" w:ascii="Times New Roman" w:hAnsi="Times New Roman" w:cs="Times New Roman"/>
                      <w:color w:val="auto"/>
                      <w:sz w:val="21"/>
                      <w:szCs w:val="21"/>
                      <w:highlight w:val="none"/>
                      <w:u w:val="none"/>
                      <w:lang w:val="en-US" w:eastAsia="zh-CN"/>
                    </w:rPr>
                    <w:t>潼塘村居民散户3</w:t>
                  </w:r>
                </w:p>
              </w:tc>
              <w:tc>
                <w:tcPr>
                  <w:tcW w:w="616" w:type="pct"/>
                  <w:shd w:val="clear" w:color="auto" w:fill="FFFFFF"/>
                  <w:noWrap w:val="0"/>
                  <w:vAlign w:val="center"/>
                </w:tcPr>
                <w:p w14:paraId="0FA89614">
                  <w:pPr>
                    <w:jc w:val="center"/>
                    <w:rPr>
                      <w:rFonts w:hint="default" w:eastAsia="宋体"/>
                      <w:lang w:val="en-US" w:eastAsia="zh-CN"/>
                    </w:rPr>
                  </w:pPr>
                  <w:r>
                    <w:rPr>
                      <w:rFonts w:hint="eastAsia"/>
                      <w:lang w:val="en-US" w:eastAsia="zh-CN"/>
                    </w:rPr>
                    <w:t>40</w:t>
                  </w:r>
                </w:p>
              </w:tc>
              <w:tc>
                <w:tcPr>
                  <w:tcW w:w="617" w:type="pct"/>
                  <w:shd w:val="clear" w:color="auto" w:fill="FFFFFF"/>
                  <w:noWrap w:val="0"/>
                  <w:vAlign w:val="center"/>
                </w:tcPr>
                <w:p w14:paraId="3FB5FC04">
                  <w:pPr>
                    <w:jc w:val="center"/>
                    <w:rPr>
                      <w:rFonts w:hint="eastAsia" w:eastAsia="宋体"/>
                      <w:lang w:val="en-US" w:eastAsia="zh-CN"/>
                    </w:rPr>
                  </w:pPr>
                  <w:r>
                    <w:rPr>
                      <w:rFonts w:hint="eastAsia"/>
                      <w:lang w:val="en-US" w:eastAsia="zh-CN"/>
                    </w:rPr>
                    <w:t>0</w:t>
                  </w:r>
                </w:p>
              </w:tc>
              <w:tc>
                <w:tcPr>
                  <w:tcW w:w="590" w:type="pct"/>
                  <w:shd w:val="clear" w:color="auto" w:fill="FFFFFF"/>
                  <w:noWrap w:val="0"/>
                  <w:vAlign w:val="center"/>
                </w:tcPr>
                <w:p w14:paraId="3FC72AF8">
                  <w:pPr>
                    <w:jc w:val="center"/>
                    <w:rPr>
                      <w:rFonts w:hint="default" w:eastAsia="宋体"/>
                      <w:lang w:val="en-US" w:eastAsia="zh-CN"/>
                    </w:rPr>
                  </w:pPr>
                  <w:r>
                    <w:rPr>
                      <w:rFonts w:hint="eastAsia" w:ascii="Arial" w:hAnsi="Arial" w:cs="Arial"/>
                      <w:sz w:val="20"/>
                      <w:lang w:val="en-US" w:eastAsia="zh-CN"/>
                    </w:rPr>
                    <w:t>60</w:t>
                  </w:r>
                </w:p>
              </w:tc>
              <w:tc>
                <w:tcPr>
                  <w:tcW w:w="617" w:type="pct"/>
                  <w:shd w:val="clear" w:color="auto" w:fill="FFFFFF"/>
                  <w:noWrap w:val="0"/>
                  <w:vAlign w:val="center"/>
                </w:tcPr>
                <w:p w14:paraId="5680F0AC">
                  <w:pPr>
                    <w:jc w:val="center"/>
                  </w:pPr>
                  <w:r>
                    <w:rPr>
                      <w:rFonts w:ascii="Arial" w:hAnsi="Arial" w:eastAsia="Arial" w:cs="Arial"/>
                      <w:sz w:val="20"/>
                    </w:rPr>
                    <w:t>0</w:t>
                  </w:r>
                </w:p>
              </w:tc>
              <w:tc>
                <w:tcPr>
                  <w:tcW w:w="617" w:type="pct"/>
                  <w:shd w:val="clear" w:color="auto" w:fill="FFFFFF"/>
                  <w:noWrap w:val="0"/>
                  <w:vAlign w:val="center"/>
                </w:tcPr>
                <w:p w14:paraId="4277DD1D">
                  <w:pPr>
                    <w:jc w:val="center"/>
                    <w:rPr>
                      <w:rFonts w:hint="eastAsia"/>
                      <w:lang w:val="en-US" w:eastAsia="zh-CN"/>
                    </w:rPr>
                  </w:pPr>
                  <w:r>
                    <w:rPr>
                      <w:rFonts w:hint="default"/>
                      <w:lang w:val="en-US" w:eastAsia="zh-CN"/>
                    </w:rPr>
                    <w:t>40.08</w:t>
                  </w:r>
                </w:p>
              </w:tc>
              <w:tc>
                <w:tcPr>
                  <w:tcW w:w="619" w:type="pct"/>
                  <w:shd w:val="clear" w:color="auto" w:fill="FFFFFF"/>
                  <w:noWrap w:val="0"/>
                  <w:vAlign w:val="center"/>
                </w:tcPr>
                <w:p w14:paraId="3F98F3A2">
                  <w:pPr>
                    <w:jc w:val="center"/>
                    <w:rPr>
                      <w:rFonts w:hint="eastAsia" w:eastAsia="宋体"/>
                      <w:lang w:val="en-US" w:eastAsia="zh-CN"/>
                    </w:rPr>
                  </w:pPr>
                  <w:r>
                    <w:rPr>
                      <w:rFonts w:hint="eastAsia"/>
                      <w:lang w:val="en-US" w:eastAsia="zh-CN"/>
                    </w:rPr>
                    <w:t>0</w:t>
                  </w:r>
                </w:p>
              </w:tc>
              <w:tc>
                <w:tcPr>
                  <w:tcW w:w="425" w:type="pct"/>
                  <w:shd w:val="clear" w:color="auto" w:fill="FFFFFF"/>
                  <w:noWrap w:val="0"/>
                  <w:vAlign w:val="center"/>
                </w:tcPr>
                <w:p w14:paraId="753D162B">
                  <w:pPr>
                    <w:jc w:val="center"/>
                  </w:pPr>
                  <w:r>
                    <w:rPr>
                      <w:rFonts w:ascii="Arial" w:hAnsi="Arial" w:eastAsia="Arial" w:cs="Arial"/>
                      <w:sz w:val="20"/>
                    </w:rPr>
                    <w:t>达标</w:t>
                  </w:r>
                </w:p>
              </w:tc>
            </w:tr>
            <w:tr w14:paraId="3956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71" w:type="pct"/>
                  <w:shd w:val="clear" w:color="auto" w:fill="FFFFFF"/>
                  <w:noWrap w:val="0"/>
                  <w:vAlign w:val="center"/>
                </w:tcPr>
                <w:p w14:paraId="10D29DB3">
                  <w:pPr>
                    <w:jc w:val="center"/>
                  </w:pPr>
                  <w:r>
                    <w:rPr>
                      <w:rFonts w:ascii="Arial" w:hAnsi="Arial" w:eastAsia="Arial" w:cs="Arial"/>
                      <w:sz w:val="20"/>
                    </w:rPr>
                    <w:t>2</w:t>
                  </w:r>
                </w:p>
              </w:tc>
              <w:tc>
                <w:tcPr>
                  <w:tcW w:w="625" w:type="pct"/>
                  <w:shd w:val="clear" w:color="auto" w:fill="FFFFFF"/>
                  <w:noWrap w:val="0"/>
                  <w:vAlign w:val="center"/>
                </w:tcPr>
                <w:p w14:paraId="053DAD1D">
                  <w:pPr>
                    <w:jc w:val="center"/>
                  </w:pPr>
                  <w:r>
                    <w:rPr>
                      <w:rFonts w:hint="eastAsia" w:ascii="Times New Roman" w:hAnsi="Times New Roman" w:cs="Times New Roman"/>
                      <w:color w:val="auto"/>
                      <w:sz w:val="21"/>
                      <w:szCs w:val="21"/>
                      <w:highlight w:val="none"/>
                      <w:u w:val="none"/>
                      <w:lang w:val="en-US" w:eastAsia="zh-CN"/>
                    </w:rPr>
                    <w:t>潼塘村居民散户1</w:t>
                  </w:r>
                </w:p>
              </w:tc>
              <w:tc>
                <w:tcPr>
                  <w:tcW w:w="616" w:type="pct"/>
                  <w:shd w:val="clear" w:color="auto" w:fill="FFFFFF"/>
                  <w:noWrap w:val="0"/>
                  <w:vAlign w:val="center"/>
                </w:tcPr>
                <w:p w14:paraId="547FC678">
                  <w:pPr>
                    <w:jc w:val="center"/>
                    <w:rPr>
                      <w:rFonts w:hint="default" w:eastAsia="宋体"/>
                      <w:lang w:val="en-US" w:eastAsia="zh-CN"/>
                    </w:rPr>
                  </w:pPr>
                  <w:r>
                    <w:rPr>
                      <w:rFonts w:hint="eastAsia"/>
                      <w:lang w:val="en-US" w:eastAsia="zh-CN"/>
                    </w:rPr>
                    <w:t>41</w:t>
                  </w:r>
                </w:p>
              </w:tc>
              <w:tc>
                <w:tcPr>
                  <w:tcW w:w="617" w:type="pct"/>
                  <w:shd w:val="clear" w:color="auto" w:fill="FFFFFF"/>
                  <w:noWrap w:val="0"/>
                  <w:vAlign w:val="center"/>
                </w:tcPr>
                <w:p w14:paraId="4B504661">
                  <w:pPr>
                    <w:jc w:val="center"/>
                    <w:rPr>
                      <w:rFonts w:hint="eastAsia" w:eastAsia="宋体"/>
                      <w:lang w:val="en-US" w:eastAsia="zh-CN"/>
                    </w:rPr>
                  </w:pPr>
                  <w:r>
                    <w:rPr>
                      <w:rFonts w:hint="eastAsia"/>
                      <w:lang w:val="en-US" w:eastAsia="zh-CN"/>
                    </w:rPr>
                    <w:t>0</w:t>
                  </w:r>
                </w:p>
              </w:tc>
              <w:tc>
                <w:tcPr>
                  <w:tcW w:w="590" w:type="pct"/>
                  <w:shd w:val="clear" w:color="auto" w:fill="FFFFFF"/>
                  <w:noWrap w:val="0"/>
                  <w:vAlign w:val="center"/>
                </w:tcPr>
                <w:p w14:paraId="17CD63EC">
                  <w:pPr>
                    <w:jc w:val="center"/>
                    <w:rPr>
                      <w:rFonts w:hint="default" w:eastAsia="宋体"/>
                      <w:lang w:val="en-US" w:eastAsia="zh-CN"/>
                    </w:rPr>
                  </w:pPr>
                  <w:r>
                    <w:rPr>
                      <w:rFonts w:hint="eastAsia"/>
                      <w:lang w:val="en-US" w:eastAsia="zh-CN"/>
                    </w:rPr>
                    <w:t>60</w:t>
                  </w:r>
                </w:p>
              </w:tc>
              <w:tc>
                <w:tcPr>
                  <w:tcW w:w="617" w:type="pct"/>
                  <w:shd w:val="clear" w:color="auto" w:fill="FFFFFF"/>
                  <w:noWrap w:val="0"/>
                  <w:vAlign w:val="center"/>
                </w:tcPr>
                <w:p w14:paraId="02D1EAF1">
                  <w:pPr>
                    <w:jc w:val="center"/>
                  </w:pPr>
                  <w:r>
                    <w:rPr>
                      <w:rFonts w:ascii="Arial" w:hAnsi="Arial" w:eastAsia="Arial" w:cs="Arial"/>
                      <w:sz w:val="20"/>
                    </w:rPr>
                    <w:t>0</w:t>
                  </w:r>
                </w:p>
              </w:tc>
              <w:tc>
                <w:tcPr>
                  <w:tcW w:w="617" w:type="pct"/>
                  <w:shd w:val="clear" w:color="auto" w:fill="FFFFFF"/>
                  <w:noWrap w:val="0"/>
                  <w:vAlign w:val="center"/>
                </w:tcPr>
                <w:p w14:paraId="59F17B1B">
                  <w:pPr>
                    <w:jc w:val="center"/>
                    <w:rPr>
                      <w:rFonts w:hint="eastAsia"/>
                      <w:lang w:val="en-US" w:eastAsia="zh-CN"/>
                    </w:rPr>
                  </w:pPr>
                  <w:r>
                    <w:rPr>
                      <w:rFonts w:hint="default"/>
                      <w:lang w:val="en-US" w:eastAsia="zh-CN"/>
                    </w:rPr>
                    <w:t>41.14</w:t>
                  </w:r>
                </w:p>
              </w:tc>
              <w:tc>
                <w:tcPr>
                  <w:tcW w:w="619" w:type="pct"/>
                  <w:shd w:val="clear" w:color="auto" w:fill="FFFFFF"/>
                  <w:noWrap w:val="0"/>
                  <w:vAlign w:val="center"/>
                </w:tcPr>
                <w:p w14:paraId="72F440BB">
                  <w:pPr>
                    <w:jc w:val="center"/>
                    <w:rPr>
                      <w:rFonts w:hint="eastAsia" w:eastAsia="宋体"/>
                      <w:lang w:val="en-US" w:eastAsia="zh-CN"/>
                    </w:rPr>
                  </w:pPr>
                  <w:r>
                    <w:rPr>
                      <w:rFonts w:hint="eastAsia"/>
                      <w:lang w:val="en-US" w:eastAsia="zh-CN"/>
                    </w:rPr>
                    <w:t>0</w:t>
                  </w:r>
                </w:p>
              </w:tc>
              <w:tc>
                <w:tcPr>
                  <w:tcW w:w="425" w:type="pct"/>
                  <w:shd w:val="clear" w:color="auto" w:fill="FFFFFF"/>
                  <w:noWrap w:val="0"/>
                  <w:vAlign w:val="center"/>
                </w:tcPr>
                <w:p w14:paraId="4AFA9982">
                  <w:pPr>
                    <w:jc w:val="center"/>
                  </w:pPr>
                  <w:r>
                    <w:rPr>
                      <w:rFonts w:ascii="Arial" w:hAnsi="Arial" w:eastAsia="Arial" w:cs="Arial"/>
                      <w:sz w:val="20"/>
                    </w:rPr>
                    <w:t>达标</w:t>
                  </w:r>
                </w:p>
              </w:tc>
            </w:tr>
            <w:tr w14:paraId="52D8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71" w:type="pct"/>
                  <w:shd w:val="clear" w:color="auto" w:fill="FFFFFF"/>
                  <w:noWrap w:val="0"/>
                  <w:vAlign w:val="center"/>
                </w:tcPr>
                <w:p w14:paraId="4A6C87C1">
                  <w:pPr>
                    <w:jc w:val="center"/>
                  </w:pPr>
                  <w:r>
                    <w:rPr>
                      <w:rFonts w:ascii="Arial" w:hAnsi="Arial" w:eastAsia="Arial" w:cs="Arial"/>
                      <w:sz w:val="20"/>
                    </w:rPr>
                    <w:t>3</w:t>
                  </w:r>
                </w:p>
              </w:tc>
              <w:tc>
                <w:tcPr>
                  <w:tcW w:w="625" w:type="pct"/>
                  <w:shd w:val="clear" w:color="auto" w:fill="FFFFFF"/>
                  <w:noWrap w:val="0"/>
                  <w:vAlign w:val="center"/>
                </w:tcPr>
                <w:p w14:paraId="103858A3">
                  <w:pPr>
                    <w:jc w:val="center"/>
                  </w:pPr>
                  <w:r>
                    <w:rPr>
                      <w:rFonts w:hint="eastAsia" w:ascii="Times New Roman" w:hAnsi="Times New Roman" w:cs="Times New Roman"/>
                      <w:color w:val="auto"/>
                      <w:sz w:val="21"/>
                      <w:szCs w:val="21"/>
                      <w:highlight w:val="none"/>
                      <w:u w:val="none"/>
                      <w:lang w:val="en-US" w:eastAsia="zh-CN"/>
                    </w:rPr>
                    <w:t>潼塘村居民散户7</w:t>
                  </w:r>
                </w:p>
              </w:tc>
              <w:tc>
                <w:tcPr>
                  <w:tcW w:w="616" w:type="pct"/>
                  <w:shd w:val="clear" w:color="auto" w:fill="FFFFFF"/>
                  <w:noWrap w:val="0"/>
                  <w:vAlign w:val="center"/>
                </w:tcPr>
                <w:p w14:paraId="4985AA09">
                  <w:pPr>
                    <w:jc w:val="center"/>
                    <w:rPr>
                      <w:rFonts w:hint="default" w:eastAsia="宋体"/>
                      <w:lang w:val="en-US" w:eastAsia="zh-CN"/>
                    </w:rPr>
                  </w:pPr>
                  <w:r>
                    <w:rPr>
                      <w:rFonts w:hint="eastAsia"/>
                      <w:lang w:val="en-US" w:eastAsia="zh-CN"/>
                    </w:rPr>
                    <w:t>43</w:t>
                  </w:r>
                </w:p>
              </w:tc>
              <w:tc>
                <w:tcPr>
                  <w:tcW w:w="617" w:type="pct"/>
                  <w:shd w:val="clear" w:color="auto" w:fill="FFFFFF"/>
                  <w:noWrap w:val="0"/>
                  <w:vAlign w:val="center"/>
                </w:tcPr>
                <w:p w14:paraId="202318FE">
                  <w:pPr>
                    <w:jc w:val="center"/>
                    <w:rPr>
                      <w:rFonts w:hint="eastAsia" w:eastAsia="宋体"/>
                      <w:lang w:val="en-US" w:eastAsia="zh-CN"/>
                    </w:rPr>
                  </w:pPr>
                  <w:r>
                    <w:rPr>
                      <w:rFonts w:hint="eastAsia"/>
                      <w:lang w:val="en-US" w:eastAsia="zh-CN"/>
                    </w:rPr>
                    <w:t>0</w:t>
                  </w:r>
                </w:p>
              </w:tc>
              <w:tc>
                <w:tcPr>
                  <w:tcW w:w="590" w:type="pct"/>
                  <w:shd w:val="clear" w:color="auto" w:fill="FFFFFF"/>
                  <w:noWrap w:val="0"/>
                  <w:vAlign w:val="center"/>
                </w:tcPr>
                <w:p w14:paraId="46E6C03C">
                  <w:pPr>
                    <w:jc w:val="center"/>
                    <w:rPr>
                      <w:rFonts w:hint="default" w:eastAsia="宋体"/>
                      <w:lang w:val="en-US" w:eastAsia="zh-CN"/>
                    </w:rPr>
                  </w:pPr>
                  <w:r>
                    <w:rPr>
                      <w:rFonts w:hint="eastAsia"/>
                      <w:lang w:val="en-US" w:eastAsia="zh-CN"/>
                    </w:rPr>
                    <w:t>60</w:t>
                  </w:r>
                </w:p>
              </w:tc>
              <w:tc>
                <w:tcPr>
                  <w:tcW w:w="617" w:type="pct"/>
                  <w:shd w:val="clear" w:color="auto" w:fill="FFFFFF"/>
                  <w:noWrap w:val="0"/>
                  <w:vAlign w:val="center"/>
                </w:tcPr>
                <w:p w14:paraId="4B47CFB3">
                  <w:pPr>
                    <w:jc w:val="center"/>
                  </w:pPr>
                  <w:r>
                    <w:rPr>
                      <w:rFonts w:ascii="Arial" w:hAnsi="Arial" w:eastAsia="Arial" w:cs="Arial"/>
                      <w:sz w:val="20"/>
                    </w:rPr>
                    <w:t>0</w:t>
                  </w:r>
                </w:p>
              </w:tc>
              <w:tc>
                <w:tcPr>
                  <w:tcW w:w="617" w:type="pct"/>
                  <w:shd w:val="clear" w:color="auto" w:fill="FFFFFF"/>
                  <w:noWrap w:val="0"/>
                  <w:vAlign w:val="center"/>
                </w:tcPr>
                <w:p w14:paraId="13302246">
                  <w:pPr>
                    <w:jc w:val="center"/>
                    <w:rPr>
                      <w:rFonts w:hint="eastAsia"/>
                      <w:lang w:val="en-US" w:eastAsia="zh-CN"/>
                    </w:rPr>
                  </w:pPr>
                  <w:r>
                    <w:rPr>
                      <w:rFonts w:hint="default"/>
                      <w:lang w:val="en-US" w:eastAsia="zh-CN"/>
                    </w:rPr>
                    <w:t>43.05</w:t>
                  </w:r>
                </w:p>
              </w:tc>
              <w:tc>
                <w:tcPr>
                  <w:tcW w:w="619" w:type="pct"/>
                  <w:shd w:val="clear" w:color="auto" w:fill="FFFFFF"/>
                  <w:noWrap w:val="0"/>
                  <w:vAlign w:val="center"/>
                </w:tcPr>
                <w:p w14:paraId="5074AC08">
                  <w:pPr>
                    <w:jc w:val="center"/>
                    <w:rPr>
                      <w:rFonts w:hint="eastAsia" w:eastAsia="宋体"/>
                      <w:lang w:val="en-US" w:eastAsia="zh-CN"/>
                    </w:rPr>
                  </w:pPr>
                  <w:r>
                    <w:rPr>
                      <w:rFonts w:hint="eastAsia"/>
                      <w:lang w:val="en-US" w:eastAsia="zh-CN"/>
                    </w:rPr>
                    <w:t>0</w:t>
                  </w:r>
                </w:p>
              </w:tc>
              <w:tc>
                <w:tcPr>
                  <w:tcW w:w="425" w:type="pct"/>
                  <w:shd w:val="clear" w:color="auto" w:fill="FFFFFF"/>
                  <w:noWrap w:val="0"/>
                  <w:vAlign w:val="center"/>
                </w:tcPr>
                <w:p w14:paraId="30CA2CA4">
                  <w:pPr>
                    <w:jc w:val="center"/>
                  </w:pPr>
                  <w:r>
                    <w:rPr>
                      <w:rFonts w:ascii="Arial" w:hAnsi="Arial" w:eastAsia="Arial" w:cs="Arial"/>
                      <w:sz w:val="20"/>
                    </w:rPr>
                    <w:t>达标</w:t>
                  </w:r>
                </w:p>
              </w:tc>
            </w:tr>
            <w:tr w14:paraId="15B5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5000" w:type="pct"/>
                  <w:gridSpan w:val="9"/>
                  <w:shd w:val="clear" w:color="auto" w:fill="FFFFFF"/>
                  <w:noWrap w:val="0"/>
                  <w:vAlign w:val="center"/>
                </w:tcPr>
                <w:p w14:paraId="5003EFC5">
                  <w:pPr>
                    <w:jc w:val="center"/>
                  </w:pPr>
                  <w:r>
                    <w:rPr>
                      <w:rFonts w:hint="eastAsia"/>
                      <w:lang w:val="en-US" w:eastAsia="zh-CN"/>
                    </w:rPr>
                    <w:t>引火线工区</w:t>
                  </w:r>
                </w:p>
              </w:tc>
            </w:tr>
            <w:tr w14:paraId="2571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71" w:type="pct"/>
                  <w:shd w:val="clear" w:color="auto" w:fill="FFFFFF"/>
                  <w:noWrap w:val="0"/>
                  <w:vAlign w:val="center"/>
                </w:tcPr>
                <w:p w14:paraId="1F07E60A">
                  <w:pPr>
                    <w:jc w:val="center"/>
                  </w:pPr>
                  <w:r>
                    <w:rPr>
                      <w:rFonts w:ascii="Arial" w:hAnsi="Arial" w:eastAsia="Arial" w:cs="Arial"/>
                      <w:sz w:val="20"/>
                    </w:rPr>
                    <w:t>4</w:t>
                  </w:r>
                </w:p>
              </w:tc>
              <w:tc>
                <w:tcPr>
                  <w:tcW w:w="1060" w:type="dxa"/>
                  <w:shd w:val="clear" w:color="auto" w:fill="FFFFFF"/>
                  <w:noWrap w:val="0"/>
                  <w:vAlign w:val="center"/>
                </w:tcPr>
                <w:p w14:paraId="50449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pPr>
                  <w:r>
                    <w:rPr>
                      <w:rFonts w:hint="eastAsia" w:ascii="Times New Roman" w:hAnsi="Times New Roman" w:cs="Times New Roman"/>
                      <w:color w:val="auto"/>
                      <w:sz w:val="21"/>
                      <w:szCs w:val="21"/>
                      <w:highlight w:val="none"/>
                      <w:u w:val="none"/>
                      <w:lang w:val="en-US" w:eastAsia="zh-CN"/>
                    </w:rPr>
                    <w:t>潼塘村居民散户5</w:t>
                  </w:r>
                </w:p>
              </w:tc>
              <w:tc>
                <w:tcPr>
                  <w:tcW w:w="616" w:type="pct"/>
                  <w:shd w:val="clear" w:color="auto" w:fill="FFFFFF"/>
                  <w:noWrap w:val="0"/>
                  <w:vAlign w:val="center"/>
                </w:tcPr>
                <w:p w14:paraId="4C98D523">
                  <w:pPr>
                    <w:jc w:val="center"/>
                    <w:rPr>
                      <w:rFonts w:hint="default" w:eastAsia="宋体"/>
                      <w:lang w:val="en-US" w:eastAsia="zh-CN"/>
                    </w:rPr>
                  </w:pPr>
                  <w:r>
                    <w:rPr>
                      <w:rFonts w:hint="eastAsia"/>
                      <w:lang w:val="en-US" w:eastAsia="zh-CN"/>
                    </w:rPr>
                    <w:t>44</w:t>
                  </w:r>
                </w:p>
              </w:tc>
              <w:tc>
                <w:tcPr>
                  <w:tcW w:w="1048" w:type="dxa"/>
                  <w:shd w:val="clear" w:color="auto" w:fill="FFFFFF"/>
                  <w:noWrap w:val="0"/>
                  <w:vAlign w:val="center"/>
                </w:tcPr>
                <w:p w14:paraId="045BA9A5">
                  <w:pPr>
                    <w:jc w:val="center"/>
                  </w:pPr>
                  <w:r>
                    <w:rPr>
                      <w:rFonts w:hint="eastAsia"/>
                      <w:lang w:val="en-US" w:eastAsia="zh-CN"/>
                    </w:rPr>
                    <w:t>0</w:t>
                  </w:r>
                </w:p>
              </w:tc>
              <w:tc>
                <w:tcPr>
                  <w:tcW w:w="1002" w:type="dxa"/>
                  <w:shd w:val="clear" w:color="auto" w:fill="FFFFFF"/>
                  <w:noWrap w:val="0"/>
                  <w:vAlign w:val="center"/>
                </w:tcPr>
                <w:p w14:paraId="2AB31138">
                  <w:pPr>
                    <w:jc w:val="center"/>
                  </w:pPr>
                  <w:r>
                    <w:rPr>
                      <w:rFonts w:hint="eastAsia"/>
                      <w:lang w:val="en-US" w:eastAsia="zh-CN"/>
                    </w:rPr>
                    <w:t>60</w:t>
                  </w:r>
                </w:p>
              </w:tc>
              <w:tc>
                <w:tcPr>
                  <w:tcW w:w="1048" w:type="dxa"/>
                  <w:shd w:val="clear" w:color="auto" w:fill="FFFFFF"/>
                  <w:noWrap w:val="0"/>
                  <w:vAlign w:val="center"/>
                </w:tcPr>
                <w:p w14:paraId="3B8AB5F8">
                  <w:pPr>
                    <w:jc w:val="center"/>
                  </w:pPr>
                  <w:r>
                    <w:rPr>
                      <w:rFonts w:ascii="Arial" w:hAnsi="Arial" w:eastAsia="Arial" w:cs="Arial"/>
                      <w:sz w:val="20"/>
                    </w:rPr>
                    <w:t>0</w:t>
                  </w:r>
                </w:p>
              </w:tc>
              <w:tc>
                <w:tcPr>
                  <w:tcW w:w="617" w:type="pct"/>
                  <w:shd w:val="clear" w:color="auto" w:fill="FFFFFF"/>
                  <w:noWrap w:val="0"/>
                  <w:vAlign w:val="center"/>
                </w:tcPr>
                <w:p w14:paraId="0A736421">
                  <w:pPr>
                    <w:jc w:val="center"/>
                    <w:rPr>
                      <w:rFonts w:hint="default" w:eastAsia="宋体"/>
                      <w:lang w:val="en-US" w:eastAsia="zh-CN"/>
                    </w:rPr>
                  </w:pPr>
                  <w:r>
                    <w:rPr>
                      <w:rFonts w:hint="eastAsia"/>
                      <w:lang w:val="en-US" w:eastAsia="zh-CN"/>
                    </w:rPr>
                    <w:t>44.12</w:t>
                  </w:r>
                </w:p>
              </w:tc>
              <w:tc>
                <w:tcPr>
                  <w:tcW w:w="619" w:type="pct"/>
                  <w:shd w:val="clear" w:color="auto" w:fill="FFFFFF"/>
                  <w:noWrap w:val="0"/>
                  <w:vAlign w:val="center"/>
                </w:tcPr>
                <w:p w14:paraId="1A5DEB1B">
                  <w:pPr>
                    <w:jc w:val="center"/>
                    <w:rPr>
                      <w:rFonts w:hint="eastAsia" w:eastAsia="宋体"/>
                      <w:lang w:val="en-US" w:eastAsia="zh-CN"/>
                    </w:rPr>
                  </w:pPr>
                  <w:r>
                    <w:rPr>
                      <w:rFonts w:hint="eastAsia"/>
                      <w:lang w:val="en-US" w:eastAsia="zh-CN"/>
                    </w:rPr>
                    <w:t>0</w:t>
                  </w:r>
                </w:p>
              </w:tc>
              <w:tc>
                <w:tcPr>
                  <w:tcW w:w="425" w:type="pct"/>
                  <w:shd w:val="clear" w:color="auto" w:fill="FFFFFF"/>
                  <w:noWrap w:val="0"/>
                  <w:vAlign w:val="center"/>
                </w:tcPr>
                <w:p w14:paraId="2A93E3A7">
                  <w:pPr>
                    <w:jc w:val="center"/>
                  </w:pPr>
                  <w:r>
                    <w:rPr>
                      <w:rFonts w:ascii="Arial" w:hAnsi="Arial" w:eastAsia="Arial" w:cs="Arial"/>
                      <w:sz w:val="20"/>
                    </w:rPr>
                    <w:t>达标</w:t>
                  </w:r>
                </w:p>
              </w:tc>
            </w:tr>
            <w:tr w14:paraId="0CA9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71" w:type="pct"/>
                  <w:shd w:val="clear" w:color="auto" w:fill="FFFFFF"/>
                  <w:noWrap w:val="0"/>
                  <w:vAlign w:val="center"/>
                </w:tcPr>
                <w:p w14:paraId="0306E09A">
                  <w:pPr>
                    <w:jc w:val="center"/>
                    <w:rPr>
                      <w:rFonts w:hint="eastAsia" w:ascii="Arial" w:hAnsi="Arial" w:eastAsia="宋体" w:cs="Arial"/>
                      <w:sz w:val="20"/>
                      <w:lang w:val="en-US" w:eastAsia="zh-CN"/>
                    </w:rPr>
                  </w:pPr>
                  <w:r>
                    <w:rPr>
                      <w:rFonts w:hint="eastAsia" w:ascii="Arial" w:hAnsi="Arial" w:eastAsia="宋体" w:cs="Arial"/>
                      <w:sz w:val="20"/>
                      <w:lang w:val="en-US" w:eastAsia="zh-CN"/>
                    </w:rPr>
                    <w:t>5</w:t>
                  </w:r>
                </w:p>
              </w:tc>
              <w:tc>
                <w:tcPr>
                  <w:tcW w:w="1060" w:type="dxa"/>
                  <w:shd w:val="clear" w:color="auto" w:fill="FFFFFF"/>
                  <w:noWrap w:val="0"/>
                  <w:vAlign w:val="center"/>
                </w:tcPr>
                <w:p w14:paraId="4BB6E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pPr>
                  <w:r>
                    <w:rPr>
                      <w:rFonts w:hint="eastAsia" w:ascii="Times New Roman" w:hAnsi="Times New Roman" w:cs="Times New Roman"/>
                      <w:color w:val="auto"/>
                      <w:sz w:val="21"/>
                      <w:szCs w:val="21"/>
                      <w:highlight w:val="none"/>
                      <w:u w:val="none"/>
                      <w:lang w:val="en-US" w:eastAsia="zh-CN"/>
                    </w:rPr>
                    <w:t>潼塘村居民散户7</w:t>
                  </w:r>
                </w:p>
              </w:tc>
              <w:tc>
                <w:tcPr>
                  <w:tcW w:w="616" w:type="pct"/>
                  <w:shd w:val="clear" w:color="auto" w:fill="FFFFFF"/>
                  <w:noWrap w:val="0"/>
                  <w:vAlign w:val="center"/>
                </w:tcPr>
                <w:p w14:paraId="1AC54571">
                  <w:pPr>
                    <w:jc w:val="center"/>
                    <w:rPr>
                      <w:rFonts w:hint="default" w:eastAsia="宋体"/>
                      <w:lang w:val="en-US" w:eastAsia="zh-CN"/>
                    </w:rPr>
                  </w:pPr>
                  <w:r>
                    <w:rPr>
                      <w:rFonts w:hint="eastAsia"/>
                      <w:lang w:val="en-US" w:eastAsia="zh-CN"/>
                    </w:rPr>
                    <w:t>45</w:t>
                  </w:r>
                </w:p>
              </w:tc>
              <w:tc>
                <w:tcPr>
                  <w:tcW w:w="1048" w:type="dxa"/>
                  <w:shd w:val="clear" w:color="auto" w:fill="FFFFFF"/>
                  <w:noWrap w:val="0"/>
                  <w:vAlign w:val="center"/>
                </w:tcPr>
                <w:p w14:paraId="44F2579F">
                  <w:pPr>
                    <w:jc w:val="center"/>
                  </w:pPr>
                  <w:r>
                    <w:rPr>
                      <w:rFonts w:hint="eastAsia"/>
                      <w:lang w:val="en-US" w:eastAsia="zh-CN"/>
                    </w:rPr>
                    <w:t>0</w:t>
                  </w:r>
                </w:p>
              </w:tc>
              <w:tc>
                <w:tcPr>
                  <w:tcW w:w="1002" w:type="dxa"/>
                  <w:shd w:val="clear" w:color="auto" w:fill="FFFFFF"/>
                  <w:noWrap w:val="0"/>
                  <w:vAlign w:val="center"/>
                </w:tcPr>
                <w:p w14:paraId="6380BB24">
                  <w:pPr>
                    <w:jc w:val="center"/>
                  </w:pPr>
                  <w:r>
                    <w:rPr>
                      <w:rFonts w:hint="eastAsia"/>
                      <w:lang w:val="en-US" w:eastAsia="zh-CN"/>
                    </w:rPr>
                    <w:t>60</w:t>
                  </w:r>
                </w:p>
              </w:tc>
              <w:tc>
                <w:tcPr>
                  <w:tcW w:w="1048" w:type="dxa"/>
                  <w:shd w:val="clear" w:color="auto" w:fill="FFFFFF"/>
                  <w:noWrap w:val="0"/>
                  <w:vAlign w:val="center"/>
                </w:tcPr>
                <w:p w14:paraId="173A100E">
                  <w:pPr>
                    <w:jc w:val="center"/>
                    <w:rPr>
                      <w:rFonts w:ascii="Arial" w:hAnsi="Arial" w:eastAsia="Arial" w:cs="Arial"/>
                      <w:sz w:val="20"/>
                    </w:rPr>
                  </w:pPr>
                  <w:r>
                    <w:rPr>
                      <w:rFonts w:ascii="Arial" w:hAnsi="Arial" w:eastAsia="Arial" w:cs="Arial"/>
                      <w:sz w:val="20"/>
                    </w:rPr>
                    <w:t>0</w:t>
                  </w:r>
                </w:p>
              </w:tc>
              <w:tc>
                <w:tcPr>
                  <w:tcW w:w="617" w:type="pct"/>
                  <w:shd w:val="clear" w:color="auto" w:fill="FFFFFF"/>
                  <w:noWrap w:val="0"/>
                  <w:vAlign w:val="center"/>
                </w:tcPr>
                <w:p w14:paraId="3567C3FC">
                  <w:pPr>
                    <w:jc w:val="center"/>
                    <w:rPr>
                      <w:rFonts w:hint="default" w:eastAsia="宋体"/>
                      <w:lang w:val="en-US" w:eastAsia="zh-CN"/>
                    </w:rPr>
                  </w:pPr>
                  <w:r>
                    <w:rPr>
                      <w:rFonts w:hint="eastAsia"/>
                      <w:lang w:val="en-US" w:eastAsia="zh-CN"/>
                    </w:rPr>
                    <w:t>45.07</w:t>
                  </w:r>
                </w:p>
              </w:tc>
              <w:tc>
                <w:tcPr>
                  <w:tcW w:w="619" w:type="pct"/>
                  <w:shd w:val="clear" w:color="auto" w:fill="FFFFFF"/>
                  <w:noWrap w:val="0"/>
                  <w:vAlign w:val="center"/>
                </w:tcPr>
                <w:p w14:paraId="7B54A82E">
                  <w:pPr>
                    <w:jc w:val="center"/>
                    <w:rPr>
                      <w:rFonts w:hint="default"/>
                      <w:lang w:val="en-US" w:eastAsia="zh-CN"/>
                    </w:rPr>
                  </w:pPr>
                  <w:r>
                    <w:rPr>
                      <w:rFonts w:hint="eastAsia"/>
                      <w:lang w:val="en-US" w:eastAsia="zh-CN"/>
                    </w:rPr>
                    <w:t>0</w:t>
                  </w:r>
                </w:p>
              </w:tc>
              <w:tc>
                <w:tcPr>
                  <w:tcW w:w="425" w:type="pct"/>
                  <w:shd w:val="clear" w:color="auto" w:fill="FFFFFF"/>
                  <w:noWrap w:val="0"/>
                  <w:vAlign w:val="center"/>
                </w:tcPr>
                <w:p w14:paraId="0612BBB2">
                  <w:pPr>
                    <w:jc w:val="center"/>
                  </w:pPr>
                  <w:r>
                    <w:rPr>
                      <w:rFonts w:ascii="Arial" w:hAnsi="Arial" w:eastAsia="Arial" w:cs="Arial"/>
                      <w:sz w:val="20"/>
                    </w:rPr>
                    <w:t>达标</w:t>
                  </w:r>
                </w:p>
              </w:tc>
            </w:tr>
          </w:tbl>
          <w:p w14:paraId="0ACE19F8">
            <w:pPr>
              <w:pStyle w:val="3"/>
              <w:keepNext w:val="0"/>
              <w:keepLines w:val="0"/>
              <w:pageBreakBefore w:val="0"/>
              <w:widowControl/>
              <w:kinsoku/>
              <w:wordWrap/>
              <w:overflowPunct/>
              <w:topLinePunct w:val="0"/>
              <w:autoSpaceDE/>
              <w:autoSpaceDN/>
              <w:bidi w:val="0"/>
              <w:adjustRightInd/>
              <w:snapToGrid w:val="0"/>
              <w:spacing w:before="0" w:beforeLines="0" w:after="0" w:afterLines="0" w:line="360" w:lineRule="auto"/>
              <w:ind w:right="0" w:firstLine="480" w:firstLineChars="200"/>
              <w:jc w:val="left"/>
              <w:textAlignment w:val="auto"/>
              <w:rPr>
                <w:rFonts w:ascii="Times New Roman" w:hAnsi="Times New Roman"/>
                <w:color w:val="auto"/>
                <w:sz w:val="24"/>
                <w:u w:val="none"/>
              </w:rPr>
            </w:pPr>
            <w:r>
              <w:rPr>
                <w:rFonts w:ascii="Times New Roman" w:hAnsi="Times New Roman"/>
                <w:color w:val="auto"/>
                <w:sz w:val="24"/>
                <w:u w:val="none"/>
              </w:rPr>
              <w:t>根据本项目平面布置情况，结合设备建筑隔声、距离衰减等因素后，预测项目</w:t>
            </w:r>
            <w:r>
              <w:rPr>
                <w:rFonts w:hint="eastAsia"/>
                <w:color w:val="auto"/>
                <w:sz w:val="24"/>
                <w:u w:val="none"/>
                <w:lang w:eastAsia="zh-CN"/>
              </w:rPr>
              <w:t>厂界及敏感点</w:t>
            </w:r>
            <w:r>
              <w:rPr>
                <w:rFonts w:ascii="Times New Roman" w:hAnsi="Times New Roman"/>
                <w:color w:val="auto"/>
                <w:sz w:val="24"/>
                <w:u w:val="none"/>
              </w:rPr>
              <w:t>的噪声值如表4-</w:t>
            </w:r>
            <w:r>
              <w:rPr>
                <w:rFonts w:hint="eastAsia"/>
                <w:color w:val="auto"/>
                <w:sz w:val="24"/>
                <w:u w:val="none"/>
                <w:lang w:val="en-US" w:eastAsia="zh-CN"/>
              </w:rPr>
              <w:t>9-1、4-9-2、表4-10</w:t>
            </w:r>
            <w:r>
              <w:rPr>
                <w:rFonts w:ascii="Times New Roman" w:hAnsi="Times New Roman"/>
                <w:color w:val="auto"/>
                <w:sz w:val="24"/>
                <w:u w:val="none"/>
              </w:rPr>
              <w:t>所示</w:t>
            </w:r>
            <w:r>
              <w:rPr>
                <w:rFonts w:hint="eastAsia" w:ascii="Times New Roman" w:hAnsi="Times New Roman"/>
                <w:color w:val="auto"/>
                <w:sz w:val="24"/>
                <w:u w:val="none"/>
                <w:lang w:eastAsia="zh-CN"/>
              </w:rPr>
              <w:t>，</w:t>
            </w:r>
            <w:r>
              <w:rPr>
                <w:rFonts w:hint="eastAsia"/>
                <w:color w:val="auto"/>
                <w:sz w:val="24"/>
                <w:u w:val="none"/>
                <w:lang w:val="en-US" w:eastAsia="zh-CN"/>
              </w:rPr>
              <w:t>各工区厂界的噪声值和敏感点噪声值均达标。</w:t>
            </w:r>
            <w:r>
              <w:rPr>
                <w:rFonts w:hint="eastAsia" w:ascii="Times New Roman" w:hAnsi="Times New Roman"/>
                <w:color w:val="auto"/>
                <w:sz w:val="24"/>
                <w:u w:val="none"/>
                <w:lang w:eastAsia="zh-CN"/>
              </w:rPr>
              <w:t>本项目夜间不生产，故仅对昼间噪声进行预测</w:t>
            </w:r>
            <w:r>
              <w:rPr>
                <w:rFonts w:ascii="Times New Roman" w:hAnsi="Times New Roman"/>
                <w:color w:val="auto"/>
                <w:sz w:val="24"/>
                <w:u w:val="none"/>
              </w:rPr>
              <w:t>。</w:t>
            </w:r>
          </w:p>
          <w:p w14:paraId="226A26D9">
            <w:pPr>
              <w:widowControl/>
              <w:spacing w:line="360" w:lineRule="auto"/>
              <w:ind w:firstLine="480" w:firstLineChars="200"/>
              <w:rPr>
                <w:rFonts w:hint="default" w:eastAsia="宋体"/>
                <w:color w:val="auto"/>
                <w:sz w:val="24"/>
                <w:u w:val="none"/>
                <w:lang w:val="en-US" w:eastAsia="zh-CN"/>
              </w:rPr>
            </w:pPr>
            <w:r>
              <w:rPr>
                <w:rFonts w:hint="eastAsia"/>
                <w:color w:val="auto"/>
                <w:sz w:val="24"/>
                <w:u w:val="none"/>
                <w:lang w:eastAsia="zh-CN"/>
              </w:rPr>
              <w:t>本项目具有多个噪声源，多为机械性噪声，考虑到让厂界噪声达标，将影响降为最低，环评要求采取如下噪声治理方案。</w:t>
            </w:r>
          </w:p>
          <w:p w14:paraId="2CF6D86F">
            <w:pPr>
              <w:widowControl/>
              <w:spacing w:line="360" w:lineRule="auto"/>
              <w:ind w:firstLine="480" w:firstLineChars="200"/>
              <w:rPr>
                <w:color w:val="auto"/>
                <w:sz w:val="24"/>
                <w:u w:val="none"/>
              </w:rPr>
            </w:pPr>
            <w:r>
              <w:rPr>
                <w:rFonts w:hint="eastAsia"/>
                <w:color w:val="auto"/>
                <w:sz w:val="24"/>
                <w:u w:val="none"/>
                <w:lang w:eastAsia="zh-CN"/>
              </w:rPr>
              <w:t>①在厂界四周设置围墙，高度不低于厂区内设备高度；生产设备全部安置在密闭的车间内，并且尽量将</w:t>
            </w:r>
            <w:r>
              <w:rPr>
                <w:rFonts w:hint="eastAsia"/>
                <w:color w:val="auto"/>
                <w:sz w:val="24"/>
                <w:u w:val="none"/>
                <w:lang w:val="en-US" w:eastAsia="zh-CN"/>
              </w:rPr>
              <w:t>产噪设备</w:t>
            </w:r>
            <w:r>
              <w:rPr>
                <w:rFonts w:hint="eastAsia"/>
                <w:color w:val="auto"/>
                <w:sz w:val="24"/>
                <w:u w:val="none"/>
                <w:lang w:eastAsia="zh-CN"/>
              </w:rPr>
              <w:t>置于厂房中间。</w:t>
            </w:r>
          </w:p>
          <w:p w14:paraId="054C8188">
            <w:pPr>
              <w:widowControl/>
              <w:spacing w:line="360" w:lineRule="auto"/>
              <w:ind w:firstLine="480" w:firstLineChars="200"/>
              <w:rPr>
                <w:color w:val="auto"/>
                <w:sz w:val="24"/>
                <w:u w:val="none"/>
              </w:rPr>
            </w:pPr>
            <w:r>
              <w:rPr>
                <w:rFonts w:hint="eastAsia" w:ascii="Times New Roman" w:hAnsi="Times New Roman" w:cs="Times New Roman"/>
                <w:color w:val="auto"/>
                <w:sz w:val="24"/>
                <w:u w:val="none"/>
                <w:lang w:eastAsia="zh-CN"/>
              </w:rPr>
              <w:t>②针对厂区内的设备机械振动产生的噪声，环评要求机械振动设备采取设置弹性衬垫或对基础</w:t>
            </w:r>
            <w:r>
              <w:rPr>
                <w:rFonts w:hint="eastAsia" w:ascii="Times New Roman" w:hAnsi="Times New Roman" w:cs="Times New Roman"/>
                <w:color w:val="auto"/>
                <w:sz w:val="24"/>
                <w:u w:val="none"/>
                <w:lang w:val="en-US" w:eastAsia="zh-CN"/>
              </w:rPr>
              <w:t>隔振来控制噪声值。一般是在振动部件表面涂盖非金属阻尼材料货增加撞击部件曲率和局部加筋以及采用新型的高内阻合金材料来减少噪声值的产生。</w:t>
            </w:r>
          </w:p>
          <w:p w14:paraId="3E1EC950">
            <w:pPr>
              <w:widowControl/>
              <w:spacing w:line="360" w:lineRule="auto"/>
              <w:ind w:firstLine="480" w:firstLineChars="200"/>
              <w:rPr>
                <w:color w:val="auto"/>
                <w:sz w:val="24"/>
                <w:u w:val="none"/>
              </w:rPr>
            </w:pPr>
            <w:r>
              <w:rPr>
                <w:rFonts w:hint="eastAsia" w:ascii="Times New Roman" w:hAnsi="Times New Roman" w:cs="Times New Roman"/>
                <w:color w:val="auto"/>
                <w:sz w:val="24"/>
                <w:u w:val="none"/>
                <w:lang w:val="en-US" w:eastAsia="zh-CN"/>
              </w:rPr>
              <w:t>③针对其他不能采取上述的设备或噪声值仍然不能达到要求的，需安装吸声器等辅助控制措施，加强绿化隔声措施</w:t>
            </w:r>
            <w:r>
              <w:rPr>
                <w:color w:val="auto"/>
                <w:sz w:val="24"/>
                <w:u w:val="none"/>
              </w:rPr>
              <w:t>。</w:t>
            </w:r>
          </w:p>
          <w:p w14:paraId="52CC3CB7">
            <w:pPr>
              <w:widowControl/>
              <w:spacing w:line="360" w:lineRule="auto"/>
              <w:ind w:firstLine="480" w:firstLineChars="200"/>
              <w:rPr>
                <w:rFonts w:hint="eastAsia"/>
                <w:color w:val="auto"/>
                <w:sz w:val="24"/>
                <w:u w:val="none"/>
                <w:lang w:eastAsia="zh-CN"/>
              </w:rPr>
            </w:pPr>
            <w:r>
              <w:rPr>
                <w:color w:val="auto"/>
                <w:sz w:val="24"/>
                <w:u w:val="none"/>
              </w:rPr>
              <w:t>（</w:t>
            </w:r>
            <w:r>
              <w:rPr>
                <w:rFonts w:hint="eastAsia"/>
                <w:color w:val="auto"/>
                <w:sz w:val="24"/>
                <w:u w:val="none"/>
                <w:lang w:val="en-US" w:eastAsia="zh-CN"/>
              </w:rPr>
              <w:t>3</w:t>
            </w:r>
            <w:r>
              <w:rPr>
                <w:color w:val="auto"/>
                <w:sz w:val="24"/>
                <w:u w:val="none"/>
              </w:rPr>
              <w:t>）</w:t>
            </w:r>
            <w:r>
              <w:rPr>
                <w:rFonts w:hint="eastAsia"/>
                <w:color w:val="auto"/>
                <w:sz w:val="24"/>
                <w:u w:val="none"/>
                <w:lang w:eastAsia="zh-CN"/>
              </w:rPr>
              <w:t>噪声监测计划</w:t>
            </w:r>
          </w:p>
          <w:p w14:paraId="7CBD0AD3">
            <w:pPr>
              <w:widowControl/>
              <w:spacing w:line="360" w:lineRule="auto"/>
              <w:ind w:firstLine="480" w:firstLineChars="200"/>
              <w:rPr>
                <w:color w:val="auto"/>
                <w:sz w:val="24"/>
                <w:u w:val="none"/>
              </w:rPr>
            </w:pPr>
            <w:r>
              <w:rPr>
                <w:rFonts w:hint="eastAsia" w:ascii="Times New Roman" w:hAnsi="Times New Roman" w:cs="Times New Roman"/>
                <w:color w:val="auto"/>
                <w:sz w:val="24"/>
                <w:u w:val="none"/>
                <w:lang w:val="en-US" w:eastAsia="zh-CN"/>
              </w:rPr>
              <w:t>参照《排污单位自行监测技术指南 总</w:t>
            </w:r>
            <w:r>
              <w:rPr>
                <w:rFonts w:hint="eastAsia" w:ascii="Times New Roman" w:hAnsi="Times New Roman" w:eastAsia="宋体" w:cs="Times New Roman"/>
                <w:color w:val="auto"/>
                <w:sz w:val="24"/>
                <w:u w:val="none"/>
                <w:lang w:val="en-US" w:eastAsia="zh-CN"/>
              </w:rPr>
              <w:t>则》（HJ819-2017）</w:t>
            </w:r>
            <w:r>
              <w:rPr>
                <w:rFonts w:hint="eastAsia" w:ascii="Times New Roman" w:hAnsi="Times New Roman" w:cs="Times New Roman"/>
                <w:color w:val="auto"/>
                <w:sz w:val="24"/>
                <w:u w:val="none"/>
                <w:lang w:val="en-US" w:eastAsia="zh-CN"/>
              </w:rPr>
              <w:t>，厂界环境噪声每季度至少开展一次监测，夜间生产的要监测夜间噪声，本项目厂界噪声监测计划见下表。</w:t>
            </w:r>
          </w:p>
          <w:p w14:paraId="68D31C43">
            <w:pPr>
              <w:pStyle w:val="3"/>
              <w:spacing w:before="0" w:beforeLines="0" w:after="0" w:afterLines="0" w:line="260" w:lineRule="auto"/>
              <w:ind w:right="0"/>
              <w:jc w:val="center"/>
              <w:rPr>
                <w:rFonts w:hint="eastAsia" w:eastAsia="宋体"/>
                <w:b/>
                <w:bCs/>
                <w:color w:val="auto"/>
                <w:sz w:val="21"/>
                <w:szCs w:val="21"/>
                <w:u w:val="none"/>
                <w:lang w:eastAsia="zh-CN"/>
              </w:rPr>
            </w:pPr>
            <w:r>
              <w:rPr>
                <w:b/>
                <w:bCs/>
                <w:color w:val="auto"/>
                <w:sz w:val="21"/>
                <w:szCs w:val="21"/>
                <w:u w:val="none"/>
              </w:rPr>
              <w:t>表</w:t>
            </w:r>
            <w:r>
              <w:rPr>
                <w:rFonts w:hint="eastAsia"/>
                <w:b/>
                <w:bCs/>
                <w:color w:val="auto"/>
                <w:sz w:val="21"/>
                <w:szCs w:val="21"/>
                <w:u w:val="none"/>
              </w:rPr>
              <w:t>4</w:t>
            </w:r>
            <w:r>
              <w:rPr>
                <w:rFonts w:hint="eastAsia"/>
                <w:b/>
                <w:bCs/>
                <w:color w:val="auto"/>
                <w:sz w:val="21"/>
                <w:szCs w:val="21"/>
                <w:u w:val="none"/>
                <w:lang w:val="en-US" w:eastAsia="zh-CN"/>
              </w:rPr>
              <w:t xml:space="preserve">-11 </w:t>
            </w:r>
            <w:r>
              <w:rPr>
                <w:rFonts w:hint="eastAsia"/>
                <w:b/>
                <w:bCs/>
                <w:color w:val="auto"/>
                <w:sz w:val="21"/>
                <w:szCs w:val="21"/>
                <w:u w:val="none"/>
                <w:lang w:eastAsia="zh-CN"/>
              </w:rPr>
              <w:t>项目噪声监测计划一览表</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5"/>
              <w:gridCol w:w="1252"/>
              <w:gridCol w:w="1473"/>
              <w:gridCol w:w="1303"/>
              <w:gridCol w:w="1148"/>
              <w:gridCol w:w="2323"/>
            </w:tblGrid>
            <w:tr w14:paraId="0333D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88" w:type="dxa"/>
                  <w:tcBorders>
                    <w:tl2br w:val="nil"/>
                    <w:tr2bl w:val="nil"/>
                  </w:tcBorders>
                  <w:noWrap w:val="0"/>
                  <w:vAlign w:val="center"/>
                </w:tcPr>
                <w:p w14:paraId="7A98B0E9">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序号</w:t>
                  </w:r>
                </w:p>
              </w:tc>
              <w:tc>
                <w:tcPr>
                  <w:tcW w:w="1255" w:type="dxa"/>
                  <w:tcBorders>
                    <w:tl2br w:val="nil"/>
                    <w:tr2bl w:val="nil"/>
                  </w:tcBorders>
                  <w:noWrap w:val="0"/>
                  <w:vAlign w:val="center"/>
                </w:tcPr>
                <w:p w14:paraId="64B470F1">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类别</w:t>
                  </w:r>
                </w:p>
              </w:tc>
              <w:tc>
                <w:tcPr>
                  <w:tcW w:w="1476" w:type="dxa"/>
                  <w:tcBorders>
                    <w:tl2br w:val="nil"/>
                    <w:tr2bl w:val="nil"/>
                  </w:tcBorders>
                  <w:noWrap w:val="0"/>
                  <w:vAlign w:val="center"/>
                </w:tcPr>
                <w:p w14:paraId="6D282037">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监测点位</w:t>
                  </w:r>
                </w:p>
              </w:tc>
              <w:tc>
                <w:tcPr>
                  <w:tcW w:w="1306" w:type="dxa"/>
                  <w:tcBorders>
                    <w:tl2br w:val="nil"/>
                    <w:tr2bl w:val="nil"/>
                  </w:tcBorders>
                  <w:noWrap w:val="0"/>
                  <w:vAlign w:val="center"/>
                </w:tcPr>
                <w:p w14:paraId="2FB69C88">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监测项目</w:t>
                  </w:r>
                </w:p>
              </w:tc>
              <w:tc>
                <w:tcPr>
                  <w:tcW w:w="1151" w:type="dxa"/>
                  <w:tcBorders>
                    <w:tl2br w:val="nil"/>
                    <w:tr2bl w:val="nil"/>
                  </w:tcBorders>
                  <w:noWrap w:val="0"/>
                  <w:vAlign w:val="center"/>
                </w:tcPr>
                <w:p w14:paraId="154F7F7E">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监测频率</w:t>
                  </w:r>
                </w:p>
              </w:tc>
              <w:tc>
                <w:tcPr>
                  <w:tcW w:w="2324" w:type="dxa"/>
                  <w:tcBorders>
                    <w:tl2br w:val="nil"/>
                    <w:tr2bl w:val="nil"/>
                  </w:tcBorders>
                  <w:noWrap w:val="0"/>
                  <w:vAlign w:val="center"/>
                </w:tcPr>
                <w:p w14:paraId="52EE55F6">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执行标准</w:t>
                  </w:r>
                </w:p>
              </w:tc>
            </w:tr>
            <w:tr w14:paraId="4DBA8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988" w:type="dxa"/>
                  <w:tcBorders>
                    <w:tl2br w:val="nil"/>
                    <w:tr2bl w:val="nil"/>
                  </w:tcBorders>
                  <w:noWrap w:val="0"/>
                  <w:vAlign w:val="center"/>
                </w:tcPr>
                <w:p w14:paraId="585A7F8C">
                  <w:pPr>
                    <w:jc w:val="center"/>
                    <w:rPr>
                      <w:rFonts w:hint="eastAsia" w:eastAsia="宋体"/>
                      <w:b w:val="0"/>
                      <w:bCs w:val="0"/>
                      <w:color w:val="auto"/>
                      <w:sz w:val="21"/>
                      <w:szCs w:val="21"/>
                      <w:u w:val="none"/>
                      <w:lang w:val="en-US" w:eastAsia="zh-CN"/>
                    </w:rPr>
                  </w:pPr>
                  <w:r>
                    <w:rPr>
                      <w:rFonts w:hint="eastAsia"/>
                      <w:b w:val="0"/>
                      <w:bCs w:val="0"/>
                      <w:color w:val="auto"/>
                      <w:sz w:val="21"/>
                      <w:szCs w:val="21"/>
                      <w:u w:val="none"/>
                      <w:lang w:val="en-US" w:eastAsia="zh-CN"/>
                    </w:rPr>
                    <w:t>1</w:t>
                  </w:r>
                </w:p>
              </w:tc>
              <w:tc>
                <w:tcPr>
                  <w:tcW w:w="1255" w:type="dxa"/>
                  <w:tcBorders>
                    <w:tl2br w:val="nil"/>
                    <w:tr2bl w:val="nil"/>
                  </w:tcBorders>
                  <w:noWrap w:val="0"/>
                  <w:vAlign w:val="center"/>
                </w:tcPr>
                <w:p w14:paraId="760E356A">
                  <w:pPr>
                    <w:jc w:val="center"/>
                    <w:rPr>
                      <w:rFonts w:hint="eastAsia" w:eastAsia="宋体"/>
                      <w:b w:val="0"/>
                      <w:bCs w:val="0"/>
                      <w:color w:val="auto"/>
                      <w:sz w:val="21"/>
                      <w:szCs w:val="21"/>
                      <w:u w:val="none"/>
                      <w:lang w:eastAsia="zh-CN"/>
                    </w:rPr>
                  </w:pPr>
                  <w:r>
                    <w:rPr>
                      <w:rFonts w:hint="eastAsia"/>
                      <w:b w:val="0"/>
                      <w:bCs w:val="0"/>
                      <w:color w:val="auto"/>
                      <w:sz w:val="21"/>
                      <w:szCs w:val="21"/>
                      <w:u w:val="none"/>
                      <w:lang w:eastAsia="zh-CN"/>
                    </w:rPr>
                    <w:t>噪声达标监测</w:t>
                  </w:r>
                </w:p>
              </w:tc>
              <w:tc>
                <w:tcPr>
                  <w:tcW w:w="1476" w:type="dxa"/>
                  <w:tcBorders>
                    <w:tl2br w:val="nil"/>
                    <w:tr2bl w:val="nil"/>
                  </w:tcBorders>
                  <w:noWrap w:val="0"/>
                  <w:vAlign w:val="center"/>
                </w:tcPr>
                <w:p w14:paraId="555DC5B9">
                  <w:pPr>
                    <w:jc w:val="center"/>
                    <w:rPr>
                      <w:rFonts w:hint="default" w:eastAsia="宋体"/>
                      <w:b w:val="0"/>
                      <w:bCs w:val="0"/>
                      <w:color w:val="auto"/>
                      <w:sz w:val="21"/>
                      <w:szCs w:val="21"/>
                      <w:u w:val="none"/>
                      <w:lang w:val="en-US" w:eastAsia="zh-CN"/>
                    </w:rPr>
                  </w:pPr>
                  <w:r>
                    <w:rPr>
                      <w:rFonts w:hint="eastAsia"/>
                      <w:b w:val="0"/>
                      <w:bCs w:val="0"/>
                      <w:color w:val="auto"/>
                      <w:sz w:val="21"/>
                      <w:szCs w:val="21"/>
                      <w:u w:val="none"/>
                      <w:lang w:eastAsia="zh-CN"/>
                    </w:rPr>
                    <w:t>项目厂界外</w:t>
                  </w:r>
                  <w:r>
                    <w:rPr>
                      <w:rFonts w:hint="eastAsia"/>
                      <w:b w:val="0"/>
                      <w:bCs w:val="0"/>
                      <w:color w:val="auto"/>
                      <w:sz w:val="21"/>
                      <w:szCs w:val="21"/>
                      <w:u w:val="none"/>
                      <w:lang w:val="en-US" w:eastAsia="zh-CN"/>
                    </w:rPr>
                    <w:t>1m处东、南、西、北四个点位</w:t>
                  </w:r>
                </w:p>
              </w:tc>
              <w:tc>
                <w:tcPr>
                  <w:tcW w:w="1306" w:type="dxa"/>
                  <w:tcBorders>
                    <w:tl2br w:val="nil"/>
                    <w:tr2bl w:val="nil"/>
                  </w:tcBorders>
                  <w:noWrap w:val="0"/>
                  <w:vAlign w:val="center"/>
                </w:tcPr>
                <w:p w14:paraId="787A7B9B">
                  <w:pPr>
                    <w:jc w:val="center"/>
                    <w:rPr>
                      <w:rFonts w:hint="default" w:eastAsia="宋体"/>
                      <w:b w:val="0"/>
                      <w:bCs w:val="0"/>
                      <w:color w:val="auto"/>
                      <w:sz w:val="21"/>
                      <w:szCs w:val="21"/>
                      <w:u w:val="none"/>
                      <w:lang w:val="en-US" w:eastAsia="zh-CN"/>
                    </w:rPr>
                  </w:pPr>
                  <w:r>
                    <w:rPr>
                      <w:rFonts w:hint="eastAsia"/>
                      <w:b w:val="0"/>
                      <w:bCs w:val="0"/>
                      <w:color w:val="auto"/>
                      <w:sz w:val="21"/>
                      <w:szCs w:val="21"/>
                      <w:u w:val="none"/>
                      <w:lang w:eastAsia="zh-CN"/>
                    </w:rPr>
                    <w:t>昼间等效连续</w:t>
                  </w:r>
                  <w:r>
                    <w:rPr>
                      <w:rFonts w:hint="eastAsia"/>
                      <w:b w:val="0"/>
                      <w:bCs w:val="0"/>
                      <w:color w:val="auto"/>
                      <w:sz w:val="21"/>
                      <w:szCs w:val="21"/>
                      <w:u w:val="none"/>
                      <w:lang w:val="en-US" w:eastAsia="zh-CN"/>
                    </w:rPr>
                    <w:t>A声级</w:t>
                  </w:r>
                </w:p>
              </w:tc>
              <w:tc>
                <w:tcPr>
                  <w:tcW w:w="1151" w:type="dxa"/>
                  <w:tcBorders>
                    <w:tl2br w:val="nil"/>
                    <w:tr2bl w:val="nil"/>
                  </w:tcBorders>
                  <w:noWrap w:val="0"/>
                  <w:vAlign w:val="center"/>
                </w:tcPr>
                <w:p w14:paraId="145EB0AB">
                  <w:pPr>
                    <w:jc w:val="center"/>
                    <w:rPr>
                      <w:rFonts w:hint="default" w:eastAsia="宋体"/>
                      <w:b w:val="0"/>
                      <w:bCs w:val="0"/>
                      <w:color w:val="auto"/>
                      <w:sz w:val="21"/>
                      <w:szCs w:val="21"/>
                      <w:u w:val="none"/>
                      <w:lang w:val="en-US" w:eastAsia="zh-CN"/>
                    </w:rPr>
                  </w:pPr>
                  <w:r>
                    <w:rPr>
                      <w:rFonts w:hint="eastAsia"/>
                      <w:b w:val="0"/>
                      <w:bCs w:val="0"/>
                      <w:color w:val="auto"/>
                      <w:sz w:val="21"/>
                      <w:szCs w:val="21"/>
                      <w:u w:val="none"/>
                      <w:lang w:val="en-US" w:eastAsia="zh-CN"/>
                    </w:rPr>
                    <w:t>1次/季度</w:t>
                  </w:r>
                </w:p>
              </w:tc>
              <w:tc>
                <w:tcPr>
                  <w:tcW w:w="2324" w:type="dxa"/>
                  <w:tcBorders>
                    <w:tl2br w:val="nil"/>
                    <w:tr2bl w:val="nil"/>
                  </w:tcBorders>
                  <w:noWrap w:val="0"/>
                  <w:vAlign w:val="center"/>
                </w:tcPr>
                <w:p w14:paraId="376D3EC3">
                  <w:pPr>
                    <w:jc w:val="center"/>
                    <w:rPr>
                      <w:rFonts w:hint="default" w:eastAsia="宋体"/>
                      <w:b w:val="0"/>
                      <w:bCs w:val="0"/>
                      <w:color w:val="auto"/>
                      <w:sz w:val="21"/>
                      <w:szCs w:val="21"/>
                      <w:u w:val="none"/>
                      <w:lang w:val="en-US" w:eastAsia="zh-CN"/>
                    </w:rPr>
                  </w:pPr>
                  <w:r>
                    <w:rPr>
                      <w:rFonts w:hint="eastAsia"/>
                      <w:b w:val="0"/>
                      <w:bCs w:val="0"/>
                      <w:color w:val="auto"/>
                      <w:sz w:val="21"/>
                      <w:szCs w:val="21"/>
                      <w:u w:val="none"/>
                      <w:lang w:eastAsia="zh-CN"/>
                    </w:rPr>
                    <w:t>《工业企业厂界环境噪声排放标准》（</w:t>
                  </w:r>
                  <w:r>
                    <w:rPr>
                      <w:rFonts w:hint="eastAsia"/>
                      <w:b w:val="0"/>
                      <w:bCs w:val="0"/>
                      <w:color w:val="auto"/>
                      <w:sz w:val="21"/>
                      <w:szCs w:val="21"/>
                      <w:u w:val="none"/>
                      <w:lang w:val="en-US" w:eastAsia="zh-CN"/>
                    </w:rPr>
                    <w:t>GB12348-2008</w:t>
                  </w:r>
                  <w:r>
                    <w:rPr>
                      <w:rFonts w:hint="eastAsia"/>
                      <w:b w:val="0"/>
                      <w:bCs w:val="0"/>
                      <w:color w:val="auto"/>
                      <w:sz w:val="21"/>
                      <w:szCs w:val="21"/>
                      <w:u w:val="none"/>
                      <w:lang w:eastAsia="zh-CN"/>
                    </w:rPr>
                    <w:t>）</w:t>
                  </w:r>
                  <w:r>
                    <w:rPr>
                      <w:rFonts w:hint="eastAsia"/>
                      <w:b w:val="0"/>
                      <w:bCs w:val="0"/>
                      <w:color w:val="auto"/>
                      <w:sz w:val="21"/>
                      <w:szCs w:val="21"/>
                      <w:u w:val="none"/>
                      <w:lang w:val="en-US" w:eastAsia="zh-CN"/>
                    </w:rPr>
                    <w:t>2类标准</w:t>
                  </w:r>
                </w:p>
              </w:tc>
            </w:tr>
          </w:tbl>
          <w:p w14:paraId="10C2B763">
            <w:pPr>
              <w:spacing w:line="360" w:lineRule="auto"/>
              <w:rPr>
                <w:b/>
                <w:bCs/>
                <w:color w:val="auto"/>
                <w:sz w:val="24"/>
                <w:u w:val="none"/>
              </w:rPr>
            </w:pPr>
            <w:r>
              <w:rPr>
                <w:b/>
                <w:bCs/>
                <w:color w:val="auto"/>
                <w:sz w:val="24"/>
                <w:u w:val="none"/>
              </w:rPr>
              <w:t>噪声环境影响分析：</w:t>
            </w:r>
          </w:p>
          <w:p w14:paraId="12F991D1">
            <w:pPr>
              <w:widowControl/>
              <w:spacing w:line="360" w:lineRule="auto"/>
              <w:ind w:firstLine="480" w:firstLineChars="200"/>
              <w:rPr>
                <w:rFonts w:ascii="Times New Roman" w:hAnsi="Times New Roman" w:cs="Times New Roman"/>
                <w:color w:val="auto"/>
                <w:sz w:val="24"/>
                <w:u w:val="none"/>
              </w:rPr>
            </w:pPr>
            <w:r>
              <w:rPr>
                <w:rFonts w:hint="eastAsia" w:ascii="Times New Roman" w:hAnsi="Times New Roman" w:cs="Times New Roman"/>
                <w:color w:val="auto"/>
                <w:sz w:val="24"/>
                <w:u w:val="none"/>
                <w:lang w:val="en-US" w:eastAsia="zh-CN"/>
              </w:rPr>
              <w:t>噪声经采取上述消声、减震等措施后，噪声预计能够达标排放且不会对周围环境及保护目标产生较大影响，因此噪声治理措施是的可行的、可靠的，厂界噪声预计能达到《工业企业厂界环境噪声排放标准》（</w:t>
            </w:r>
            <w:r>
              <w:rPr>
                <w:rFonts w:hint="default" w:ascii="Times New Roman" w:hAnsi="Times New Roman" w:cs="Times New Roman"/>
                <w:color w:val="auto"/>
                <w:sz w:val="24"/>
                <w:u w:val="none"/>
                <w:lang w:val="en-US" w:eastAsia="zh-CN"/>
              </w:rPr>
              <w:t>GB12348</w:t>
            </w:r>
            <w:r>
              <w:rPr>
                <w:rFonts w:hint="eastAsia" w:ascii="Times New Roman" w:hAnsi="Times New Roman" w:cs="Times New Roman"/>
                <w:color w:val="auto"/>
                <w:sz w:val="24"/>
                <w:u w:val="none"/>
                <w:lang w:val="en-US" w:eastAsia="zh-CN"/>
              </w:rPr>
              <w:t>－</w:t>
            </w:r>
            <w:r>
              <w:rPr>
                <w:rFonts w:hint="default" w:ascii="Times New Roman" w:hAnsi="Times New Roman" w:cs="Times New Roman"/>
                <w:color w:val="auto"/>
                <w:sz w:val="24"/>
                <w:u w:val="none"/>
                <w:lang w:val="en-US" w:eastAsia="zh-CN"/>
              </w:rPr>
              <w:t>2008</w:t>
            </w:r>
            <w:r>
              <w:rPr>
                <w:rFonts w:hint="eastAsia" w:ascii="Times New Roman" w:hAnsi="Times New Roman" w:cs="Times New Roman"/>
                <w:color w:val="auto"/>
                <w:sz w:val="24"/>
                <w:u w:val="none"/>
                <w:lang w:val="en-US" w:eastAsia="zh-CN"/>
              </w:rPr>
              <w:t>）</w:t>
            </w:r>
            <w:r>
              <w:rPr>
                <w:rFonts w:hint="default" w:ascii="Times New Roman" w:hAnsi="Times New Roman" w:cs="Times New Roman"/>
                <w:color w:val="auto"/>
                <w:sz w:val="24"/>
                <w:u w:val="none"/>
                <w:lang w:val="en-US" w:eastAsia="zh-CN"/>
              </w:rPr>
              <w:t>2</w:t>
            </w:r>
            <w:r>
              <w:rPr>
                <w:rFonts w:hint="eastAsia" w:ascii="Times New Roman" w:hAnsi="Times New Roman" w:cs="Times New Roman"/>
                <w:color w:val="auto"/>
                <w:sz w:val="24"/>
                <w:u w:val="none"/>
                <w:lang w:val="en-US" w:eastAsia="zh-CN"/>
              </w:rPr>
              <w:t>类标准要求，项目不会产生扰民影响。</w:t>
            </w:r>
          </w:p>
          <w:p w14:paraId="73562DD8">
            <w:pPr>
              <w:widowControl/>
              <w:spacing w:line="360" w:lineRule="auto"/>
              <w:ind w:firstLine="480" w:firstLineChars="200"/>
              <w:rPr>
                <w:color w:val="auto"/>
                <w:sz w:val="24"/>
                <w:u w:val="none"/>
              </w:rPr>
            </w:pPr>
            <w:r>
              <w:rPr>
                <w:rFonts w:hint="eastAsia" w:ascii="Times New Roman" w:hAnsi="Times New Roman" w:cs="Times New Roman"/>
                <w:color w:val="auto"/>
                <w:sz w:val="24"/>
                <w:u w:val="none"/>
                <w:lang w:val="en-US" w:eastAsia="zh-CN"/>
              </w:rPr>
              <w:t>另外，注意充分利用好植物对噪声的吸收作用，加强场区绿化，场界内多种植乔木和灌木绿化带，最大限度减少噪声的传播，对厂区内的车辆加强管理，禁止在厂区鸣笛等。</w:t>
            </w:r>
          </w:p>
          <w:p w14:paraId="23E9E2F1">
            <w:pPr>
              <w:spacing w:line="360" w:lineRule="auto"/>
              <w:rPr>
                <w:b/>
                <w:bCs/>
                <w:color w:val="auto"/>
                <w:sz w:val="24"/>
                <w:u w:val="none"/>
              </w:rPr>
            </w:pPr>
            <w:r>
              <w:rPr>
                <w:rFonts w:hint="eastAsia"/>
                <w:b/>
                <w:bCs/>
                <w:color w:val="auto"/>
                <w:sz w:val="24"/>
                <w:u w:val="none"/>
                <w:lang w:val="en-US" w:eastAsia="zh-CN"/>
              </w:rPr>
              <w:t>4、</w:t>
            </w:r>
            <w:r>
              <w:rPr>
                <w:rFonts w:hint="eastAsia"/>
                <w:b/>
                <w:bCs/>
                <w:color w:val="auto"/>
                <w:sz w:val="24"/>
                <w:u w:val="none"/>
              </w:rPr>
              <w:t>固体废物</w:t>
            </w:r>
            <w:r>
              <w:rPr>
                <w:b/>
                <w:bCs/>
                <w:color w:val="auto"/>
                <w:sz w:val="24"/>
                <w:u w:val="none"/>
              </w:rPr>
              <w:t>环境影响分析：</w:t>
            </w:r>
          </w:p>
          <w:p w14:paraId="30138193">
            <w:pPr>
              <w:spacing w:line="360" w:lineRule="auto"/>
              <w:ind w:firstLine="480" w:firstLineChars="200"/>
              <w:rPr>
                <w:color w:val="auto"/>
                <w:sz w:val="24"/>
                <w:u w:val="none"/>
              </w:rPr>
            </w:pPr>
            <w:r>
              <w:rPr>
                <w:color w:val="auto"/>
                <w:sz w:val="24"/>
                <w:u w:val="none"/>
              </w:rPr>
              <w:t>本项目固体废物污染源主要有：员工生活垃圾、</w:t>
            </w:r>
            <w:r>
              <w:rPr>
                <w:rFonts w:hint="eastAsia"/>
                <w:color w:val="auto"/>
                <w:sz w:val="24"/>
                <w:u w:val="none"/>
                <w:lang w:val="en-US" w:eastAsia="zh-CN"/>
              </w:rPr>
              <w:t>一般原材料废包装、</w:t>
            </w:r>
            <w:r>
              <w:rPr>
                <w:rFonts w:hint="eastAsia"/>
                <w:color w:val="auto"/>
                <w:sz w:val="24"/>
                <w:u w:val="none"/>
                <w:lang w:eastAsia="zh-CN"/>
              </w:rPr>
              <w:t>废纸屑及边角料</w:t>
            </w:r>
            <w:r>
              <w:rPr>
                <w:color w:val="auto"/>
                <w:sz w:val="24"/>
                <w:u w:val="none"/>
              </w:rPr>
              <w:t>、</w:t>
            </w:r>
            <w:r>
              <w:rPr>
                <w:rFonts w:hint="eastAsia"/>
                <w:color w:val="auto"/>
                <w:sz w:val="24"/>
                <w:u w:val="none"/>
                <w:lang w:val="en-US" w:eastAsia="zh-CN"/>
              </w:rPr>
              <w:t>化工</w:t>
            </w:r>
            <w:r>
              <w:rPr>
                <w:rFonts w:hint="eastAsia"/>
                <w:color w:val="auto"/>
                <w:sz w:val="24"/>
                <w:u w:val="none"/>
                <w:lang w:eastAsia="zh-CN"/>
              </w:rPr>
              <w:t>原材料废包装物、</w:t>
            </w:r>
            <w:r>
              <w:rPr>
                <w:rFonts w:hint="eastAsia"/>
                <w:color w:val="auto"/>
                <w:sz w:val="24"/>
                <w:u w:val="none"/>
                <w:lang w:val="en-US" w:eastAsia="zh-CN"/>
              </w:rPr>
              <w:t>涉药车间</w:t>
            </w:r>
            <w:r>
              <w:rPr>
                <w:rFonts w:hint="eastAsia"/>
                <w:color w:val="auto"/>
                <w:sz w:val="24"/>
                <w:u w:val="none"/>
                <w:lang w:eastAsia="zh-CN"/>
              </w:rPr>
              <w:t>沉淀池底泥、含火药类废渣、</w:t>
            </w:r>
            <w:r>
              <w:rPr>
                <w:rFonts w:hint="eastAsia"/>
                <w:color w:val="auto"/>
                <w:sz w:val="24"/>
                <w:u w:val="none"/>
                <w:lang w:val="en-US" w:eastAsia="zh-CN"/>
              </w:rPr>
              <w:t>废水处理泥渣</w:t>
            </w:r>
            <w:r>
              <w:rPr>
                <w:color w:val="auto"/>
                <w:sz w:val="24"/>
                <w:u w:val="none"/>
              </w:rPr>
              <w:t>。</w:t>
            </w:r>
          </w:p>
          <w:p w14:paraId="51D56960">
            <w:pPr>
              <w:pStyle w:val="79"/>
              <w:rPr>
                <w:rFonts w:cs="Times New Roman"/>
                <w:color w:val="auto"/>
                <w:u w:val="none"/>
              </w:rPr>
            </w:pPr>
            <w:r>
              <w:rPr>
                <w:rFonts w:cs="Times New Roman"/>
                <w:color w:val="auto"/>
                <w:u w:val="none"/>
              </w:rPr>
              <w:t>本项目涉及的危险废物属性如表</w:t>
            </w:r>
            <w:r>
              <w:rPr>
                <w:rFonts w:hint="eastAsia" w:cs="Times New Roman"/>
                <w:color w:val="auto"/>
                <w:u w:val="none"/>
              </w:rPr>
              <w:t>4-</w:t>
            </w:r>
            <w:r>
              <w:rPr>
                <w:rFonts w:hint="eastAsia" w:cs="Times New Roman"/>
                <w:color w:val="auto"/>
                <w:u w:val="none"/>
                <w:lang w:val="en-US" w:eastAsia="zh-CN"/>
              </w:rPr>
              <w:t>12</w:t>
            </w:r>
            <w:r>
              <w:rPr>
                <w:rFonts w:cs="Times New Roman"/>
                <w:color w:val="auto"/>
                <w:u w:val="none"/>
              </w:rPr>
              <w:t>。</w:t>
            </w:r>
          </w:p>
          <w:p w14:paraId="6C1A70AB">
            <w:pPr>
              <w:pStyle w:val="66"/>
              <w:rPr>
                <w:rFonts w:ascii="Times New Roman" w:hAnsi="Times New Roman"/>
                <w:color w:val="auto"/>
                <w:u w:val="none"/>
              </w:rPr>
            </w:pPr>
            <w:bookmarkStart w:id="9" w:name="_Ref496359157"/>
            <w:r>
              <w:rPr>
                <w:rFonts w:ascii="Times New Roman" w:hAnsi="Times New Roman"/>
                <w:color w:val="auto"/>
                <w:u w:val="none"/>
              </w:rPr>
              <w:t>表</w:t>
            </w:r>
            <w:r>
              <w:rPr>
                <w:rFonts w:hint="eastAsia" w:ascii="Times New Roman" w:hAnsi="Times New Roman"/>
                <w:color w:val="auto"/>
                <w:u w:val="none"/>
              </w:rPr>
              <w:t>4</w:t>
            </w:r>
            <w:r>
              <w:rPr>
                <w:rFonts w:ascii="Times New Roman" w:hAnsi="Times New Roman"/>
                <w:color w:val="auto"/>
                <w:u w:val="none"/>
              </w:rPr>
              <w:t>-</w:t>
            </w:r>
            <w:bookmarkEnd w:id="9"/>
            <w:r>
              <w:rPr>
                <w:rFonts w:hint="eastAsia" w:ascii="Times New Roman" w:hAnsi="Times New Roman"/>
                <w:color w:val="auto"/>
                <w:u w:val="none"/>
                <w:lang w:val="en-US" w:eastAsia="zh-CN"/>
              </w:rPr>
              <w:t>12</w:t>
            </w:r>
            <w:r>
              <w:rPr>
                <w:rFonts w:hint="eastAsia" w:ascii="Times New Roman" w:hAnsi="Times New Roman"/>
                <w:color w:val="auto"/>
                <w:u w:val="none"/>
              </w:rPr>
              <w:t xml:space="preserve">  </w:t>
            </w:r>
            <w:r>
              <w:rPr>
                <w:rFonts w:ascii="Times New Roman" w:hAnsi="Times New Roman"/>
                <w:color w:val="auto"/>
                <w:u w:val="none"/>
              </w:rPr>
              <w:t>危险废物属性一览表</w:t>
            </w:r>
          </w:p>
          <w:tbl>
            <w:tblPr>
              <w:tblStyle w:val="27"/>
              <w:tblW w:w="847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65"/>
              <w:gridCol w:w="1479"/>
              <w:gridCol w:w="2156"/>
              <w:gridCol w:w="1347"/>
              <w:gridCol w:w="1752"/>
              <w:gridCol w:w="1078"/>
            </w:tblGrid>
            <w:tr w14:paraId="1EF81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61" w:hRule="atLeast"/>
              </w:trPr>
              <w:tc>
                <w:tcPr>
                  <w:tcW w:w="665" w:type="dxa"/>
                  <w:tcBorders>
                    <w:tl2br w:val="nil"/>
                    <w:tr2bl w:val="nil"/>
                  </w:tcBorders>
                  <w:noWrap w:val="0"/>
                  <w:vAlign w:val="center"/>
                </w:tcPr>
                <w:p w14:paraId="3EB15E53">
                  <w:pPr>
                    <w:pStyle w:val="76"/>
                    <w:kinsoku w:val="0"/>
                    <w:overflowPunct w:val="0"/>
                    <w:jc w:val="center"/>
                    <w:rPr>
                      <w:b/>
                      <w:bCs/>
                      <w:color w:val="auto"/>
                      <w:sz w:val="21"/>
                      <w:szCs w:val="21"/>
                      <w:u w:val="none"/>
                    </w:rPr>
                  </w:pPr>
                  <w:r>
                    <w:rPr>
                      <w:b/>
                      <w:bCs/>
                      <w:color w:val="auto"/>
                      <w:sz w:val="21"/>
                      <w:szCs w:val="21"/>
                      <w:u w:val="none"/>
                    </w:rPr>
                    <w:t>序号</w:t>
                  </w:r>
                </w:p>
              </w:tc>
              <w:tc>
                <w:tcPr>
                  <w:tcW w:w="1479" w:type="dxa"/>
                  <w:tcBorders>
                    <w:tl2br w:val="nil"/>
                    <w:tr2bl w:val="nil"/>
                  </w:tcBorders>
                  <w:noWrap w:val="0"/>
                  <w:vAlign w:val="center"/>
                </w:tcPr>
                <w:p w14:paraId="5FCE2FAB">
                  <w:pPr>
                    <w:pStyle w:val="76"/>
                    <w:kinsoku w:val="0"/>
                    <w:overflowPunct w:val="0"/>
                    <w:jc w:val="center"/>
                    <w:rPr>
                      <w:b/>
                      <w:bCs/>
                      <w:color w:val="auto"/>
                      <w:sz w:val="21"/>
                      <w:szCs w:val="21"/>
                      <w:u w:val="none"/>
                    </w:rPr>
                  </w:pPr>
                  <w:r>
                    <w:rPr>
                      <w:b/>
                      <w:bCs/>
                      <w:color w:val="auto"/>
                      <w:sz w:val="21"/>
                      <w:szCs w:val="21"/>
                      <w:u w:val="none"/>
                    </w:rPr>
                    <w:t>名称</w:t>
                  </w:r>
                </w:p>
              </w:tc>
              <w:tc>
                <w:tcPr>
                  <w:tcW w:w="2156" w:type="dxa"/>
                  <w:tcBorders>
                    <w:tl2br w:val="nil"/>
                    <w:tr2bl w:val="nil"/>
                  </w:tcBorders>
                  <w:noWrap w:val="0"/>
                  <w:vAlign w:val="center"/>
                </w:tcPr>
                <w:p w14:paraId="2E028B00">
                  <w:pPr>
                    <w:pStyle w:val="76"/>
                    <w:kinsoku w:val="0"/>
                    <w:overflowPunct w:val="0"/>
                    <w:jc w:val="center"/>
                    <w:rPr>
                      <w:b/>
                      <w:bCs/>
                      <w:color w:val="auto"/>
                      <w:sz w:val="21"/>
                      <w:szCs w:val="21"/>
                      <w:u w:val="none"/>
                    </w:rPr>
                  </w:pPr>
                  <w:r>
                    <w:rPr>
                      <w:b/>
                      <w:bCs/>
                      <w:color w:val="auto"/>
                      <w:sz w:val="21"/>
                      <w:szCs w:val="21"/>
                      <w:u w:val="none"/>
                    </w:rPr>
                    <w:t>废物类别</w:t>
                  </w:r>
                </w:p>
              </w:tc>
              <w:tc>
                <w:tcPr>
                  <w:tcW w:w="1347" w:type="dxa"/>
                  <w:tcBorders>
                    <w:tl2br w:val="nil"/>
                    <w:tr2bl w:val="nil"/>
                  </w:tcBorders>
                  <w:noWrap w:val="0"/>
                  <w:vAlign w:val="center"/>
                </w:tcPr>
                <w:p w14:paraId="4D7DA536">
                  <w:pPr>
                    <w:pStyle w:val="76"/>
                    <w:kinsoku w:val="0"/>
                    <w:overflowPunct w:val="0"/>
                    <w:jc w:val="center"/>
                    <w:rPr>
                      <w:b/>
                      <w:bCs/>
                      <w:color w:val="auto"/>
                      <w:sz w:val="21"/>
                      <w:szCs w:val="21"/>
                      <w:u w:val="none"/>
                    </w:rPr>
                  </w:pPr>
                  <w:r>
                    <w:rPr>
                      <w:b/>
                      <w:bCs/>
                      <w:color w:val="auto"/>
                      <w:sz w:val="21"/>
                      <w:szCs w:val="21"/>
                      <w:u w:val="none"/>
                    </w:rPr>
                    <w:t>行业来源</w:t>
                  </w:r>
                </w:p>
              </w:tc>
              <w:tc>
                <w:tcPr>
                  <w:tcW w:w="1752" w:type="dxa"/>
                  <w:tcBorders>
                    <w:tl2br w:val="nil"/>
                    <w:tr2bl w:val="nil"/>
                  </w:tcBorders>
                  <w:noWrap w:val="0"/>
                  <w:vAlign w:val="center"/>
                </w:tcPr>
                <w:p w14:paraId="4D2E5300">
                  <w:pPr>
                    <w:pStyle w:val="76"/>
                    <w:kinsoku w:val="0"/>
                    <w:overflowPunct w:val="0"/>
                    <w:jc w:val="center"/>
                    <w:rPr>
                      <w:b/>
                      <w:bCs/>
                      <w:color w:val="auto"/>
                      <w:sz w:val="21"/>
                      <w:szCs w:val="21"/>
                      <w:u w:val="none"/>
                    </w:rPr>
                  </w:pPr>
                  <w:r>
                    <w:rPr>
                      <w:b/>
                      <w:bCs/>
                      <w:color w:val="auto"/>
                      <w:sz w:val="21"/>
                      <w:szCs w:val="21"/>
                      <w:u w:val="none"/>
                    </w:rPr>
                    <w:t>废物代码</w:t>
                  </w:r>
                </w:p>
              </w:tc>
              <w:tc>
                <w:tcPr>
                  <w:tcW w:w="1078" w:type="dxa"/>
                  <w:tcBorders>
                    <w:tl2br w:val="nil"/>
                    <w:tr2bl w:val="nil"/>
                  </w:tcBorders>
                  <w:noWrap w:val="0"/>
                  <w:vAlign w:val="center"/>
                </w:tcPr>
                <w:p w14:paraId="18E05C54">
                  <w:pPr>
                    <w:pStyle w:val="76"/>
                    <w:kinsoku w:val="0"/>
                    <w:overflowPunct w:val="0"/>
                    <w:jc w:val="center"/>
                    <w:rPr>
                      <w:b/>
                      <w:bCs/>
                      <w:color w:val="auto"/>
                      <w:sz w:val="21"/>
                      <w:szCs w:val="21"/>
                      <w:u w:val="none"/>
                    </w:rPr>
                  </w:pPr>
                  <w:r>
                    <w:rPr>
                      <w:b/>
                      <w:bCs/>
                      <w:color w:val="auto"/>
                      <w:sz w:val="21"/>
                      <w:szCs w:val="21"/>
                      <w:u w:val="none"/>
                    </w:rPr>
                    <w:t>危险特性</w:t>
                  </w:r>
                </w:p>
              </w:tc>
            </w:tr>
            <w:tr w14:paraId="42749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3" w:hRule="atLeast"/>
              </w:trPr>
              <w:tc>
                <w:tcPr>
                  <w:tcW w:w="665" w:type="dxa"/>
                  <w:tcBorders>
                    <w:tl2br w:val="nil"/>
                    <w:tr2bl w:val="nil"/>
                  </w:tcBorders>
                  <w:noWrap w:val="0"/>
                  <w:vAlign w:val="center"/>
                </w:tcPr>
                <w:p w14:paraId="411AFE1D">
                  <w:pPr>
                    <w:pStyle w:val="76"/>
                    <w:numPr>
                      <w:ilvl w:val="0"/>
                      <w:numId w:val="0"/>
                    </w:numPr>
                    <w:kinsoku w:val="0"/>
                    <w:overflowPunct w:val="0"/>
                    <w:ind w:leftChars="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1</w:t>
                  </w:r>
                </w:p>
              </w:tc>
              <w:tc>
                <w:tcPr>
                  <w:tcW w:w="1479" w:type="dxa"/>
                  <w:tcBorders>
                    <w:tl2br w:val="nil"/>
                    <w:tr2bl w:val="nil"/>
                  </w:tcBorders>
                  <w:noWrap w:val="0"/>
                  <w:vAlign w:val="center"/>
                </w:tcPr>
                <w:p w14:paraId="545B2A3F">
                  <w:pPr>
                    <w:pStyle w:val="76"/>
                    <w:kinsoku w:val="0"/>
                    <w:overflowPunct w:val="0"/>
                    <w:jc w:val="center"/>
                    <w:rPr>
                      <w:rFonts w:hint="eastAsia" w:eastAsia="宋体"/>
                      <w:color w:val="auto"/>
                      <w:sz w:val="21"/>
                      <w:szCs w:val="21"/>
                      <w:u w:val="none"/>
                      <w:lang w:eastAsia="zh-CN"/>
                    </w:rPr>
                  </w:pPr>
                  <w:r>
                    <w:rPr>
                      <w:rFonts w:hint="eastAsia" w:eastAsia="宋体"/>
                      <w:color w:val="auto"/>
                      <w:sz w:val="21"/>
                      <w:szCs w:val="21"/>
                      <w:u w:val="none"/>
                      <w:lang w:val="en-US" w:eastAsia="zh-CN"/>
                    </w:rPr>
                    <w:t>涉药车间沉淀池底泥</w:t>
                  </w:r>
                </w:p>
              </w:tc>
              <w:tc>
                <w:tcPr>
                  <w:tcW w:w="2156" w:type="dxa"/>
                  <w:vMerge w:val="restart"/>
                  <w:tcBorders>
                    <w:tl2br w:val="nil"/>
                    <w:tr2bl w:val="nil"/>
                  </w:tcBorders>
                  <w:noWrap w:val="0"/>
                  <w:vAlign w:val="center"/>
                </w:tcPr>
                <w:p w14:paraId="21E901A6">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HW15类爆炸性废物</w:t>
                  </w:r>
                </w:p>
              </w:tc>
              <w:tc>
                <w:tcPr>
                  <w:tcW w:w="1347" w:type="dxa"/>
                  <w:vMerge w:val="restart"/>
                  <w:tcBorders>
                    <w:tl2br w:val="nil"/>
                    <w:tr2bl w:val="nil"/>
                  </w:tcBorders>
                  <w:noWrap w:val="0"/>
                  <w:vAlign w:val="center"/>
                </w:tcPr>
                <w:p w14:paraId="024431AC">
                  <w:pPr>
                    <w:pStyle w:val="76"/>
                    <w:kinsoku w:val="0"/>
                    <w:overflowPunct w:val="0"/>
                    <w:jc w:val="center"/>
                    <w:rPr>
                      <w:rFonts w:hint="eastAsia" w:eastAsia="宋体"/>
                      <w:color w:val="auto"/>
                      <w:sz w:val="21"/>
                      <w:szCs w:val="21"/>
                      <w:u w:val="none"/>
                      <w:lang w:eastAsia="zh-CN"/>
                    </w:rPr>
                  </w:pPr>
                  <w:r>
                    <w:rPr>
                      <w:rFonts w:hint="eastAsia" w:eastAsia="宋体"/>
                      <w:color w:val="auto"/>
                      <w:sz w:val="21"/>
                      <w:szCs w:val="21"/>
                      <w:u w:val="none"/>
                      <w:lang w:eastAsia="zh-CN"/>
                    </w:rPr>
                    <w:t>炸药、火工及焰火产品制造</w:t>
                  </w:r>
                </w:p>
              </w:tc>
              <w:tc>
                <w:tcPr>
                  <w:tcW w:w="1752" w:type="dxa"/>
                  <w:tcBorders>
                    <w:tl2br w:val="nil"/>
                    <w:tr2bl w:val="nil"/>
                  </w:tcBorders>
                  <w:noWrap w:val="0"/>
                  <w:vAlign w:val="center"/>
                </w:tcPr>
                <w:p w14:paraId="49F93DFD">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267-001-15</w:t>
                  </w:r>
                </w:p>
              </w:tc>
              <w:tc>
                <w:tcPr>
                  <w:tcW w:w="1078" w:type="dxa"/>
                  <w:tcBorders>
                    <w:tl2br w:val="nil"/>
                    <w:tr2bl w:val="nil"/>
                  </w:tcBorders>
                  <w:noWrap w:val="0"/>
                  <w:vAlign w:val="center"/>
                </w:tcPr>
                <w:p w14:paraId="2FDE8984">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R，T</w:t>
                  </w:r>
                </w:p>
              </w:tc>
            </w:tr>
            <w:tr w14:paraId="23FDE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3" w:hRule="atLeast"/>
              </w:trPr>
              <w:tc>
                <w:tcPr>
                  <w:tcW w:w="665" w:type="dxa"/>
                  <w:tcBorders>
                    <w:tl2br w:val="nil"/>
                    <w:tr2bl w:val="nil"/>
                  </w:tcBorders>
                  <w:noWrap w:val="0"/>
                  <w:vAlign w:val="center"/>
                </w:tcPr>
                <w:p w14:paraId="683936AD">
                  <w:pPr>
                    <w:pStyle w:val="76"/>
                    <w:numPr>
                      <w:ilvl w:val="0"/>
                      <w:numId w:val="0"/>
                    </w:numPr>
                    <w:kinsoku w:val="0"/>
                    <w:overflowPunct w:val="0"/>
                    <w:ind w:leftChars="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2</w:t>
                  </w:r>
                </w:p>
              </w:tc>
              <w:tc>
                <w:tcPr>
                  <w:tcW w:w="1479" w:type="dxa"/>
                  <w:tcBorders>
                    <w:tl2br w:val="nil"/>
                    <w:tr2bl w:val="nil"/>
                  </w:tcBorders>
                  <w:noWrap w:val="0"/>
                  <w:vAlign w:val="center"/>
                </w:tcPr>
                <w:p w14:paraId="2DD12870">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含火药类废渣</w:t>
                  </w:r>
                </w:p>
              </w:tc>
              <w:tc>
                <w:tcPr>
                  <w:tcW w:w="2156" w:type="dxa"/>
                  <w:vMerge w:val="continue"/>
                  <w:tcBorders>
                    <w:tl2br w:val="nil"/>
                    <w:tr2bl w:val="nil"/>
                  </w:tcBorders>
                  <w:noWrap w:val="0"/>
                  <w:vAlign w:val="center"/>
                </w:tcPr>
                <w:p w14:paraId="71A5B6AB">
                  <w:pPr>
                    <w:pStyle w:val="76"/>
                    <w:kinsoku w:val="0"/>
                    <w:overflowPunct w:val="0"/>
                    <w:jc w:val="center"/>
                    <w:rPr>
                      <w:rFonts w:hint="eastAsia" w:eastAsia="宋体"/>
                      <w:color w:val="auto"/>
                      <w:sz w:val="21"/>
                      <w:szCs w:val="21"/>
                      <w:u w:val="none"/>
                      <w:lang w:val="en-US" w:eastAsia="zh-CN"/>
                    </w:rPr>
                  </w:pPr>
                </w:p>
              </w:tc>
              <w:tc>
                <w:tcPr>
                  <w:tcW w:w="1347" w:type="dxa"/>
                  <w:vMerge w:val="continue"/>
                  <w:tcBorders>
                    <w:tl2br w:val="nil"/>
                    <w:tr2bl w:val="nil"/>
                  </w:tcBorders>
                  <w:noWrap w:val="0"/>
                  <w:vAlign w:val="center"/>
                </w:tcPr>
                <w:p w14:paraId="19063C15">
                  <w:pPr>
                    <w:pStyle w:val="76"/>
                    <w:kinsoku w:val="0"/>
                    <w:overflowPunct w:val="0"/>
                    <w:jc w:val="center"/>
                    <w:rPr>
                      <w:rFonts w:hint="eastAsia" w:eastAsia="宋体"/>
                      <w:color w:val="auto"/>
                      <w:sz w:val="21"/>
                      <w:szCs w:val="21"/>
                      <w:u w:val="none"/>
                      <w:lang w:eastAsia="zh-CN"/>
                    </w:rPr>
                  </w:pPr>
                </w:p>
              </w:tc>
              <w:tc>
                <w:tcPr>
                  <w:tcW w:w="1752" w:type="dxa"/>
                  <w:tcBorders>
                    <w:tl2br w:val="nil"/>
                    <w:tr2bl w:val="nil"/>
                  </w:tcBorders>
                  <w:noWrap w:val="0"/>
                  <w:vAlign w:val="center"/>
                </w:tcPr>
                <w:p w14:paraId="71DD88C3">
                  <w:pPr>
                    <w:pStyle w:val="76"/>
                    <w:kinsoku w:val="0"/>
                    <w:overflowPunct w:val="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267-001-15</w:t>
                  </w:r>
                </w:p>
              </w:tc>
              <w:tc>
                <w:tcPr>
                  <w:tcW w:w="1078" w:type="dxa"/>
                  <w:tcBorders>
                    <w:tl2br w:val="nil"/>
                    <w:tr2bl w:val="nil"/>
                  </w:tcBorders>
                  <w:noWrap w:val="0"/>
                  <w:vAlign w:val="center"/>
                </w:tcPr>
                <w:p w14:paraId="54EF336D">
                  <w:pPr>
                    <w:pStyle w:val="76"/>
                    <w:kinsoku w:val="0"/>
                    <w:overflowPunct w:val="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R，T</w:t>
                  </w:r>
                </w:p>
              </w:tc>
            </w:tr>
            <w:tr w14:paraId="27379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3" w:hRule="atLeast"/>
              </w:trPr>
              <w:tc>
                <w:tcPr>
                  <w:tcW w:w="665" w:type="dxa"/>
                  <w:tcBorders>
                    <w:tl2br w:val="nil"/>
                    <w:tr2bl w:val="nil"/>
                  </w:tcBorders>
                  <w:noWrap w:val="0"/>
                  <w:vAlign w:val="center"/>
                </w:tcPr>
                <w:p w14:paraId="1691D518">
                  <w:pPr>
                    <w:pStyle w:val="76"/>
                    <w:numPr>
                      <w:ilvl w:val="0"/>
                      <w:numId w:val="0"/>
                    </w:numPr>
                    <w:kinsoku w:val="0"/>
                    <w:overflowPunct w:val="0"/>
                    <w:ind w:leftChars="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3</w:t>
                  </w:r>
                </w:p>
              </w:tc>
              <w:tc>
                <w:tcPr>
                  <w:tcW w:w="1479" w:type="dxa"/>
                  <w:tcBorders>
                    <w:tl2br w:val="nil"/>
                    <w:tr2bl w:val="nil"/>
                  </w:tcBorders>
                  <w:noWrap w:val="0"/>
                  <w:vAlign w:val="center"/>
                </w:tcPr>
                <w:p w14:paraId="321B4531">
                  <w:pPr>
                    <w:pStyle w:val="76"/>
                    <w:kinsoku w:val="0"/>
                    <w:overflowPunct w:val="0"/>
                    <w:jc w:val="center"/>
                    <w:rPr>
                      <w:rFonts w:hint="eastAsia" w:eastAsia="宋体"/>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废水处理泥渣</w:t>
                  </w:r>
                </w:p>
              </w:tc>
              <w:tc>
                <w:tcPr>
                  <w:tcW w:w="2156" w:type="dxa"/>
                  <w:vMerge w:val="continue"/>
                  <w:tcBorders>
                    <w:tl2br w:val="nil"/>
                    <w:tr2bl w:val="nil"/>
                  </w:tcBorders>
                  <w:noWrap w:val="0"/>
                  <w:vAlign w:val="center"/>
                </w:tcPr>
                <w:p w14:paraId="22B4D944">
                  <w:pPr>
                    <w:pStyle w:val="76"/>
                    <w:kinsoku w:val="0"/>
                    <w:overflowPunct w:val="0"/>
                    <w:jc w:val="center"/>
                    <w:rPr>
                      <w:rFonts w:hint="eastAsia" w:eastAsia="宋体"/>
                      <w:color w:val="auto"/>
                      <w:sz w:val="21"/>
                      <w:szCs w:val="21"/>
                      <w:u w:val="none"/>
                      <w:lang w:val="en-US" w:eastAsia="zh-CN"/>
                    </w:rPr>
                  </w:pPr>
                </w:p>
              </w:tc>
              <w:tc>
                <w:tcPr>
                  <w:tcW w:w="1347" w:type="dxa"/>
                  <w:vMerge w:val="continue"/>
                  <w:tcBorders>
                    <w:tl2br w:val="nil"/>
                    <w:tr2bl w:val="nil"/>
                  </w:tcBorders>
                  <w:noWrap w:val="0"/>
                  <w:vAlign w:val="center"/>
                </w:tcPr>
                <w:p w14:paraId="06268CD9">
                  <w:pPr>
                    <w:pStyle w:val="76"/>
                    <w:kinsoku w:val="0"/>
                    <w:overflowPunct w:val="0"/>
                    <w:jc w:val="center"/>
                    <w:rPr>
                      <w:color w:val="auto"/>
                      <w:sz w:val="21"/>
                      <w:szCs w:val="21"/>
                      <w:u w:val="none"/>
                    </w:rPr>
                  </w:pPr>
                </w:p>
              </w:tc>
              <w:tc>
                <w:tcPr>
                  <w:tcW w:w="1752" w:type="dxa"/>
                  <w:tcBorders>
                    <w:tl2br w:val="nil"/>
                    <w:tr2bl w:val="nil"/>
                  </w:tcBorders>
                  <w:noWrap w:val="0"/>
                  <w:vAlign w:val="center"/>
                </w:tcPr>
                <w:p w14:paraId="4D225B4B">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267-001-15</w:t>
                  </w:r>
                </w:p>
              </w:tc>
              <w:tc>
                <w:tcPr>
                  <w:tcW w:w="1078" w:type="dxa"/>
                  <w:tcBorders>
                    <w:tl2br w:val="nil"/>
                    <w:tr2bl w:val="nil"/>
                  </w:tcBorders>
                  <w:noWrap w:val="0"/>
                  <w:vAlign w:val="center"/>
                </w:tcPr>
                <w:p w14:paraId="2284E905">
                  <w:pPr>
                    <w:pStyle w:val="76"/>
                    <w:kinsoku w:val="0"/>
                    <w:overflowPunct w:val="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R，T</w:t>
                  </w:r>
                </w:p>
              </w:tc>
            </w:tr>
            <w:tr w14:paraId="37416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3" w:hRule="atLeast"/>
              </w:trPr>
              <w:tc>
                <w:tcPr>
                  <w:tcW w:w="665" w:type="dxa"/>
                  <w:tcBorders>
                    <w:tl2br w:val="nil"/>
                    <w:tr2bl w:val="nil"/>
                  </w:tcBorders>
                  <w:noWrap w:val="0"/>
                  <w:vAlign w:val="center"/>
                </w:tcPr>
                <w:p w14:paraId="00CB4029">
                  <w:pPr>
                    <w:pStyle w:val="76"/>
                    <w:numPr>
                      <w:ilvl w:val="0"/>
                      <w:numId w:val="0"/>
                    </w:numPr>
                    <w:kinsoku w:val="0"/>
                    <w:overflowPunct w:val="0"/>
                    <w:ind w:leftChars="0"/>
                    <w:jc w:val="center"/>
                    <w:rPr>
                      <w:rFonts w:hint="default" w:eastAsia="宋体"/>
                      <w:color w:val="auto"/>
                      <w:sz w:val="21"/>
                      <w:szCs w:val="21"/>
                      <w:u w:val="none"/>
                      <w:lang w:val="en-US" w:eastAsia="zh-CN"/>
                    </w:rPr>
                  </w:pPr>
                  <w:r>
                    <w:rPr>
                      <w:rFonts w:hint="eastAsia" w:eastAsia="宋体"/>
                      <w:color w:val="auto"/>
                      <w:sz w:val="21"/>
                      <w:szCs w:val="21"/>
                      <w:u w:val="none"/>
                      <w:lang w:val="en-US" w:eastAsia="zh-CN"/>
                    </w:rPr>
                    <w:t>4</w:t>
                  </w:r>
                </w:p>
              </w:tc>
              <w:tc>
                <w:tcPr>
                  <w:tcW w:w="1479" w:type="dxa"/>
                  <w:tcBorders>
                    <w:tl2br w:val="nil"/>
                    <w:tr2bl w:val="nil"/>
                  </w:tcBorders>
                  <w:noWrap w:val="0"/>
                  <w:vAlign w:val="center"/>
                </w:tcPr>
                <w:p w14:paraId="447FDB9E">
                  <w:pPr>
                    <w:pStyle w:val="76"/>
                    <w:kinsoku w:val="0"/>
                    <w:overflowPunct w:val="0"/>
                    <w:jc w:val="center"/>
                    <w:rPr>
                      <w:rFonts w:hint="default" w:ascii="Times New Roman" w:hAnsi="Times New Roman" w:eastAsia="宋体" w:cs="Times New Roman"/>
                      <w:color w:val="auto"/>
                      <w:sz w:val="21"/>
                      <w:szCs w:val="21"/>
                      <w:u w:val="none"/>
                      <w:lang w:val="en-US" w:eastAsia="zh-CN"/>
                    </w:rPr>
                  </w:pPr>
                  <w:r>
                    <w:rPr>
                      <w:rFonts w:hint="eastAsia"/>
                      <w:color w:val="auto"/>
                      <w:sz w:val="21"/>
                      <w:szCs w:val="21"/>
                      <w:u w:val="none"/>
                      <w:lang w:val="en-US" w:eastAsia="zh-CN"/>
                    </w:rPr>
                    <w:t>化工</w:t>
                  </w:r>
                  <w:r>
                    <w:rPr>
                      <w:rFonts w:hint="eastAsia"/>
                      <w:color w:val="auto"/>
                      <w:sz w:val="21"/>
                      <w:szCs w:val="21"/>
                      <w:u w:val="none"/>
                      <w:lang w:eastAsia="zh-CN"/>
                    </w:rPr>
                    <w:t>原材料废包装物</w:t>
                  </w:r>
                </w:p>
              </w:tc>
              <w:tc>
                <w:tcPr>
                  <w:tcW w:w="2156" w:type="dxa"/>
                  <w:tcBorders>
                    <w:tl2br w:val="nil"/>
                    <w:tr2bl w:val="nil"/>
                  </w:tcBorders>
                  <w:noWrap w:val="0"/>
                  <w:vAlign w:val="center"/>
                </w:tcPr>
                <w:p w14:paraId="7BB9A37E">
                  <w:pPr>
                    <w:pStyle w:val="76"/>
                    <w:kinsoku w:val="0"/>
                    <w:overflowPunct w:val="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HW49类其他废物</w:t>
                  </w:r>
                </w:p>
              </w:tc>
              <w:tc>
                <w:tcPr>
                  <w:tcW w:w="1347" w:type="dxa"/>
                  <w:tcBorders>
                    <w:tl2br w:val="nil"/>
                    <w:tr2bl w:val="nil"/>
                  </w:tcBorders>
                  <w:noWrap w:val="0"/>
                  <w:vAlign w:val="center"/>
                </w:tcPr>
                <w:p w14:paraId="4BDFECE6">
                  <w:pPr>
                    <w:pStyle w:val="76"/>
                    <w:kinsoku w:val="0"/>
                    <w:overflowPunct w:val="0"/>
                    <w:jc w:val="center"/>
                    <w:rPr>
                      <w:color w:val="auto"/>
                      <w:sz w:val="21"/>
                      <w:szCs w:val="21"/>
                      <w:u w:val="none"/>
                    </w:rPr>
                  </w:pPr>
                  <w:r>
                    <w:rPr>
                      <w:rFonts w:hint="eastAsia" w:eastAsia="宋体"/>
                      <w:color w:val="auto"/>
                      <w:sz w:val="21"/>
                      <w:szCs w:val="21"/>
                      <w:u w:val="none"/>
                      <w:lang w:eastAsia="zh-CN"/>
                    </w:rPr>
                    <w:t>非特定行业</w:t>
                  </w:r>
                </w:p>
              </w:tc>
              <w:tc>
                <w:tcPr>
                  <w:tcW w:w="1752" w:type="dxa"/>
                  <w:tcBorders>
                    <w:tl2br w:val="nil"/>
                    <w:tr2bl w:val="nil"/>
                  </w:tcBorders>
                  <w:noWrap w:val="0"/>
                  <w:vAlign w:val="center"/>
                </w:tcPr>
                <w:p w14:paraId="753FCB14">
                  <w:pPr>
                    <w:pStyle w:val="76"/>
                    <w:kinsoku w:val="0"/>
                    <w:overflowPunct w:val="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900-041-49</w:t>
                  </w:r>
                </w:p>
              </w:tc>
              <w:tc>
                <w:tcPr>
                  <w:tcW w:w="1078" w:type="dxa"/>
                  <w:tcBorders>
                    <w:tl2br w:val="nil"/>
                    <w:tr2bl w:val="nil"/>
                  </w:tcBorders>
                  <w:noWrap w:val="0"/>
                  <w:vAlign w:val="center"/>
                </w:tcPr>
                <w:p w14:paraId="79A1E0D5">
                  <w:pPr>
                    <w:pStyle w:val="76"/>
                    <w:kinsoku w:val="0"/>
                    <w:overflowPunct w:val="0"/>
                    <w:jc w:val="center"/>
                    <w:rPr>
                      <w:rFonts w:hint="eastAsia" w:eastAsia="宋体"/>
                      <w:color w:val="auto"/>
                      <w:sz w:val="21"/>
                      <w:szCs w:val="21"/>
                      <w:u w:val="none"/>
                      <w:lang w:val="en-US" w:eastAsia="zh-CN"/>
                    </w:rPr>
                  </w:pPr>
                  <w:r>
                    <w:rPr>
                      <w:rFonts w:hint="eastAsia" w:eastAsia="宋体"/>
                      <w:color w:val="auto"/>
                      <w:sz w:val="21"/>
                      <w:szCs w:val="21"/>
                      <w:u w:val="none"/>
                      <w:lang w:val="en-US" w:eastAsia="zh-CN"/>
                    </w:rPr>
                    <w:t>T，In</w:t>
                  </w:r>
                </w:p>
              </w:tc>
            </w:tr>
          </w:tbl>
          <w:p w14:paraId="0498F0F4">
            <w:pPr>
              <w:spacing w:line="360" w:lineRule="auto"/>
              <w:ind w:firstLine="480" w:firstLineChars="200"/>
              <w:rPr>
                <w:color w:val="auto"/>
                <w:sz w:val="24"/>
                <w:u w:val="none"/>
              </w:rPr>
            </w:pPr>
            <w:r>
              <w:rPr>
                <w:color w:val="auto"/>
                <w:sz w:val="24"/>
                <w:u w:val="none"/>
              </w:rPr>
              <w:t>固体废物产生情况及处置措施一览表见表</w:t>
            </w:r>
            <w:r>
              <w:rPr>
                <w:rFonts w:hint="eastAsia"/>
                <w:color w:val="auto"/>
                <w:sz w:val="24"/>
                <w:u w:val="none"/>
              </w:rPr>
              <w:t>4-</w:t>
            </w:r>
            <w:r>
              <w:rPr>
                <w:rFonts w:hint="eastAsia"/>
                <w:color w:val="auto"/>
                <w:sz w:val="24"/>
                <w:u w:val="none"/>
                <w:lang w:val="en-US" w:eastAsia="zh-CN"/>
              </w:rPr>
              <w:t>13</w:t>
            </w:r>
            <w:r>
              <w:rPr>
                <w:color w:val="auto"/>
                <w:sz w:val="24"/>
                <w:u w:val="none"/>
              </w:rPr>
              <w:t>。</w:t>
            </w:r>
          </w:p>
          <w:p w14:paraId="6CA32DED">
            <w:pPr>
              <w:pStyle w:val="66"/>
              <w:rPr>
                <w:rFonts w:ascii="Times New Roman" w:hAnsi="Times New Roman"/>
                <w:color w:val="auto"/>
                <w:u w:val="none"/>
              </w:rPr>
            </w:pPr>
            <w:r>
              <w:rPr>
                <w:rFonts w:ascii="Times New Roman" w:hAnsi="Times New Roman"/>
                <w:color w:val="auto"/>
                <w:u w:val="none"/>
              </w:rPr>
              <w:t>表</w:t>
            </w:r>
            <w:r>
              <w:rPr>
                <w:rFonts w:hint="eastAsia" w:ascii="Times New Roman" w:hAnsi="Times New Roman"/>
                <w:color w:val="auto"/>
                <w:u w:val="none"/>
              </w:rPr>
              <w:t>4</w:t>
            </w:r>
            <w:r>
              <w:rPr>
                <w:rFonts w:ascii="Times New Roman" w:hAnsi="Times New Roman"/>
                <w:color w:val="auto"/>
                <w:u w:val="none"/>
              </w:rPr>
              <w:t>-</w:t>
            </w:r>
            <w:r>
              <w:rPr>
                <w:rFonts w:hint="eastAsia" w:ascii="Times New Roman" w:hAnsi="Times New Roman"/>
                <w:color w:val="auto"/>
                <w:u w:val="none"/>
                <w:lang w:val="en-US" w:eastAsia="zh-CN"/>
              </w:rPr>
              <w:t>13</w:t>
            </w:r>
            <w:r>
              <w:rPr>
                <w:rFonts w:ascii="Times New Roman" w:hAnsi="Times New Roman"/>
                <w:color w:val="auto"/>
                <w:u w:val="none"/>
              </w:rPr>
              <w:t xml:space="preserve"> 固体废物产生及处置情况表</w:t>
            </w:r>
          </w:p>
          <w:tbl>
            <w:tblPr>
              <w:tblStyle w:val="2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444"/>
              <w:gridCol w:w="1456"/>
              <w:gridCol w:w="1449"/>
              <w:gridCol w:w="1289"/>
              <w:gridCol w:w="2831"/>
            </w:tblGrid>
            <w:tr w14:paraId="6E86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6BB3B847">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名称</w:t>
                  </w:r>
                </w:p>
              </w:tc>
              <w:tc>
                <w:tcPr>
                  <w:tcW w:w="1456" w:type="dxa"/>
                  <w:tcBorders>
                    <w:tl2br w:val="nil"/>
                    <w:tr2bl w:val="nil"/>
                  </w:tcBorders>
                  <w:noWrap w:val="0"/>
                  <w:vAlign w:val="center"/>
                </w:tcPr>
                <w:p w14:paraId="18796F1C">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废物代码</w:t>
                  </w:r>
                </w:p>
              </w:tc>
              <w:tc>
                <w:tcPr>
                  <w:tcW w:w="1449" w:type="dxa"/>
                  <w:tcBorders>
                    <w:tl2br w:val="nil"/>
                    <w:tr2bl w:val="nil"/>
                  </w:tcBorders>
                  <w:noWrap w:val="0"/>
                  <w:vAlign w:val="center"/>
                </w:tcPr>
                <w:p w14:paraId="3E215233">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分类</w:t>
                  </w:r>
                </w:p>
              </w:tc>
              <w:tc>
                <w:tcPr>
                  <w:tcW w:w="1289" w:type="dxa"/>
                  <w:tcBorders>
                    <w:tl2br w:val="nil"/>
                    <w:tr2bl w:val="nil"/>
                  </w:tcBorders>
                  <w:noWrap w:val="0"/>
                  <w:vAlign w:val="center"/>
                </w:tcPr>
                <w:p w14:paraId="3D74C39E">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产生量（t/a）</w:t>
                  </w:r>
                </w:p>
              </w:tc>
              <w:tc>
                <w:tcPr>
                  <w:tcW w:w="2831" w:type="dxa"/>
                  <w:tcBorders>
                    <w:tl2br w:val="nil"/>
                    <w:tr2bl w:val="nil"/>
                  </w:tcBorders>
                  <w:noWrap w:val="0"/>
                  <w:vAlign w:val="center"/>
                </w:tcPr>
                <w:p w14:paraId="5239F4ED">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b/>
                      <w:bCs/>
                      <w:color w:val="auto"/>
                      <w:sz w:val="21"/>
                      <w:szCs w:val="21"/>
                      <w:u w:val="none"/>
                      <w:lang w:eastAsia="zh-CN"/>
                    </w:rPr>
                  </w:pPr>
                  <w:r>
                    <w:rPr>
                      <w:rFonts w:hint="eastAsia" w:ascii="Times New Roman" w:hAnsi="Times New Roman" w:eastAsia="宋体" w:cs="Times New Roman"/>
                      <w:b/>
                      <w:bCs/>
                      <w:color w:val="auto"/>
                      <w:sz w:val="21"/>
                      <w:szCs w:val="21"/>
                      <w:u w:val="none"/>
                      <w:lang w:eastAsia="zh-CN"/>
                    </w:rPr>
                    <w:t>处置方式</w:t>
                  </w:r>
                </w:p>
              </w:tc>
            </w:tr>
            <w:tr w14:paraId="56398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5DC15BB5">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废纸屑及边角料</w:t>
                  </w:r>
                </w:p>
              </w:tc>
              <w:tc>
                <w:tcPr>
                  <w:tcW w:w="1456" w:type="dxa"/>
                  <w:tcBorders>
                    <w:tl2br w:val="nil"/>
                    <w:tr2bl w:val="nil"/>
                  </w:tcBorders>
                  <w:noWrap w:val="0"/>
                  <w:vAlign w:val="center"/>
                </w:tcPr>
                <w:p w14:paraId="3E9447A3">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900-001-S61</w:t>
                  </w:r>
                </w:p>
              </w:tc>
              <w:tc>
                <w:tcPr>
                  <w:tcW w:w="1449" w:type="dxa"/>
                  <w:vMerge w:val="restart"/>
                  <w:tcBorders>
                    <w:tl2br w:val="nil"/>
                    <w:tr2bl w:val="nil"/>
                  </w:tcBorders>
                  <w:noWrap w:val="0"/>
                  <w:vAlign w:val="center"/>
                </w:tcPr>
                <w:p w14:paraId="58583FBA">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一般固废</w:t>
                  </w:r>
                </w:p>
              </w:tc>
              <w:tc>
                <w:tcPr>
                  <w:tcW w:w="1289" w:type="dxa"/>
                  <w:tcBorders>
                    <w:tl2br w:val="nil"/>
                    <w:tr2bl w:val="nil"/>
                  </w:tcBorders>
                  <w:noWrap w:val="0"/>
                  <w:vAlign w:val="center"/>
                </w:tcPr>
                <w:p w14:paraId="0E37046E">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0.5</w:t>
                  </w:r>
                </w:p>
              </w:tc>
              <w:tc>
                <w:tcPr>
                  <w:tcW w:w="2831" w:type="dxa"/>
                  <w:tcBorders>
                    <w:tl2br w:val="nil"/>
                    <w:tr2bl w:val="nil"/>
                  </w:tcBorders>
                  <w:noWrap w:val="0"/>
                  <w:vAlign w:val="center"/>
                </w:tcPr>
                <w:p w14:paraId="1F55DF5E">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暂存于一般固废暂存间，定期外售</w:t>
                  </w:r>
                </w:p>
              </w:tc>
            </w:tr>
            <w:tr w14:paraId="41818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477DC653">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一般原材料废包装袋</w:t>
                  </w:r>
                </w:p>
              </w:tc>
              <w:tc>
                <w:tcPr>
                  <w:tcW w:w="1456" w:type="dxa"/>
                  <w:tcBorders>
                    <w:tl2br w:val="nil"/>
                    <w:tr2bl w:val="nil"/>
                  </w:tcBorders>
                  <w:noWrap w:val="0"/>
                  <w:vAlign w:val="center"/>
                </w:tcPr>
                <w:p w14:paraId="3A21755B">
                  <w:pPr>
                    <w:pStyle w:val="82"/>
                    <w:keepNext w:val="0"/>
                    <w:keepLines w:val="0"/>
                    <w:pageBreakBefore w:val="0"/>
                    <w:widowControl/>
                    <w:kinsoku/>
                    <w:wordWrap/>
                    <w:overflowPunct/>
                    <w:topLinePunct w:val="0"/>
                    <w:autoSpaceDE/>
                    <w:autoSpaceDN/>
                    <w:bidi w:val="0"/>
                    <w:adjustRightInd/>
                    <w:snapToGrid w:val="0"/>
                    <w:spacing w:before="0" w:after="0"/>
                    <w:ind w:right="0" w:rightChars="0" w:firstLine="0" w:firstLineChars="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900-002-S62</w:t>
                  </w:r>
                </w:p>
              </w:tc>
              <w:tc>
                <w:tcPr>
                  <w:tcW w:w="1449" w:type="dxa"/>
                  <w:vMerge w:val="continue"/>
                  <w:tcBorders>
                    <w:tl2br w:val="nil"/>
                    <w:tr2bl w:val="nil"/>
                  </w:tcBorders>
                  <w:noWrap w:val="0"/>
                  <w:vAlign w:val="center"/>
                </w:tcPr>
                <w:p w14:paraId="31F7D72C">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4DC67FCE">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1.4</w:t>
                  </w:r>
                </w:p>
              </w:tc>
              <w:tc>
                <w:tcPr>
                  <w:tcW w:w="2831" w:type="dxa"/>
                  <w:tcBorders>
                    <w:tl2br w:val="nil"/>
                    <w:tr2bl w:val="nil"/>
                  </w:tcBorders>
                  <w:noWrap w:val="0"/>
                  <w:vAlign w:val="center"/>
                </w:tcPr>
                <w:p w14:paraId="31924494">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暂存于一般固废暂存间，定期外售</w:t>
                  </w:r>
                </w:p>
              </w:tc>
            </w:tr>
            <w:tr w14:paraId="72BAB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4FADB957">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生活垃圾</w:t>
                  </w:r>
                </w:p>
              </w:tc>
              <w:tc>
                <w:tcPr>
                  <w:tcW w:w="1456" w:type="dxa"/>
                  <w:tcBorders>
                    <w:tl2br w:val="nil"/>
                    <w:tr2bl w:val="nil"/>
                  </w:tcBorders>
                  <w:noWrap w:val="0"/>
                  <w:vAlign w:val="center"/>
                </w:tcPr>
                <w:p w14:paraId="7739D30E">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w:t>
                  </w:r>
                </w:p>
              </w:tc>
              <w:tc>
                <w:tcPr>
                  <w:tcW w:w="1449" w:type="dxa"/>
                  <w:vMerge w:val="continue"/>
                  <w:tcBorders>
                    <w:tl2br w:val="nil"/>
                    <w:tr2bl w:val="nil"/>
                  </w:tcBorders>
                  <w:noWrap w:val="0"/>
                  <w:vAlign w:val="center"/>
                </w:tcPr>
                <w:p w14:paraId="086135E4">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581121BC">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28.8</w:t>
                  </w:r>
                </w:p>
              </w:tc>
              <w:tc>
                <w:tcPr>
                  <w:tcW w:w="2831" w:type="dxa"/>
                  <w:tcBorders>
                    <w:tl2br w:val="nil"/>
                    <w:tr2bl w:val="nil"/>
                  </w:tcBorders>
                  <w:noWrap w:val="0"/>
                  <w:vAlign w:val="center"/>
                </w:tcPr>
                <w:p w14:paraId="747B0CD8">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厂区设置垃圾桶，集中收集后交由环卫部门统一处置</w:t>
                  </w:r>
                </w:p>
              </w:tc>
            </w:tr>
            <w:tr w14:paraId="445F5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271C2387">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涉药车间沉淀池底泥</w:t>
                  </w:r>
                </w:p>
              </w:tc>
              <w:tc>
                <w:tcPr>
                  <w:tcW w:w="1456" w:type="dxa"/>
                  <w:tcBorders>
                    <w:tl2br w:val="nil"/>
                    <w:tr2bl w:val="nil"/>
                  </w:tcBorders>
                  <w:noWrap w:val="0"/>
                  <w:vAlign w:val="center"/>
                </w:tcPr>
                <w:p w14:paraId="597DD5BD">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267-001-15</w:t>
                  </w:r>
                </w:p>
              </w:tc>
              <w:tc>
                <w:tcPr>
                  <w:tcW w:w="1449" w:type="dxa"/>
                  <w:vMerge w:val="restart"/>
                  <w:tcBorders>
                    <w:tl2br w:val="nil"/>
                    <w:tr2bl w:val="nil"/>
                  </w:tcBorders>
                  <w:noWrap w:val="0"/>
                  <w:vAlign w:val="center"/>
                </w:tcPr>
                <w:p w14:paraId="0032D4FD">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危险废物</w:t>
                  </w:r>
                </w:p>
              </w:tc>
              <w:tc>
                <w:tcPr>
                  <w:tcW w:w="1289" w:type="dxa"/>
                  <w:tcBorders>
                    <w:tl2br w:val="nil"/>
                    <w:tr2bl w:val="nil"/>
                  </w:tcBorders>
                  <w:noWrap w:val="0"/>
                  <w:vAlign w:val="center"/>
                </w:tcPr>
                <w:p w14:paraId="6AFE5D8C">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8.81</w:t>
                  </w:r>
                </w:p>
              </w:tc>
              <w:tc>
                <w:tcPr>
                  <w:tcW w:w="2831" w:type="dxa"/>
                  <w:tcBorders>
                    <w:tl2br w:val="nil"/>
                    <w:tr2bl w:val="nil"/>
                  </w:tcBorders>
                  <w:noWrap w:val="0"/>
                  <w:vAlign w:val="center"/>
                </w:tcPr>
                <w:p w14:paraId="71187584">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eastAsia="zh-CN"/>
                    </w:rPr>
                    <w:t>自然干化后</w:t>
                  </w:r>
                  <w:r>
                    <w:rPr>
                      <w:rFonts w:hint="eastAsia"/>
                      <w:bCs/>
                      <w:color w:val="auto"/>
                      <w:szCs w:val="21"/>
                      <w:u w:val="none"/>
                      <w:lang w:eastAsia="zh-CN"/>
                    </w:rPr>
                    <w:t>按应急部门意见进行处置</w:t>
                  </w:r>
                </w:p>
              </w:tc>
            </w:tr>
            <w:tr w14:paraId="0B2C4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0EC5D205">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含火药类废渣</w:t>
                  </w:r>
                </w:p>
              </w:tc>
              <w:tc>
                <w:tcPr>
                  <w:tcW w:w="1456" w:type="dxa"/>
                  <w:tcBorders>
                    <w:tl2br w:val="nil"/>
                    <w:tr2bl w:val="nil"/>
                  </w:tcBorders>
                  <w:noWrap w:val="0"/>
                  <w:vAlign w:val="center"/>
                </w:tcPr>
                <w:p w14:paraId="6559A273">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267-001-15</w:t>
                  </w:r>
                </w:p>
              </w:tc>
              <w:tc>
                <w:tcPr>
                  <w:tcW w:w="1449" w:type="dxa"/>
                  <w:vMerge w:val="continue"/>
                  <w:tcBorders>
                    <w:tl2br w:val="nil"/>
                    <w:tr2bl w:val="nil"/>
                  </w:tcBorders>
                  <w:noWrap w:val="0"/>
                  <w:vAlign w:val="center"/>
                </w:tcPr>
                <w:p w14:paraId="599733D2">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2C935A99">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1.924</w:t>
                  </w:r>
                </w:p>
              </w:tc>
              <w:tc>
                <w:tcPr>
                  <w:tcW w:w="2831" w:type="dxa"/>
                  <w:tcBorders>
                    <w:tl2br w:val="nil"/>
                    <w:tr2bl w:val="nil"/>
                  </w:tcBorders>
                  <w:noWrap w:val="0"/>
                  <w:vAlign w:val="center"/>
                </w:tcPr>
                <w:p w14:paraId="2856AC5E">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暂存于危废暂存间，</w:t>
                  </w:r>
                  <w:r>
                    <w:rPr>
                      <w:rFonts w:hint="eastAsia"/>
                      <w:bCs/>
                      <w:color w:val="auto"/>
                      <w:szCs w:val="21"/>
                      <w:u w:val="none"/>
                      <w:lang w:eastAsia="zh-CN"/>
                    </w:rPr>
                    <w:t>按应急部门意见进行处置</w:t>
                  </w:r>
                </w:p>
              </w:tc>
            </w:tr>
            <w:tr w14:paraId="125A7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47347EE3">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val="en-US" w:eastAsia="zh-CN"/>
                    </w:rPr>
                    <w:t>化工</w:t>
                  </w:r>
                  <w:r>
                    <w:rPr>
                      <w:rFonts w:hint="eastAsia" w:ascii="Times New Roman" w:hAnsi="Times New Roman" w:eastAsia="宋体" w:cs="Times New Roman"/>
                      <w:color w:val="auto"/>
                      <w:sz w:val="21"/>
                      <w:szCs w:val="21"/>
                      <w:u w:val="none"/>
                      <w:lang w:eastAsia="zh-CN"/>
                    </w:rPr>
                    <w:t>原材料废包装物</w:t>
                  </w:r>
                </w:p>
              </w:tc>
              <w:tc>
                <w:tcPr>
                  <w:tcW w:w="1456" w:type="dxa"/>
                  <w:tcBorders>
                    <w:tl2br w:val="nil"/>
                    <w:tr2bl w:val="nil"/>
                  </w:tcBorders>
                  <w:noWrap w:val="0"/>
                  <w:vAlign w:val="center"/>
                </w:tcPr>
                <w:p w14:paraId="59945A8F">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900-041-49</w:t>
                  </w:r>
                </w:p>
              </w:tc>
              <w:tc>
                <w:tcPr>
                  <w:tcW w:w="1449" w:type="dxa"/>
                  <w:vMerge w:val="continue"/>
                  <w:tcBorders>
                    <w:tl2br w:val="nil"/>
                    <w:tr2bl w:val="nil"/>
                  </w:tcBorders>
                  <w:noWrap w:val="0"/>
                  <w:vAlign w:val="center"/>
                </w:tcPr>
                <w:p w14:paraId="04C60CDB">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1C862D2F">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0.81</w:t>
                  </w:r>
                </w:p>
              </w:tc>
              <w:tc>
                <w:tcPr>
                  <w:tcW w:w="2831" w:type="dxa"/>
                  <w:tcBorders>
                    <w:tl2br w:val="nil"/>
                    <w:tr2bl w:val="nil"/>
                  </w:tcBorders>
                  <w:noWrap w:val="0"/>
                  <w:vAlign w:val="center"/>
                </w:tcPr>
                <w:p w14:paraId="03DAC25D">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暂存于危废暂存间，交由有资质的单位回收处理</w:t>
                  </w:r>
                </w:p>
              </w:tc>
            </w:tr>
            <w:tr w14:paraId="5EECC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44" w:type="dxa"/>
                  <w:tcBorders>
                    <w:tl2br w:val="nil"/>
                    <w:tr2bl w:val="nil"/>
                  </w:tcBorders>
                  <w:noWrap w:val="0"/>
                  <w:vAlign w:val="center"/>
                </w:tcPr>
                <w:p w14:paraId="53820BE7">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废水处理泥渣</w:t>
                  </w:r>
                </w:p>
              </w:tc>
              <w:tc>
                <w:tcPr>
                  <w:tcW w:w="1456" w:type="dxa"/>
                  <w:tcBorders>
                    <w:tl2br w:val="nil"/>
                    <w:tr2bl w:val="nil"/>
                  </w:tcBorders>
                  <w:noWrap w:val="0"/>
                  <w:vAlign w:val="center"/>
                </w:tcPr>
                <w:p w14:paraId="191C7765">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267-001-15</w:t>
                  </w:r>
                </w:p>
              </w:tc>
              <w:tc>
                <w:tcPr>
                  <w:tcW w:w="1449" w:type="dxa"/>
                  <w:vMerge w:val="continue"/>
                  <w:tcBorders>
                    <w:tl2br w:val="nil"/>
                    <w:tr2bl w:val="nil"/>
                  </w:tcBorders>
                  <w:noWrap w:val="0"/>
                  <w:vAlign w:val="center"/>
                </w:tcPr>
                <w:p w14:paraId="7316EFDC">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p>
              </w:tc>
              <w:tc>
                <w:tcPr>
                  <w:tcW w:w="1289" w:type="dxa"/>
                  <w:tcBorders>
                    <w:tl2br w:val="nil"/>
                    <w:tr2bl w:val="nil"/>
                  </w:tcBorders>
                  <w:noWrap w:val="0"/>
                  <w:vAlign w:val="center"/>
                </w:tcPr>
                <w:p w14:paraId="2C9C825A">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0.3</w:t>
                  </w:r>
                </w:p>
              </w:tc>
              <w:tc>
                <w:tcPr>
                  <w:tcW w:w="2831" w:type="dxa"/>
                  <w:tcBorders>
                    <w:tl2br w:val="nil"/>
                    <w:tr2bl w:val="nil"/>
                  </w:tcBorders>
                  <w:noWrap w:val="0"/>
                  <w:vAlign w:val="center"/>
                </w:tcPr>
                <w:p w14:paraId="191926A8">
                  <w:pPr>
                    <w:pStyle w:val="82"/>
                    <w:keepNext w:val="0"/>
                    <w:keepLines w:val="0"/>
                    <w:pageBreakBefore w:val="0"/>
                    <w:widowControl/>
                    <w:kinsoku/>
                    <w:wordWrap/>
                    <w:overflowPunct/>
                    <w:topLinePunct w:val="0"/>
                    <w:autoSpaceDE/>
                    <w:autoSpaceDN/>
                    <w:bidi w:val="0"/>
                    <w:adjustRightInd/>
                    <w:snapToGrid w:val="0"/>
                    <w:spacing w:before="0" w:after="0"/>
                    <w:ind w:right="0"/>
                    <w:jc w:val="center"/>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自然干化后按应急部门意见进行处置</w:t>
                  </w:r>
                </w:p>
              </w:tc>
            </w:tr>
          </w:tbl>
          <w:p w14:paraId="202B0BE3">
            <w:pPr>
              <w:spacing w:line="360" w:lineRule="auto"/>
              <w:ind w:firstLine="480" w:firstLineChars="200"/>
              <w:rPr>
                <w:color w:val="auto"/>
                <w:sz w:val="24"/>
                <w:u w:val="none"/>
              </w:rPr>
            </w:pPr>
            <w:r>
              <w:rPr>
                <w:rFonts w:hint="eastAsia"/>
                <w:color w:val="auto"/>
                <w:sz w:val="24"/>
                <w:u w:val="none"/>
              </w:rPr>
              <w:t>（1）</w:t>
            </w:r>
            <w:r>
              <w:rPr>
                <w:color w:val="auto"/>
                <w:sz w:val="24"/>
                <w:u w:val="none"/>
              </w:rPr>
              <w:t>生活垃圾</w:t>
            </w:r>
          </w:p>
          <w:p w14:paraId="05508A62">
            <w:pPr>
              <w:spacing w:line="360" w:lineRule="auto"/>
              <w:ind w:firstLine="480" w:firstLineChars="200"/>
              <w:rPr>
                <w:color w:val="auto"/>
                <w:sz w:val="24"/>
                <w:u w:val="none"/>
              </w:rPr>
            </w:pPr>
            <w:r>
              <w:rPr>
                <w:color w:val="auto"/>
                <w:sz w:val="24"/>
                <w:u w:val="none"/>
              </w:rPr>
              <w:t>本项目生活垃圾主要来自于员工生活及办公过程，本项目</w:t>
            </w:r>
            <w:r>
              <w:rPr>
                <w:rFonts w:hint="eastAsia"/>
                <w:color w:val="auto"/>
                <w:sz w:val="24"/>
                <w:u w:val="none"/>
                <w:lang w:val="en-US" w:eastAsia="zh-CN"/>
              </w:rPr>
              <w:t>主厂区</w:t>
            </w:r>
            <w:r>
              <w:rPr>
                <w:color w:val="auto"/>
                <w:sz w:val="24"/>
                <w:u w:val="none"/>
              </w:rPr>
              <w:t>劳动定员</w:t>
            </w:r>
            <w:r>
              <w:rPr>
                <w:rFonts w:hint="eastAsia"/>
                <w:color w:val="auto"/>
                <w:sz w:val="24"/>
                <w:u w:val="none"/>
                <w:lang w:val="en-US" w:eastAsia="zh-CN"/>
              </w:rPr>
              <w:t>200</w:t>
            </w:r>
            <w:r>
              <w:rPr>
                <w:color w:val="auto"/>
                <w:sz w:val="24"/>
                <w:u w:val="none"/>
              </w:rPr>
              <w:t>人</w:t>
            </w:r>
            <w:r>
              <w:rPr>
                <w:rFonts w:hint="eastAsia"/>
                <w:color w:val="auto"/>
                <w:sz w:val="24"/>
                <w:u w:val="none"/>
                <w:lang w:eastAsia="zh-CN"/>
              </w:rPr>
              <w:t>、</w:t>
            </w:r>
            <w:r>
              <w:rPr>
                <w:rFonts w:hint="eastAsia"/>
                <w:color w:val="auto"/>
                <w:sz w:val="24"/>
                <w:u w:val="none"/>
                <w:lang w:val="en-US" w:eastAsia="zh-CN"/>
              </w:rPr>
              <w:t>引火线工区劳动定员40人</w:t>
            </w:r>
            <w:r>
              <w:rPr>
                <w:color w:val="auto"/>
                <w:sz w:val="24"/>
                <w:u w:val="none"/>
              </w:rPr>
              <w:t>，根据《城镇生活源产排污系数手册》，生活垃圾产生量按每人0.</w:t>
            </w:r>
            <w:r>
              <w:rPr>
                <w:rFonts w:hint="eastAsia"/>
                <w:color w:val="auto"/>
                <w:sz w:val="24"/>
                <w:u w:val="none"/>
                <w:lang w:val="en-US" w:eastAsia="zh-CN"/>
              </w:rPr>
              <w:t>5</w:t>
            </w:r>
            <w:r>
              <w:rPr>
                <w:color w:val="auto"/>
                <w:sz w:val="24"/>
                <w:u w:val="none"/>
              </w:rPr>
              <w:t>kg/d计，主要包括塑料盒、纸张、废弃瓶罐等，则员工生活垃圾量为</w:t>
            </w:r>
            <w:r>
              <w:rPr>
                <w:rFonts w:hint="eastAsia"/>
                <w:color w:val="auto"/>
                <w:sz w:val="24"/>
                <w:u w:val="none"/>
                <w:lang w:val="en-US" w:eastAsia="zh-CN"/>
              </w:rPr>
              <w:t>28.8</w:t>
            </w:r>
            <w:r>
              <w:rPr>
                <w:color w:val="auto"/>
                <w:sz w:val="24"/>
                <w:u w:val="none"/>
              </w:rPr>
              <w:t>t/a</w:t>
            </w:r>
            <w:r>
              <w:rPr>
                <w:rFonts w:hint="eastAsia"/>
                <w:color w:val="auto"/>
                <w:sz w:val="24"/>
                <w:u w:val="none"/>
                <w:lang w:eastAsia="zh-CN"/>
              </w:rPr>
              <w:t>（</w:t>
            </w:r>
            <w:r>
              <w:rPr>
                <w:rFonts w:hint="eastAsia"/>
                <w:color w:val="auto"/>
                <w:sz w:val="24"/>
                <w:u w:val="none"/>
                <w:lang w:val="en-US" w:eastAsia="zh-CN"/>
              </w:rPr>
              <w:t>其中主厂区24t、引火线工区4.8t</w:t>
            </w:r>
            <w:r>
              <w:rPr>
                <w:rFonts w:hint="eastAsia"/>
                <w:color w:val="auto"/>
                <w:sz w:val="24"/>
                <w:u w:val="none"/>
                <w:lang w:eastAsia="zh-CN"/>
              </w:rPr>
              <w:t>）</w:t>
            </w:r>
            <w:r>
              <w:rPr>
                <w:color w:val="auto"/>
                <w:sz w:val="24"/>
                <w:u w:val="none"/>
              </w:rPr>
              <w:t>。生活垃圾经分类收集后由环卫部门统一清运处理</w:t>
            </w:r>
            <w:r>
              <w:rPr>
                <w:rFonts w:hint="eastAsia"/>
                <w:color w:val="auto"/>
                <w:sz w:val="24"/>
                <w:u w:val="none"/>
              </w:rPr>
              <w:t>，对环境影响较小</w:t>
            </w:r>
            <w:r>
              <w:rPr>
                <w:color w:val="auto"/>
                <w:sz w:val="24"/>
                <w:u w:val="none"/>
              </w:rPr>
              <w:t>。</w:t>
            </w:r>
          </w:p>
          <w:p w14:paraId="16F95520">
            <w:pPr>
              <w:spacing w:line="360" w:lineRule="auto"/>
              <w:ind w:firstLine="480" w:firstLineChars="200"/>
              <w:rPr>
                <w:color w:val="auto"/>
                <w:sz w:val="24"/>
                <w:u w:val="none"/>
              </w:rPr>
            </w:pPr>
            <w:r>
              <w:rPr>
                <w:rFonts w:hint="eastAsia"/>
                <w:color w:val="auto"/>
                <w:sz w:val="24"/>
                <w:u w:val="none"/>
              </w:rPr>
              <w:t>（2）一般工业固体废物</w:t>
            </w:r>
          </w:p>
          <w:p w14:paraId="480E1FCA">
            <w:pPr>
              <w:spacing w:line="360" w:lineRule="auto"/>
              <w:ind w:firstLine="480" w:firstLineChars="200"/>
              <w:rPr>
                <w:color w:val="auto"/>
                <w:sz w:val="24"/>
                <w:u w:val="none"/>
              </w:rPr>
            </w:pPr>
            <w:r>
              <w:rPr>
                <w:rFonts w:hint="eastAsia"/>
                <w:color w:val="auto"/>
                <w:sz w:val="24"/>
                <w:u w:val="none"/>
              </w:rPr>
              <w:t>①</w:t>
            </w:r>
            <w:r>
              <w:rPr>
                <w:rFonts w:hint="eastAsia"/>
                <w:color w:val="auto"/>
                <w:sz w:val="24"/>
                <w:u w:val="none"/>
                <w:lang w:eastAsia="zh-CN"/>
              </w:rPr>
              <w:t>废纸屑及边角料</w:t>
            </w:r>
            <w:r>
              <w:rPr>
                <w:color w:val="auto"/>
                <w:sz w:val="24"/>
                <w:u w:val="none"/>
              </w:rPr>
              <w:t>：根据业主提供资料，</w:t>
            </w:r>
            <w:r>
              <w:rPr>
                <w:rFonts w:hint="eastAsia"/>
                <w:color w:val="auto"/>
                <w:sz w:val="24"/>
                <w:u w:val="none"/>
                <w:lang w:eastAsia="zh-CN"/>
              </w:rPr>
              <w:t>包装产生的废纸、产品试放时产生的废纸筒</w:t>
            </w:r>
            <w:r>
              <w:rPr>
                <w:rFonts w:hint="eastAsia"/>
                <w:color w:val="auto"/>
                <w:sz w:val="24"/>
                <w:u w:val="none"/>
                <w:lang w:val="en-US" w:eastAsia="zh-CN"/>
              </w:rPr>
              <w:t>年产生量为0.5t/a，统一收集后，定期出售废品收购站</w:t>
            </w:r>
            <w:r>
              <w:rPr>
                <w:color w:val="auto"/>
                <w:sz w:val="24"/>
                <w:u w:val="none"/>
              </w:rPr>
              <w:t>。</w:t>
            </w:r>
          </w:p>
          <w:p w14:paraId="2B16A041">
            <w:pPr>
              <w:spacing w:line="360" w:lineRule="auto"/>
              <w:ind w:firstLine="480" w:firstLineChars="200"/>
              <w:rPr>
                <w:rFonts w:hint="eastAsia" w:eastAsia="宋体"/>
                <w:color w:val="auto"/>
                <w:sz w:val="24"/>
                <w:u w:val="none"/>
                <w:lang w:eastAsia="zh-CN"/>
              </w:rPr>
            </w:pPr>
            <w:r>
              <w:rPr>
                <w:rFonts w:hint="eastAsia"/>
                <w:color w:val="auto"/>
                <w:sz w:val="24"/>
                <w:u w:val="none"/>
                <w:lang w:eastAsia="zh-CN"/>
              </w:rPr>
              <w:t>②</w:t>
            </w:r>
            <w:r>
              <w:rPr>
                <w:rFonts w:hint="eastAsia"/>
                <w:color w:val="auto"/>
                <w:sz w:val="24"/>
                <w:u w:val="none"/>
                <w:lang w:val="en-US" w:eastAsia="zh-CN"/>
              </w:rPr>
              <w:t>一般原材料废包装</w:t>
            </w:r>
            <w:r>
              <w:rPr>
                <w:rFonts w:hint="eastAsia"/>
                <w:color w:val="auto"/>
                <w:sz w:val="24"/>
                <w:u w:val="none"/>
                <w:lang w:eastAsia="zh-CN"/>
              </w:rPr>
              <w:t>：</w:t>
            </w:r>
            <w:r>
              <w:rPr>
                <w:rFonts w:hint="eastAsia" w:ascii="Times New Roman" w:hAnsi="Times New Roman" w:eastAsia="宋体" w:cs="Times New Roman"/>
                <w:bCs/>
                <w:sz w:val="24"/>
                <w:u w:val="none"/>
                <w:lang w:eastAsia="zh-CN"/>
              </w:rPr>
              <w:t>项目</w:t>
            </w:r>
            <w:r>
              <w:rPr>
                <w:rFonts w:hint="eastAsia" w:ascii="Times New Roman" w:hAnsi="Times New Roman" w:eastAsia="宋体" w:cs="Times New Roman"/>
                <w:bCs/>
                <w:sz w:val="24"/>
                <w:u w:val="none"/>
                <w:lang w:val="en-US" w:eastAsia="zh-CN"/>
              </w:rPr>
              <w:t>一般原材料包装均为袋装，空包装袋重50g/个，则一般原材料废包装产生量为1.4t/a</w:t>
            </w:r>
            <w:r>
              <w:rPr>
                <w:rFonts w:hint="eastAsia" w:ascii="Times New Roman" w:hAnsi="Times New Roman" w:eastAsia="宋体" w:cs="Times New Roman"/>
                <w:bCs/>
                <w:sz w:val="24"/>
                <w:u w:val="none"/>
                <w:lang w:eastAsia="zh-CN"/>
              </w:rPr>
              <w:t>。</w:t>
            </w:r>
            <w:r>
              <w:rPr>
                <w:rFonts w:hint="eastAsia" w:ascii="Times New Roman" w:hAnsi="Times New Roman" w:eastAsia="宋体" w:cs="Times New Roman"/>
                <w:bCs/>
                <w:sz w:val="24"/>
                <w:u w:val="none"/>
                <w:lang w:val="en-US" w:eastAsia="zh-CN"/>
              </w:rPr>
              <w:t>该部分包装袋定期外售处理。</w:t>
            </w:r>
          </w:p>
          <w:p w14:paraId="1E7FFE5B">
            <w:pPr>
              <w:spacing w:line="360" w:lineRule="auto"/>
              <w:ind w:firstLine="480" w:firstLineChars="200"/>
              <w:rPr>
                <w:color w:val="auto"/>
                <w:kern w:val="0"/>
                <w:sz w:val="24"/>
                <w:u w:val="none"/>
              </w:rPr>
            </w:pPr>
            <w:r>
              <w:rPr>
                <w:color w:val="auto"/>
                <w:sz w:val="24"/>
                <w:u w:val="none"/>
              </w:rPr>
              <w:t>本环评要求建设单位</w:t>
            </w:r>
            <w:r>
              <w:rPr>
                <w:rFonts w:hint="eastAsia"/>
                <w:color w:val="auto"/>
                <w:sz w:val="24"/>
                <w:u w:val="none"/>
                <w:lang w:val="en-US" w:eastAsia="zh-CN"/>
              </w:rPr>
              <w:t>在各工区分别设置</w:t>
            </w:r>
            <w:r>
              <w:rPr>
                <w:rFonts w:hint="eastAsia"/>
                <w:color w:val="auto"/>
                <w:sz w:val="24"/>
                <w:u w:val="none"/>
                <w:lang w:eastAsia="zh-CN"/>
              </w:rPr>
              <w:t>一个</w:t>
            </w:r>
            <w:r>
              <w:rPr>
                <w:color w:val="auto"/>
                <w:sz w:val="24"/>
                <w:u w:val="none"/>
              </w:rPr>
              <w:t>规范的固废暂存间</w:t>
            </w:r>
            <w:r>
              <w:rPr>
                <w:rFonts w:hint="eastAsia"/>
                <w:color w:val="auto"/>
                <w:sz w:val="24"/>
                <w:u w:val="none"/>
                <w:lang w:eastAsia="zh-CN"/>
              </w:rPr>
              <w:t>，面积为</w:t>
            </w:r>
            <w:r>
              <w:rPr>
                <w:rFonts w:hint="eastAsia"/>
                <w:color w:val="auto"/>
                <w:sz w:val="24"/>
                <w:u w:val="none"/>
                <w:lang w:val="en-US" w:eastAsia="zh-CN"/>
              </w:rPr>
              <w:t>12m</w:t>
            </w:r>
            <w:r>
              <w:rPr>
                <w:rFonts w:hint="eastAsia"/>
                <w:color w:val="auto"/>
                <w:sz w:val="24"/>
                <w:u w:val="none"/>
                <w:vertAlign w:val="superscript"/>
                <w:lang w:val="en-US" w:eastAsia="zh-CN"/>
              </w:rPr>
              <w:t>2</w:t>
            </w:r>
            <w:r>
              <w:rPr>
                <w:rFonts w:hint="eastAsia"/>
                <w:color w:val="auto"/>
                <w:sz w:val="24"/>
                <w:u w:val="none"/>
                <w:lang w:eastAsia="zh-CN"/>
              </w:rPr>
              <w:t>，</w:t>
            </w:r>
            <w:r>
              <w:rPr>
                <w:color w:val="auto"/>
                <w:kern w:val="0"/>
                <w:sz w:val="24"/>
                <w:u w:val="none"/>
              </w:rPr>
              <w:t>一般工业固废暂存场所需按照</w:t>
            </w:r>
            <w:r>
              <w:rPr>
                <w:color w:val="auto"/>
                <w:sz w:val="24"/>
                <w:u w:val="none"/>
              </w:rPr>
              <w:t>《一般工业固体废物贮存</w:t>
            </w:r>
            <w:r>
              <w:rPr>
                <w:rFonts w:hint="eastAsia"/>
                <w:color w:val="auto"/>
                <w:sz w:val="24"/>
                <w:u w:val="none"/>
              </w:rPr>
              <w:t>和填埋污染控制标准</w:t>
            </w:r>
            <w:r>
              <w:rPr>
                <w:color w:val="auto"/>
                <w:sz w:val="24"/>
                <w:u w:val="none"/>
              </w:rPr>
              <w:t>》（GB18599-</w:t>
            </w:r>
            <w:r>
              <w:rPr>
                <w:rFonts w:hint="eastAsia"/>
                <w:color w:val="auto"/>
                <w:sz w:val="24"/>
                <w:u w:val="none"/>
              </w:rPr>
              <w:t>2020</w:t>
            </w:r>
            <w:r>
              <w:rPr>
                <w:color w:val="auto"/>
                <w:sz w:val="24"/>
                <w:u w:val="none"/>
              </w:rPr>
              <w:t>）</w:t>
            </w:r>
            <w:r>
              <w:rPr>
                <w:color w:val="auto"/>
                <w:kern w:val="0"/>
                <w:sz w:val="24"/>
                <w:u w:val="none"/>
              </w:rPr>
              <w:t>要求建设，具体要求如下所示：</w:t>
            </w:r>
          </w:p>
          <w:p w14:paraId="35C7344C">
            <w:pPr>
              <w:pStyle w:val="79"/>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①贮存、处置场的建设类型，必须与将要堆放的一般工业固体废物的类别一致。</w:t>
            </w:r>
          </w:p>
          <w:p w14:paraId="28CFD4EF">
            <w:pPr>
              <w:pStyle w:val="79"/>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②贮存、处置场应采取防止粉尘污染的措施。</w:t>
            </w:r>
          </w:p>
          <w:p w14:paraId="52CAA4B6">
            <w:pPr>
              <w:pStyle w:val="79"/>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③为防止雨水径流进入贮存、处置场内，应设置导流渠。</w:t>
            </w:r>
          </w:p>
          <w:p w14:paraId="7188F2F5">
            <w:pPr>
              <w:pStyle w:val="79"/>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④为加强监督管理，贮存、处置场应按 GB15562.2设置环境保护图形标志。</w:t>
            </w:r>
          </w:p>
          <w:p w14:paraId="4F4F435C">
            <w:pPr>
              <w:pStyle w:val="79"/>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eastAsia="zh-CN"/>
              </w:rPr>
              <w:t>⑤进行员工培训，加强安全及防止污染的意识，培训通过后上岗，对于固体废弃物的收集、运输要实施专人专职管理制度并建立好档案制度。应将入场的一般工业固体废物的种类和数量以及下列资料，详细记录在案，长期保存，供随时查阅。</w:t>
            </w:r>
          </w:p>
          <w:p w14:paraId="2B0A0347">
            <w:pPr>
              <w:pStyle w:val="79"/>
              <w:rPr>
                <w:rFonts w:cs="Times New Roman"/>
                <w:color w:val="auto"/>
                <w:u w:val="none"/>
              </w:rPr>
            </w:pPr>
            <w:r>
              <w:rPr>
                <w:rFonts w:hint="eastAsia" w:cs="Times New Roman"/>
                <w:color w:val="auto"/>
                <w:u w:val="none"/>
              </w:rPr>
              <w:t>（3）危险废物</w:t>
            </w:r>
          </w:p>
          <w:p w14:paraId="2B940649">
            <w:pPr>
              <w:pStyle w:val="79"/>
              <w:rPr>
                <w:rFonts w:cs="Times New Roman"/>
                <w:color w:val="auto"/>
                <w:u w:val="none"/>
              </w:rPr>
            </w:pPr>
            <w:r>
              <w:rPr>
                <w:rFonts w:hint="eastAsia" w:cs="Times New Roman"/>
                <w:color w:val="auto"/>
                <w:u w:val="none"/>
                <w:lang w:eastAsia="zh-CN"/>
              </w:rPr>
              <w:t>①</w:t>
            </w:r>
            <w:r>
              <w:rPr>
                <w:rFonts w:hint="eastAsia" w:cs="Times New Roman"/>
                <w:color w:val="auto"/>
                <w:u w:val="none"/>
                <w:lang w:val="en-US" w:eastAsia="zh-CN"/>
              </w:rPr>
              <w:t>涉药车间</w:t>
            </w:r>
            <w:r>
              <w:rPr>
                <w:rFonts w:hint="eastAsia" w:cs="Times New Roman"/>
                <w:color w:val="auto"/>
                <w:u w:val="none"/>
                <w:lang w:eastAsia="zh-CN"/>
              </w:rPr>
              <w:t>沉淀池底泥</w:t>
            </w:r>
            <w:r>
              <w:rPr>
                <w:color w:val="auto"/>
                <w:u w:val="none"/>
              </w:rPr>
              <w:t>：</w:t>
            </w:r>
            <w:r>
              <w:rPr>
                <w:rFonts w:hint="default"/>
                <w:color w:val="auto"/>
                <w:u w:val="none"/>
                <w:lang w:val="en-US" w:eastAsia="zh-CN"/>
              </w:rPr>
              <w:t>本项目</w:t>
            </w:r>
            <w:r>
              <w:rPr>
                <w:rFonts w:hint="eastAsia"/>
                <w:color w:val="auto"/>
                <w:u w:val="none"/>
                <w:lang w:val="en-US" w:eastAsia="zh-CN"/>
              </w:rPr>
              <w:t>涉药车间生产过程</w:t>
            </w:r>
            <w:r>
              <w:rPr>
                <w:rFonts w:hint="default"/>
                <w:color w:val="auto"/>
                <w:u w:val="none"/>
                <w:lang w:val="en-US" w:eastAsia="zh-CN"/>
              </w:rPr>
              <w:t>中会产生含药粉尘，因安全生产需要定时对操作平台及车间地面进行洒水冲洗，冲洗废水经排水明沟逐级流入沉淀池，最终形成沉淀池底泥，定时清出，</w:t>
            </w:r>
            <w:r>
              <w:rPr>
                <w:rFonts w:hint="eastAsia" w:cs="Times New Roman"/>
                <w:color w:val="auto"/>
                <w:u w:val="none"/>
                <w:lang w:val="en-US" w:eastAsia="zh-CN"/>
              </w:rPr>
              <w:t>项目涉药车间</w:t>
            </w:r>
            <w:r>
              <w:rPr>
                <w:rFonts w:hint="eastAsia" w:cs="Times New Roman"/>
                <w:color w:val="auto"/>
                <w:u w:val="none"/>
                <w:lang w:eastAsia="zh-CN"/>
              </w:rPr>
              <w:t>沉淀池底泥年产生量约为</w:t>
            </w:r>
            <w:r>
              <w:rPr>
                <w:rFonts w:hint="eastAsia" w:cs="Times New Roman"/>
                <w:color w:val="auto"/>
                <w:u w:val="none"/>
                <w:lang w:val="en-US" w:eastAsia="zh-CN"/>
              </w:rPr>
              <w:t>主厂区6.39t、引火线工区2.42t，共计8.81t/a，</w:t>
            </w:r>
            <w:r>
              <w:rPr>
                <w:rFonts w:hint="default"/>
                <w:color w:val="auto"/>
                <w:u w:val="none"/>
                <w:lang w:val="en-US" w:eastAsia="zh-CN"/>
              </w:rPr>
              <w:t>根据《国家危险废物名录》（2021版），属于危险废物，废物类别为HW15爆炸性废物，废物代码267-001-15</w:t>
            </w:r>
            <w:r>
              <w:rPr>
                <w:rFonts w:hint="eastAsia"/>
                <w:color w:val="auto"/>
                <w:u w:val="none"/>
                <w:lang w:val="en-US" w:eastAsia="zh-CN"/>
              </w:rPr>
              <w:t>。</w:t>
            </w:r>
            <w:r>
              <w:rPr>
                <w:rFonts w:hint="eastAsia" w:cs="Times New Roman"/>
                <w:color w:val="auto"/>
                <w:u w:val="none"/>
                <w:lang w:val="en-US" w:eastAsia="zh-CN"/>
              </w:rPr>
              <w:t>该部分底泥含水率约为20%。沉淀池底泥每隔15天进行清掏，</w:t>
            </w:r>
            <w:r>
              <w:rPr>
                <w:rFonts w:hint="eastAsia"/>
                <w:color w:val="auto"/>
                <w:kern w:val="0"/>
                <w:sz w:val="24"/>
                <w:u w:val="none"/>
                <w:lang w:val="en-US" w:eastAsia="zh-CN"/>
              </w:rPr>
              <w:t>底泥自然晾干，晾干后定期送至余废药销毁场地进行销毁处理</w:t>
            </w:r>
            <w:r>
              <w:rPr>
                <w:rFonts w:cs="Times New Roman"/>
                <w:color w:val="auto"/>
                <w:u w:val="none"/>
              </w:rPr>
              <w:t>。</w:t>
            </w:r>
          </w:p>
          <w:p w14:paraId="5D970B6B">
            <w:pPr>
              <w:spacing w:line="360" w:lineRule="auto"/>
              <w:ind w:firstLine="480" w:firstLineChars="200"/>
              <w:rPr>
                <w:rFonts w:hint="default" w:eastAsia="宋体"/>
                <w:color w:val="auto"/>
                <w:kern w:val="0"/>
                <w:sz w:val="24"/>
                <w:u w:val="none"/>
                <w:lang w:val="en-US" w:eastAsia="zh-CN"/>
              </w:rPr>
            </w:pPr>
            <w:r>
              <w:rPr>
                <w:rFonts w:hint="eastAsia"/>
                <w:color w:val="auto"/>
                <w:kern w:val="0"/>
                <w:sz w:val="24"/>
                <w:u w:val="none"/>
                <w:lang w:val="en-US" w:eastAsia="zh-CN"/>
              </w:rPr>
              <w:t>③</w:t>
            </w:r>
            <w:r>
              <w:rPr>
                <w:rFonts w:hint="eastAsia"/>
                <w:color w:val="auto"/>
                <w:kern w:val="0"/>
                <w:sz w:val="24"/>
                <w:u w:val="none"/>
                <w:lang w:eastAsia="zh-CN"/>
              </w:rPr>
              <w:t>含火药类废渣：不合格产品、产品试放等环节会产生含药类废渣，根据项目生产该类废渣产生情况估算，含药废渣及试放废渣约占原材料消耗总量的0.2%，</w:t>
            </w:r>
            <w:r>
              <w:rPr>
                <w:rFonts w:hint="eastAsia"/>
                <w:color w:val="auto"/>
                <w:kern w:val="0"/>
                <w:sz w:val="24"/>
                <w:u w:val="none"/>
                <w:lang w:val="en-US" w:eastAsia="zh-CN"/>
              </w:rPr>
              <w:t>本项目还原剂、氧化剂共962t，</w:t>
            </w:r>
            <w:r>
              <w:rPr>
                <w:rFonts w:hint="eastAsia"/>
                <w:color w:val="auto"/>
                <w:kern w:val="0"/>
                <w:sz w:val="24"/>
                <w:u w:val="none"/>
                <w:lang w:eastAsia="zh-CN"/>
              </w:rPr>
              <w:t>余药废渣年产生量为</w:t>
            </w:r>
            <w:r>
              <w:rPr>
                <w:rFonts w:hint="eastAsia"/>
                <w:color w:val="auto"/>
                <w:kern w:val="0"/>
                <w:sz w:val="24"/>
                <w:u w:val="none"/>
                <w:lang w:val="en-US" w:eastAsia="zh-CN"/>
              </w:rPr>
              <w:t>1.924</w:t>
            </w:r>
            <w:r>
              <w:rPr>
                <w:rFonts w:hint="eastAsia"/>
                <w:color w:val="auto"/>
                <w:kern w:val="0"/>
                <w:sz w:val="24"/>
                <w:u w:val="none"/>
                <w:lang w:eastAsia="zh-CN"/>
              </w:rPr>
              <w:t>t/a。根据《国家危险废物名录》（2021版）可知，含药废渣属于“HW15爆炸性废物（267-001-15）。定期按应急部门意见进行处置</w:t>
            </w:r>
            <w:r>
              <w:rPr>
                <w:rFonts w:hint="eastAsia"/>
                <w:color w:val="auto"/>
                <w:kern w:val="0"/>
                <w:sz w:val="24"/>
                <w:u w:val="none"/>
                <w:lang w:val="en-US" w:eastAsia="zh-CN"/>
              </w:rPr>
              <w:t>。</w:t>
            </w:r>
          </w:p>
          <w:p w14:paraId="66903125">
            <w:pPr>
              <w:spacing w:line="360" w:lineRule="auto"/>
              <w:ind w:firstLine="480" w:firstLineChars="200"/>
              <w:rPr>
                <w:color w:val="auto"/>
                <w:sz w:val="24"/>
                <w:u w:val="none"/>
              </w:rPr>
            </w:pPr>
            <w:r>
              <w:rPr>
                <w:rFonts w:hint="eastAsia"/>
                <w:color w:val="auto"/>
                <w:sz w:val="24"/>
                <w:u w:val="none"/>
                <w:lang w:val="en-US" w:eastAsia="zh-CN"/>
              </w:rPr>
              <w:t>④化工</w:t>
            </w:r>
            <w:r>
              <w:rPr>
                <w:rFonts w:hint="eastAsia"/>
                <w:color w:val="auto"/>
                <w:sz w:val="24"/>
                <w:u w:val="none"/>
                <w:lang w:eastAsia="zh-CN"/>
              </w:rPr>
              <w:t>原材料废包装物</w:t>
            </w:r>
            <w:r>
              <w:rPr>
                <w:color w:val="auto"/>
                <w:sz w:val="24"/>
                <w:u w:val="none"/>
              </w:rPr>
              <w:t>：</w:t>
            </w:r>
            <w:r>
              <w:rPr>
                <w:rFonts w:ascii="Times New Roman" w:hAnsi="Times New Roman"/>
                <w:bCs/>
                <w:color w:val="auto"/>
                <w:sz w:val="24"/>
                <w:szCs w:val="24"/>
                <w:u w:val="none"/>
              </w:rPr>
              <w:t>根据建设单位提供的资料，</w:t>
            </w:r>
            <w:r>
              <w:rPr>
                <w:rFonts w:ascii="Times New Roman" w:hAnsi="Times New Roman"/>
                <w:snapToGrid w:val="0"/>
                <w:color w:val="auto"/>
                <w:sz w:val="24"/>
                <w:szCs w:val="24"/>
                <w:u w:val="none"/>
              </w:rPr>
              <w:t>项目</w:t>
            </w:r>
            <w:r>
              <w:rPr>
                <w:rFonts w:hint="eastAsia" w:ascii="Times New Roman" w:hAnsi="Times New Roman"/>
                <w:snapToGrid w:val="0"/>
                <w:color w:val="auto"/>
                <w:sz w:val="24"/>
                <w:szCs w:val="24"/>
                <w:u w:val="none"/>
              </w:rPr>
              <w:t>危险化学品</w:t>
            </w:r>
            <w:r>
              <w:rPr>
                <w:rFonts w:hint="eastAsia" w:ascii="Times New Roman" w:hAnsi="Times New Roman"/>
                <w:snapToGrid w:val="0"/>
                <w:color w:val="auto"/>
                <w:sz w:val="24"/>
                <w:szCs w:val="24"/>
                <w:u w:val="none"/>
                <w:lang w:eastAsia="zh-CN"/>
              </w:rPr>
              <w:t>（主要为高氯酸钾、硫磺等）</w:t>
            </w:r>
            <w:r>
              <w:rPr>
                <w:rFonts w:hint="eastAsia" w:ascii="Times New Roman" w:hAnsi="Times New Roman"/>
                <w:snapToGrid w:val="0"/>
                <w:color w:val="auto"/>
                <w:sz w:val="24"/>
                <w:szCs w:val="24"/>
                <w:u w:val="none"/>
              </w:rPr>
              <w:t>使用</w:t>
            </w:r>
            <w:r>
              <w:rPr>
                <w:rFonts w:ascii="Times New Roman" w:hAnsi="Times New Roman"/>
                <w:snapToGrid w:val="0"/>
                <w:color w:val="auto"/>
                <w:sz w:val="24"/>
                <w:szCs w:val="24"/>
                <w:u w:val="none"/>
              </w:rPr>
              <w:t>时会产生少量废</w:t>
            </w:r>
            <w:r>
              <w:rPr>
                <w:rFonts w:hint="eastAsia" w:ascii="Times New Roman" w:hAnsi="Times New Roman"/>
                <w:snapToGrid w:val="0"/>
                <w:color w:val="auto"/>
                <w:sz w:val="24"/>
                <w:szCs w:val="24"/>
                <w:u w:val="none"/>
              </w:rPr>
              <w:t>包装袋</w:t>
            </w:r>
            <w:r>
              <w:rPr>
                <w:rFonts w:ascii="Times New Roman" w:hAnsi="Times New Roman"/>
                <w:snapToGrid w:val="0"/>
                <w:color w:val="auto"/>
                <w:sz w:val="24"/>
                <w:szCs w:val="24"/>
                <w:u w:val="none"/>
              </w:rPr>
              <w:t>，</w:t>
            </w:r>
            <w:r>
              <w:rPr>
                <w:rFonts w:hint="eastAsia" w:ascii="Times New Roman" w:hAnsi="Times New Roman"/>
                <w:snapToGrid w:val="0"/>
                <w:color w:val="auto"/>
                <w:sz w:val="24"/>
                <w:szCs w:val="24"/>
                <w:u w:val="none"/>
                <w:lang w:val="en-US" w:eastAsia="zh-CN"/>
              </w:rPr>
              <w:t>其中高氯酸钾、氯酸钾规格为50kg/袋，空包装袋50g，硫磺、赤磷为25kg/袋，空包装袋25g。则本项目危化品废包装袋</w:t>
            </w:r>
            <w:r>
              <w:rPr>
                <w:rFonts w:ascii="Times New Roman" w:hAnsi="Times New Roman"/>
                <w:snapToGrid w:val="0"/>
                <w:color w:val="auto"/>
                <w:sz w:val="24"/>
                <w:szCs w:val="24"/>
                <w:u w:val="none"/>
              </w:rPr>
              <w:t>产生量约为</w:t>
            </w:r>
            <w:r>
              <w:rPr>
                <w:rFonts w:hint="eastAsia" w:ascii="Times New Roman" w:hAnsi="Times New Roman"/>
                <w:snapToGrid w:val="0"/>
                <w:color w:val="auto"/>
                <w:sz w:val="24"/>
                <w:szCs w:val="24"/>
                <w:u w:val="none"/>
                <w:lang w:val="en-US" w:eastAsia="zh-CN"/>
              </w:rPr>
              <w:t>主厂区0.57</w:t>
            </w:r>
            <w:r>
              <w:rPr>
                <w:rFonts w:ascii="Times New Roman" w:hAnsi="Times New Roman"/>
                <w:snapToGrid w:val="0"/>
                <w:color w:val="auto"/>
                <w:sz w:val="24"/>
                <w:szCs w:val="24"/>
                <w:u w:val="none"/>
              </w:rPr>
              <w:t>t/a</w:t>
            </w:r>
            <w:r>
              <w:rPr>
                <w:rFonts w:hint="eastAsia" w:ascii="Times New Roman" w:hAnsi="Times New Roman"/>
                <w:snapToGrid w:val="0"/>
                <w:color w:val="auto"/>
                <w:sz w:val="24"/>
                <w:szCs w:val="24"/>
                <w:u w:val="none"/>
                <w:lang w:eastAsia="zh-CN"/>
              </w:rPr>
              <w:t>、</w:t>
            </w:r>
            <w:r>
              <w:rPr>
                <w:rFonts w:hint="eastAsia" w:ascii="Times New Roman" w:hAnsi="Times New Roman"/>
                <w:snapToGrid w:val="0"/>
                <w:color w:val="auto"/>
                <w:sz w:val="24"/>
                <w:szCs w:val="24"/>
                <w:u w:val="none"/>
                <w:lang w:val="en-US" w:eastAsia="zh-CN"/>
              </w:rPr>
              <w:t>引火线工区0.24t/a，共计0.81t/a</w:t>
            </w:r>
            <w:r>
              <w:rPr>
                <w:rFonts w:ascii="Times New Roman" w:hAnsi="Times New Roman"/>
                <w:snapToGrid w:val="0"/>
                <w:color w:val="auto"/>
                <w:sz w:val="24"/>
                <w:szCs w:val="24"/>
                <w:u w:val="none"/>
              </w:rPr>
              <w:t>，根据《国家危险废物名录》（2021版）可知，废包装</w:t>
            </w:r>
            <w:r>
              <w:rPr>
                <w:rFonts w:hint="eastAsia" w:ascii="Times New Roman" w:hAnsi="Times New Roman"/>
                <w:snapToGrid w:val="0"/>
                <w:color w:val="auto"/>
                <w:sz w:val="24"/>
                <w:szCs w:val="24"/>
                <w:u w:val="none"/>
              </w:rPr>
              <w:t>袋</w:t>
            </w:r>
            <w:r>
              <w:rPr>
                <w:rFonts w:ascii="Times New Roman" w:hAnsi="Times New Roman"/>
                <w:snapToGrid w:val="0"/>
                <w:color w:val="auto"/>
                <w:sz w:val="24"/>
                <w:szCs w:val="24"/>
                <w:u w:val="none"/>
              </w:rPr>
              <w:t>属于</w:t>
            </w:r>
            <w:r>
              <w:rPr>
                <w:rFonts w:hint="eastAsia" w:ascii="Times New Roman" w:hAnsi="Times New Roman"/>
                <w:snapToGrid w:val="0"/>
                <w:color w:val="auto"/>
                <w:sz w:val="24"/>
                <w:szCs w:val="24"/>
                <w:u w:val="none"/>
              </w:rPr>
              <w:t>“</w:t>
            </w:r>
            <w:r>
              <w:rPr>
                <w:rFonts w:ascii="Times New Roman" w:hAnsi="Times New Roman"/>
                <w:snapToGrid w:val="0"/>
                <w:color w:val="auto"/>
                <w:sz w:val="24"/>
                <w:szCs w:val="24"/>
                <w:u w:val="none"/>
              </w:rPr>
              <w:t>HW49 其他废物（900-041-49）</w:t>
            </w:r>
            <w:r>
              <w:rPr>
                <w:rFonts w:hint="eastAsia" w:ascii="Times New Roman" w:hAnsi="Times New Roman"/>
                <w:snapToGrid w:val="0"/>
                <w:color w:val="auto"/>
                <w:sz w:val="24"/>
                <w:szCs w:val="24"/>
                <w:u w:val="none"/>
              </w:rPr>
              <w:t>”</w:t>
            </w:r>
            <w:r>
              <w:rPr>
                <w:rFonts w:ascii="Times New Roman" w:hAnsi="Times New Roman"/>
                <w:snapToGrid w:val="0"/>
                <w:color w:val="auto"/>
                <w:sz w:val="24"/>
                <w:szCs w:val="24"/>
                <w:u w:val="none"/>
              </w:rPr>
              <w:t>中的</w:t>
            </w:r>
            <w:r>
              <w:rPr>
                <w:rFonts w:hint="eastAsia" w:ascii="Times New Roman" w:hAnsi="Times New Roman"/>
                <w:snapToGrid w:val="0"/>
                <w:color w:val="auto"/>
                <w:sz w:val="24"/>
                <w:szCs w:val="24"/>
                <w:u w:val="none"/>
              </w:rPr>
              <w:t>“</w:t>
            </w:r>
            <w:r>
              <w:rPr>
                <w:rFonts w:ascii="Times New Roman" w:hAnsi="Times New Roman"/>
                <w:snapToGrid w:val="0"/>
                <w:color w:val="auto"/>
                <w:sz w:val="24"/>
                <w:szCs w:val="24"/>
                <w:u w:val="none"/>
              </w:rPr>
              <w:t>含有或沾染毒性、感染性危险废物的废弃包装物、容器、过滤吸附介质</w:t>
            </w:r>
            <w:r>
              <w:rPr>
                <w:rFonts w:hint="eastAsia" w:ascii="Times New Roman" w:hAnsi="Times New Roman"/>
                <w:snapToGrid w:val="0"/>
                <w:color w:val="auto"/>
                <w:sz w:val="24"/>
                <w:szCs w:val="24"/>
                <w:u w:val="none"/>
              </w:rPr>
              <w:t>”</w:t>
            </w:r>
            <w:r>
              <w:rPr>
                <w:rFonts w:ascii="Times New Roman" w:hAnsi="Times New Roman"/>
                <w:snapToGrid w:val="0"/>
                <w:color w:val="auto"/>
                <w:sz w:val="24"/>
                <w:szCs w:val="24"/>
                <w:u w:val="none"/>
              </w:rPr>
              <w:t>。</w:t>
            </w:r>
            <w:r>
              <w:rPr>
                <w:rFonts w:hint="eastAsia" w:ascii="Times New Roman" w:hAnsi="Times New Roman"/>
                <w:snapToGrid w:val="0"/>
                <w:color w:val="auto"/>
                <w:sz w:val="24"/>
                <w:szCs w:val="24"/>
                <w:u w:val="none"/>
              </w:rPr>
              <w:t>危化品废包装袋</w:t>
            </w:r>
            <w:r>
              <w:rPr>
                <w:rFonts w:ascii="Times New Roman" w:hAnsi="Times New Roman"/>
                <w:snapToGrid w:val="0"/>
                <w:color w:val="auto"/>
                <w:sz w:val="24"/>
                <w:szCs w:val="24"/>
                <w:u w:val="none"/>
              </w:rPr>
              <w:t>收集后暂存于危废暂存</w:t>
            </w:r>
            <w:r>
              <w:rPr>
                <w:rFonts w:hint="eastAsia" w:ascii="Times New Roman" w:hAnsi="Times New Roman"/>
                <w:snapToGrid w:val="0"/>
                <w:color w:val="auto"/>
                <w:sz w:val="24"/>
                <w:szCs w:val="24"/>
                <w:u w:val="none"/>
                <w:lang w:val="en-US" w:eastAsia="zh-CN"/>
              </w:rPr>
              <w:t>间，委托</w:t>
            </w:r>
            <w:r>
              <w:rPr>
                <w:rFonts w:hint="eastAsia" w:ascii="Times New Roman" w:hAnsi="Times New Roman"/>
                <w:snapToGrid w:val="0"/>
                <w:color w:val="auto"/>
                <w:sz w:val="24"/>
                <w:szCs w:val="24"/>
                <w:u w:val="none"/>
                <w:lang w:eastAsia="zh-CN"/>
              </w:rPr>
              <w:t>有资质单位进行</w:t>
            </w:r>
            <w:r>
              <w:rPr>
                <w:rFonts w:ascii="Times New Roman" w:hAnsi="Times New Roman"/>
                <w:snapToGrid w:val="0"/>
                <w:color w:val="auto"/>
                <w:sz w:val="24"/>
                <w:szCs w:val="24"/>
                <w:u w:val="none"/>
              </w:rPr>
              <w:t>处置</w:t>
            </w:r>
            <w:r>
              <w:rPr>
                <w:color w:val="auto"/>
                <w:sz w:val="24"/>
                <w:u w:val="none"/>
              </w:rPr>
              <w:t>。</w:t>
            </w:r>
          </w:p>
          <w:p w14:paraId="57D98438">
            <w:pPr>
              <w:spacing w:line="360" w:lineRule="auto"/>
              <w:ind w:firstLine="480" w:firstLineChars="200"/>
              <w:rPr>
                <w:rFonts w:hint="eastAsia"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⑤废水处理泥渣</w:t>
            </w:r>
          </w:p>
          <w:p w14:paraId="2370BB72">
            <w:pPr>
              <w:spacing w:line="360" w:lineRule="auto"/>
              <w:ind w:firstLine="480" w:firstLineChars="200"/>
              <w:rPr>
                <w:rFonts w:hint="eastAsia" w:ascii="Times New Roman" w:hAnsi="Times New Roman" w:eastAsia="宋体" w:cs="Times New Roman"/>
                <w:color w:val="auto"/>
                <w:sz w:val="24"/>
                <w:u w:val="none"/>
                <w:lang w:val="en-US" w:eastAsia="zh-CN"/>
              </w:rPr>
            </w:pPr>
            <w:r>
              <w:rPr>
                <w:rFonts w:hint="eastAsia" w:ascii="Times New Roman" w:hAnsi="Times New Roman" w:eastAsia="宋体" w:cs="Times New Roman"/>
                <w:color w:val="auto"/>
                <w:sz w:val="24"/>
                <w:u w:val="none"/>
                <w:lang w:val="en-US" w:eastAsia="zh-CN"/>
              </w:rPr>
              <w:t>类比同类型污水设备厂商提供资料，每处理1吨废水，需要用到0.2kgPAC药剂、0.03kgPAM药剂，项目主厂区进入高氯酸盐污水处理设备中的污水量为379.01t/a、引火线工区污水量为43.39t/a，该部分污水经前期多级沉淀处理后，产生的污泥较少（约为0.2t），则最终污水处理设施污泥的产生量约0.3t/a，</w:t>
            </w:r>
            <w:r>
              <w:rPr>
                <w:rFonts w:hint="eastAsia"/>
                <w:color w:val="auto"/>
                <w:kern w:val="0"/>
                <w:sz w:val="24"/>
                <w:u w:val="none"/>
                <w:lang w:eastAsia="zh-CN"/>
              </w:rPr>
              <w:t>属于“HW15爆炸性废物”（267-001-15）</w:t>
            </w:r>
            <w:r>
              <w:rPr>
                <w:rFonts w:hint="eastAsia" w:ascii="Times New Roman" w:hAnsi="Times New Roman" w:eastAsia="宋体" w:cs="Times New Roman"/>
                <w:color w:val="auto"/>
                <w:sz w:val="24"/>
                <w:u w:val="none"/>
                <w:lang w:val="en-US" w:eastAsia="zh-CN"/>
              </w:rPr>
              <w:t>。该部分废物自然干化后按应急部门意见进行处置。</w:t>
            </w:r>
          </w:p>
          <w:p w14:paraId="1767204E">
            <w:pPr>
              <w:spacing w:line="360" w:lineRule="auto"/>
              <w:ind w:firstLine="480" w:firstLineChars="200"/>
              <w:rPr>
                <w:color w:val="auto"/>
                <w:sz w:val="24"/>
                <w:u w:val="none"/>
              </w:rPr>
            </w:pPr>
            <w:r>
              <w:rPr>
                <w:color w:val="auto"/>
                <w:kern w:val="0"/>
                <w:sz w:val="24"/>
                <w:u w:val="none"/>
              </w:rPr>
              <w:t>危险废物暂存间：</w:t>
            </w:r>
            <w:r>
              <w:rPr>
                <w:color w:val="auto"/>
                <w:sz w:val="24"/>
                <w:u w:val="none"/>
              </w:rPr>
              <w:t>危废暂存间对环境的影响主要为贮存容器选用不当或者容器强度不符合要求导致危险废物泄漏，引起贮存场所土壤、地下水和周边大气污染。</w:t>
            </w:r>
            <w:r>
              <w:rPr>
                <w:rFonts w:hint="eastAsia"/>
                <w:color w:val="auto"/>
                <w:sz w:val="24"/>
                <w:u w:val="none"/>
                <w:lang w:val="en-US" w:eastAsia="zh-CN"/>
              </w:rPr>
              <w:t>建设单位已规划引火线工区危废暂存间，</w:t>
            </w:r>
            <w:r>
              <w:rPr>
                <w:color w:val="auto"/>
                <w:sz w:val="24"/>
                <w:u w:val="none"/>
              </w:rPr>
              <w:t>本环评要求建设单位</w:t>
            </w:r>
            <w:r>
              <w:rPr>
                <w:rFonts w:hint="eastAsia"/>
                <w:color w:val="auto"/>
                <w:sz w:val="24"/>
                <w:u w:val="none"/>
                <w:lang w:val="en-US" w:eastAsia="zh-CN"/>
              </w:rPr>
              <w:t>在主厂区建设</w:t>
            </w:r>
            <w:r>
              <w:rPr>
                <w:color w:val="auto"/>
                <w:sz w:val="24"/>
                <w:u w:val="none"/>
              </w:rPr>
              <w:t>一间面积不低于</w:t>
            </w:r>
            <w:r>
              <w:rPr>
                <w:rFonts w:hint="eastAsia"/>
                <w:color w:val="auto"/>
                <w:sz w:val="24"/>
                <w:u w:val="none"/>
              </w:rPr>
              <w:t>10</w:t>
            </w:r>
            <w:r>
              <w:rPr>
                <w:color w:val="auto"/>
                <w:sz w:val="24"/>
                <w:u w:val="none"/>
              </w:rPr>
              <w:t>m</w:t>
            </w:r>
            <w:r>
              <w:rPr>
                <w:color w:val="auto"/>
                <w:sz w:val="24"/>
                <w:u w:val="none"/>
                <w:vertAlign w:val="superscript"/>
              </w:rPr>
              <w:t>2</w:t>
            </w:r>
            <w:r>
              <w:rPr>
                <w:color w:val="auto"/>
                <w:sz w:val="24"/>
                <w:u w:val="none"/>
              </w:rPr>
              <w:t>的危废暂存间。为防止危险废物随处堆放和保证危险废物能够及时得到合理外运处置，根据《危险废物贮存污染控制标准》（GB18597-20</w:t>
            </w:r>
            <w:r>
              <w:rPr>
                <w:rFonts w:hint="eastAsia"/>
                <w:color w:val="auto"/>
                <w:sz w:val="24"/>
                <w:u w:val="none"/>
                <w:lang w:val="en-US" w:eastAsia="zh-CN"/>
              </w:rPr>
              <w:t>23</w:t>
            </w:r>
            <w:r>
              <w:rPr>
                <w:color w:val="auto"/>
                <w:sz w:val="24"/>
                <w:u w:val="none"/>
              </w:rPr>
              <w:t>），本评价对危险废物暂存点提出如下要求：</w:t>
            </w:r>
          </w:p>
          <w:p w14:paraId="062319B7">
            <w:pPr>
              <w:spacing w:line="360" w:lineRule="auto"/>
              <w:ind w:firstLine="480" w:firstLineChars="200"/>
              <w:rPr>
                <w:rFonts w:hint="eastAsia"/>
                <w:color w:val="auto"/>
                <w:sz w:val="24"/>
                <w:u w:val="none"/>
                <w:lang w:val="en-US" w:eastAsia="zh-CN"/>
              </w:rPr>
            </w:pPr>
            <w:r>
              <w:rPr>
                <w:rFonts w:hint="eastAsia" w:hAnsi="宋体"/>
                <w:bCs/>
                <w:color w:val="auto"/>
                <w:sz w:val="24"/>
                <w:szCs w:val="20"/>
                <w:u w:val="none"/>
                <w:lang w:eastAsia="zh-CN"/>
              </w:rPr>
              <w:t>①</w:t>
            </w:r>
            <w:r>
              <w:rPr>
                <w:rFonts w:hAnsi="宋体"/>
                <w:bCs/>
                <w:color w:val="auto"/>
                <w:sz w:val="24"/>
                <w:szCs w:val="20"/>
                <w:u w:val="none"/>
              </w:rPr>
              <w:t>收集</w:t>
            </w:r>
            <w:r>
              <w:rPr>
                <w:rFonts w:hint="eastAsia" w:hAnsi="宋体"/>
                <w:bCs/>
                <w:color w:val="auto"/>
                <w:sz w:val="24"/>
                <w:szCs w:val="20"/>
                <w:u w:val="none"/>
                <w:lang w:eastAsia="zh-CN"/>
              </w:rPr>
              <w:t>及标识标牌</w:t>
            </w:r>
            <w:r>
              <w:rPr>
                <w:rFonts w:hAnsi="宋体"/>
                <w:bCs/>
                <w:color w:val="auto"/>
                <w:sz w:val="24"/>
                <w:szCs w:val="20"/>
                <w:u w:val="none"/>
              </w:rPr>
              <w:t>：危险废物其收集、贮存、运输、处置应遵循《中华人民共和国固体废物污染环境防治法》中有关危险废物污染环境防治的相关规定。盛装危险废物的容器上必须符合《</w:t>
            </w:r>
            <w:r>
              <w:rPr>
                <w:rFonts w:hint="eastAsia" w:hAnsi="宋体"/>
                <w:bCs/>
                <w:color w:val="auto"/>
                <w:sz w:val="24"/>
                <w:szCs w:val="20"/>
                <w:u w:val="none"/>
                <w:lang w:eastAsia="zh-CN"/>
              </w:rPr>
              <w:t>危险废物识别标志设置技术规范</w:t>
            </w:r>
            <w:r>
              <w:rPr>
                <w:rFonts w:hAnsi="宋体"/>
                <w:bCs/>
                <w:color w:val="auto"/>
                <w:sz w:val="24"/>
                <w:szCs w:val="20"/>
                <w:u w:val="none"/>
              </w:rPr>
              <w:t>》</w:t>
            </w:r>
            <w:r>
              <w:rPr>
                <w:bCs/>
                <w:color w:val="auto"/>
                <w:sz w:val="24"/>
                <w:szCs w:val="20"/>
                <w:u w:val="none"/>
              </w:rPr>
              <w:t>(</w:t>
            </w:r>
            <w:r>
              <w:rPr>
                <w:rFonts w:hint="eastAsia"/>
                <w:bCs/>
                <w:color w:val="auto"/>
                <w:sz w:val="24"/>
                <w:szCs w:val="20"/>
                <w:u w:val="none"/>
                <w:lang w:val="en-US" w:eastAsia="zh-CN"/>
              </w:rPr>
              <w:t>HJ1276</w:t>
            </w:r>
            <w:r>
              <w:rPr>
                <w:bCs/>
                <w:color w:val="auto"/>
                <w:sz w:val="24"/>
                <w:szCs w:val="20"/>
                <w:u w:val="none"/>
              </w:rPr>
              <w:t>-20</w:t>
            </w:r>
            <w:r>
              <w:rPr>
                <w:rFonts w:hint="eastAsia"/>
                <w:bCs/>
                <w:color w:val="auto"/>
                <w:sz w:val="24"/>
                <w:szCs w:val="20"/>
                <w:u w:val="none"/>
                <w:lang w:val="en-US" w:eastAsia="zh-CN"/>
              </w:rPr>
              <w:t>22</w:t>
            </w:r>
            <w:r>
              <w:rPr>
                <w:bCs/>
                <w:color w:val="auto"/>
                <w:sz w:val="24"/>
                <w:szCs w:val="20"/>
                <w:u w:val="none"/>
              </w:rPr>
              <w:t>)</w:t>
            </w:r>
            <w:r>
              <w:rPr>
                <w:rFonts w:hint="eastAsia"/>
                <w:bCs/>
                <w:color w:val="auto"/>
                <w:sz w:val="24"/>
                <w:szCs w:val="20"/>
                <w:u w:val="none"/>
                <w:lang w:eastAsia="zh-CN"/>
              </w:rPr>
              <w:t>图</w:t>
            </w:r>
            <w:r>
              <w:rPr>
                <w:rFonts w:hint="eastAsia"/>
                <w:bCs/>
                <w:color w:val="auto"/>
                <w:sz w:val="24"/>
                <w:szCs w:val="20"/>
                <w:u w:val="none"/>
                <w:lang w:val="en-US" w:eastAsia="zh-CN"/>
              </w:rPr>
              <w:t>8</w:t>
            </w:r>
            <w:r>
              <w:rPr>
                <w:rFonts w:hAnsi="宋体"/>
                <w:bCs/>
                <w:color w:val="auto"/>
                <w:sz w:val="24"/>
                <w:szCs w:val="20"/>
                <w:u w:val="none"/>
              </w:rPr>
              <w:t>所示的标签，</w:t>
            </w:r>
            <w:r>
              <w:rPr>
                <w:rFonts w:hint="eastAsia"/>
                <w:color w:val="auto"/>
                <w:sz w:val="24"/>
                <w:u w:val="none"/>
                <w:lang w:eastAsia="zh-CN"/>
              </w:rPr>
              <w:t>危险废物标签应以醒目的字样标注：“危险废物”，标签应包含废物名称、废物类别、废物代码、废物形态、危险特性、主要成分、有害成分、注意事项、产生</w:t>
            </w:r>
            <w:r>
              <w:rPr>
                <w:rFonts w:hint="eastAsia"/>
                <w:color w:val="auto"/>
                <w:sz w:val="24"/>
                <w:u w:val="none"/>
                <w:lang w:val="en-US" w:eastAsia="zh-CN"/>
              </w:rPr>
              <w:t>/收集单位名称、联系人、联系方式、产生日期、废物重量和备注。危险废物标签宜设置危险废物数字识别码和二维码。</w:t>
            </w:r>
          </w:p>
          <w:p w14:paraId="581A8093">
            <w:pPr>
              <w:spacing w:line="360" w:lineRule="auto"/>
              <w:jc w:val="center"/>
              <w:rPr>
                <w:bCs/>
                <w:color w:val="auto"/>
                <w:sz w:val="24"/>
                <w:szCs w:val="20"/>
                <w:u w:val="none"/>
              </w:rPr>
            </w:pPr>
            <w:r>
              <w:rPr>
                <w:u w:val="none"/>
              </w:rPr>
              <w:drawing>
                <wp:inline distT="0" distB="0" distL="114300" distR="114300">
                  <wp:extent cx="3199765" cy="3199765"/>
                  <wp:effectExtent l="0" t="0" r="635" b="635"/>
                  <wp:docPr id="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6"/>
                          <pic:cNvPicPr>
                            <a:picLocks noChangeAspect="1"/>
                          </pic:cNvPicPr>
                        </pic:nvPicPr>
                        <pic:blipFill>
                          <a:blip r:embed="rId16"/>
                          <a:stretch>
                            <a:fillRect/>
                          </a:stretch>
                        </pic:blipFill>
                        <pic:spPr>
                          <a:xfrm>
                            <a:off x="0" y="0"/>
                            <a:ext cx="3199765" cy="3199765"/>
                          </a:xfrm>
                          <a:prstGeom prst="rect">
                            <a:avLst/>
                          </a:prstGeom>
                          <a:noFill/>
                          <a:ln>
                            <a:noFill/>
                          </a:ln>
                        </pic:spPr>
                      </pic:pic>
                    </a:graphicData>
                  </a:graphic>
                </wp:inline>
              </w:drawing>
            </w:r>
          </w:p>
          <w:p w14:paraId="05AA6B06">
            <w:pPr>
              <w:spacing w:line="360" w:lineRule="auto"/>
              <w:jc w:val="center"/>
              <w:rPr>
                <w:rFonts w:hint="default" w:hAnsi="宋体"/>
                <w:b/>
                <w:bCs w:val="0"/>
                <w:color w:val="auto"/>
                <w:sz w:val="21"/>
                <w:szCs w:val="21"/>
                <w:u w:val="none"/>
                <w:lang w:val="en-US" w:eastAsia="zh-CN"/>
              </w:rPr>
            </w:pPr>
            <w:r>
              <w:rPr>
                <w:rFonts w:hint="eastAsia" w:hAnsi="宋体"/>
                <w:b/>
                <w:bCs w:val="0"/>
                <w:color w:val="auto"/>
                <w:sz w:val="21"/>
                <w:szCs w:val="21"/>
                <w:u w:val="none"/>
                <w:lang w:eastAsia="zh-CN"/>
              </w:rPr>
              <w:t>图</w:t>
            </w:r>
            <w:r>
              <w:rPr>
                <w:rFonts w:hint="eastAsia" w:hAnsi="宋体"/>
                <w:b/>
                <w:bCs w:val="0"/>
                <w:color w:val="auto"/>
                <w:sz w:val="21"/>
                <w:szCs w:val="21"/>
                <w:u w:val="none"/>
                <w:lang w:val="en-US" w:eastAsia="zh-CN"/>
              </w:rPr>
              <w:t>4-3 危险废物标签样式示意图</w:t>
            </w:r>
          </w:p>
          <w:p w14:paraId="78E890E0">
            <w:pPr>
              <w:spacing w:line="360" w:lineRule="auto"/>
              <w:ind w:firstLine="480" w:firstLineChars="200"/>
              <w:rPr>
                <w:bCs/>
                <w:color w:val="auto"/>
                <w:sz w:val="24"/>
                <w:szCs w:val="20"/>
                <w:u w:val="none"/>
              </w:rPr>
            </w:pPr>
            <w:r>
              <w:rPr>
                <w:rFonts w:hint="eastAsia" w:hAnsi="宋体"/>
                <w:bCs/>
                <w:color w:val="auto"/>
                <w:sz w:val="24"/>
                <w:szCs w:val="20"/>
                <w:u w:val="none"/>
                <w:lang w:eastAsia="zh-CN"/>
              </w:rPr>
              <w:t>②</w:t>
            </w:r>
            <w:r>
              <w:rPr>
                <w:rFonts w:hAnsi="宋体"/>
                <w:bCs/>
                <w:color w:val="auto"/>
                <w:sz w:val="24"/>
                <w:szCs w:val="20"/>
                <w:u w:val="none"/>
              </w:rPr>
              <w:t>项目危险废物根据《危险废物贮存污染控制标准》</w:t>
            </w:r>
            <w:r>
              <w:rPr>
                <w:bCs/>
                <w:color w:val="auto"/>
                <w:sz w:val="24"/>
                <w:szCs w:val="20"/>
                <w:u w:val="none"/>
              </w:rPr>
              <w:t>(GB18597-20</w:t>
            </w:r>
            <w:r>
              <w:rPr>
                <w:rFonts w:hint="eastAsia"/>
                <w:bCs/>
                <w:color w:val="auto"/>
                <w:sz w:val="24"/>
                <w:szCs w:val="20"/>
                <w:u w:val="none"/>
                <w:lang w:val="en-US" w:eastAsia="zh-CN"/>
              </w:rPr>
              <w:t>23</w:t>
            </w:r>
            <w:r>
              <w:rPr>
                <w:bCs/>
                <w:color w:val="auto"/>
                <w:sz w:val="24"/>
                <w:szCs w:val="20"/>
                <w:u w:val="none"/>
              </w:rPr>
              <w:t>)</w:t>
            </w:r>
            <w:r>
              <w:rPr>
                <w:rFonts w:hAnsi="宋体"/>
                <w:bCs/>
                <w:color w:val="auto"/>
                <w:sz w:val="24"/>
                <w:szCs w:val="20"/>
                <w:u w:val="none"/>
              </w:rPr>
              <w:t>，评价建议项目在车间内修建全封闭式暂存库收集贮存，地面进行防渗硬化。贮存容器应满足相应的强度要求，并且保证完好无损。装载液体危险废物的容器内须留足够空间，容器顶部与液体表面之间保留</w:t>
            </w:r>
            <w:r>
              <w:rPr>
                <w:bCs/>
                <w:color w:val="auto"/>
                <w:sz w:val="24"/>
                <w:szCs w:val="20"/>
                <w:u w:val="none"/>
              </w:rPr>
              <w:t>100mm</w:t>
            </w:r>
            <w:r>
              <w:rPr>
                <w:rFonts w:hAnsi="宋体"/>
                <w:bCs/>
                <w:color w:val="auto"/>
                <w:sz w:val="24"/>
                <w:szCs w:val="20"/>
                <w:u w:val="none"/>
              </w:rPr>
              <w:t>以上的空间；液体危险废物可注入开孔直径不超过</w:t>
            </w:r>
            <w:r>
              <w:rPr>
                <w:bCs/>
                <w:color w:val="auto"/>
                <w:sz w:val="24"/>
                <w:szCs w:val="20"/>
                <w:u w:val="none"/>
              </w:rPr>
              <w:t>70mm</w:t>
            </w:r>
            <w:r>
              <w:rPr>
                <w:rFonts w:hAnsi="宋体"/>
                <w:bCs/>
                <w:color w:val="auto"/>
                <w:sz w:val="24"/>
                <w:szCs w:val="20"/>
                <w:u w:val="none"/>
              </w:rPr>
              <w:t>并有放气孔的桶中。</w:t>
            </w:r>
          </w:p>
          <w:p w14:paraId="1C4176A2">
            <w:pPr>
              <w:spacing w:line="360" w:lineRule="auto"/>
              <w:ind w:firstLine="480" w:firstLineChars="200"/>
              <w:rPr>
                <w:bCs/>
                <w:color w:val="auto"/>
                <w:sz w:val="24"/>
                <w:szCs w:val="20"/>
                <w:u w:val="none"/>
              </w:rPr>
            </w:pPr>
            <w:r>
              <w:rPr>
                <w:bCs/>
                <w:color w:val="auto"/>
                <w:sz w:val="24"/>
                <w:szCs w:val="20"/>
                <w:u w:val="none"/>
              </w:rPr>
              <w:t>在严格执行上述收集、储存及转运措施后，项目危险废物对环境的影响将降到小化。</w:t>
            </w:r>
          </w:p>
          <w:p w14:paraId="7B65B633">
            <w:pPr>
              <w:spacing w:line="360" w:lineRule="auto"/>
              <w:ind w:firstLine="480" w:firstLineChars="200"/>
              <w:rPr>
                <w:color w:val="auto"/>
                <w:sz w:val="24"/>
                <w:u w:val="none"/>
              </w:rPr>
            </w:pPr>
            <w:r>
              <w:rPr>
                <w:rFonts w:hint="eastAsia"/>
                <w:color w:val="auto"/>
                <w:sz w:val="24"/>
                <w:u w:val="none"/>
                <w:lang w:eastAsia="zh-CN"/>
              </w:rPr>
              <w:t>③</w:t>
            </w:r>
            <w:r>
              <w:rPr>
                <w:color w:val="auto"/>
                <w:sz w:val="24"/>
                <w:u w:val="none"/>
              </w:rPr>
              <w:t>危险固体废物暂存点应铺设耐腐蚀的硬化地面且表面无裂缝；</w:t>
            </w:r>
          </w:p>
          <w:p w14:paraId="14D327F0">
            <w:pPr>
              <w:spacing w:line="360" w:lineRule="auto"/>
              <w:ind w:firstLine="480" w:firstLineChars="200"/>
              <w:rPr>
                <w:color w:val="auto"/>
                <w:sz w:val="24"/>
                <w:u w:val="none"/>
              </w:rPr>
            </w:pPr>
            <w:r>
              <w:rPr>
                <w:rFonts w:hint="eastAsia"/>
                <w:color w:val="auto"/>
                <w:sz w:val="24"/>
                <w:u w:val="none"/>
                <w:lang w:eastAsia="zh-CN"/>
              </w:rPr>
              <w:t>④</w:t>
            </w:r>
            <w:r>
              <w:rPr>
                <w:color w:val="auto"/>
                <w:sz w:val="24"/>
                <w:u w:val="none"/>
              </w:rPr>
              <w:t>危险废物临时贮存场所要</w:t>
            </w:r>
            <w:r>
              <w:rPr>
                <w:rFonts w:hint="eastAsia"/>
                <w:color w:val="auto"/>
                <w:sz w:val="24"/>
                <w:u w:val="none"/>
                <w:lang w:eastAsia="zh-CN"/>
              </w:rPr>
              <w:t>防风、防晒、防雨、防漏、防渗</w:t>
            </w:r>
            <w:r>
              <w:rPr>
                <w:color w:val="auto"/>
                <w:sz w:val="24"/>
                <w:u w:val="none"/>
              </w:rPr>
              <w:t xml:space="preserve">，危险废物贮存场所应配备消防设备委派专人看管； </w:t>
            </w:r>
          </w:p>
          <w:p w14:paraId="142283D2">
            <w:pPr>
              <w:spacing w:line="360" w:lineRule="auto"/>
              <w:ind w:firstLine="480" w:firstLineChars="200"/>
              <w:rPr>
                <w:color w:val="auto"/>
                <w:sz w:val="24"/>
                <w:u w:val="none"/>
              </w:rPr>
            </w:pPr>
            <w:r>
              <w:rPr>
                <w:rFonts w:hint="eastAsia"/>
                <w:color w:val="auto"/>
                <w:sz w:val="24"/>
                <w:u w:val="none"/>
                <w:lang w:eastAsia="zh-CN"/>
              </w:rPr>
              <w:t>⑤</w:t>
            </w:r>
            <w:r>
              <w:rPr>
                <w:color w:val="auto"/>
                <w:sz w:val="24"/>
                <w:u w:val="none"/>
              </w:rPr>
              <w:t xml:space="preserve">厂内必须做好危险废物情况的记录记录上须注明危险废物的名称、来源、 数量、特性和包装容器的类别、入库日期、废物出库日期及接收单位名称； </w:t>
            </w:r>
          </w:p>
          <w:p w14:paraId="404A3E4C">
            <w:pPr>
              <w:spacing w:line="360" w:lineRule="auto"/>
              <w:ind w:firstLine="480" w:firstLineChars="200"/>
              <w:rPr>
                <w:rFonts w:hint="eastAsia" w:eastAsia="宋体"/>
                <w:color w:val="auto"/>
                <w:sz w:val="24"/>
                <w:u w:val="none"/>
                <w:lang w:eastAsia="zh-CN"/>
              </w:rPr>
            </w:pPr>
            <w:r>
              <w:rPr>
                <w:rFonts w:hint="eastAsia"/>
                <w:color w:val="auto"/>
                <w:sz w:val="24"/>
                <w:u w:val="none"/>
                <w:lang w:eastAsia="zh-CN"/>
              </w:rPr>
              <w:t>⑥</w:t>
            </w:r>
            <w:r>
              <w:rPr>
                <w:color w:val="auto"/>
                <w:sz w:val="24"/>
                <w:u w:val="none"/>
              </w:rPr>
              <w:t xml:space="preserve">危险废物转移委托有资质单位处理时应遵从《危险废物转移管理办法》 </w:t>
            </w:r>
            <w:r>
              <w:rPr>
                <w:rFonts w:hint="eastAsia"/>
                <w:color w:val="auto"/>
                <w:sz w:val="24"/>
                <w:u w:val="none"/>
                <w:lang w:eastAsia="zh-CN"/>
              </w:rPr>
              <w:t>（</w:t>
            </w:r>
            <w:r>
              <w:rPr>
                <w:rFonts w:hint="eastAsia"/>
                <w:color w:val="auto"/>
                <w:sz w:val="24"/>
                <w:u w:val="none"/>
                <w:lang w:val="en-US" w:eastAsia="zh-CN"/>
              </w:rPr>
              <w:t>2021年发布，2022年1月施行</w:t>
            </w:r>
            <w:r>
              <w:rPr>
                <w:rFonts w:hint="eastAsia"/>
                <w:color w:val="auto"/>
                <w:sz w:val="24"/>
                <w:u w:val="none"/>
                <w:lang w:eastAsia="zh-CN"/>
              </w:rPr>
              <w:t>）</w:t>
            </w:r>
            <w:r>
              <w:rPr>
                <w:color w:val="auto"/>
                <w:sz w:val="24"/>
                <w:u w:val="none"/>
              </w:rPr>
              <w:t>及其它有关规定的要求，禁止在转移过程中将危险废物排放至外环境。禁止将危险废物以任何形式转移给无许可证的单位或转移到非危险废物贮存设施中。</w:t>
            </w:r>
          </w:p>
          <w:p w14:paraId="6E7028A0">
            <w:pPr>
              <w:spacing w:line="360" w:lineRule="auto"/>
              <w:ind w:firstLine="480" w:firstLineChars="200"/>
              <w:rPr>
                <w:rFonts w:hint="eastAsia" w:ascii="Times New Roman" w:hAnsi="Times New Roman" w:eastAsia="宋体" w:cs="Times New Roman"/>
                <w:color w:val="auto"/>
                <w:sz w:val="24"/>
                <w:u w:val="none"/>
                <w:lang w:eastAsia="zh-CN"/>
              </w:rPr>
            </w:pPr>
            <w:r>
              <w:rPr>
                <w:rFonts w:hint="eastAsia" w:ascii="Times New Roman" w:hAnsi="Times New Roman" w:eastAsia="宋体" w:cs="Times New Roman"/>
                <w:color w:val="auto"/>
                <w:sz w:val="24"/>
                <w:u w:val="none"/>
                <w:lang w:eastAsia="zh-CN"/>
              </w:rPr>
              <w:t>据查</w:t>
            </w:r>
            <w:r>
              <w:rPr>
                <w:rFonts w:hint="eastAsia" w:ascii="Times New Roman" w:hAnsi="Times New Roman"/>
                <w:color w:val="auto"/>
                <w:sz w:val="24"/>
                <w:u w:val="none"/>
                <w:lang w:eastAsia="zh-CN"/>
              </w:rPr>
              <w:t>《烟花爆竹企业高氯酸盐污染防治参考意见》中第四章，</w:t>
            </w:r>
            <w:r>
              <w:rPr>
                <w:rFonts w:hint="eastAsia" w:ascii="Times New Roman" w:hAnsi="Times New Roman" w:eastAsia="宋体" w:cs="Times New Roman"/>
                <w:color w:val="auto"/>
                <w:sz w:val="24"/>
                <w:u w:val="none"/>
                <w:lang w:eastAsia="zh-CN"/>
              </w:rPr>
              <w:t>关于涉高氯酸盐固体废物管控要求如下：</w:t>
            </w:r>
          </w:p>
          <w:p w14:paraId="1CDD7CA4">
            <w:pPr>
              <w:spacing w:line="360" w:lineRule="auto"/>
              <w:ind w:firstLine="480" w:firstLineChars="200"/>
              <w:rPr>
                <w:rFonts w:hint="eastAsia" w:ascii="Times New Roman" w:hAnsi="Times New Roman" w:eastAsia="宋体" w:cs="Times New Roman"/>
                <w:color w:val="auto"/>
                <w:sz w:val="24"/>
                <w:u w:val="none"/>
                <w:lang w:eastAsia="zh-CN"/>
              </w:rPr>
            </w:pPr>
            <w:r>
              <w:rPr>
                <w:rFonts w:hint="eastAsia" w:ascii="Times New Roman" w:hAnsi="Times New Roman" w:eastAsia="宋体" w:cs="Times New Roman"/>
                <w:color w:val="auto"/>
                <w:sz w:val="24"/>
                <w:u w:val="none"/>
                <w:lang w:eastAsia="zh-CN"/>
              </w:rPr>
              <w:t>1、生产过程产生的含高氯酸盐固体废物需按照当地应急管理部门要求进行规范化储存、处置，并建立管理台账。</w:t>
            </w:r>
          </w:p>
          <w:p w14:paraId="49537FCA">
            <w:pPr>
              <w:spacing w:line="360" w:lineRule="auto"/>
              <w:ind w:firstLine="480" w:firstLineChars="200"/>
              <w:rPr>
                <w:rFonts w:hint="eastAsia" w:ascii="Times New Roman" w:hAnsi="Times New Roman" w:eastAsia="宋体" w:cs="Times New Roman"/>
                <w:color w:val="auto"/>
                <w:sz w:val="24"/>
                <w:u w:val="none"/>
                <w:lang w:eastAsia="zh-CN"/>
              </w:rPr>
            </w:pPr>
            <w:r>
              <w:rPr>
                <w:rFonts w:hint="eastAsia" w:ascii="Times New Roman" w:hAnsi="Times New Roman" w:eastAsia="宋体" w:cs="Times New Roman"/>
                <w:color w:val="auto"/>
                <w:sz w:val="24"/>
                <w:u w:val="none"/>
                <w:lang w:eastAsia="zh-CN"/>
              </w:rPr>
              <w:t>2、含高氯酸盐包装袋、盛装容器需单独收集、清洗，清洗废水纳入废水收集处理设施。</w:t>
            </w:r>
          </w:p>
          <w:p w14:paraId="3BB5B408">
            <w:pPr>
              <w:spacing w:line="360" w:lineRule="auto"/>
              <w:ind w:firstLine="480" w:firstLineChars="200"/>
              <w:rPr>
                <w:rFonts w:hint="eastAsia" w:ascii="Times New Roman" w:hAnsi="Times New Roman" w:eastAsia="宋体" w:cs="Times New Roman"/>
                <w:color w:val="auto"/>
                <w:sz w:val="24"/>
                <w:u w:val="none"/>
                <w:lang w:eastAsia="zh-CN"/>
              </w:rPr>
            </w:pPr>
            <w:r>
              <w:rPr>
                <w:rFonts w:hint="eastAsia" w:ascii="Times New Roman" w:hAnsi="Times New Roman" w:eastAsia="宋体" w:cs="Times New Roman"/>
                <w:color w:val="auto"/>
                <w:sz w:val="24"/>
                <w:u w:val="none"/>
                <w:lang w:eastAsia="zh-CN"/>
              </w:rPr>
              <w:t>3、沉淀池底层污泥、浮渣需定期清理，并</w:t>
            </w:r>
            <w:r>
              <w:rPr>
                <w:rFonts w:hint="eastAsia" w:ascii="Times New Roman" w:hAnsi="Times New Roman" w:eastAsia="宋体" w:cs="Times New Roman"/>
                <w:color w:val="auto"/>
                <w:kern w:val="2"/>
                <w:sz w:val="24"/>
                <w:szCs w:val="24"/>
                <w:u w:val="none"/>
                <w:lang w:val="en-US" w:eastAsia="zh-CN" w:bidi="ar-SA"/>
              </w:rPr>
              <w:t>按应急部门意见进行处置</w:t>
            </w:r>
            <w:r>
              <w:rPr>
                <w:rFonts w:hint="eastAsia" w:ascii="Times New Roman" w:hAnsi="Times New Roman" w:eastAsia="宋体" w:cs="Times New Roman"/>
                <w:color w:val="auto"/>
                <w:sz w:val="24"/>
                <w:u w:val="none"/>
                <w:lang w:eastAsia="zh-CN"/>
              </w:rPr>
              <w:t>。</w:t>
            </w:r>
          </w:p>
          <w:p w14:paraId="1E9084EB">
            <w:pPr>
              <w:spacing w:line="360" w:lineRule="auto"/>
              <w:ind w:firstLine="480" w:firstLineChars="200"/>
              <w:rPr>
                <w:rFonts w:hint="eastAsia" w:ascii="Times New Roman" w:hAnsi="Times New Roman" w:eastAsia="宋体" w:cs="Times New Roman"/>
                <w:color w:val="auto"/>
                <w:sz w:val="24"/>
                <w:u w:val="none"/>
                <w:lang w:eastAsia="zh-CN"/>
              </w:rPr>
            </w:pPr>
            <w:r>
              <w:rPr>
                <w:rFonts w:hint="eastAsia" w:ascii="Times New Roman" w:hAnsi="Times New Roman" w:eastAsia="宋体" w:cs="Times New Roman"/>
                <w:color w:val="auto"/>
                <w:sz w:val="24"/>
                <w:u w:val="none"/>
                <w:lang w:eastAsia="zh-CN"/>
              </w:rPr>
              <w:t>4、在烟花爆竹生产经营过程中，废弃的烟花爆竹产品及含药半成品、烟火药、引火线等危险化学品，需按照《烟花爆竹作业安全技术规程》（GB11652-2012）要求予以处置。</w:t>
            </w:r>
          </w:p>
          <w:p w14:paraId="339D92F5">
            <w:pPr>
              <w:spacing w:line="360" w:lineRule="auto"/>
              <w:ind w:firstLine="480" w:firstLineChars="200"/>
              <w:rPr>
                <w:color w:val="auto"/>
                <w:sz w:val="24"/>
                <w:u w:val="none"/>
              </w:rPr>
            </w:pPr>
            <w:r>
              <w:rPr>
                <w:rFonts w:hint="eastAsia"/>
                <w:color w:val="auto"/>
                <w:sz w:val="24"/>
                <w:u w:val="none"/>
                <w:lang w:eastAsia="zh-CN"/>
              </w:rPr>
              <w:t>本项目设危废暂存间规范化储存含高氯酸盐危险废物，清洗废水进入三级沉淀池处理后回用于地面清洗，沉淀池底泥、含火药类废渣定期清理并</w:t>
            </w:r>
            <w:r>
              <w:rPr>
                <w:rFonts w:hint="eastAsia" w:ascii="Times New Roman" w:hAnsi="Times New Roman" w:eastAsia="宋体" w:cs="Times New Roman"/>
                <w:color w:val="auto"/>
                <w:kern w:val="2"/>
                <w:sz w:val="24"/>
                <w:szCs w:val="24"/>
                <w:u w:val="none"/>
                <w:lang w:val="en-US" w:eastAsia="zh-CN" w:bidi="ar-SA"/>
              </w:rPr>
              <w:t>按应急部门意见进行处置</w:t>
            </w:r>
            <w:r>
              <w:rPr>
                <w:rFonts w:hint="eastAsia"/>
                <w:color w:val="auto"/>
                <w:sz w:val="24"/>
                <w:u w:val="none"/>
                <w:lang w:eastAsia="zh-CN"/>
              </w:rPr>
              <w:t>。项目固体废物处置方式及暂存措施符合</w:t>
            </w:r>
            <w:r>
              <w:rPr>
                <w:rFonts w:hint="eastAsia" w:ascii="Times New Roman" w:hAnsi="Times New Roman"/>
                <w:color w:val="auto"/>
                <w:sz w:val="24"/>
                <w:u w:val="none"/>
                <w:lang w:eastAsia="zh-CN"/>
              </w:rPr>
              <w:t>《烟花爆竹企业高氯酸盐污染防治参考意见》第四章要求。</w:t>
            </w:r>
          </w:p>
          <w:p w14:paraId="45CB8633">
            <w:pPr>
              <w:spacing w:line="360" w:lineRule="auto"/>
              <w:rPr>
                <w:b/>
                <w:bCs/>
                <w:color w:val="auto"/>
                <w:sz w:val="24"/>
                <w:u w:val="none"/>
              </w:rPr>
            </w:pPr>
            <w:r>
              <w:rPr>
                <w:rFonts w:hint="eastAsia"/>
                <w:b/>
                <w:bCs/>
                <w:color w:val="auto"/>
                <w:sz w:val="24"/>
                <w:u w:val="none"/>
                <w:lang w:val="en-US" w:eastAsia="zh-CN"/>
              </w:rPr>
              <w:t>5、</w:t>
            </w:r>
            <w:r>
              <w:rPr>
                <w:rFonts w:hint="eastAsia"/>
                <w:b/>
                <w:bCs/>
                <w:color w:val="auto"/>
                <w:sz w:val="24"/>
                <w:u w:val="none"/>
                <w:lang w:eastAsia="zh-CN"/>
              </w:rPr>
              <w:t>地下水及土壤</w:t>
            </w:r>
            <w:r>
              <w:rPr>
                <w:b/>
                <w:bCs/>
                <w:color w:val="auto"/>
                <w:sz w:val="24"/>
                <w:u w:val="none"/>
              </w:rPr>
              <w:t>：</w:t>
            </w:r>
          </w:p>
          <w:p w14:paraId="70D5BA5B">
            <w:pPr>
              <w:spacing w:line="360" w:lineRule="auto"/>
              <w:ind w:firstLine="480" w:firstLineChars="200"/>
              <w:rPr>
                <w:color w:val="auto"/>
                <w:sz w:val="24"/>
                <w:u w:val="none"/>
              </w:rPr>
            </w:pPr>
            <w:r>
              <w:rPr>
                <w:rFonts w:hint="eastAsia"/>
                <w:color w:val="auto"/>
                <w:sz w:val="24"/>
                <w:u w:val="none"/>
                <w:lang w:eastAsia="zh-CN"/>
              </w:rPr>
              <w:t>项目可能对所在地地下水产生影响的污染物主要为沉淀池、污水收集沟渠、生活污水管网渗漏及危废暂存场所防渗设施破损导致污染物渗入地下水。若项目区域防渗层发生破损，污染物将透过被破坏的防渗层“天窗”进入天然地层的包气带。由于项目区域天然地层主要为填土和粉质粘土，渗透系数很小，且粘土吸附污染物能力较强，通过粘土的吸附滞留以及生物降解等综合作用，同时项目所用化学原料和产品均为固态，基本不溶于水，污染物渗入包气带后的迁移速率较小。通过及时采取回收泄漏污染物等措施，挖除受污染土壤并进行清洁土壤置换后，可以降低污染物对地下水的影响</w:t>
            </w:r>
            <w:r>
              <w:rPr>
                <w:color w:val="auto"/>
                <w:sz w:val="24"/>
                <w:u w:val="none"/>
              </w:rPr>
              <w:t>。</w:t>
            </w:r>
          </w:p>
          <w:p w14:paraId="4F3788A0">
            <w:pPr>
              <w:spacing w:line="360" w:lineRule="auto"/>
              <w:ind w:firstLine="480" w:firstLineChars="200"/>
              <w:rPr>
                <w:rFonts w:hint="eastAsia"/>
                <w:sz w:val="24"/>
                <w:u w:val="none"/>
                <w:lang w:val="en-US" w:eastAsia="zh-CN"/>
              </w:rPr>
            </w:pPr>
            <w:r>
              <w:rPr>
                <w:rFonts w:hint="eastAsia"/>
                <w:color w:val="auto"/>
                <w:sz w:val="24"/>
                <w:u w:val="none"/>
                <w:lang w:eastAsia="zh-CN"/>
              </w:rPr>
              <w:t>为防止对地下水、土壤产生污染，项目采取如下措施：各车间地面和厂内运输道路全部硬化处理；</w:t>
            </w:r>
            <w:r>
              <w:rPr>
                <w:rFonts w:hint="eastAsia"/>
                <w:color w:val="auto"/>
                <w:sz w:val="24"/>
                <w:u w:val="none"/>
                <w:lang w:val="en-US" w:eastAsia="zh-CN"/>
              </w:rPr>
              <w:t>厂区</w:t>
            </w:r>
            <w:r>
              <w:rPr>
                <w:rFonts w:hint="eastAsia"/>
                <w:color w:val="auto"/>
                <w:sz w:val="24"/>
                <w:u w:val="none"/>
                <w:lang w:eastAsia="zh-CN"/>
              </w:rPr>
              <w:t>实行雨污分流，</w:t>
            </w:r>
            <w:r>
              <w:rPr>
                <w:rFonts w:hint="eastAsia"/>
                <w:color w:val="auto"/>
                <w:sz w:val="24"/>
                <w:u w:val="none"/>
                <w:lang w:val="en-US" w:eastAsia="zh-CN"/>
              </w:rPr>
              <w:t>涉药</w:t>
            </w:r>
            <w:r>
              <w:rPr>
                <w:rFonts w:hint="eastAsia"/>
                <w:color w:val="auto"/>
                <w:sz w:val="24"/>
                <w:u w:val="none"/>
                <w:lang w:eastAsia="zh-CN"/>
              </w:rPr>
              <w:t>车间清洗废水经沉淀后全部回用于地面清洗，</w:t>
            </w:r>
            <w:r>
              <w:rPr>
                <w:rFonts w:hint="eastAsia"/>
                <w:color w:val="auto"/>
                <w:sz w:val="24"/>
                <w:u w:val="none"/>
                <w:lang w:val="en-US" w:eastAsia="zh-CN"/>
              </w:rPr>
              <w:t>主厂区</w:t>
            </w:r>
            <w:r>
              <w:rPr>
                <w:rFonts w:hint="eastAsia"/>
                <w:color w:val="auto"/>
                <w:sz w:val="24"/>
                <w:u w:val="none"/>
                <w:lang w:eastAsia="zh-CN"/>
              </w:rPr>
              <w:t>生活污水由</w:t>
            </w:r>
            <w:r>
              <w:rPr>
                <w:rFonts w:hint="eastAsia"/>
                <w:color w:val="auto"/>
                <w:sz w:val="24"/>
                <w:u w:val="none"/>
                <w:lang w:val="en-US" w:eastAsia="zh-CN"/>
              </w:rPr>
              <w:t>隔油设施+</w:t>
            </w:r>
            <w:r>
              <w:rPr>
                <w:rFonts w:hint="eastAsia" w:ascii="Times New Roman" w:hAnsi="Times New Roman"/>
                <w:sz w:val="24"/>
                <w:u w:val="none"/>
                <w:lang w:val="en-US" w:eastAsia="zh-CN"/>
              </w:rPr>
              <w:t>地埋式一体化生活污水处理设施</w:t>
            </w:r>
            <w:r>
              <w:rPr>
                <w:rFonts w:hint="eastAsia"/>
                <w:color w:val="auto"/>
                <w:sz w:val="24"/>
                <w:u w:val="none"/>
                <w:lang w:eastAsia="zh-CN"/>
              </w:rPr>
              <w:t>处理用于</w:t>
            </w:r>
            <w:r>
              <w:rPr>
                <w:rFonts w:hint="eastAsia"/>
                <w:color w:val="auto"/>
                <w:sz w:val="24"/>
                <w:u w:val="none"/>
                <w:lang w:val="en-US" w:eastAsia="zh-CN"/>
              </w:rPr>
              <w:t>周边</w:t>
            </w:r>
            <w:r>
              <w:rPr>
                <w:rFonts w:hint="eastAsia"/>
                <w:color w:val="auto"/>
                <w:sz w:val="24"/>
                <w:u w:val="none"/>
                <w:lang w:eastAsia="zh-CN"/>
              </w:rPr>
              <w:t>林木种植绿化及农肥、</w:t>
            </w:r>
            <w:r>
              <w:rPr>
                <w:rFonts w:hint="eastAsia"/>
                <w:color w:val="auto"/>
                <w:sz w:val="24"/>
                <w:u w:val="none"/>
                <w:lang w:val="en-US" w:eastAsia="zh-CN"/>
              </w:rPr>
              <w:t>引火线工区生活污水由隔油设施+四格净化池处理后用于周边林地灌溉</w:t>
            </w:r>
            <w:r>
              <w:rPr>
                <w:rFonts w:hint="eastAsia"/>
                <w:color w:val="auto"/>
                <w:sz w:val="24"/>
                <w:u w:val="none"/>
                <w:lang w:eastAsia="zh-CN"/>
              </w:rPr>
              <w:t>，均不排入周边水体；厂区产生的各类危险废物均集中存放于符合危废贮存污染控制标准要求的危废暂存点；厂区内实行分区防渗，</w:t>
            </w:r>
            <w:r>
              <w:rPr>
                <w:rFonts w:hint="eastAsia"/>
                <w:sz w:val="24"/>
                <w:lang w:val="en-US" w:eastAsia="zh-CN"/>
              </w:rPr>
              <w:t>根据本项目特点，防渗区域划分及</w:t>
            </w:r>
            <w:r>
              <w:rPr>
                <w:rFonts w:hint="eastAsia"/>
                <w:sz w:val="24"/>
                <w:u w:val="none"/>
                <w:lang w:val="en-US" w:eastAsia="zh-CN"/>
              </w:rPr>
              <w:t>防渗要求见下表。</w:t>
            </w:r>
          </w:p>
          <w:p w14:paraId="05375208">
            <w:pPr>
              <w:widowControl/>
              <w:adjustRightInd w:val="0"/>
              <w:snapToGrid w:val="0"/>
              <w:spacing w:line="240" w:lineRule="auto"/>
              <w:jc w:val="center"/>
              <w:rPr>
                <w:rFonts w:hint="default" w:eastAsia="宋体"/>
                <w:sz w:val="24"/>
                <w:u w:val="none"/>
                <w:lang w:val="en-US" w:eastAsia="zh-CN"/>
              </w:rPr>
            </w:pPr>
            <w:r>
              <w:rPr>
                <w:rFonts w:hint="default" w:ascii="Times New Roman" w:hAnsi="Times New Roman" w:eastAsia="宋体"/>
                <w:b/>
                <w:bCs/>
                <w:color w:val="auto"/>
                <w:sz w:val="21"/>
                <w:szCs w:val="21"/>
                <w:u w:val="none"/>
              </w:rPr>
              <w:t>表</w:t>
            </w:r>
            <w:r>
              <w:rPr>
                <w:rFonts w:ascii="Times New Roman" w:hAnsi="Times New Roman" w:eastAsia="宋体"/>
                <w:b/>
                <w:bCs/>
                <w:color w:val="auto"/>
                <w:sz w:val="21"/>
                <w:szCs w:val="21"/>
                <w:u w:val="none"/>
              </w:rPr>
              <w:t>4-1</w:t>
            </w:r>
            <w:r>
              <w:rPr>
                <w:rFonts w:hint="eastAsia" w:ascii="Times New Roman" w:hAnsi="Times New Roman" w:eastAsia="宋体"/>
                <w:b/>
                <w:bCs/>
                <w:color w:val="auto"/>
                <w:sz w:val="21"/>
                <w:szCs w:val="21"/>
                <w:u w:val="none"/>
                <w:lang w:val="en-US" w:eastAsia="zh-CN"/>
              </w:rPr>
              <w:t>4</w:t>
            </w:r>
            <w:r>
              <w:rPr>
                <w:rFonts w:hint="default" w:ascii="Times New Roman" w:hAnsi="Times New Roman" w:eastAsia="宋体"/>
                <w:b/>
                <w:bCs/>
                <w:color w:val="auto"/>
                <w:sz w:val="21"/>
                <w:szCs w:val="21"/>
                <w:u w:val="none"/>
              </w:rPr>
              <w:t xml:space="preserve">  </w:t>
            </w:r>
            <w:r>
              <w:rPr>
                <w:rFonts w:hint="eastAsia" w:ascii="Times New Roman" w:hAnsi="Times New Roman" w:eastAsia="宋体"/>
                <w:b/>
                <w:bCs/>
                <w:color w:val="auto"/>
                <w:sz w:val="21"/>
                <w:szCs w:val="21"/>
                <w:u w:val="none"/>
                <w:lang w:val="en-US" w:eastAsia="zh-CN"/>
              </w:rPr>
              <w:t>污染防渗区划汇总表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2885"/>
              <w:gridCol w:w="4248"/>
            </w:tblGrid>
            <w:tr w14:paraId="34FB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7" w:type="pct"/>
                  <w:noWrap w:val="0"/>
                  <w:vAlign w:val="center"/>
                </w:tcPr>
                <w:p w14:paraId="5C2FB298">
                  <w:pPr>
                    <w:pStyle w:val="52"/>
                    <w:keepNext w:val="0"/>
                    <w:keepLines w:val="0"/>
                    <w:suppressLineNumbers w:val="0"/>
                    <w:spacing w:before="0" w:beforeAutospacing="0" w:after="0" w:afterAutospacing="0"/>
                    <w:ind w:left="0" w:right="0"/>
                    <w:rPr>
                      <w:rFonts w:hint="default"/>
                      <w:b/>
                      <w:bCs w:val="0"/>
                      <w:color w:val="auto"/>
                      <w:u w:val="none"/>
                      <w:vertAlign w:val="baseline"/>
                      <w:lang w:val="en-US" w:eastAsia="zh-CN"/>
                    </w:rPr>
                  </w:pPr>
                  <w:r>
                    <w:rPr>
                      <w:rFonts w:hint="eastAsia"/>
                      <w:b/>
                      <w:bCs w:val="0"/>
                      <w:color w:val="auto"/>
                      <w:u w:val="none"/>
                      <w:vertAlign w:val="baseline"/>
                      <w:lang w:val="en-US" w:eastAsia="zh-CN"/>
                    </w:rPr>
                    <w:t>防渗级别</w:t>
                  </w:r>
                </w:p>
              </w:tc>
              <w:tc>
                <w:tcPr>
                  <w:tcW w:w="1699" w:type="pct"/>
                  <w:noWrap w:val="0"/>
                  <w:vAlign w:val="center"/>
                </w:tcPr>
                <w:p w14:paraId="2027D6F0">
                  <w:pPr>
                    <w:pStyle w:val="52"/>
                    <w:keepNext w:val="0"/>
                    <w:keepLines w:val="0"/>
                    <w:suppressLineNumbers w:val="0"/>
                    <w:spacing w:before="0" w:beforeAutospacing="0" w:after="0" w:afterAutospacing="0"/>
                    <w:ind w:left="0" w:right="0"/>
                    <w:rPr>
                      <w:rFonts w:hint="default"/>
                      <w:b/>
                      <w:bCs w:val="0"/>
                      <w:color w:val="auto"/>
                      <w:u w:val="none"/>
                      <w:vertAlign w:val="baseline"/>
                      <w:lang w:val="en-US" w:eastAsia="zh-CN"/>
                    </w:rPr>
                  </w:pPr>
                  <w:r>
                    <w:rPr>
                      <w:rFonts w:hint="eastAsia"/>
                      <w:b/>
                      <w:bCs w:val="0"/>
                      <w:color w:val="auto"/>
                      <w:u w:val="none"/>
                      <w:vertAlign w:val="baseline"/>
                      <w:lang w:val="en-US" w:eastAsia="zh-CN"/>
                    </w:rPr>
                    <w:t>防渗分区</w:t>
                  </w:r>
                </w:p>
              </w:tc>
              <w:tc>
                <w:tcPr>
                  <w:tcW w:w="2502" w:type="pct"/>
                  <w:noWrap w:val="0"/>
                  <w:vAlign w:val="center"/>
                </w:tcPr>
                <w:p w14:paraId="69217D0C">
                  <w:pPr>
                    <w:pStyle w:val="52"/>
                    <w:keepNext w:val="0"/>
                    <w:keepLines w:val="0"/>
                    <w:suppressLineNumbers w:val="0"/>
                    <w:spacing w:before="0" w:beforeAutospacing="0" w:after="0" w:afterAutospacing="0"/>
                    <w:ind w:left="0" w:right="0"/>
                    <w:rPr>
                      <w:rFonts w:hint="default"/>
                      <w:b/>
                      <w:bCs w:val="0"/>
                      <w:color w:val="auto"/>
                      <w:u w:val="none"/>
                      <w:vertAlign w:val="baseline"/>
                      <w:lang w:val="en-US" w:eastAsia="zh-CN"/>
                    </w:rPr>
                  </w:pPr>
                  <w:r>
                    <w:rPr>
                      <w:rFonts w:hint="eastAsia"/>
                      <w:b/>
                      <w:bCs w:val="0"/>
                      <w:color w:val="auto"/>
                      <w:u w:val="none"/>
                      <w:vertAlign w:val="baseline"/>
                      <w:lang w:val="en-US" w:eastAsia="zh-CN"/>
                    </w:rPr>
                    <w:t>防渗措施</w:t>
                  </w:r>
                </w:p>
              </w:tc>
            </w:tr>
            <w:tr w14:paraId="7534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noWrap w:val="0"/>
                  <w:vAlign w:val="center"/>
                </w:tcPr>
                <w:p w14:paraId="532D9655">
                  <w:pPr>
                    <w:pStyle w:val="52"/>
                    <w:keepNext w:val="0"/>
                    <w:keepLines w:val="0"/>
                    <w:suppressLineNumbers w:val="0"/>
                    <w:spacing w:before="0" w:beforeAutospacing="0" w:after="0" w:afterAutospacing="0"/>
                    <w:ind w:left="0" w:right="0"/>
                    <w:rPr>
                      <w:rFonts w:hint="default"/>
                      <w:color w:val="auto"/>
                      <w:u w:val="none"/>
                      <w:vertAlign w:val="baseline"/>
                      <w:lang w:val="en-US" w:eastAsia="zh-CN"/>
                    </w:rPr>
                  </w:pPr>
                  <w:r>
                    <w:rPr>
                      <w:rFonts w:hint="eastAsia"/>
                      <w:color w:val="auto"/>
                      <w:u w:val="none"/>
                      <w:vertAlign w:val="baseline"/>
                      <w:lang w:val="en-US" w:eastAsia="zh-CN"/>
                    </w:rPr>
                    <w:t>重点防渗区</w:t>
                  </w:r>
                </w:p>
              </w:tc>
              <w:tc>
                <w:tcPr>
                  <w:tcW w:w="1699" w:type="pct"/>
                  <w:noWrap w:val="0"/>
                  <w:vAlign w:val="center"/>
                </w:tcPr>
                <w:p w14:paraId="52802DE6">
                  <w:pPr>
                    <w:pStyle w:val="52"/>
                    <w:keepNext w:val="0"/>
                    <w:keepLines w:val="0"/>
                    <w:suppressLineNumbers w:val="0"/>
                    <w:spacing w:before="0" w:beforeAutospacing="0" w:after="0" w:afterAutospacing="0"/>
                    <w:ind w:left="0" w:right="0"/>
                    <w:rPr>
                      <w:rFonts w:hint="default"/>
                      <w:color w:val="auto"/>
                      <w:u w:val="none"/>
                      <w:vertAlign w:val="baseline"/>
                      <w:lang w:val="en-US" w:eastAsia="zh-CN"/>
                    </w:rPr>
                  </w:pPr>
                  <w:r>
                    <w:rPr>
                      <w:rFonts w:hint="eastAsia"/>
                      <w:color w:val="auto"/>
                      <w:u w:val="none"/>
                      <w:vertAlign w:val="baseline"/>
                      <w:lang w:val="en-US" w:eastAsia="zh-CN"/>
                    </w:rPr>
                    <w:t>一体化污水处理设备、四格净化池</w:t>
                  </w:r>
                  <w:r>
                    <w:rPr>
                      <w:rFonts w:hint="default"/>
                      <w:color w:val="auto"/>
                      <w:u w:val="none"/>
                      <w:vertAlign w:val="baseline"/>
                      <w:lang w:val="en-US" w:eastAsia="zh-CN"/>
                    </w:rPr>
                    <w:t>、</w:t>
                  </w:r>
                  <w:r>
                    <w:rPr>
                      <w:rFonts w:hint="eastAsia"/>
                      <w:color w:val="auto"/>
                      <w:u w:val="none"/>
                      <w:vertAlign w:val="baseline"/>
                      <w:lang w:val="en-US" w:eastAsia="zh-CN"/>
                    </w:rPr>
                    <w:t>高氯酸盐专用处理设施、</w:t>
                  </w:r>
                  <w:r>
                    <w:rPr>
                      <w:rFonts w:hint="default"/>
                      <w:color w:val="auto"/>
                      <w:u w:val="none"/>
                      <w:vertAlign w:val="baseline"/>
                      <w:lang w:val="en-US" w:eastAsia="zh-CN"/>
                    </w:rPr>
                    <w:t>沉淀池、导流沟、有药工房地面、</w:t>
                  </w:r>
                  <w:r>
                    <w:rPr>
                      <w:rFonts w:hint="eastAsia"/>
                      <w:color w:val="auto"/>
                      <w:u w:val="none"/>
                      <w:vertAlign w:val="baseline"/>
                      <w:lang w:val="en-US" w:eastAsia="zh-CN"/>
                    </w:rPr>
                    <w:t>危险化学品</w:t>
                  </w:r>
                  <w:r>
                    <w:rPr>
                      <w:rFonts w:hint="default"/>
                      <w:color w:val="auto"/>
                      <w:u w:val="none"/>
                      <w:vertAlign w:val="baseline"/>
                      <w:lang w:val="en-US" w:eastAsia="zh-CN"/>
                    </w:rPr>
                    <w:t>库、危废暂存间</w:t>
                  </w:r>
                </w:p>
              </w:tc>
              <w:tc>
                <w:tcPr>
                  <w:tcW w:w="2502" w:type="pct"/>
                  <w:noWrap w:val="0"/>
                  <w:vAlign w:val="center"/>
                </w:tcPr>
                <w:p w14:paraId="0F88AE9E">
                  <w:pPr>
                    <w:pStyle w:val="52"/>
                    <w:keepNext w:val="0"/>
                    <w:keepLines w:val="0"/>
                    <w:suppressLineNumbers w:val="0"/>
                    <w:spacing w:before="0" w:beforeAutospacing="0" w:after="0" w:afterAutospacing="0"/>
                    <w:ind w:left="0" w:right="0"/>
                    <w:rPr>
                      <w:rFonts w:hint="default"/>
                      <w:color w:val="auto"/>
                      <w:u w:val="none"/>
                      <w:vertAlign w:val="baseline"/>
                      <w:lang w:val="en-US" w:eastAsia="zh-CN"/>
                    </w:rPr>
                  </w:pPr>
                  <w:r>
                    <w:rPr>
                      <w:rFonts w:hint="default"/>
                      <w:color w:val="auto"/>
                      <w:u w:val="none"/>
                      <w:vertAlign w:val="baseline"/>
                      <w:lang w:val="en-US" w:eastAsia="zh-CN"/>
                    </w:rPr>
                    <w:t>高标号水泥硬化防渗，铺设环氧树脂涂层和玻璃钢防渗、防腐等效黏土防渗层b≥6.0m，K≤1.0×10</w:t>
                  </w:r>
                  <w:r>
                    <w:rPr>
                      <w:rFonts w:hint="default"/>
                      <w:color w:val="auto"/>
                      <w:u w:val="none"/>
                      <w:vertAlign w:val="superscript"/>
                      <w:lang w:val="en-US" w:eastAsia="zh-CN"/>
                    </w:rPr>
                    <w:t>-7</w:t>
                  </w:r>
                  <w:r>
                    <w:rPr>
                      <w:rFonts w:hint="default"/>
                      <w:color w:val="auto"/>
                      <w:u w:val="none"/>
                      <w:vertAlign w:val="baseline"/>
                      <w:lang w:val="en-US" w:eastAsia="zh-CN"/>
                    </w:rPr>
                    <w:t>cm/s</w:t>
                  </w:r>
                </w:p>
              </w:tc>
            </w:tr>
            <w:tr w14:paraId="10A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noWrap w:val="0"/>
                  <w:vAlign w:val="center"/>
                </w:tcPr>
                <w:p w14:paraId="310223B8">
                  <w:pPr>
                    <w:pStyle w:val="52"/>
                    <w:keepNext w:val="0"/>
                    <w:keepLines w:val="0"/>
                    <w:suppressLineNumbers w:val="0"/>
                    <w:spacing w:before="0" w:beforeAutospacing="0" w:after="0" w:afterAutospacing="0"/>
                    <w:ind w:left="0" w:right="0"/>
                    <w:rPr>
                      <w:rFonts w:hint="default"/>
                      <w:color w:val="auto"/>
                      <w:u w:val="none"/>
                      <w:vertAlign w:val="baseline"/>
                      <w:lang w:val="en-US" w:eastAsia="zh-CN"/>
                    </w:rPr>
                  </w:pPr>
                  <w:r>
                    <w:rPr>
                      <w:rFonts w:hint="eastAsia"/>
                      <w:color w:val="auto"/>
                      <w:u w:val="none"/>
                      <w:vertAlign w:val="baseline"/>
                      <w:lang w:val="en-US" w:eastAsia="zh-CN"/>
                    </w:rPr>
                    <w:t>一般防渗区</w:t>
                  </w:r>
                </w:p>
              </w:tc>
              <w:tc>
                <w:tcPr>
                  <w:tcW w:w="1699" w:type="pct"/>
                  <w:noWrap w:val="0"/>
                  <w:vAlign w:val="center"/>
                </w:tcPr>
                <w:p w14:paraId="418C79FE">
                  <w:pPr>
                    <w:pStyle w:val="52"/>
                    <w:keepNext w:val="0"/>
                    <w:keepLines w:val="0"/>
                    <w:suppressLineNumbers w:val="0"/>
                    <w:spacing w:before="0" w:beforeAutospacing="0" w:after="0" w:afterAutospacing="0"/>
                    <w:ind w:left="0" w:right="0"/>
                    <w:rPr>
                      <w:rFonts w:hint="default"/>
                      <w:color w:val="auto"/>
                      <w:u w:val="none"/>
                      <w:vertAlign w:val="baseline"/>
                      <w:lang w:val="en-US" w:eastAsia="zh-CN"/>
                    </w:rPr>
                  </w:pPr>
                  <w:r>
                    <w:rPr>
                      <w:rFonts w:hint="default"/>
                      <w:color w:val="auto"/>
                      <w:u w:val="none"/>
                      <w:vertAlign w:val="baseline"/>
                      <w:lang w:val="en-US" w:eastAsia="zh-CN"/>
                    </w:rPr>
                    <w:t>无药工房地面，一般固废间</w:t>
                  </w:r>
                  <w:r>
                    <w:rPr>
                      <w:rFonts w:hint="eastAsia"/>
                      <w:color w:val="auto"/>
                      <w:u w:val="none"/>
                      <w:vertAlign w:val="baseline"/>
                      <w:lang w:val="en-US" w:eastAsia="zh-CN"/>
                    </w:rPr>
                    <w:t>，一般原辅材料库</w:t>
                  </w:r>
                </w:p>
              </w:tc>
              <w:tc>
                <w:tcPr>
                  <w:tcW w:w="2502" w:type="pct"/>
                  <w:noWrap w:val="0"/>
                  <w:vAlign w:val="center"/>
                </w:tcPr>
                <w:p w14:paraId="5F321E49">
                  <w:pPr>
                    <w:pStyle w:val="52"/>
                    <w:keepNext w:val="0"/>
                    <w:keepLines w:val="0"/>
                    <w:suppressLineNumbers w:val="0"/>
                    <w:spacing w:before="0" w:beforeAutospacing="0" w:after="0" w:afterAutospacing="0"/>
                    <w:ind w:left="0" w:right="0"/>
                    <w:rPr>
                      <w:rFonts w:hint="default"/>
                      <w:color w:val="auto"/>
                      <w:u w:val="none"/>
                      <w:vertAlign w:val="baseline"/>
                      <w:lang w:val="en-US" w:eastAsia="zh-CN"/>
                    </w:rPr>
                  </w:pPr>
                  <w:r>
                    <w:rPr>
                      <w:rFonts w:hint="default"/>
                      <w:color w:val="auto"/>
                      <w:u w:val="none"/>
                      <w:vertAlign w:val="baseline"/>
                      <w:lang w:val="en-US" w:eastAsia="zh-CN"/>
                    </w:rPr>
                    <w:t>采用高标号水泥硬化防渗，等效黏土防渗层Mb≥1.5m，K≤1.0×10</w:t>
                  </w:r>
                  <w:r>
                    <w:rPr>
                      <w:rFonts w:hint="default"/>
                      <w:color w:val="auto"/>
                      <w:u w:val="none"/>
                      <w:vertAlign w:val="superscript"/>
                      <w:lang w:val="en-US" w:eastAsia="zh-CN"/>
                    </w:rPr>
                    <w:t>-7</w:t>
                  </w:r>
                  <w:r>
                    <w:rPr>
                      <w:rFonts w:hint="default"/>
                      <w:color w:val="auto"/>
                      <w:u w:val="none"/>
                      <w:vertAlign w:val="baseline"/>
                      <w:lang w:val="en-US" w:eastAsia="zh-CN"/>
                    </w:rPr>
                    <w:t>cm/s</w:t>
                  </w:r>
                </w:p>
              </w:tc>
            </w:tr>
            <w:tr w14:paraId="3529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pct"/>
                  <w:noWrap w:val="0"/>
                  <w:vAlign w:val="center"/>
                </w:tcPr>
                <w:p w14:paraId="64CAA52A">
                  <w:pPr>
                    <w:pStyle w:val="52"/>
                    <w:keepNext w:val="0"/>
                    <w:keepLines w:val="0"/>
                    <w:suppressLineNumbers w:val="0"/>
                    <w:spacing w:before="0" w:beforeAutospacing="0" w:after="0" w:afterAutospacing="0"/>
                    <w:ind w:left="0" w:right="0"/>
                    <w:rPr>
                      <w:rFonts w:hint="default"/>
                      <w:color w:val="auto"/>
                      <w:u w:val="none"/>
                      <w:vertAlign w:val="baseline"/>
                      <w:lang w:val="en-US" w:eastAsia="zh-CN"/>
                    </w:rPr>
                  </w:pPr>
                  <w:r>
                    <w:rPr>
                      <w:rFonts w:hint="eastAsia"/>
                      <w:color w:val="auto"/>
                      <w:u w:val="none"/>
                      <w:vertAlign w:val="baseline"/>
                      <w:lang w:val="en-US" w:eastAsia="zh-CN"/>
                    </w:rPr>
                    <w:t>简单防渗区</w:t>
                  </w:r>
                </w:p>
              </w:tc>
              <w:tc>
                <w:tcPr>
                  <w:tcW w:w="1699" w:type="pct"/>
                  <w:noWrap w:val="0"/>
                  <w:vAlign w:val="center"/>
                </w:tcPr>
                <w:p w14:paraId="1575262D">
                  <w:pPr>
                    <w:pStyle w:val="52"/>
                    <w:keepNext w:val="0"/>
                    <w:keepLines w:val="0"/>
                    <w:suppressLineNumbers w:val="0"/>
                    <w:spacing w:before="0" w:beforeAutospacing="0" w:after="0" w:afterAutospacing="0"/>
                    <w:ind w:left="0" w:right="0"/>
                    <w:rPr>
                      <w:rFonts w:hint="default"/>
                      <w:color w:val="auto"/>
                      <w:u w:val="none"/>
                      <w:vertAlign w:val="baseline"/>
                      <w:lang w:val="en-US" w:eastAsia="zh-CN"/>
                    </w:rPr>
                  </w:pPr>
                  <w:r>
                    <w:rPr>
                      <w:rFonts w:hint="default"/>
                      <w:color w:val="auto"/>
                      <w:u w:val="none"/>
                      <w:vertAlign w:val="baseline"/>
                      <w:lang w:val="en-US" w:eastAsia="zh-CN"/>
                    </w:rPr>
                    <w:t>办公生活区</w:t>
                  </w:r>
                </w:p>
              </w:tc>
              <w:tc>
                <w:tcPr>
                  <w:tcW w:w="2502" w:type="pct"/>
                  <w:noWrap w:val="0"/>
                  <w:vAlign w:val="center"/>
                </w:tcPr>
                <w:p w14:paraId="0A4AA85F">
                  <w:pPr>
                    <w:pStyle w:val="52"/>
                    <w:keepNext w:val="0"/>
                    <w:keepLines w:val="0"/>
                    <w:suppressLineNumbers w:val="0"/>
                    <w:spacing w:before="0" w:beforeAutospacing="0" w:after="0" w:afterAutospacing="0"/>
                    <w:ind w:left="0" w:right="0"/>
                    <w:rPr>
                      <w:rFonts w:hint="default"/>
                      <w:color w:val="auto"/>
                      <w:u w:val="none"/>
                      <w:vertAlign w:val="baseline"/>
                      <w:lang w:val="en-US" w:eastAsia="zh-CN"/>
                    </w:rPr>
                  </w:pPr>
                  <w:r>
                    <w:rPr>
                      <w:rFonts w:hint="eastAsia"/>
                      <w:color w:val="auto"/>
                      <w:u w:val="none"/>
                      <w:vertAlign w:val="baseline"/>
                      <w:lang w:val="en-US" w:eastAsia="zh-CN"/>
                    </w:rPr>
                    <w:t>一般地面硬化</w:t>
                  </w:r>
                </w:p>
              </w:tc>
            </w:tr>
          </w:tbl>
          <w:p w14:paraId="2326309C">
            <w:pPr>
              <w:spacing w:line="360" w:lineRule="auto"/>
              <w:ind w:firstLine="480" w:firstLineChars="200"/>
              <w:rPr>
                <w:color w:val="auto"/>
                <w:sz w:val="24"/>
                <w:u w:val="none"/>
              </w:rPr>
            </w:pPr>
            <w:r>
              <w:rPr>
                <w:rFonts w:hint="eastAsia"/>
                <w:color w:val="auto"/>
                <w:sz w:val="24"/>
                <w:u w:val="none"/>
                <w:lang w:eastAsia="zh-CN"/>
              </w:rPr>
              <w:t>经采取上述措施后，项目生产运行对地下水水质不会造成大的影响。同时，项目所需生产生活用水量较小，项目周边年自然降水量较大，项目区域位于昭陵港一带，地下水蕴藏丰富，因此，项目建设对地下水水位不会产生明显影响。经采取上述措施后，项目生产运营期对地下水水质水位影响甚微</w:t>
            </w:r>
            <w:r>
              <w:rPr>
                <w:color w:val="auto"/>
                <w:sz w:val="24"/>
                <w:u w:val="none"/>
              </w:rPr>
              <w:t>。</w:t>
            </w:r>
          </w:p>
          <w:p w14:paraId="3ACD1EA9">
            <w:pPr>
              <w:spacing w:line="360" w:lineRule="auto"/>
              <w:rPr>
                <w:b/>
                <w:bCs/>
                <w:color w:val="auto"/>
                <w:sz w:val="24"/>
                <w:u w:val="none"/>
              </w:rPr>
            </w:pPr>
            <w:r>
              <w:rPr>
                <w:rFonts w:hint="eastAsia"/>
                <w:b/>
                <w:bCs/>
                <w:color w:val="auto"/>
                <w:sz w:val="24"/>
                <w:u w:val="none"/>
                <w:lang w:val="en-US" w:eastAsia="zh-CN"/>
              </w:rPr>
              <w:t>6、</w:t>
            </w:r>
            <w:r>
              <w:rPr>
                <w:rFonts w:hint="eastAsia"/>
                <w:b/>
                <w:bCs/>
                <w:color w:val="auto"/>
                <w:sz w:val="24"/>
                <w:u w:val="none"/>
                <w:lang w:eastAsia="zh-CN"/>
              </w:rPr>
              <w:t>生态环境影响和保护措施</w:t>
            </w:r>
            <w:r>
              <w:rPr>
                <w:b/>
                <w:bCs/>
                <w:color w:val="auto"/>
                <w:sz w:val="24"/>
                <w:u w:val="none"/>
              </w:rPr>
              <w:t>：</w:t>
            </w:r>
          </w:p>
          <w:p w14:paraId="748E5D58">
            <w:pPr>
              <w:spacing w:line="360" w:lineRule="auto"/>
              <w:ind w:firstLine="480" w:firstLineChars="200"/>
              <w:rPr>
                <w:rFonts w:hint="eastAsia"/>
                <w:color w:val="auto"/>
                <w:sz w:val="24"/>
                <w:u w:val="none"/>
                <w:lang w:eastAsia="zh-CN"/>
              </w:rPr>
            </w:pPr>
            <w:r>
              <w:rPr>
                <w:rFonts w:hint="eastAsia"/>
                <w:color w:val="auto"/>
                <w:sz w:val="24"/>
                <w:u w:val="none"/>
                <w:lang w:eastAsia="zh-CN"/>
              </w:rPr>
              <w:t>项目位于株洲市醴陵市白兔潭镇，评价区域受人类活动影响较大。根据生态环境部办公厅2020年12月24日印发的《建设项目环境影响报告表编制技术指南（污染影响类）（试行）》中具体编制要求“产业园区外建设项目新增用地且用地范围内有生态环境敏感的，应明确环保措施”，本项目位于产业园区外，不属于新增用地，用地范围内无生态环境敏感保护目标，可以不做生态环境保护措施。</w:t>
            </w:r>
          </w:p>
          <w:p w14:paraId="313642CE">
            <w:pPr>
              <w:spacing w:line="360" w:lineRule="auto"/>
              <w:ind w:firstLine="480" w:firstLineChars="200"/>
              <w:rPr>
                <w:color w:val="auto"/>
                <w:sz w:val="24"/>
                <w:u w:val="none"/>
              </w:rPr>
            </w:pPr>
            <w:r>
              <w:rPr>
                <w:rFonts w:hint="eastAsia"/>
                <w:color w:val="auto"/>
                <w:sz w:val="24"/>
                <w:u w:val="none"/>
                <w:lang w:eastAsia="zh-CN"/>
              </w:rPr>
              <w:t>本项目周边无生态环境保护目标，无生态环境影响</w:t>
            </w:r>
            <w:r>
              <w:rPr>
                <w:color w:val="auto"/>
                <w:sz w:val="24"/>
                <w:u w:val="none"/>
              </w:rPr>
              <w:t>。</w:t>
            </w:r>
          </w:p>
          <w:p w14:paraId="5E326670">
            <w:pPr>
              <w:spacing w:line="360" w:lineRule="auto"/>
              <w:rPr>
                <w:b/>
                <w:bCs/>
                <w:color w:val="auto"/>
                <w:sz w:val="24"/>
                <w:u w:val="none"/>
              </w:rPr>
            </w:pPr>
            <w:r>
              <w:rPr>
                <w:rFonts w:hint="eastAsia"/>
                <w:b/>
                <w:bCs/>
                <w:color w:val="auto"/>
                <w:sz w:val="24"/>
                <w:u w:val="none"/>
                <w:lang w:val="en-US" w:eastAsia="zh-CN"/>
              </w:rPr>
              <w:t>7、</w:t>
            </w:r>
            <w:r>
              <w:rPr>
                <w:rFonts w:hint="eastAsia"/>
                <w:b/>
                <w:bCs/>
                <w:color w:val="auto"/>
                <w:sz w:val="24"/>
                <w:u w:val="none"/>
              </w:rPr>
              <w:t>环境风险</w:t>
            </w:r>
            <w:r>
              <w:rPr>
                <w:b/>
                <w:bCs/>
                <w:color w:val="auto"/>
                <w:sz w:val="24"/>
                <w:u w:val="none"/>
              </w:rPr>
              <w:t>分析：</w:t>
            </w:r>
          </w:p>
          <w:p w14:paraId="51C9E600">
            <w:pPr>
              <w:pStyle w:val="24"/>
              <w:spacing w:before="0" w:beforeAutospacing="0" w:after="0" w:afterAutospacing="0" w:line="360" w:lineRule="auto"/>
              <w:ind w:firstLine="480"/>
              <w:jc w:val="both"/>
              <w:rPr>
                <w:rFonts w:ascii="Times New Roman" w:hAnsi="Times New Roman"/>
                <w:b/>
                <w:color w:val="auto"/>
                <w:u w:val="none"/>
              </w:rPr>
            </w:pPr>
            <w:r>
              <w:rPr>
                <w:rFonts w:ascii="Times New Roman" w:hAnsi="Times New Roman"/>
                <w:b/>
                <w:color w:val="auto"/>
                <w:u w:val="none"/>
              </w:rPr>
              <w:t>（1）风险识别</w:t>
            </w:r>
          </w:p>
          <w:p w14:paraId="7C7390D5">
            <w:pPr>
              <w:spacing w:line="360" w:lineRule="auto"/>
              <w:ind w:firstLine="480"/>
              <w:rPr>
                <w:rFonts w:ascii="Times New Roman" w:hAnsi="Times New Roman"/>
                <w:color w:val="auto"/>
                <w:sz w:val="24"/>
                <w:u w:val="none"/>
              </w:rPr>
            </w:pPr>
            <w:r>
              <w:rPr>
                <w:rFonts w:ascii="Times New Roman" w:hAnsi="Times New Roman"/>
                <w:color w:val="auto"/>
                <w:sz w:val="24"/>
                <w:u w:val="none"/>
              </w:rPr>
              <w:t>根据《建设项目环境风险评价技术导则》（</w:t>
            </w:r>
            <w:r>
              <w:rPr>
                <w:rFonts w:hint="eastAsia" w:ascii="Times New Roman" w:hAnsi="Times New Roman"/>
                <w:color w:val="auto"/>
                <w:sz w:val="24"/>
                <w:u w:val="none"/>
                <w:lang w:val="en-US" w:eastAsia="zh-CN"/>
              </w:rPr>
              <w:t>HJ</w:t>
            </w:r>
            <w:r>
              <w:rPr>
                <w:rFonts w:ascii="Times New Roman" w:hAnsi="Times New Roman"/>
                <w:color w:val="auto"/>
                <w:sz w:val="24"/>
                <w:u w:val="none"/>
              </w:rPr>
              <w:t>169-2018）附录B并结合本项目实际情况，本项目的</w:t>
            </w:r>
            <w:r>
              <w:rPr>
                <w:rFonts w:hint="eastAsia" w:ascii="Times New Roman" w:hAnsi="Times New Roman"/>
                <w:color w:val="auto"/>
                <w:sz w:val="24"/>
                <w:u w:val="none"/>
              </w:rPr>
              <w:t>原辅材料中涉及较多危险化学品</w:t>
            </w:r>
            <w:r>
              <w:rPr>
                <w:rFonts w:ascii="Times New Roman" w:hAnsi="Times New Roman"/>
                <w:color w:val="auto"/>
                <w:sz w:val="24"/>
                <w:u w:val="none"/>
              </w:rPr>
              <w:t>具有潜在的危害</w:t>
            </w:r>
            <w:r>
              <w:rPr>
                <w:rFonts w:hint="eastAsia" w:ascii="Times New Roman" w:hAnsi="Times New Roman"/>
                <w:color w:val="auto"/>
                <w:sz w:val="24"/>
                <w:u w:val="none"/>
              </w:rPr>
              <w:t>。</w:t>
            </w:r>
          </w:p>
          <w:p w14:paraId="54A410A1">
            <w:pPr>
              <w:adjustRightInd w:val="0"/>
              <w:snapToGrid w:val="0"/>
              <w:spacing w:line="360" w:lineRule="auto"/>
              <w:ind w:firstLine="442" w:firstLineChars="200"/>
              <w:rPr>
                <w:rFonts w:hint="default" w:ascii="Times New Roman" w:hAnsi="Times New Roman" w:cs="Times New Roman"/>
                <w:b/>
                <w:bCs w:val="0"/>
                <w:color w:val="auto"/>
                <w:spacing w:val="-10"/>
                <w:sz w:val="24"/>
                <w:u w:val="none"/>
              </w:rPr>
            </w:pPr>
            <w:r>
              <w:rPr>
                <w:rFonts w:hint="eastAsia" w:ascii="Times New Roman" w:hAnsi="Times New Roman" w:cs="Times New Roman"/>
                <w:b/>
                <w:bCs w:val="0"/>
                <w:color w:val="auto"/>
                <w:spacing w:val="-10"/>
                <w:sz w:val="24"/>
                <w:u w:val="none"/>
                <w:lang w:eastAsia="zh-CN"/>
              </w:rPr>
              <w:t>（</w:t>
            </w:r>
            <w:r>
              <w:rPr>
                <w:rFonts w:hint="eastAsia" w:ascii="Times New Roman" w:hAnsi="Times New Roman" w:cs="Times New Roman"/>
                <w:b/>
                <w:bCs w:val="0"/>
                <w:color w:val="auto"/>
                <w:spacing w:val="-10"/>
                <w:sz w:val="24"/>
                <w:u w:val="none"/>
                <w:lang w:val="en-US" w:eastAsia="zh-CN"/>
              </w:rPr>
              <w:t>2</w:t>
            </w:r>
            <w:r>
              <w:rPr>
                <w:rFonts w:hint="eastAsia" w:ascii="Times New Roman" w:hAnsi="Times New Roman" w:cs="Times New Roman"/>
                <w:b/>
                <w:bCs w:val="0"/>
                <w:color w:val="auto"/>
                <w:spacing w:val="-10"/>
                <w:sz w:val="24"/>
                <w:u w:val="none"/>
                <w:lang w:eastAsia="zh-CN"/>
              </w:rPr>
              <w:t>）环境</w:t>
            </w:r>
            <w:r>
              <w:rPr>
                <w:rFonts w:hint="default" w:ascii="Times New Roman" w:hAnsi="Times New Roman" w:cs="Times New Roman"/>
                <w:b/>
                <w:bCs w:val="0"/>
                <w:color w:val="auto"/>
                <w:spacing w:val="-10"/>
                <w:sz w:val="24"/>
                <w:u w:val="none"/>
              </w:rPr>
              <w:t>风险Q值判断</w:t>
            </w:r>
          </w:p>
          <w:p w14:paraId="63413B25">
            <w:pPr>
              <w:adjustRightInd w:val="0"/>
              <w:snapToGrid w:val="0"/>
              <w:spacing w:line="360" w:lineRule="auto"/>
              <w:ind w:firstLine="440" w:firstLineChars="200"/>
              <w:rPr>
                <w:rFonts w:hint="default" w:ascii="Times New Roman" w:hAnsi="Times New Roman" w:cs="Times New Roman"/>
                <w:bCs/>
                <w:color w:val="auto"/>
                <w:spacing w:val="-10"/>
                <w:sz w:val="24"/>
                <w:highlight w:val="none"/>
                <w:u w:val="single"/>
              </w:rPr>
            </w:pPr>
            <w:r>
              <w:rPr>
                <w:rFonts w:hint="default" w:ascii="Times New Roman" w:hAnsi="Times New Roman" w:cs="Times New Roman"/>
                <w:bCs/>
                <w:color w:val="auto"/>
                <w:spacing w:val="-10"/>
                <w:sz w:val="24"/>
                <w:highlight w:val="none"/>
                <w:u w:val="none"/>
              </w:rPr>
              <w:t>本项目为烟花</w:t>
            </w:r>
            <w:r>
              <w:rPr>
                <w:rFonts w:hint="eastAsia" w:ascii="Times New Roman" w:hAnsi="Times New Roman" w:cs="Times New Roman"/>
                <w:bCs/>
                <w:color w:val="auto"/>
                <w:spacing w:val="-10"/>
                <w:sz w:val="24"/>
                <w:highlight w:val="none"/>
                <w:u w:val="none"/>
                <w:lang w:val="en-US" w:eastAsia="zh-CN"/>
              </w:rPr>
              <w:t>鞭炮</w:t>
            </w:r>
            <w:r>
              <w:rPr>
                <w:rFonts w:hint="default" w:ascii="Times New Roman" w:hAnsi="Times New Roman" w:cs="Times New Roman"/>
                <w:bCs/>
                <w:color w:val="auto"/>
                <w:spacing w:val="-10"/>
                <w:sz w:val="24"/>
                <w:highlight w:val="none"/>
                <w:u w:val="none"/>
              </w:rPr>
              <w:t>生产项目，主要原辅材料为高氯酸钾、</w:t>
            </w:r>
            <w:r>
              <w:rPr>
                <w:rFonts w:hint="eastAsia" w:ascii="Times New Roman" w:hAnsi="Times New Roman" w:cs="Times New Roman"/>
                <w:bCs/>
                <w:color w:val="auto"/>
                <w:spacing w:val="-10"/>
                <w:sz w:val="24"/>
                <w:highlight w:val="none"/>
                <w:u w:val="none"/>
                <w:lang w:val="en-US" w:eastAsia="zh-CN"/>
              </w:rPr>
              <w:t>氯酸钾、</w:t>
            </w:r>
            <w:r>
              <w:rPr>
                <w:rFonts w:hint="default" w:ascii="Times New Roman" w:hAnsi="Times New Roman" w:cs="Times New Roman"/>
                <w:bCs/>
                <w:color w:val="auto"/>
                <w:spacing w:val="-10"/>
                <w:sz w:val="24"/>
                <w:highlight w:val="none"/>
                <w:u w:val="none"/>
              </w:rPr>
              <w:t>硫磺、铝粉等，其中硫磺为HJ169附录中物质，高氯酸钾不在附录中，临界量参照氯酸钾取值100t。参照《化学品分类和标签规范第18部分：急性毒性》（GB30000.18-2013），其他原辅材料和产品等物质急性毒性LC（经口）均大于2000mg/kg，急性毒性为类别4或者类别5以上；参照《化学品分类和标签规范第28部分：对水生环境的危害》（GB30000.28-2013），本项目不涉及危害水环境物质（急性毒性类别 1），因此本项目物质不属于《建设项目环境风险评价技术导则》（HJ169-2018）附录B中表B.2 中的物质。项目主要环境风险物质见下表。</w:t>
            </w:r>
          </w:p>
          <w:p w14:paraId="5ECA16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auto"/>
                <w:sz w:val="21"/>
                <w:szCs w:val="21"/>
                <w:highlight w:val="none"/>
                <w:u w:val="none"/>
                <w:lang w:val="en-US" w:eastAsia="zh-CN"/>
              </w:rPr>
            </w:pPr>
            <w:r>
              <w:rPr>
                <w:rFonts w:hint="eastAsia"/>
                <w:b/>
                <w:bCs/>
                <w:color w:val="auto"/>
                <w:sz w:val="21"/>
                <w:szCs w:val="21"/>
                <w:highlight w:val="none"/>
                <w:u w:val="none"/>
                <w:lang w:eastAsia="zh-CN"/>
              </w:rPr>
              <w:t>表</w:t>
            </w:r>
            <w:r>
              <w:rPr>
                <w:rFonts w:hint="eastAsia"/>
                <w:b/>
                <w:bCs/>
                <w:color w:val="auto"/>
                <w:sz w:val="21"/>
                <w:szCs w:val="21"/>
                <w:highlight w:val="none"/>
                <w:u w:val="none"/>
                <w:lang w:val="en-US" w:eastAsia="zh-CN"/>
              </w:rPr>
              <w:t>4-15 厂区环境风险物质辨识结果表</w:t>
            </w:r>
          </w:p>
          <w:tbl>
            <w:tblPr>
              <w:tblStyle w:val="28"/>
              <w:tblW w:w="4965"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99"/>
              <w:gridCol w:w="1137"/>
              <w:gridCol w:w="1142"/>
              <w:gridCol w:w="1142"/>
              <w:gridCol w:w="1419"/>
              <w:gridCol w:w="1094"/>
              <w:gridCol w:w="1392"/>
            </w:tblGrid>
            <w:tr w14:paraId="01439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52" w:type="pct"/>
                  <w:tcBorders>
                    <w:tl2br w:val="nil"/>
                    <w:tr2bl w:val="nil"/>
                  </w:tcBorders>
                  <w:noWrap w:val="0"/>
                  <w:vAlign w:val="center"/>
                </w:tcPr>
                <w:p w14:paraId="4E20C22C">
                  <w:pPr>
                    <w:jc w:val="center"/>
                    <w:rPr>
                      <w:rFonts w:ascii="Times New Roman" w:hAnsi="Times New Roman"/>
                      <w:b/>
                      <w:bCs/>
                      <w:color w:val="auto"/>
                      <w:szCs w:val="21"/>
                      <w:highlight w:val="none"/>
                      <w:u w:val="none"/>
                    </w:rPr>
                  </w:pPr>
                  <w:r>
                    <w:rPr>
                      <w:rFonts w:ascii="Times New Roman" w:hAnsi="Times New Roman"/>
                      <w:b/>
                      <w:bCs/>
                      <w:color w:val="auto"/>
                      <w:szCs w:val="21"/>
                      <w:highlight w:val="none"/>
                      <w:u w:val="none"/>
                    </w:rPr>
                    <w:t>序号</w:t>
                  </w:r>
                </w:p>
              </w:tc>
              <w:tc>
                <w:tcPr>
                  <w:tcW w:w="675" w:type="pct"/>
                  <w:tcBorders>
                    <w:tl2br w:val="nil"/>
                    <w:tr2bl w:val="nil"/>
                  </w:tcBorders>
                  <w:noWrap w:val="0"/>
                  <w:vAlign w:val="center"/>
                </w:tcPr>
                <w:p w14:paraId="730538A8">
                  <w:pPr>
                    <w:jc w:val="center"/>
                    <w:rPr>
                      <w:rFonts w:ascii="Times New Roman" w:hAnsi="Times New Roman"/>
                      <w:b/>
                      <w:bCs/>
                      <w:color w:val="auto"/>
                      <w:szCs w:val="21"/>
                      <w:highlight w:val="none"/>
                      <w:u w:val="none"/>
                    </w:rPr>
                  </w:pPr>
                  <w:r>
                    <w:rPr>
                      <w:rFonts w:ascii="Times New Roman" w:hAnsi="Times New Roman"/>
                      <w:b/>
                      <w:bCs/>
                      <w:color w:val="auto"/>
                      <w:szCs w:val="21"/>
                      <w:highlight w:val="none"/>
                      <w:u w:val="none"/>
                    </w:rPr>
                    <w:t>危险物质</w:t>
                  </w:r>
                </w:p>
              </w:tc>
              <w:tc>
                <w:tcPr>
                  <w:tcW w:w="678" w:type="pct"/>
                  <w:tcBorders>
                    <w:tl2br w:val="nil"/>
                    <w:tr2bl w:val="nil"/>
                  </w:tcBorders>
                  <w:noWrap w:val="0"/>
                  <w:vAlign w:val="center"/>
                </w:tcPr>
                <w:p w14:paraId="0AAC4821">
                  <w:pPr>
                    <w:jc w:val="center"/>
                    <w:rPr>
                      <w:rFonts w:hint="default" w:ascii="Times New Roman" w:hAnsi="Times New Roman" w:eastAsia="宋体"/>
                      <w:b/>
                      <w:bCs/>
                      <w:color w:val="auto"/>
                      <w:szCs w:val="21"/>
                      <w:highlight w:val="none"/>
                      <w:u w:val="none"/>
                      <w:lang w:val="en-US" w:eastAsia="zh-CN"/>
                    </w:rPr>
                  </w:pPr>
                  <w:r>
                    <w:rPr>
                      <w:rFonts w:hint="eastAsia" w:ascii="Times New Roman" w:hAnsi="Times New Roman"/>
                      <w:b/>
                      <w:bCs/>
                      <w:color w:val="auto"/>
                      <w:szCs w:val="21"/>
                      <w:highlight w:val="none"/>
                      <w:u w:val="none"/>
                      <w:lang w:val="en-US" w:eastAsia="zh-CN"/>
                    </w:rPr>
                    <w:t>危险物质在线量（t）</w:t>
                  </w:r>
                </w:p>
              </w:tc>
              <w:tc>
                <w:tcPr>
                  <w:tcW w:w="678" w:type="pct"/>
                  <w:tcBorders>
                    <w:tl2br w:val="nil"/>
                    <w:tr2bl w:val="nil"/>
                  </w:tcBorders>
                  <w:noWrap w:val="0"/>
                  <w:vAlign w:val="center"/>
                </w:tcPr>
                <w:p w14:paraId="66A48429">
                  <w:pPr>
                    <w:jc w:val="center"/>
                    <w:rPr>
                      <w:rFonts w:hint="eastAsia" w:ascii="Times New Roman" w:hAnsi="Times New Roman" w:eastAsia="宋体"/>
                      <w:b/>
                      <w:bCs/>
                      <w:color w:val="auto"/>
                      <w:szCs w:val="21"/>
                      <w:highlight w:val="none"/>
                      <w:u w:val="none"/>
                      <w:lang w:eastAsia="zh-CN"/>
                    </w:rPr>
                  </w:pPr>
                  <w:r>
                    <w:rPr>
                      <w:rFonts w:ascii="Times New Roman" w:hAnsi="Times New Roman"/>
                      <w:b/>
                      <w:bCs/>
                      <w:color w:val="auto"/>
                      <w:szCs w:val="21"/>
                      <w:highlight w:val="none"/>
                      <w:u w:val="none"/>
                    </w:rPr>
                    <w:t>危险物质最大暂存量</w:t>
                  </w:r>
                  <w:r>
                    <w:rPr>
                      <w:rFonts w:hint="eastAsia" w:ascii="Times New Roman" w:hAnsi="Times New Roman"/>
                      <w:b/>
                      <w:bCs/>
                      <w:color w:val="auto"/>
                      <w:szCs w:val="21"/>
                      <w:highlight w:val="none"/>
                      <w:u w:val="none"/>
                      <w:lang w:eastAsia="zh-CN"/>
                    </w:rPr>
                    <w:t>（</w:t>
                  </w:r>
                  <w:r>
                    <w:rPr>
                      <w:rFonts w:hint="eastAsia" w:ascii="Times New Roman" w:hAnsi="Times New Roman"/>
                      <w:b/>
                      <w:bCs/>
                      <w:color w:val="auto"/>
                      <w:szCs w:val="21"/>
                      <w:highlight w:val="none"/>
                      <w:u w:val="none"/>
                      <w:lang w:val="en-US" w:eastAsia="zh-CN"/>
                    </w:rPr>
                    <w:t>t</w:t>
                  </w:r>
                  <w:r>
                    <w:rPr>
                      <w:rFonts w:hint="eastAsia" w:ascii="Times New Roman" w:hAnsi="Times New Roman"/>
                      <w:b/>
                      <w:bCs/>
                      <w:color w:val="auto"/>
                      <w:szCs w:val="21"/>
                      <w:highlight w:val="none"/>
                      <w:u w:val="none"/>
                      <w:lang w:eastAsia="zh-CN"/>
                    </w:rPr>
                    <w:t>）</w:t>
                  </w:r>
                </w:p>
              </w:tc>
              <w:tc>
                <w:tcPr>
                  <w:tcW w:w="840" w:type="pct"/>
                  <w:tcBorders>
                    <w:tl2br w:val="nil"/>
                    <w:tr2bl w:val="nil"/>
                  </w:tcBorders>
                  <w:noWrap w:val="0"/>
                  <w:vAlign w:val="center"/>
                </w:tcPr>
                <w:p w14:paraId="6FEE7EDD">
                  <w:pPr>
                    <w:jc w:val="center"/>
                    <w:rPr>
                      <w:rFonts w:ascii="Times New Roman" w:hAnsi="Times New Roman"/>
                      <w:b/>
                      <w:bCs/>
                      <w:color w:val="auto"/>
                      <w:szCs w:val="21"/>
                      <w:highlight w:val="none"/>
                      <w:u w:val="none"/>
                    </w:rPr>
                  </w:pPr>
                  <w:r>
                    <w:rPr>
                      <w:rFonts w:ascii="Times New Roman" w:hAnsi="Times New Roman"/>
                      <w:b/>
                      <w:bCs/>
                      <w:color w:val="auto"/>
                      <w:szCs w:val="21"/>
                      <w:highlight w:val="none"/>
                      <w:u w:val="none"/>
                    </w:rPr>
                    <w:t>危险物质临界量</w:t>
                  </w:r>
                </w:p>
              </w:tc>
              <w:tc>
                <w:tcPr>
                  <w:tcW w:w="649" w:type="pct"/>
                  <w:tcBorders>
                    <w:tl2br w:val="nil"/>
                    <w:tr2bl w:val="nil"/>
                  </w:tcBorders>
                  <w:noWrap w:val="0"/>
                  <w:vAlign w:val="center"/>
                </w:tcPr>
                <w:p w14:paraId="1E53B81E">
                  <w:pPr>
                    <w:jc w:val="center"/>
                    <w:rPr>
                      <w:rFonts w:ascii="Times New Roman" w:hAnsi="Times New Roman"/>
                      <w:b/>
                      <w:bCs/>
                      <w:color w:val="auto"/>
                      <w:szCs w:val="21"/>
                      <w:highlight w:val="none"/>
                      <w:u w:val="none"/>
                    </w:rPr>
                  </w:pPr>
                  <w:r>
                    <w:rPr>
                      <w:rFonts w:ascii="Times New Roman" w:hAnsi="Times New Roman"/>
                      <w:b/>
                      <w:bCs/>
                      <w:color w:val="auto"/>
                      <w:szCs w:val="21"/>
                      <w:highlight w:val="none"/>
                      <w:u w:val="none"/>
                    </w:rPr>
                    <w:t>临界量比值</w:t>
                  </w:r>
                </w:p>
              </w:tc>
              <w:tc>
                <w:tcPr>
                  <w:tcW w:w="824" w:type="pct"/>
                  <w:tcBorders>
                    <w:tl2br w:val="nil"/>
                    <w:tr2bl w:val="nil"/>
                  </w:tcBorders>
                  <w:noWrap w:val="0"/>
                  <w:vAlign w:val="center"/>
                </w:tcPr>
                <w:p w14:paraId="70BFCD90">
                  <w:pPr>
                    <w:jc w:val="center"/>
                    <w:rPr>
                      <w:rFonts w:ascii="Times New Roman" w:hAnsi="Times New Roman"/>
                      <w:b/>
                      <w:bCs/>
                      <w:color w:val="auto"/>
                      <w:szCs w:val="21"/>
                      <w:highlight w:val="none"/>
                      <w:u w:val="none"/>
                    </w:rPr>
                  </w:pPr>
                  <w:r>
                    <w:rPr>
                      <w:rFonts w:ascii="Times New Roman" w:hAnsi="Times New Roman"/>
                      <w:b/>
                      <w:bCs/>
                      <w:color w:val="auto"/>
                      <w:szCs w:val="21"/>
                      <w:highlight w:val="none"/>
                      <w:u w:val="none"/>
                    </w:rPr>
                    <w:t>环境风险</w:t>
                  </w:r>
                  <w:r>
                    <w:rPr>
                      <w:rFonts w:hint="eastAsia" w:ascii="Times New Roman" w:hAnsi="Times New Roman"/>
                      <w:b/>
                      <w:bCs/>
                      <w:color w:val="auto"/>
                      <w:szCs w:val="21"/>
                      <w:highlight w:val="none"/>
                      <w:u w:val="none"/>
                      <w:lang w:eastAsia="zh-CN"/>
                    </w:rPr>
                    <w:t>潜势</w:t>
                  </w:r>
                </w:p>
              </w:tc>
            </w:tr>
            <w:tr w14:paraId="43A4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0" w:type="pct"/>
                  <w:gridSpan w:val="7"/>
                  <w:tcBorders>
                    <w:tl2br w:val="nil"/>
                    <w:tr2bl w:val="nil"/>
                  </w:tcBorders>
                  <w:noWrap w:val="0"/>
                  <w:vAlign w:val="center"/>
                </w:tcPr>
                <w:p w14:paraId="26F695CA">
                  <w:pPr>
                    <w:jc w:val="center"/>
                    <w:rPr>
                      <w:rFonts w:hint="eastAsia" w:ascii="Times New Roman" w:hAnsi="Times New Roman" w:eastAsia="宋体"/>
                      <w:b/>
                      <w:bCs/>
                      <w:color w:val="auto"/>
                      <w:szCs w:val="21"/>
                      <w:highlight w:val="none"/>
                      <w:u w:val="none"/>
                      <w:lang w:val="en-US" w:eastAsia="zh-CN"/>
                    </w:rPr>
                  </w:pPr>
                  <w:r>
                    <w:rPr>
                      <w:rFonts w:hint="eastAsia" w:ascii="Times New Roman" w:hAnsi="Times New Roman"/>
                      <w:b/>
                      <w:bCs/>
                      <w:color w:val="auto"/>
                      <w:szCs w:val="21"/>
                      <w:highlight w:val="none"/>
                      <w:u w:val="none"/>
                      <w:lang w:val="en-US" w:eastAsia="zh-CN"/>
                    </w:rPr>
                    <w:t>主厂区</w:t>
                  </w:r>
                </w:p>
              </w:tc>
            </w:tr>
            <w:tr w14:paraId="4F704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52" w:type="pct"/>
                  <w:tcBorders>
                    <w:tl2br w:val="nil"/>
                    <w:tr2bl w:val="nil"/>
                  </w:tcBorders>
                  <w:noWrap w:val="0"/>
                  <w:vAlign w:val="center"/>
                </w:tcPr>
                <w:p w14:paraId="057D71A8">
                  <w:pPr>
                    <w:jc w:val="center"/>
                    <w:rPr>
                      <w:rFonts w:hint="eastAsia" w:ascii="Times New Roman" w:hAnsi="Times New Roman"/>
                      <w:color w:val="auto"/>
                      <w:szCs w:val="21"/>
                      <w:highlight w:val="none"/>
                      <w:u w:val="none"/>
                      <w:lang w:val="en-US" w:eastAsia="zh-CN"/>
                    </w:rPr>
                  </w:pPr>
                  <w:r>
                    <w:rPr>
                      <w:rFonts w:ascii="Times New Roman" w:hAnsi="Times New Roman"/>
                      <w:color w:val="auto"/>
                      <w:szCs w:val="21"/>
                      <w:highlight w:val="none"/>
                      <w:u w:val="none"/>
                    </w:rPr>
                    <w:t>1</w:t>
                  </w:r>
                </w:p>
              </w:tc>
              <w:tc>
                <w:tcPr>
                  <w:tcW w:w="675" w:type="pct"/>
                  <w:tcBorders>
                    <w:tl2br w:val="nil"/>
                    <w:tr2bl w:val="nil"/>
                  </w:tcBorders>
                  <w:noWrap w:val="0"/>
                  <w:vAlign w:val="center"/>
                </w:tcPr>
                <w:p w14:paraId="6DBE10DF">
                  <w:pPr>
                    <w:snapToGrid w:val="0"/>
                    <w:jc w:val="center"/>
                    <w:rPr>
                      <w:rFonts w:hint="eastAsia" w:ascii="Times New Roman" w:hAnsi="Times New Roman"/>
                      <w:color w:val="auto"/>
                      <w:szCs w:val="21"/>
                      <w:highlight w:val="none"/>
                      <w:u w:val="none"/>
                    </w:rPr>
                  </w:pPr>
                  <w:r>
                    <w:rPr>
                      <w:rFonts w:hint="eastAsia"/>
                      <w:i w:val="0"/>
                      <w:iCs w:val="0"/>
                      <w:spacing w:val="4"/>
                      <w:highlight w:val="none"/>
                      <w:u w:val="none"/>
                      <w:lang w:eastAsia="zh-CN"/>
                    </w:rPr>
                    <w:t>高氯酸钾</w:t>
                  </w:r>
                </w:p>
              </w:tc>
              <w:tc>
                <w:tcPr>
                  <w:tcW w:w="678" w:type="pct"/>
                  <w:tcBorders>
                    <w:tl2br w:val="nil"/>
                    <w:tr2bl w:val="nil"/>
                  </w:tcBorders>
                  <w:noWrap w:val="0"/>
                  <w:vAlign w:val="center"/>
                </w:tcPr>
                <w:p w14:paraId="4BCD9F8E">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2</w:t>
                  </w:r>
                </w:p>
              </w:tc>
              <w:tc>
                <w:tcPr>
                  <w:tcW w:w="678" w:type="pct"/>
                  <w:tcBorders>
                    <w:tl2br w:val="nil"/>
                    <w:tr2bl w:val="nil"/>
                  </w:tcBorders>
                  <w:noWrap w:val="0"/>
                  <w:vAlign w:val="center"/>
                </w:tcPr>
                <w:p w14:paraId="5908A1DF">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4</w:t>
                  </w:r>
                </w:p>
              </w:tc>
              <w:tc>
                <w:tcPr>
                  <w:tcW w:w="840" w:type="pct"/>
                  <w:tcBorders>
                    <w:tl2br w:val="nil"/>
                    <w:tr2bl w:val="nil"/>
                  </w:tcBorders>
                  <w:noWrap w:val="0"/>
                  <w:vAlign w:val="center"/>
                </w:tcPr>
                <w:p w14:paraId="1126CDAA">
                  <w:pPr>
                    <w:jc w:val="center"/>
                    <w:rPr>
                      <w:rFonts w:hint="default" w:ascii="Times New Roman" w:hAnsi="Times New Roman"/>
                      <w:b w:val="0"/>
                      <w:bCs w:val="0"/>
                      <w:color w:val="auto"/>
                      <w:szCs w:val="21"/>
                      <w:highlight w:val="none"/>
                      <w:u w:val="none"/>
                      <w:lang w:val="en-US" w:eastAsia="zh-CN"/>
                    </w:rPr>
                  </w:pPr>
                  <w:r>
                    <w:rPr>
                      <w:rFonts w:hint="eastAsia" w:ascii="Times New Roman" w:hAnsi="Times New Roman"/>
                      <w:b w:val="0"/>
                      <w:bCs w:val="0"/>
                      <w:color w:val="auto"/>
                      <w:szCs w:val="21"/>
                      <w:highlight w:val="none"/>
                      <w:u w:val="none"/>
                      <w:lang w:val="en-US" w:eastAsia="zh-CN"/>
                    </w:rPr>
                    <w:t>100</w:t>
                  </w:r>
                </w:p>
              </w:tc>
              <w:tc>
                <w:tcPr>
                  <w:tcW w:w="649" w:type="pct"/>
                  <w:tcBorders>
                    <w:tl2br w:val="nil"/>
                    <w:tr2bl w:val="nil"/>
                  </w:tcBorders>
                  <w:noWrap w:val="0"/>
                  <w:vAlign w:val="center"/>
                </w:tcPr>
                <w:p w14:paraId="4D0304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0.06</w:t>
                  </w:r>
                </w:p>
              </w:tc>
              <w:tc>
                <w:tcPr>
                  <w:tcW w:w="824" w:type="pct"/>
                  <w:vMerge w:val="restart"/>
                  <w:tcBorders>
                    <w:tl2br w:val="nil"/>
                    <w:tr2bl w:val="nil"/>
                  </w:tcBorders>
                  <w:noWrap w:val="0"/>
                  <w:vAlign w:val="center"/>
                </w:tcPr>
                <w:p w14:paraId="17F4E942">
                  <w:pPr>
                    <w:jc w:val="center"/>
                    <w:rPr>
                      <w:rFonts w:ascii="Times New Roman" w:hAnsi="Times New Roman"/>
                      <w:color w:val="auto"/>
                      <w:szCs w:val="21"/>
                      <w:highlight w:val="none"/>
                      <w:u w:val="none"/>
                    </w:rPr>
                  </w:pPr>
                  <w:r>
                    <w:rPr>
                      <w:rFonts w:hint="eastAsia" w:ascii="Times New Roman" w:hAnsi="Times New Roman"/>
                      <w:color w:val="auto"/>
                      <w:szCs w:val="21"/>
                      <w:highlight w:val="none"/>
                      <w:u w:val="none"/>
                    </w:rPr>
                    <w:t>I</w:t>
                  </w:r>
                </w:p>
              </w:tc>
            </w:tr>
            <w:tr w14:paraId="67A6F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52" w:type="pct"/>
                  <w:tcBorders>
                    <w:tl2br w:val="nil"/>
                    <w:tr2bl w:val="nil"/>
                  </w:tcBorders>
                  <w:noWrap w:val="0"/>
                  <w:vAlign w:val="center"/>
                </w:tcPr>
                <w:p w14:paraId="4AB1D712">
                  <w:pPr>
                    <w:jc w:val="center"/>
                    <w:rPr>
                      <w:rFonts w:hint="eastAsia"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2</w:t>
                  </w:r>
                </w:p>
              </w:tc>
              <w:tc>
                <w:tcPr>
                  <w:tcW w:w="675" w:type="pct"/>
                  <w:tcBorders>
                    <w:tl2br w:val="nil"/>
                    <w:tr2bl w:val="nil"/>
                  </w:tcBorders>
                  <w:noWrap w:val="0"/>
                  <w:vAlign w:val="center"/>
                </w:tcPr>
                <w:p w14:paraId="4D2AE8DC">
                  <w:pPr>
                    <w:snapToGrid w:val="0"/>
                    <w:jc w:val="center"/>
                    <w:rPr>
                      <w:rFonts w:hint="eastAsia" w:ascii="Times New Roman" w:hAnsi="Times New Roman" w:eastAsia="宋体"/>
                      <w:color w:val="auto"/>
                      <w:szCs w:val="21"/>
                      <w:highlight w:val="none"/>
                      <w:u w:val="none"/>
                      <w:lang w:val="en-US" w:eastAsia="zh-CN"/>
                    </w:rPr>
                  </w:pPr>
                  <w:r>
                    <w:rPr>
                      <w:rFonts w:hint="eastAsia" w:ascii="Times New Roman" w:hAnsi="Times New Roman"/>
                      <w:color w:val="auto"/>
                      <w:szCs w:val="21"/>
                      <w:highlight w:val="none"/>
                      <w:u w:val="none"/>
                      <w:lang w:val="en-US" w:eastAsia="zh-CN"/>
                    </w:rPr>
                    <w:t>氯酸钾</w:t>
                  </w:r>
                </w:p>
              </w:tc>
              <w:tc>
                <w:tcPr>
                  <w:tcW w:w="678" w:type="pct"/>
                  <w:tcBorders>
                    <w:tl2br w:val="nil"/>
                    <w:tr2bl w:val="nil"/>
                  </w:tcBorders>
                  <w:noWrap w:val="0"/>
                  <w:vAlign w:val="center"/>
                </w:tcPr>
                <w:p w14:paraId="53A37579">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1</w:t>
                  </w:r>
                </w:p>
              </w:tc>
              <w:tc>
                <w:tcPr>
                  <w:tcW w:w="678" w:type="pct"/>
                  <w:tcBorders>
                    <w:tl2br w:val="nil"/>
                    <w:tr2bl w:val="nil"/>
                  </w:tcBorders>
                  <w:noWrap w:val="0"/>
                  <w:vAlign w:val="center"/>
                </w:tcPr>
                <w:p w14:paraId="1FBD4F3F">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3</w:t>
                  </w:r>
                </w:p>
              </w:tc>
              <w:tc>
                <w:tcPr>
                  <w:tcW w:w="840" w:type="pct"/>
                  <w:tcBorders>
                    <w:tl2br w:val="nil"/>
                    <w:tr2bl w:val="nil"/>
                  </w:tcBorders>
                  <w:noWrap w:val="0"/>
                  <w:vAlign w:val="center"/>
                </w:tcPr>
                <w:p w14:paraId="512A99EE">
                  <w:pPr>
                    <w:jc w:val="center"/>
                    <w:rPr>
                      <w:rFonts w:hint="default" w:ascii="Times New Roman" w:hAnsi="Times New Roman"/>
                      <w:b w:val="0"/>
                      <w:bCs w:val="0"/>
                      <w:color w:val="auto"/>
                      <w:szCs w:val="21"/>
                      <w:highlight w:val="none"/>
                      <w:u w:val="none"/>
                      <w:lang w:val="en-US" w:eastAsia="zh-CN"/>
                    </w:rPr>
                  </w:pPr>
                  <w:r>
                    <w:rPr>
                      <w:rFonts w:hint="eastAsia" w:ascii="Times New Roman" w:hAnsi="Times New Roman"/>
                      <w:b w:val="0"/>
                      <w:bCs w:val="0"/>
                      <w:color w:val="auto"/>
                      <w:szCs w:val="21"/>
                      <w:highlight w:val="none"/>
                      <w:u w:val="none"/>
                      <w:lang w:val="en-US" w:eastAsia="zh-CN"/>
                    </w:rPr>
                    <w:t>100</w:t>
                  </w:r>
                </w:p>
              </w:tc>
              <w:tc>
                <w:tcPr>
                  <w:tcW w:w="649" w:type="pct"/>
                  <w:tcBorders>
                    <w:tl2br w:val="nil"/>
                    <w:tr2bl w:val="nil"/>
                  </w:tcBorders>
                  <w:noWrap w:val="0"/>
                  <w:vAlign w:val="center"/>
                </w:tcPr>
                <w:p w14:paraId="31CA4E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0.04</w:t>
                  </w:r>
                </w:p>
              </w:tc>
              <w:tc>
                <w:tcPr>
                  <w:tcW w:w="824" w:type="pct"/>
                  <w:vMerge w:val="continue"/>
                  <w:tcBorders>
                    <w:tl2br w:val="nil"/>
                    <w:tr2bl w:val="nil"/>
                  </w:tcBorders>
                  <w:noWrap w:val="0"/>
                  <w:vAlign w:val="center"/>
                </w:tcPr>
                <w:p w14:paraId="1DE65471">
                  <w:pPr>
                    <w:jc w:val="center"/>
                    <w:rPr>
                      <w:rFonts w:ascii="Times New Roman" w:hAnsi="Times New Roman"/>
                      <w:color w:val="auto"/>
                      <w:szCs w:val="21"/>
                      <w:highlight w:val="none"/>
                      <w:u w:val="none"/>
                    </w:rPr>
                  </w:pPr>
                </w:p>
              </w:tc>
            </w:tr>
            <w:tr w14:paraId="5BBD3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652" w:type="pct"/>
                  <w:tcBorders>
                    <w:tl2br w:val="nil"/>
                    <w:tr2bl w:val="nil"/>
                  </w:tcBorders>
                  <w:noWrap w:val="0"/>
                  <w:vAlign w:val="center"/>
                </w:tcPr>
                <w:p w14:paraId="4A51C580">
                  <w:pPr>
                    <w:jc w:val="center"/>
                    <w:rPr>
                      <w:rFonts w:hint="eastAsia"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3</w:t>
                  </w:r>
                </w:p>
              </w:tc>
              <w:tc>
                <w:tcPr>
                  <w:tcW w:w="675" w:type="pct"/>
                  <w:tcBorders>
                    <w:tl2br w:val="nil"/>
                    <w:tr2bl w:val="nil"/>
                  </w:tcBorders>
                  <w:noWrap w:val="0"/>
                  <w:vAlign w:val="center"/>
                </w:tcPr>
                <w:p w14:paraId="27E612B5">
                  <w:pPr>
                    <w:snapToGrid w:val="0"/>
                    <w:jc w:val="center"/>
                    <w:rPr>
                      <w:rFonts w:hint="eastAsia" w:ascii="Times New Roman" w:hAnsi="Times New Roman" w:eastAsia="宋体"/>
                      <w:color w:val="auto"/>
                      <w:szCs w:val="21"/>
                      <w:highlight w:val="none"/>
                      <w:u w:val="none"/>
                      <w:lang w:val="en-US" w:eastAsia="zh-CN"/>
                    </w:rPr>
                  </w:pPr>
                  <w:r>
                    <w:rPr>
                      <w:rFonts w:hint="eastAsia"/>
                      <w:i w:val="0"/>
                      <w:iCs w:val="0"/>
                      <w:spacing w:val="4"/>
                      <w:highlight w:val="none"/>
                      <w:u w:val="none"/>
                      <w:lang w:eastAsia="zh-CN"/>
                    </w:rPr>
                    <w:t>硫磺</w:t>
                  </w:r>
                </w:p>
              </w:tc>
              <w:tc>
                <w:tcPr>
                  <w:tcW w:w="678" w:type="pct"/>
                  <w:tcBorders>
                    <w:tl2br w:val="nil"/>
                    <w:tr2bl w:val="nil"/>
                  </w:tcBorders>
                  <w:noWrap w:val="0"/>
                  <w:vAlign w:val="center"/>
                </w:tcPr>
                <w:p w14:paraId="1CC819AA">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0.5</w:t>
                  </w:r>
                </w:p>
              </w:tc>
              <w:tc>
                <w:tcPr>
                  <w:tcW w:w="678" w:type="pct"/>
                  <w:tcBorders>
                    <w:tl2br w:val="nil"/>
                    <w:tr2bl w:val="nil"/>
                  </w:tcBorders>
                  <w:noWrap w:val="0"/>
                  <w:vAlign w:val="center"/>
                </w:tcPr>
                <w:p w14:paraId="302AD7AC">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2</w:t>
                  </w:r>
                </w:p>
              </w:tc>
              <w:tc>
                <w:tcPr>
                  <w:tcW w:w="840" w:type="pct"/>
                  <w:tcBorders>
                    <w:tl2br w:val="nil"/>
                    <w:tr2bl w:val="nil"/>
                  </w:tcBorders>
                  <w:noWrap w:val="0"/>
                  <w:vAlign w:val="center"/>
                </w:tcPr>
                <w:p w14:paraId="045C910F">
                  <w:pPr>
                    <w:jc w:val="center"/>
                    <w:rPr>
                      <w:rFonts w:hint="default" w:ascii="Times New Roman" w:hAnsi="Times New Roman"/>
                      <w:b w:val="0"/>
                      <w:bCs w:val="0"/>
                      <w:color w:val="auto"/>
                      <w:szCs w:val="21"/>
                      <w:highlight w:val="none"/>
                      <w:u w:val="none"/>
                      <w:lang w:val="en-US" w:eastAsia="zh-CN"/>
                    </w:rPr>
                  </w:pPr>
                  <w:r>
                    <w:rPr>
                      <w:rFonts w:hint="eastAsia" w:ascii="Times New Roman" w:hAnsi="Times New Roman"/>
                      <w:b w:val="0"/>
                      <w:bCs w:val="0"/>
                      <w:color w:val="auto"/>
                      <w:szCs w:val="21"/>
                      <w:highlight w:val="none"/>
                      <w:u w:val="none"/>
                      <w:lang w:val="en-US" w:eastAsia="zh-CN"/>
                    </w:rPr>
                    <w:t>10</w:t>
                  </w:r>
                </w:p>
              </w:tc>
              <w:tc>
                <w:tcPr>
                  <w:tcW w:w="649" w:type="pct"/>
                  <w:tcBorders>
                    <w:tl2br w:val="nil"/>
                    <w:tr2bl w:val="nil"/>
                  </w:tcBorders>
                  <w:noWrap w:val="0"/>
                  <w:vAlign w:val="center"/>
                </w:tcPr>
                <w:p w14:paraId="35D7A3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0.25</w:t>
                  </w:r>
                </w:p>
              </w:tc>
              <w:tc>
                <w:tcPr>
                  <w:tcW w:w="824" w:type="pct"/>
                  <w:vMerge w:val="continue"/>
                  <w:tcBorders>
                    <w:tl2br w:val="nil"/>
                    <w:tr2bl w:val="nil"/>
                  </w:tcBorders>
                  <w:noWrap w:val="0"/>
                  <w:vAlign w:val="center"/>
                </w:tcPr>
                <w:p w14:paraId="74F3235D">
                  <w:pPr>
                    <w:jc w:val="center"/>
                    <w:rPr>
                      <w:rFonts w:ascii="Times New Roman" w:hAnsi="Times New Roman"/>
                      <w:color w:val="auto"/>
                      <w:szCs w:val="21"/>
                      <w:highlight w:val="none"/>
                      <w:u w:val="none"/>
                    </w:rPr>
                  </w:pPr>
                </w:p>
              </w:tc>
            </w:tr>
            <w:tr w14:paraId="62102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52" w:type="pct"/>
                  <w:tcBorders>
                    <w:tl2br w:val="nil"/>
                    <w:tr2bl w:val="nil"/>
                  </w:tcBorders>
                  <w:noWrap w:val="0"/>
                  <w:vAlign w:val="center"/>
                </w:tcPr>
                <w:p w14:paraId="4EEB0E06">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4</w:t>
                  </w:r>
                </w:p>
              </w:tc>
              <w:tc>
                <w:tcPr>
                  <w:tcW w:w="675" w:type="pct"/>
                  <w:tcBorders>
                    <w:tl2br w:val="nil"/>
                    <w:tr2bl w:val="nil"/>
                  </w:tcBorders>
                  <w:noWrap w:val="0"/>
                  <w:vAlign w:val="center"/>
                </w:tcPr>
                <w:p w14:paraId="7633E057">
                  <w:pPr>
                    <w:snapToGrid w:val="0"/>
                    <w:jc w:val="center"/>
                    <w:rPr>
                      <w:rFonts w:hint="default"/>
                      <w:i w:val="0"/>
                      <w:iCs w:val="0"/>
                      <w:spacing w:val="4"/>
                      <w:highlight w:val="none"/>
                      <w:u w:val="none"/>
                      <w:lang w:val="en-US" w:eastAsia="zh-CN"/>
                    </w:rPr>
                  </w:pPr>
                  <w:r>
                    <w:rPr>
                      <w:rFonts w:hint="eastAsia" w:ascii="Times New Roman" w:hAnsi="Times New Roman"/>
                      <w:color w:val="auto"/>
                      <w:szCs w:val="21"/>
                      <w:highlight w:val="none"/>
                      <w:u w:val="none"/>
                      <w:lang w:val="en-US" w:eastAsia="zh-CN"/>
                    </w:rPr>
                    <w:t>赤磷</w:t>
                  </w:r>
                </w:p>
              </w:tc>
              <w:tc>
                <w:tcPr>
                  <w:tcW w:w="678" w:type="pct"/>
                  <w:tcBorders>
                    <w:tl2br w:val="nil"/>
                    <w:tr2bl w:val="nil"/>
                  </w:tcBorders>
                  <w:noWrap w:val="0"/>
                  <w:vAlign w:val="center"/>
                </w:tcPr>
                <w:p w14:paraId="2D8664AA">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0.2</w:t>
                  </w:r>
                </w:p>
              </w:tc>
              <w:tc>
                <w:tcPr>
                  <w:tcW w:w="678" w:type="pct"/>
                  <w:tcBorders>
                    <w:tl2br w:val="nil"/>
                    <w:tr2bl w:val="nil"/>
                  </w:tcBorders>
                  <w:noWrap w:val="0"/>
                  <w:vAlign w:val="center"/>
                </w:tcPr>
                <w:p w14:paraId="5325D7C3">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2</w:t>
                  </w:r>
                </w:p>
              </w:tc>
              <w:tc>
                <w:tcPr>
                  <w:tcW w:w="840" w:type="pct"/>
                  <w:tcBorders>
                    <w:tl2br w:val="nil"/>
                    <w:tr2bl w:val="nil"/>
                  </w:tcBorders>
                  <w:noWrap w:val="0"/>
                  <w:vAlign w:val="center"/>
                </w:tcPr>
                <w:p w14:paraId="6401C5AE">
                  <w:pPr>
                    <w:jc w:val="center"/>
                    <w:rPr>
                      <w:rFonts w:hint="default" w:ascii="Times New Roman" w:hAnsi="Times New Roman"/>
                      <w:b w:val="0"/>
                      <w:bCs w:val="0"/>
                      <w:color w:val="auto"/>
                      <w:szCs w:val="21"/>
                      <w:highlight w:val="none"/>
                      <w:u w:val="none"/>
                      <w:lang w:val="en-US" w:eastAsia="zh-CN"/>
                    </w:rPr>
                  </w:pPr>
                  <w:r>
                    <w:rPr>
                      <w:rFonts w:hint="eastAsia" w:ascii="Times New Roman" w:hAnsi="Times New Roman"/>
                      <w:b w:val="0"/>
                      <w:bCs w:val="0"/>
                      <w:color w:val="auto"/>
                      <w:szCs w:val="21"/>
                      <w:highlight w:val="none"/>
                      <w:u w:val="none"/>
                      <w:lang w:val="en-US" w:eastAsia="zh-CN"/>
                    </w:rPr>
                    <w:t>50</w:t>
                  </w:r>
                </w:p>
              </w:tc>
              <w:tc>
                <w:tcPr>
                  <w:tcW w:w="649" w:type="pct"/>
                  <w:tcBorders>
                    <w:tl2br w:val="nil"/>
                    <w:tr2bl w:val="nil"/>
                  </w:tcBorders>
                  <w:noWrap w:val="0"/>
                  <w:vAlign w:val="center"/>
                </w:tcPr>
                <w:p w14:paraId="5FC6E61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0.044</w:t>
                  </w:r>
                </w:p>
              </w:tc>
              <w:tc>
                <w:tcPr>
                  <w:tcW w:w="824" w:type="pct"/>
                  <w:vMerge w:val="continue"/>
                  <w:tcBorders>
                    <w:tl2br w:val="nil"/>
                    <w:tr2bl w:val="nil"/>
                  </w:tcBorders>
                  <w:noWrap w:val="0"/>
                  <w:vAlign w:val="center"/>
                </w:tcPr>
                <w:p w14:paraId="6A285008">
                  <w:pPr>
                    <w:jc w:val="center"/>
                    <w:rPr>
                      <w:rFonts w:ascii="Times New Roman" w:hAnsi="Times New Roman"/>
                      <w:color w:val="auto"/>
                      <w:szCs w:val="21"/>
                      <w:highlight w:val="none"/>
                      <w:u w:val="none"/>
                    </w:rPr>
                  </w:pPr>
                </w:p>
              </w:tc>
            </w:tr>
            <w:tr w14:paraId="2EA3B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525" w:type="pct"/>
                  <w:gridSpan w:val="5"/>
                  <w:tcBorders>
                    <w:tl2br w:val="nil"/>
                    <w:tr2bl w:val="nil"/>
                  </w:tcBorders>
                  <w:noWrap w:val="0"/>
                  <w:vAlign w:val="center"/>
                </w:tcPr>
                <w:p w14:paraId="3BA6E9A1">
                  <w:pPr>
                    <w:jc w:val="center"/>
                    <w:rPr>
                      <w:rFonts w:hint="default" w:ascii="Times New Roman" w:hAnsi="Times New Roman"/>
                      <w:b w:val="0"/>
                      <w:bCs w:val="0"/>
                      <w:color w:val="auto"/>
                      <w:szCs w:val="21"/>
                      <w:highlight w:val="none"/>
                      <w:u w:val="none"/>
                      <w:lang w:val="en-US" w:eastAsia="zh-CN"/>
                    </w:rPr>
                  </w:pPr>
                  <w:r>
                    <w:rPr>
                      <w:rFonts w:hint="eastAsia" w:ascii="Times New Roman" w:hAnsi="Times New Roman"/>
                      <w:b w:val="0"/>
                      <w:bCs w:val="0"/>
                      <w:color w:val="auto"/>
                      <w:szCs w:val="21"/>
                      <w:highlight w:val="none"/>
                      <w:u w:val="none"/>
                      <w:lang w:val="en-US" w:eastAsia="zh-CN"/>
                    </w:rPr>
                    <w:t>合计</w:t>
                  </w:r>
                </w:p>
              </w:tc>
              <w:tc>
                <w:tcPr>
                  <w:tcW w:w="649" w:type="pct"/>
                  <w:tcBorders>
                    <w:tl2br w:val="nil"/>
                    <w:tr2bl w:val="nil"/>
                  </w:tcBorders>
                  <w:noWrap w:val="0"/>
                  <w:vAlign w:val="center"/>
                </w:tcPr>
                <w:p w14:paraId="0BBBBC6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0.394</w:t>
                  </w:r>
                </w:p>
              </w:tc>
              <w:tc>
                <w:tcPr>
                  <w:tcW w:w="824" w:type="pct"/>
                  <w:vMerge w:val="continue"/>
                  <w:tcBorders>
                    <w:tl2br w:val="nil"/>
                    <w:tr2bl w:val="nil"/>
                  </w:tcBorders>
                  <w:noWrap w:val="0"/>
                  <w:vAlign w:val="center"/>
                </w:tcPr>
                <w:p w14:paraId="725D1C83">
                  <w:pPr>
                    <w:jc w:val="center"/>
                    <w:rPr>
                      <w:rFonts w:ascii="Times New Roman" w:hAnsi="Times New Roman"/>
                      <w:color w:val="auto"/>
                      <w:szCs w:val="21"/>
                      <w:highlight w:val="none"/>
                      <w:u w:val="none"/>
                    </w:rPr>
                  </w:pPr>
                </w:p>
              </w:tc>
            </w:tr>
            <w:tr w14:paraId="13613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7"/>
                  <w:tcBorders>
                    <w:tl2br w:val="nil"/>
                    <w:tr2bl w:val="nil"/>
                  </w:tcBorders>
                  <w:noWrap w:val="0"/>
                  <w:vAlign w:val="center"/>
                </w:tcPr>
                <w:p w14:paraId="7A74A0EC">
                  <w:pPr>
                    <w:jc w:val="center"/>
                    <w:rPr>
                      <w:rFonts w:hint="eastAsia" w:ascii="Times New Roman" w:hAnsi="Times New Roman" w:eastAsia="宋体"/>
                      <w:color w:val="auto"/>
                      <w:szCs w:val="21"/>
                      <w:highlight w:val="none"/>
                      <w:u w:val="none"/>
                      <w:lang w:val="en-US" w:eastAsia="zh-CN"/>
                    </w:rPr>
                  </w:pPr>
                  <w:r>
                    <w:rPr>
                      <w:rFonts w:hint="eastAsia" w:ascii="Times New Roman" w:hAnsi="Times New Roman"/>
                      <w:b/>
                      <w:bCs/>
                      <w:color w:val="auto"/>
                      <w:szCs w:val="21"/>
                      <w:highlight w:val="none"/>
                      <w:u w:val="none"/>
                      <w:lang w:val="en-US" w:eastAsia="zh-CN"/>
                    </w:rPr>
                    <w:t>引火线工区</w:t>
                  </w:r>
                </w:p>
              </w:tc>
            </w:tr>
            <w:tr w14:paraId="55508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52" w:type="pct"/>
                  <w:tcBorders>
                    <w:tl2br w:val="nil"/>
                    <w:tr2bl w:val="nil"/>
                  </w:tcBorders>
                  <w:noWrap w:val="0"/>
                  <w:vAlign w:val="center"/>
                </w:tcPr>
                <w:p w14:paraId="0D12BECE">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1</w:t>
                  </w:r>
                </w:p>
              </w:tc>
              <w:tc>
                <w:tcPr>
                  <w:tcW w:w="675" w:type="pct"/>
                  <w:tcBorders>
                    <w:tl2br w:val="nil"/>
                    <w:tr2bl w:val="nil"/>
                  </w:tcBorders>
                  <w:noWrap w:val="0"/>
                  <w:vAlign w:val="center"/>
                </w:tcPr>
                <w:p w14:paraId="5E75B148">
                  <w:pPr>
                    <w:snapToGrid w:val="0"/>
                    <w:jc w:val="center"/>
                    <w:rPr>
                      <w:rFonts w:hint="default"/>
                      <w:i w:val="0"/>
                      <w:iCs w:val="0"/>
                      <w:spacing w:val="4"/>
                      <w:highlight w:val="none"/>
                      <w:u w:val="none"/>
                      <w:lang w:val="en-US" w:eastAsia="zh-CN"/>
                    </w:rPr>
                  </w:pPr>
                  <w:r>
                    <w:rPr>
                      <w:rFonts w:hint="eastAsia"/>
                      <w:i w:val="0"/>
                      <w:iCs w:val="0"/>
                      <w:spacing w:val="4"/>
                      <w:highlight w:val="none"/>
                      <w:u w:val="none"/>
                      <w:lang w:val="en-US" w:eastAsia="zh-CN"/>
                    </w:rPr>
                    <w:t>高氯酸钾</w:t>
                  </w:r>
                </w:p>
              </w:tc>
              <w:tc>
                <w:tcPr>
                  <w:tcW w:w="678" w:type="pct"/>
                  <w:tcBorders>
                    <w:tl2br w:val="nil"/>
                    <w:tr2bl w:val="nil"/>
                  </w:tcBorders>
                  <w:noWrap w:val="0"/>
                  <w:vAlign w:val="center"/>
                </w:tcPr>
                <w:p w14:paraId="69063C10">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2</w:t>
                  </w:r>
                </w:p>
              </w:tc>
              <w:tc>
                <w:tcPr>
                  <w:tcW w:w="678" w:type="pct"/>
                  <w:tcBorders>
                    <w:tl2br w:val="nil"/>
                    <w:tr2bl w:val="nil"/>
                  </w:tcBorders>
                  <w:noWrap w:val="0"/>
                  <w:vAlign w:val="center"/>
                </w:tcPr>
                <w:p w14:paraId="7B13BDB9">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4</w:t>
                  </w:r>
                </w:p>
              </w:tc>
              <w:tc>
                <w:tcPr>
                  <w:tcW w:w="840" w:type="pct"/>
                  <w:tcBorders>
                    <w:tl2br w:val="nil"/>
                    <w:tr2bl w:val="nil"/>
                  </w:tcBorders>
                  <w:noWrap w:val="0"/>
                  <w:vAlign w:val="center"/>
                </w:tcPr>
                <w:p w14:paraId="1426F6BE">
                  <w:pPr>
                    <w:jc w:val="center"/>
                    <w:rPr>
                      <w:rFonts w:hint="default" w:ascii="Times New Roman" w:hAnsi="Times New Roman"/>
                      <w:b w:val="0"/>
                      <w:bCs w:val="0"/>
                      <w:color w:val="auto"/>
                      <w:szCs w:val="21"/>
                      <w:highlight w:val="none"/>
                      <w:u w:val="none"/>
                      <w:lang w:val="en-US" w:eastAsia="zh-CN"/>
                    </w:rPr>
                  </w:pPr>
                  <w:r>
                    <w:rPr>
                      <w:rFonts w:hint="eastAsia" w:ascii="Times New Roman" w:hAnsi="Times New Roman"/>
                      <w:b w:val="0"/>
                      <w:bCs w:val="0"/>
                      <w:color w:val="auto"/>
                      <w:szCs w:val="21"/>
                      <w:highlight w:val="none"/>
                      <w:u w:val="none"/>
                      <w:lang w:val="en-US" w:eastAsia="zh-CN"/>
                    </w:rPr>
                    <w:t>100</w:t>
                  </w:r>
                </w:p>
              </w:tc>
              <w:tc>
                <w:tcPr>
                  <w:tcW w:w="649" w:type="pct"/>
                  <w:tcBorders>
                    <w:tl2br w:val="nil"/>
                    <w:tr2bl w:val="nil"/>
                  </w:tcBorders>
                  <w:noWrap w:val="0"/>
                  <w:vAlign w:val="center"/>
                </w:tcPr>
                <w:p w14:paraId="30D06319">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0.06</w:t>
                  </w:r>
                </w:p>
              </w:tc>
              <w:tc>
                <w:tcPr>
                  <w:tcW w:w="824" w:type="pct"/>
                  <w:vMerge w:val="restart"/>
                  <w:tcBorders>
                    <w:tl2br w:val="nil"/>
                    <w:tr2bl w:val="nil"/>
                  </w:tcBorders>
                  <w:noWrap w:val="0"/>
                  <w:vAlign w:val="center"/>
                </w:tcPr>
                <w:p w14:paraId="2BCA7585">
                  <w:pPr>
                    <w:jc w:val="center"/>
                    <w:rPr>
                      <w:rFonts w:ascii="Times New Roman" w:hAnsi="Times New Roman"/>
                      <w:color w:val="auto"/>
                      <w:szCs w:val="21"/>
                      <w:highlight w:val="none"/>
                      <w:u w:val="none"/>
                    </w:rPr>
                  </w:pPr>
                  <w:r>
                    <w:rPr>
                      <w:rFonts w:hint="eastAsia" w:ascii="Times New Roman" w:hAnsi="Times New Roman"/>
                      <w:color w:val="auto"/>
                      <w:szCs w:val="21"/>
                      <w:highlight w:val="none"/>
                      <w:u w:val="none"/>
                    </w:rPr>
                    <w:t>I</w:t>
                  </w:r>
                </w:p>
              </w:tc>
            </w:tr>
            <w:tr w14:paraId="51EDD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52" w:type="pct"/>
                  <w:tcBorders>
                    <w:tl2br w:val="nil"/>
                    <w:tr2bl w:val="nil"/>
                  </w:tcBorders>
                  <w:noWrap w:val="0"/>
                  <w:vAlign w:val="center"/>
                </w:tcPr>
                <w:p w14:paraId="50E7BB93">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2</w:t>
                  </w:r>
                </w:p>
              </w:tc>
              <w:tc>
                <w:tcPr>
                  <w:tcW w:w="675" w:type="pct"/>
                  <w:tcBorders>
                    <w:tl2br w:val="nil"/>
                    <w:tr2bl w:val="nil"/>
                  </w:tcBorders>
                  <w:noWrap w:val="0"/>
                  <w:vAlign w:val="center"/>
                </w:tcPr>
                <w:p w14:paraId="02407637">
                  <w:pPr>
                    <w:snapToGrid w:val="0"/>
                    <w:jc w:val="center"/>
                    <w:rPr>
                      <w:rFonts w:hint="default"/>
                      <w:i w:val="0"/>
                      <w:iCs w:val="0"/>
                      <w:spacing w:val="4"/>
                      <w:highlight w:val="none"/>
                      <w:u w:val="none"/>
                      <w:lang w:val="en-US" w:eastAsia="zh-CN"/>
                    </w:rPr>
                  </w:pPr>
                  <w:r>
                    <w:rPr>
                      <w:rFonts w:hint="eastAsia"/>
                      <w:i w:val="0"/>
                      <w:iCs w:val="0"/>
                      <w:spacing w:val="4"/>
                      <w:highlight w:val="none"/>
                      <w:u w:val="none"/>
                      <w:lang w:val="en-US" w:eastAsia="zh-CN"/>
                    </w:rPr>
                    <w:t>氯酸钾</w:t>
                  </w:r>
                </w:p>
              </w:tc>
              <w:tc>
                <w:tcPr>
                  <w:tcW w:w="678" w:type="pct"/>
                  <w:tcBorders>
                    <w:tl2br w:val="nil"/>
                    <w:tr2bl w:val="nil"/>
                  </w:tcBorders>
                  <w:noWrap w:val="0"/>
                  <w:vAlign w:val="center"/>
                </w:tcPr>
                <w:p w14:paraId="7CCAA42D">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1</w:t>
                  </w:r>
                </w:p>
              </w:tc>
              <w:tc>
                <w:tcPr>
                  <w:tcW w:w="678" w:type="pct"/>
                  <w:tcBorders>
                    <w:tl2br w:val="nil"/>
                    <w:tr2bl w:val="nil"/>
                  </w:tcBorders>
                  <w:noWrap w:val="0"/>
                  <w:vAlign w:val="center"/>
                </w:tcPr>
                <w:p w14:paraId="52B83A8F">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3</w:t>
                  </w:r>
                </w:p>
              </w:tc>
              <w:tc>
                <w:tcPr>
                  <w:tcW w:w="840" w:type="pct"/>
                  <w:tcBorders>
                    <w:tl2br w:val="nil"/>
                    <w:tr2bl w:val="nil"/>
                  </w:tcBorders>
                  <w:noWrap w:val="0"/>
                  <w:vAlign w:val="center"/>
                </w:tcPr>
                <w:p w14:paraId="14D7068D">
                  <w:pPr>
                    <w:jc w:val="center"/>
                    <w:rPr>
                      <w:rFonts w:hint="default" w:ascii="Times New Roman" w:hAnsi="Times New Roman"/>
                      <w:b w:val="0"/>
                      <w:bCs w:val="0"/>
                      <w:color w:val="auto"/>
                      <w:szCs w:val="21"/>
                      <w:highlight w:val="none"/>
                      <w:u w:val="none"/>
                      <w:lang w:val="en-US" w:eastAsia="zh-CN"/>
                    </w:rPr>
                  </w:pPr>
                  <w:r>
                    <w:rPr>
                      <w:rFonts w:hint="eastAsia" w:ascii="Times New Roman" w:hAnsi="Times New Roman"/>
                      <w:b w:val="0"/>
                      <w:bCs w:val="0"/>
                      <w:color w:val="auto"/>
                      <w:szCs w:val="21"/>
                      <w:highlight w:val="none"/>
                      <w:u w:val="none"/>
                      <w:lang w:val="en-US" w:eastAsia="zh-CN"/>
                    </w:rPr>
                    <w:t>100</w:t>
                  </w:r>
                </w:p>
              </w:tc>
              <w:tc>
                <w:tcPr>
                  <w:tcW w:w="649" w:type="pct"/>
                  <w:tcBorders>
                    <w:tl2br w:val="nil"/>
                    <w:tr2bl w:val="nil"/>
                  </w:tcBorders>
                  <w:noWrap w:val="0"/>
                  <w:vAlign w:val="center"/>
                </w:tcPr>
                <w:p w14:paraId="444418D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0.04</w:t>
                  </w:r>
                </w:p>
              </w:tc>
              <w:tc>
                <w:tcPr>
                  <w:tcW w:w="824" w:type="pct"/>
                  <w:vMerge w:val="continue"/>
                  <w:tcBorders>
                    <w:tl2br w:val="nil"/>
                    <w:tr2bl w:val="nil"/>
                  </w:tcBorders>
                  <w:noWrap w:val="0"/>
                  <w:vAlign w:val="center"/>
                </w:tcPr>
                <w:p w14:paraId="42653239">
                  <w:pPr>
                    <w:jc w:val="center"/>
                    <w:rPr>
                      <w:rFonts w:ascii="Times New Roman" w:hAnsi="Times New Roman"/>
                      <w:color w:val="auto"/>
                      <w:szCs w:val="21"/>
                      <w:highlight w:val="none"/>
                      <w:u w:val="none"/>
                    </w:rPr>
                  </w:pPr>
                </w:p>
              </w:tc>
            </w:tr>
            <w:tr w14:paraId="27E67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52" w:type="pct"/>
                  <w:tcBorders>
                    <w:tl2br w:val="nil"/>
                    <w:tr2bl w:val="nil"/>
                  </w:tcBorders>
                  <w:noWrap w:val="0"/>
                  <w:vAlign w:val="center"/>
                </w:tcPr>
                <w:p w14:paraId="1C3A0BA0">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3</w:t>
                  </w:r>
                </w:p>
              </w:tc>
              <w:tc>
                <w:tcPr>
                  <w:tcW w:w="675" w:type="pct"/>
                  <w:tcBorders>
                    <w:tl2br w:val="nil"/>
                    <w:tr2bl w:val="nil"/>
                  </w:tcBorders>
                  <w:noWrap w:val="0"/>
                  <w:vAlign w:val="center"/>
                </w:tcPr>
                <w:p w14:paraId="5EE0F477">
                  <w:pPr>
                    <w:snapToGrid w:val="0"/>
                    <w:jc w:val="center"/>
                    <w:rPr>
                      <w:rFonts w:hint="default"/>
                      <w:i w:val="0"/>
                      <w:iCs w:val="0"/>
                      <w:spacing w:val="4"/>
                      <w:highlight w:val="none"/>
                      <w:u w:val="none"/>
                      <w:lang w:val="en-US" w:eastAsia="zh-CN"/>
                    </w:rPr>
                  </w:pPr>
                  <w:r>
                    <w:rPr>
                      <w:rFonts w:hint="eastAsia"/>
                      <w:i w:val="0"/>
                      <w:iCs w:val="0"/>
                      <w:spacing w:val="4"/>
                      <w:highlight w:val="none"/>
                      <w:u w:val="none"/>
                      <w:lang w:val="en-US" w:eastAsia="zh-CN"/>
                    </w:rPr>
                    <w:t>酒精</w:t>
                  </w:r>
                </w:p>
              </w:tc>
              <w:tc>
                <w:tcPr>
                  <w:tcW w:w="678" w:type="pct"/>
                  <w:tcBorders>
                    <w:tl2br w:val="nil"/>
                    <w:tr2bl w:val="nil"/>
                  </w:tcBorders>
                  <w:noWrap w:val="0"/>
                  <w:vAlign w:val="center"/>
                </w:tcPr>
                <w:p w14:paraId="4FB5CA65">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0.05</w:t>
                  </w:r>
                </w:p>
              </w:tc>
              <w:tc>
                <w:tcPr>
                  <w:tcW w:w="678" w:type="pct"/>
                  <w:tcBorders>
                    <w:tl2br w:val="nil"/>
                    <w:tr2bl w:val="nil"/>
                  </w:tcBorders>
                  <w:noWrap w:val="0"/>
                  <w:vAlign w:val="center"/>
                </w:tcPr>
                <w:p w14:paraId="456FA807">
                  <w:pPr>
                    <w:jc w:val="center"/>
                    <w:rPr>
                      <w:rFonts w:hint="default" w:ascii="Times New Roman" w:hAnsi="Times New Roman"/>
                      <w:color w:val="auto"/>
                      <w:szCs w:val="21"/>
                      <w:highlight w:val="none"/>
                      <w:u w:val="none"/>
                      <w:lang w:val="en-US" w:eastAsia="zh-CN"/>
                    </w:rPr>
                  </w:pPr>
                  <w:r>
                    <w:rPr>
                      <w:rFonts w:hint="eastAsia" w:ascii="Times New Roman" w:hAnsi="Times New Roman"/>
                      <w:color w:val="auto"/>
                      <w:szCs w:val="21"/>
                      <w:highlight w:val="none"/>
                      <w:u w:val="none"/>
                      <w:lang w:val="en-US" w:eastAsia="zh-CN"/>
                    </w:rPr>
                    <w:t>1</w:t>
                  </w:r>
                </w:p>
              </w:tc>
              <w:tc>
                <w:tcPr>
                  <w:tcW w:w="840" w:type="pct"/>
                  <w:tcBorders>
                    <w:tl2br w:val="nil"/>
                    <w:tr2bl w:val="nil"/>
                  </w:tcBorders>
                  <w:noWrap w:val="0"/>
                  <w:vAlign w:val="center"/>
                </w:tcPr>
                <w:p w14:paraId="7AFB8BF1">
                  <w:pPr>
                    <w:jc w:val="center"/>
                    <w:rPr>
                      <w:rFonts w:hint="default" w:ascii="Times New Roman" w:hAnsi="Times New Roman"/>
                      <w:b w:val="0"/>
                      <w:bCs w:val="0"/>
                      <w:color w:val="auto"/>
                      <w:szCs w:val="21"/>
                      <w:highlight w:val="none"/>
                      <w:u w:val="none"/>
                      <w:lang w:val="en-US" w:eastAsia="zh-CN"/>
                    </w:rPr>
                  </w:pPr>
                  <w:r>
                    <w:rPr>
                      <w:rFonts w:hint="eastAsia" w:ascii="Times New Roman" w:hAnsi="Times New Roman"/>
                      <w:b w:val="0"/>
                      <w:bCs w:val="0"/>
                      <w:color w:val="auto"/>
                      <w:szCs w:val="21"/>
                      <w:highlight w:val="none"/>
                      <w:u w:val="none"/>
                      <w:lang w:val="en-US" w:eastAsia="zh-CN"/>
                    </w:rPr>
                    <w:t>50</w:t>
                  </w:r>
                </w:p>
              </w:tc>
              <w:tc>
                <w:tcPr>
                  <w:tcW w:w="649" w:type="pct"/>
                  <w:tcBorders>
                    <w:tl2br w:val="nil"/>
                    <w:tr2bl w:val="nil"/>
                  </w:tcBorders>
                  <w:noWrap w:val="0"/>
                  <w:vAlign w:val="center"/>
                </w:tcPr>
                <w:p w14:paraId="16A27A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0.021</w:t>
                  </w:r>
                </w:p>
              </w:tc>
              <w:tc>
                <w:tcPr>
                  <w:tcW w:w="824" w:type="pct"/>
                  <w:vMerge w:val="continue"/>
                  <w:tcBorders>
                    <w:tl2br w:val="nil"/>
                    <w:tr2bl w:val="nil"/>
                  </w:tcBorders>
                  <w:noWrap w:val="0"/>
                  <w:vAlign w:val="center"/>
                </w:tcPr>
                <w:p w14:paraId="490E6579">
                  <w:pPr>
                    <w:jc w:val="center"/>
                    <w:rPr>
                      <w:rFonts w:ascii="Times New Roman" w:hAnsi="Times New Roman"/>
                      <w:color w:val="auto"/>
                      <w:szCs w:val="21"/>
                      <w:highlight w:val="none"/>
                      <w:u w:val="none"/>
                    </w:rPr>
                  </w:pPr>
                </w:p>
              </w:tc>
            </w:tr>
            <w:tr w14:paraId="3F805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525" w:type="pct"/>
                  <w:gridSpan w:val="5"/>
                  <w:tcBorders>
                    <w:tl2br w:val="nil"/>
                    <w:tr2bl w:val="nil"/>
                  </w:tcBorders>
                  <w:noWrap w:val="0"/>
                  <w:vAlign w:val="center"/>
                </w:tcPr>
                <w:p w14:paraId="796172B6">
                  <w:pPr>
                    <w:jc w:val="center"/>
                    <w:rPr>
                      <w:rFonts w:hint="default" w:ascii="Times New Roman" w:hAnsi="Times New Roman"/>
                      <w:b w:val="0"/>
                      <w:bCs w:val="0"/>
                      <w:color w:val="auto"/>
                      <w:szCs w:val="21"/>
                      <w:highlight w:val="none"/>
                      <w:u w:val="none"/>
                      <w:lang w:val="en-US" w:eastAsia="zh-CN"/>
                    </w:rPr>
                  </w:pPr>
                  <w:r>
                    <w:rPr>
                      <w:rFonts w:hint="eastAsia" w:ascii="Times New Roman" w:hAnsi="Times New Roman"/>
                      <w:color w:val="auto"/>
                      <w:szCs w:val="21"/>
                      <w:highlight w:val="none"/>
                      <w:u w:val="none"/>
                      <w:lang w:val="en-US" w:eastAsia="zh-CN"/>
                    </w:rPr>
                    <w:t>合计</w:t>
                  </w:r>
                </w:p>
              </w:tc>
              <w:tc>
                <w:tcPr>
                  <w:tcW w:w="649" w:type="pct"/>
                  <w:tcBorders>
                    <w:tl2br w:val="nil"/>
                    <w:tr2bl w:val="nil"/>
                  </w:tcBorders>
                  <w:noWrap w:val="0"/>
                  <w:vAlign w:val="center"/>
                </w:tcPr>
                <w:p w14:paraId="723609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0.121</w:t>
                  </w:r>
                </w:p>
              </w:tc>
              <w:tc>
                <w:tcPr>
                  <w:tcW w:w="824" w:type="pct"/>
                  <w:vMerge w:val="continue"/>
                  <w:tcBorders>
                    <w:tl2br w:val="nil"/>
                    <w:tr2bl w:val="nil"/>
                  </w:tcBorders>
                  <w:noWrap w:val="0"/>
                  <w:vAlign w:val="center"/>
                </w:tcPr>
                <w:p w14:paraId="4F9F8D1A">
                  <w:pPr>
                    <w:jc w:val="center"/>
                    <w:rPr>
                      <w:rFonts w:hint="eastAsia" w:ascii="Times New Roman" w:hAnsi="Times New Roman" w:eastAsia="宋体"/>
                      <w:color w:val="auto"/>
                      <w:szCs w:val="21"/>
                      <w:highlight w:val="none"/>
                      <w:u w:val="none"/>
                      <w:lang w:val="en-US" w:eastAsia="zh-CN"/>
                    </w:rPr>
                  </w:pPr>
                </w:p>
              </w:tc>
            </w:tr>
          </w:tbl>
          <w:p w14:paraId="27F083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highlight w:val="none"/>
                <w:u w:val="none"/>
              </w:rPr>
            </w:pPr>
            <w:r>
              <w:rPr>
                <w:rFonts w:hint="eastAsia"/>
                <w:color w:val="auto"/>
                <w:sz w:val="24"/>
                <w:highlight w:val="none"/>
                <w:u w:val="none"/>
                <w:lang w:eastAsia="zh-CN"/>
              </w:rPr>
              <w:t>经计算，本项目涉及的风险物质均未超过临界量，</w:t>
            </w:r>
            <w:r>
              <w:rPr>
                <w:rFonts w:hint="eastAsia"/>
                <w:color w:val="auto"/>
                <w:sz w:val="24"/>
                <w:highlight w:val="none"/>
                <w:u w:val="none"/>
                <w:lang w:val="en-US" w:eastAsia="zh-CN"/>
              </w:rPr>
              <w:t>主厂区Q=0.394、引火线工区Q=0.121，两工区Q值均</w:t>
            </w:r>
            <w:r>
              <w:rPr>
                <w:rFonts w:hint="default" w:ascii="Times New Roman" w:hAnsi="Times New Roman" w:eastAsia="宋体" w:cs="Times New Roman"/>
                <w:color w:val="auto"/>
                <w:kern w:val="0"/>
                <w:sz w:val="24"/>
                <w:szCs w:val="24"/>
                <w:highlight w:val="none"/>
                <w:u w:val="none"/>
                <w:lang w:val="en-US" w:eastAsia="zh-CN" w:bidi="ar"/>
              </w:rPr>
              <w:t>&lt;1</w:t>
            </w:r>
            <w:r>
              <w:rPr>
                <w:rFonts w:hint="eastAsia" w:cs="Times New Roman"/>
                <w:color w:val="auto"/>
                <w:kern w:val="0"/>
                <w:sz w:val="24"/>
                <w:szCs w:val="24"/>
                <w:highlight w:val="none"/>
                <w:u w:val="none"/>
                <w:lang w:val="en-US" w:eastAsia="zh-CN" w:bidi="ar"/>
              </w:rPr>
              <w:t>，仅做简单分析即可</w:t>
            </w:r>
            <w:r>
              <w:rPr>
                <w:color w:val="auto"/>
                <w:sz w:val="24"/>
                <w:highlight w:val="none"/>
                <w:u w:val="none"/>
              </w:rPr>
              <w:t>。</w:t>
            </w:r>
          </w:p>
          <w:p w14:paraId="1A15D063">
            <w:pPr>
              <w:pStyle w:val="3"/>
              <w:numPr>
                <w:ilvl w:val="0"/>
                <w:numId w:val="0"/>
              </w:numPr>
              <w:spacing w:before="0" w:after="0" w:line="360" w:lineRule="auto"/>
              <w:ind w:leftChars="200" w:right="0" w:rightChars="0"/>
              <w:rPr>
                <w:rFonts w:hint="eastAsia" w:ascii="Times New Roman" w:hAnsi="Times New Roman" w:eastAsia="宋体"/>
                <w:b/>
                <w:bCs/>
                <w:color w:val="auto"/>
                <w:sz w:val="24"/>
                <w:szCs w:val="24"/>
                <w:u w:val="none"/>
                <w:lang w:eastAsia="zh-CN"/>
              </w:rPr>
            </w:pPr>
            <w:r>
              <w:rPr>
                <w:rFonts w:hint="eastAsia" w:ascii="Times New Roman" w:hAnsi="Times New Roman"/>
                <w:b/>
                <w:bCs/>
                <w:color w:val="auto"/>
                <w:sz w:val="24"/>
                <w:szCs w:val="24"/>
                <w:u w:val="none"/>
                <w:lang w:eastAsia="zh-CN"/>
              </w:rPr>
              <w:t>（</w:t>
            </w:r>
            <w:r>
              <w:rPr>
                <w:rFonts w:hint="eastAsia" w:ascii="Times New Roman" w:hAnsi="Times New Roman"/>
                <w:b/>
                <w:bCs/>
                <w:color w:val="auto"/>
                <w:sz w:val="24"/>
                <w:szCs w:val="24"/>
                <w:u w:val="none"/>
                <w:lang w:val="en-US" w:eastAsia="zh-CN"/>
              </w:rPr>
              <w:t>3</w:t>
            </w:r>
            <w:r>
              <w:rPr>
                <w:rFonts w:hint="eastAsia" w:ascii="Times New Roman" w:hAnsi="Times New Roman"/>
                <w:b/>
                <w:bCs/>
                <w:color w:val="auto"/>
                <w:sz w:val="24"/>
                <w:szCs w:val="24"/>
                <w:u w:val="none"/>
                <w:lang w:eastAsia="zh-CN"/>
              </w:rPr>
              <w:t>）环境风险分析</w:t>
            </w:r>
          </w:p>
          <w:p w14:paraId="0D8516DD">
            <w:pPr>
              <w:pStyle w:val="3"/>
              <w:spacing w:before="0" w:after="0" w:line="360" w:lineRule="auto"/>
              <w:ind w:right="0" w:firstLine="480" w:firstLineChars="200"/>
              <w:rPr>
                <w:rFonts w:hint="eastAsia" w:ascii="Times New Roman" w:hAnsi="Times New Roman" w:eastAsia="宋体"/>
                <w:color w:val="auto"/>
                <w:sz w:val="24"/>
                <w:szCs w:val="24"/>
                <w:u w:val="none"/>
                <w:lang w:eastAsia="zh-CN"/>
              </w:rPr>
            </w:pPr>
            <w:r>
              <w:rPr>
                <w:rFonts w:hint="eastAsia" w:ascii="Times New Roman" w:hAnsi="Times New Roman"/>
                <w:color w:val="auto"/>
                <w:sz w:val="24"/>
                <w:szCs w:val="24"/>
                <w:u w:val="none"/>
                <w:lang w:eastAsia="zh-CN"/>
              </w:rPr>
              <w:t>本项目存在的风险主要为火灾、爆炸，一旦发生火灾或爆炸，</w:t>
            </w:r>
            <w:r>
              <w:rPr>
                <w:rFonts w:hint="eastAsia" w:ascii="Times New Roman" w:hAnsi="Times New Roman"/>
                <w:color w:val="auto"/>
                <w:sz w:val="24"/>
                <w:szCs w:val="24"/>
                <w:u w:val="none"/>
                <w:lang w:val="en-US" w:eastAsia="zh-CN"/>
              </w:rPr>
              <w:t>烟花</w:t>
            </w:r>
            <w:r>
              <w:rPr>
                <w:rFonts w:hint="eastAsia" w:ascii="Times New Roman" w:hAnsi="Times New Roman"/>
                <w:color w:val="auto"/>
                <w:sz w:val="24"/>
                <w:szCs w:val="24"/>
                <w:u w:val="none"/>
                <w:lang w:eastAsia="zh-CN"/>
              </w:rPr>
              <w:t>产品燃放或原料燃烧均会产生大量的烟尘、二氧化硫及氮氧化物，对区域环境造成严重污染。灭火消防时产生的消防废水等会产生次生环境污染。</w:t>
            </w:r>
          </w:p>
          <w:p w14:paraId="6A5B6B17">
            <w:pPr>
              <w:pStyle w:val="3"/>
              <w:spacing w:before="0" w:after="0" w:line="360" w:lineRule="auto"/>
              <w:ind w:right="0" w:firstLine="480" w:firstLineChars="200"/>
              <w:rPr>
                <w:rFonts w:hint="eastAsia" w:ascii="Times New Roman" w:hAnsi="Times New Roman"/>
                <w:color w:val="auto"/>
                <w:sz w:val="24"/>
                <w:szCs w:val="24"/>
                <w:u w:val="none"/>
              </w:rPr>
            </w:pPr>
            <w:r>
              <w:rPr>
                <w:rFonts w:hint="eastAsia" w:ascii="Times New Roman" w:hAnsi="Times New Roman"/>
                <w:color w:val="auto"/>
                <w:sz w:val="24"/>
                <w:szCs w:val="24"/>
                <w:u w:val="none"/>
              </w:rPr>
              <w:t>①</w:t>
            </w:r>
            <w:r>
              <w:rPr>
                <w:rFonts w:hint="eastAsia" w:ascii="Times New Roman" w:hAnsi="Times New Roman"/>
                <w:color w:val="auto"/>
                <w:sz w:val="24"/>
                <w:szCs w:val="24"/>
                <w:u w:val="none"/>
                <w:lang w:eastAsia="zh-CN"/>
              </w:rPr>
              <w:t>危险化学品</w:t>
            </w:r>
            <w:r>
              <w:rPr>
                <w:rFonts w:hint="eastAsia" w:ascii="Times New Roman" w:hAnsi="Times New Roman"/>
                <w:color w:val="auto"/>
                <w:sz w:val="24"/>
                <w:szCs w:val="24"/>
                <w:u w:val="none"/>
              </w:rPr>
              <w:t>泄漏：</w:t>
            </w:r>
            <w:r>
              <w:rPr>
                <w:rFonts w:ascii="Times New Roman" w:hAnsi="Times New Roman"/>
                <w:color w:val="auto"/>
                <w:spacing w:val="-4"/>
                <w:sz w:val="24"/>
                <w:szCs w:val="24"/>
                <w:u w:val="none"/>
              </w:rPr>
              <w:t>本项目涉及的</w:t>
            </w:r>
            <w:r>
              <w:rPr>
                <w:rFonts w:hint="eastAsia" w:ascii="Times New Roman" w:hAnsi="Times New Roman"/>
                <w:color w:val="auto"/>
                <w:spacing w:val="-4"/>
                <w:sz w:val="24"/>
                <w:szCs w:val="24"/>
                <w:u w:val="none"/>
              </w:rPr>
              <w:t>危险化学品有专门的化学品存放区均按照要求暂存</w:t>
            </w:r>
            <w:r>
              <w:rPr>
                <w:rFonts w:hint="eastAsia" w:ascii="Times New Roman" w:hAnsi="Times New Roman"/>
                <w:color w:val="auto"/>
                <w:sz w:val="24"/>
                <w:szCs w:val="24"/>
                <w:u w:val="none"/>
                <w:lang w:eastAsia="zh-CN"/>
              </w:rPr>
              <w:t>，在</w:t>
            </w:r>
            <w:r>
              <w:rPr>
                <w:rFonts w:hint="eastAsia" w:ascii="Times New Roman" w:hAnsi="Times New Roman"/>
                <w:color w:val="auto"/>
                <w:sz w:val="24"/>
                <w:szCs w:val="24"/>
                <w:u w:val="none"/>
              </w:rPr>
              <w:t>搬运使用、装卸过程操作不当等导致泄漏，</w:t>
            </w:r>
            <w:r>
              <w:rPr>
                <w:rFonts w:hint="eastAsia" w:ascii="Times New Roman" w:hAnsi="Times New Roman"/>
                <w:color w:val="auto"/>
                <w:sz w:val="24"/>
                <w:szCs w:val="24"/>
                <w:u w:val="none"/>
                <w:lang w:eastAsia="zh-CN"/>
              </w:rPr>
              <w:t>化学品均为固态粉状易于收集</w:t>
            </w:r>
            <w:r>
              <w:rPr>
                <w:rFonts w:hint="eastAsia" w:ascii="Times New Roman" w:hAnsi="Times New Roman"/>
                <w:color w:val="auto"/>
                <w:sz w:val="24"/>
                <w:szCs w:val="24"/>
                <w:u w:val="none"/>
              </w:rPr>
              <w:t>，</w:t>
            </w:r>
            <w:r>
              <w:rPr>
                <w:rFonts w:hint="eastAsia" w:ascii="Times New Roman" w:hAnsi="Times New Roman"/>
                <w:color w:val="auto"/>
                <w:sz w:val="24"/>
                <w:szCs w:val="24"/>
                <w:u w:val="none"/>
                <w:lang w:eastAsia="zh-CN"/>
              </w:rPr>
              <w:t>对</w:t>
            </w:r>
            <w:r>
              <w:rPr>
                <w:rFonts w:hint="eastAsia" w:ascii="Times New Roman" w:hAnsi="Times New Roman"/>
                <w:color w:val="auto"/>
                <w:sz w:val="24"/>
                <w:szCs w:val="24"/>
                <w:u w:val="none"/>
              </w:rPr>
              <w:t>环境</w:t>
            </w:r>
            <w:r>
              <w:rPr>
                <w:rFonts w:hint="eastAsia" w:ascii="Times New Roman" w:hAnsi="Times New Roman"/>
                <w:color w:val="auto"/>
                <w:sz w:val="24"/>
                <w:szCs w:val="24"/>
                <w:u w:val="none"/>
                <w:lang w:eastAsia="zh-CN"/>
              </w:rPr>
              <w:t>造成的</w:t>
            </w:r>
            <w:r>
              <w:rPr>
                <w:rFonts w:hint="eastAsia" w:ascii="Times New Roman" w:hAnsi="Times New Roman"/>
                <w:color w:val="auto"/>
                <w:sz w:val="24"/>
                <w:szCs w:val="24"/>
                <w:u w:val="none"/>
              </w:rPr>
              <w:t>污染</w:t>
            </w:r>
            <w:r>
              <w:rPr>
                <w:rFonts w:hint="eastAsia" w:ascii="Times New Roman" w:hAnsi="Times New Roman"/>
                <w:color w:val="auto"/>
                <w:sz w:val="24"/>
                <w:szCs w:val="24"/>
                <w:u w:val="none"/>
                <w:lang w:eastAsia="zh-CN"/>
              </w:rPr>
              <w:t>可控</w:t>
            </w:r>
            <w:r>
              <w:rPr>
                <w:rFonts w:hint="eastAsia" w:ascii="Times New Roman" w:hAnsi="Times New Roman"/>
                <w:color w:val="auto"/>
                <w:sz w:val="24"/>
                <w:szCs w:val="24"/>
                <w:u w:val="none"/>
              </w:rPr>
              <w:t>。</w:t>
            </w:r>
          </w:p>
          <w:p w14:paraId="5BA44304">
            <w:pPr>
              <w:pStyle w:val="3"/>
              <w:spacing w:before="0" w:after="0" w:line="360" w:lineRule="auto"/>
              <w:ind w:right="0" w:firstLine="480" w:firstLineChars="200"/>
              <w:rPr>
                <w:rFonts w:hint="eastAsia" w:ascii="Times New Roman" w:hAnsi="Times New Roman"/>
                <w:color w:val="auto"/>
                <w:sz w:val="24"/>
                <w:szCs w:val="24"/>
                <w:u w:val="none"/>
              </w:rPr>
            </w:pPr>
            <w:r>
              <w:rPr>
                <w:rFonts w:hint="eastAsia" w:ascii="Times New Roman" w:hAnsi="Times New Roman"/>
                <w:color w:val="auto"/>
                <w:sz w:val="24"/>
                <w:szCs w:val="24"/>
                <w:u w:val="none"/>
                <w:lang w:eastAsia="zh-CN"/>
              </w:rPr>
              <w:t>②爆炸废气影响分析</w:t>
            </w:r>
            <w:r>
              <w:rPr>
                <w:rFonts w:hint="eastAsia" w:ascii="Times New Roman" w:hAnsi="Times New Roman"/>
                <w:color w:val="auto"/>
                <w:sz w:val="24"/>
                <w:szCs w:val="24"/>
                <w:u w:val="none"/>
              </w:rPr>
              <w:t>：</w:t>
            </w:r>
            <w:r>
              <w:rPr>
                <w:rFonts w:hint="eastAsia" w:ascii="Times New Roman" w:hAnsi="Times New Roman"/>
                <w:color w:val="auto"/>
                <w:sz w:val="24"/>
                <w:szCs w:val="24"/>
                <w:u w:val="none"/>
                <w:lang w:eastAsia="zh-CN"/>
              </w:rPr>
              <w:t>厂区使用原辅材料以及烟花产品为易燃易爆品，若遇到高温、静电、明火、撞击等，容易引发火灾、爆炸事故。根据现有资料，鞭炮生产及储存爆炸瞬时产生的有毒有害气体主要为</w:t>
            </w:r>
            <w:r>
              <w:rPr>
                <w:rFonts w:hint="eastAsia" w:ascii="Times New Roman" w:hAnsi="Times New Roman"/>
                <w:color w:val="auto"/>
                <w:sz w:val="24"/>
                <w:szCs w:val="24"/>
                <w:u w:val="none"/>
                <w:lang w:val="en-US" w:eastAsia="zh-CN"/>
              </w:rPr>
              <w:t>CO、SO</w:t>
            </w:r>
            <w:r>
              <w:rPr>
                <w:rFonts w:hint="eastAsia" w:ascii="Times New Roman" w:hAnsi="Times New Roman"/>
                <w:color w:val="auto"/>
                <w:sz w:val="24"/>
                <w:szCs w:val="24"/>
                <w:u w:val="none"/>
                <w:vertAlign w:val="subscript"/>
                <w:lang w:val="en-US" w:eastAsia="zh-CN"/>
              </w:rPr>
              <w:t>2</w:t>
            </w:r>
            <w:r>
              <w:rPr>
                <w:rFonts w:hint="eastAsia" w:ascii="Times New Roman" w:hAnsi="Times New Roman"/>
                <w:color w:val="auto"/>
                <w:sz w:val="24"/>
                <w:szCs w:val="24"/>
                <w:u w:val="none"/>
                <w:lang w:val="en-US" w:eastAsia="zh-CN"/>
              </w:rPr>
              <w:t>、NO</w:t>
            </w:r>
            <w:r>
              <w:rPr>
                <w:rFonts w:hint="eastAsia" w:ascii="Times New Roman" w:hAnsi="Times New Roman"/>
                <w:color w:val="auto"/>
                <w:sz w:val="24"/>
                <w:szCs w:val="24"/>
                <w:u w:val="none"/>
                <w:vertAlign w:val="subscript"/>
                <w:lang w:val="en-US" w:eastAsia="zh-CN"/>
              </w:rPr>
              <w:t>2</w:t>
            </w:r>
            <w:r>
              <w:rPr>
                <w:rFonts w:hint="eastAsia" w:ascii="Times New Roman" w:hAnsi="Times New Roman"/>
                <w:color w:val="auto"/>
                <w:sz w:val="24"/>
                <w:szCs w:val="24"/>
                <w:u w:val="none"/>
                <w:lang w:val="en-US" w:eastAsia="zh-CN"/>
              </w:rPr>
              <w:t>及大量烟尘。一般情况下，CO产生率为100L/kg火药，SO</w:t>
            </w:r>
            <w:r>
              <w:rPr>
                <w:rFonts w:hint="eastAsia" w:ascii="Times New Roman" w:hAnsi="Times New Roman"/>
                <w:color w:val="auto"/>
                <w:sz w:val="24"/>
                <w:szCs w:val="24"/>
                <w:u w:val="none"/>
                <w:vertAlign w:val="subscript"/>
                <w:lang w:val="en-US" w:eastAsia="zh-CN"/>
              </w:rPr>
              <w:t>2</w:t>
            </w:r>
            <w:r>
              <w:rPr>
                <w:rFonts w:hint="eastAsia" w:ascii="Times New Roman" w:hAnsi="Times New Roman"/>
                <w:color w:val="auto"/>
                <w:sz w:val="24"/>
                <w:szCs w:val="24"/>
                <w:u w:val="none"/>
                <w:lang w:val="en-US" w:eastAsia="zh-CN"/>
              </w:rPr>
              <w:t>产生率为38L/kg火药，NO</w:t>
            </w:r>
            <w:r>
              <w:rPr>
                <w:rFonts w:hint="eastAsia" w:ascii="Times New Roman" w:hAnsi="Times New Roman"/>
                <w:color w:val="auto"/>
                <w:sz w:val="24"/>
                <w:szCs w:val="24"/>
                <w:u w:val="none"/>
                <w:vertAlign w:val="subscript"/>
                <w:lang w:val="en-US" w:eastAsia="zh-CN"/>
              </w:rPr>
              <w:t>2</w:t>
            </w:r>
            <w:r>
              <w:rPr>
                <w:rFonts w:hint="eastAsia" w:ascii="Times New Roman" w:hAnsi="Times New Roman"/>
                <w:color w:val="auto"/>
                <w:sz w:val="24"/>
                <w:szCs w:val="24"/>
                <w:u w:val="none"/>
                <w:lang w:val="en-US" w:eastAsia="zh-CN"/>
              </w:rPr>
              <w:t>产生率为1.1L/kg火药，一旦发生爆炸，将产生大量有害气体，使周围大气环境中CO、SO</w:t>
            </w:r>
            <w:r>
              <w:rPr>
                <w:rFonts w:hint="eastAsia" w:ascii="Times New Roman" w:hAnsi="Times New Roman"/>
                <w:color w:val="auto"/>
                <w:sz w:val="24"/>
                <w:szCs w:val="24"/>
                <w:u w:val="none"/>
                <w:vertAlign w:val="subscript"/>
                <w:lang w:val="en-US" w:eastAsia="zh-CN"/>
              </w:rPr>
              <w:t>2</w:t>
            </w:r>
            <w:r>
              <w:rPr>
                <w:rFonts w:hint="eastAsia" w:ascii="Times New Roman" w:hAnsi="Times New Roman"/>
                <w:color w:val="auto"/>
                <w:sz w:val="24"/>
                <w:szCs w:val="24"/>
                <w:u w:val="none"/>
                <w:lang w:val="en-US" w:eastAsia="zh-CN"/>
              </w:rPr>
              <w:t>、NO</w:t>
            </w:r>
            <w:r>
              <w:rPr>
                <w:rFonts w:hint="eastAsia" w:ascii="Times New Roman" w:hAnsi="Times New Roman"/>
                <w:color w:val="auto"/>
                <w:sz w:val="24"/>
                <w:szCs w:val="24"/>
                <w:u w:val="none"/>
                <w:vertAlign w:val="subscript"/>
                <w:lang w:val="en-US" w:eastAsia="zh-CN"/>
              </w:rPr>
              <w:t>2</w:t>
            </w:r>
            <w:r>
              <w:rPr>
                <w:rFonts w:hint="eastAsia" w:ascii="Times New Roman" w:hAnsi="Times New Roman"/>
                <w:color w:val="auto"/>
                <w:sz w:val="24"/>
                <w:szCs w:val="24"/>
                <w:u w:val="none"/>
                <w:lang w:val="en-US" w:eastAsia="zh-CN"/>
              </w:rPr>
              <w:t>及烟尘含量超标，从而给员工及周边村民带来危害</w:t>
            </w:r>
            <w:r>
              <w:rPr>
                <w:rFonts w:hint="eastAsia" w:ascii="Times New Roman" w:hAnsi="Times New Roman"/>
                <w:color w:val="auto"/>
                <w:sz w:val="24"/>
                <w:szCs w:val="24"/>
                <w:u w:val="none"/>
              </w:rPr>
              <w:t>。</w:t>
            </w:r>
          </w:p>
          <w:p w14:paraId="23FE7FDB">
            <w:pPr>
              <w:pStyle w:val="3"/>
              <w:spacing w:before="0" w:after="0" w:line="360" w:lineRule="auto"/>
              <w:ind w:right="0" w:firstLine="464"/>
              <w:rPr>
                <w:rFonts w:hint="eastAsia" w:ascii="Times New Roman" w:hAnsi="Times New Roman" w:eastAsia="宋体"/>
                <w:color w:val="auto"/>
                <w:sz w:val="24"/>
                <w:szCs w:val="24"/>
                <w:u w:val="none"/>
                <w:lang w:eastAsia="zh-CN"/>
              </w:rPr>
            </w:pPr>
            <w:r>
              <w:rPr>
                <w:rFonts w:hint="eastAsia" w:ascii="Times New Roman" w:hAnsi="Times New Roman"/>
                <w:color w:val="auto"/>
                <w:sz w:val="24"/>
                <w:szCs w:val="24"/>
                <w:u w:val="none"/>
              </w:rPr>
              <w:t>③</w:t>
            </w:r>
            <w:r>
              <w:rPr>
                <w:rFonts w:hint="eastAsia" w:ascii="Times New Roman" w:hAnsi="Times New Roman"/>
                <w:color w:val="auto"/>
                <w:sz w:val="24"/>
                <w:szCs w:val="24"/>
                <w:u w:val="none"/>
                <w:lang w:eastAsia="zh-CN"/>
              </w:rPr>
              <w:t>事故废水影响分析</w:t>
            </w:r>
          </w:p>
          <w:p w14:paraId="3678BA42">
            <w:pPr>
              <w:pStyle w:val="3"/>
              <w:spacing w:before="0" w:after="0" w:line="360" w:lineRule="auto"/>
              <w:ind w:right="0" w:firstLine="464"/>
              <w:rPr>
                <w:rFonts w:hint="default" w:ascii="Times New Roman" w:hAnsi="Times New Roman"/>
                <w:color w:val="auto"/>
                <w:sz w:val="24"/>
                <w:szCs w:val="24"/>
                <w:u w:val="none"/>
                <w:lang w:val="en-US" w:eastAsia="zh-CN"/>
              </w:rPr>
            </w:pPr>
            <w:r>
              <w:rPr>
                <w:rFonts w:hint="eastAsia" w:ascii="Times New Roman" w:hAnsi="Times New Roman"/>
                <w:color w:val="auto"/>
                <w:sz w:val="24"/>
                <w:szCs w:val="24"/>
                <w:u w:val="none"/>
                <w:lang w:eastAsia="zh-CN"/>
              </w:rPr>
              <w:t>本项目用药工房为钢筋混凝土结构，一旦发生爆炸瞬间完成，同时工房之间设置安全距离，防止发生连续爆炸时间，少量药物燃烧采用少量水或沙土灭火，因此项目的重点火灾事故为原辅材料库及成品仓库，根据《烟花爆竹设计规范》</w:t>
            </w:r>
            <w:r>
              <w:rPr>
                <w:rFonts w:hint="eastAsia" w:ascii="Times New Roman" w:hAnsi="Times New Roman"/>
                <w:color w:val="auto"/>
                <w:sz w:val="24"/>
                <w:szCs w:val="24"/>
                <w:u w:val="none"/>
                <w:lang w:val="en-US" w:eastAsia="zh-CN"/>
              </w:rPr>
              <w:t>9.0.4危险品生产厂房和中转库的室外消防用水量，应按现行国家标准《建筑设计防火规范》（GB50016）中甲类建筑物的规定执行。本项目建筑物室外消防设计流量为20L/s，由于烟花鞭炮的火灾爆炸为瞬间完成，消防延续时间按1h计算。经计算项目一次火灾、爆炸事故消防用水量约为72m</w:t>
            </w:r>
            <w:r>
              <w:rPr>
                <w:rFonts w:hint="eastAsia" w:ascii="Times New Roman" w:hAnsi="Times New Roman"/>
                <w:color w:val="auto"/>
                <w:sz w:val="24"/>
                <w:szCs w:val="24"/>
                <w:u w:val="none"/>
                <w:vertAlign w:val="superscript"/>
                <w:lang w:val="en-US" w:eastAsia="zh-CN"/>
              </w:rPr>
              <w:t>3</w:t>
            </w:r>
            <w:r>
              <w:rPr>
                <w:rFonts w:hint="eastAsia" w:ascii="Times New Roman" w:hAnsi="Times New Roman"/>
                <w:color w:val="auto"/>
                <w:sz w:val="24"/>
                <w:szCs w:val="24"/>
                <w:u w:val="none"/>
                <w:lang w:val="en-US" w:eastAsia="zh-CN"/>
              </w:rPr>
              <w:t>，产生的消防废水量约为64.8m</w:t>
            </w:r>
            <w:r>
              <w:rPr>
                <w:rFonts w:hint="eastAsia" w:ascii="Times New Roman" w:hAnsi="Times New Roman"/>
                <w:color w:val="auto"/>
                <w:sz w:val="24"/>
                <w:szCs w:val="24"/>
                <w:u w:val="none"/>
                <w:vertAlign w:val="superscript"/>
                <w:lang w:val="en-US" w:eastAsia="zh-CN"/>
              </w:rPr>
              <w:t>3</w:t>
            </w:r>
            <w:r>
              <w:rPr>
                <w:rFonts w:hint="eastAsia" w:ascii="Times New Roman" w:hAnsi="Times New Roman"/>
                <w:color w:val="auto"/>
                <w:sz w:val="24"/>
                <w:szCs w:val="24"/>
                <w:u w:val="none"/>
                <w:lang w:val="en-US" w:eastAsia="zh-CN"/>
              </w:rPr>
              <w:t>，消防废水中含有大量的悬浮物，并含有原辅材料药物粉尘，若直接排放可能会污染附近水体，同时对周围耕地造成不良影响。</w:t>
            </w:r>
          </w:p>
          <w:p w14:paraId="7692C97B">
            <w:pPr>
              <w:pStyle w:val="3"/>
              <w:spacing w:before="0" w:after="0" w:line="360" w:lineRule="auto"/>
              <w:ind w:right="0" w:firstLine="464"/>
              <w:rPr>
                <w:rFonts w:hint="default" w:ascii="Times New Roman" w:hAnsi="Times New Roman"/>
                <w:color w:val="auto"/>
                <w:sz w:val="24"/>
                <w:szCs w:val="24"/>
                <w:u w:val="none"/>
                <w:lang w:val="en-US" w:eastAsia="zh-CN"/>
              </w:rPr>
            </w:pPr>
            <w:r>
              <w:rPr>
                <w:rFonts w:hint="eastAsia" w:ascii="Times New Roman" w:hAnsi="Times New Roman"/>
                <w:color w:val="auto"/>
                <w:sz w:val="24"/>
                <w:szCs w:val="24"/>
                <w:u w:val="none"/>
                <w:lang w:eastAsia="zh-CN"/>
              </w:rPr>
              <w:t>④</w:t>
            </w:r>
            <w:r>
              <w:rPr>
                <w:rFonts w:hint="eastAsia" w:ascii="Times New Roman" w:hAnsi="Times New Roman"/>
                <w:color w:val="auto"/>
                <w:sz w:val="24"/>
                <w:szCs w:val="24"/>
                <w:u w:val="none"/>
              </w:rPr>
              <w:t>末端处置过程风险：</w:t>
            </w:r>
            <w:r>
              <w:rPr>
                <w:rFonts w:hint="eastAsia" w:ascii="Times New Roman" w:hAnsi="Times New Roman"/>
                <w:color w:val="auto"/>
                <w:sz w:val="24"/>
                <w:szCs w:val="24"/>
                <w:u w:val="none"/>
                <w:lang w:eastAsia="zh-CN"/>
              </w:rPr>
              <w:t>防尘废水泄露</w:t>
            </w:r>
            <w:r>
              <w:rPr>
                <w:rFonts w:hint="eastAsia" w:ascii="Times New Roman" w:hAnsi="Times New Roman"/>
                <w:color w:val="auto"/>
                <w:sz w:val="24"/>
                <w:szCs w:val="24"/>
                <w:u w:val="none"/>
              </w:rPr>
              <w:t>，</w:t>
            </w:r>
            <w:r>
              <w:rPr>
                <w:rFonts w:hint="eastAsia" w:ascii="Times New Roman" w:hAnsi="Times New Roman"/>
                <w:color w:val="auto"/>
                <w:sz w:val="24"/>
                <w:szCs w:val="24"/>
                <w:u w:val="none"/>
                <w:lang w:eastAsia="zh-CN"/>
              </w:rPr>
              <w:t>可能</w:t>
            </w:r>
            <w:r>
              <w:rPr>
                <w:rFonts w:hint="eastAsia" w:ascii="Times New Roman" w:hAnsi="Times New Roman"/>
                <w:color w:val="auto"/>
                <w:sz w:val="24"/>
                <w:szCs w:val="24"/>
                <w:u w:val="none"/>
              </w:rPr>
              <w:t>导致泄漏的液态物质进入厂区排水系统，造成废水流至外环境</w:t>
            </w:r>
            <w:r>
              <w:rPr>
                <w:rFonts w:hint="eastAsia" w:ascii="Times New Roman" w:hAnsi="Times New Roman"/>
                <w:color w:val="auto"/>
                <w:sz w:val="24"/>
                <w:szCs w:val="24"/>
                <w:u w:val="none"/>
                <w:lang w:eastAsia="zh-CN"/>
              </w:rPr>
              <w:t>。</w:t>
            </w:r>
          </w:p>
          <w:p w14:paraId="6781F23E">
            <w:pPr>
              <w:adjustRightInd w:val="0"/>
              <w:snapToGrid w:val="0"/>
              <w:spacing w:line="360" w:lineRule="auto"/>
              <w:ind w:firstLine="442" w:firstLineChars="200"/>
              <w:rPr>
                <w:rFonts w:hint="default" w:ascii="Times New Roman" w:hAnsi="Times New Roman" w:eastAsia="宋体" w:cs="Times New Roman"/>
                <w:b/>
                <w:bCs w:val="0"/>
                <w:color w:val="auto"/>
                <w:spacing w:val="-10"/>
                <w:sz w:val="24"/>
                <w:u w:val="none"/>
              </w:rPr>
            </w:pPr>
            <w:r>
              <w:rPr>
                <w:rFonts w:hint="default" w:ascii="Times New Roman" w:hAnsi="Times New Roman" w:eastAsia="宋体" w:cs="Times New Roman"/>
                <w:b/>
                <w:bCs w:val="0"/>
                <w:color w:val="auto"/>
                <w:spacing w:val="-10"/>
                <w:sz w:val="24"/>
                <w:u w:val="none"/>
              </w:rPr>
              <w:t>（4）环境风险防范措施</w:t>
            </w:r>
          </w:p>
          <w:p w14:paraId="3EB61F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color w:val="auto"/>
                <w:sz w:val="24"/>
                <w:u w:val="none"/>
                <w:lang w:val="en-US" w:eastAsia="zh-CN"/>
              </w:rPr>
            </w:pPr>
            <w:r>
              <w:rPr>
                <w:rFonts w:hint="eastAsia"/>
                <w:bCs/>
                <w:color w:val="auto"/>
                <w:sz w:val="24"/>
                <w:u w:val="none"/>
                <w:lang w:val="en-US" w:eastAsia="zh-CN"/>
              </w:rPr>
              <w:t>1、项目原材料及成品在包装、运输储存过程中应符合《烟花爆竹作业安全技术规程》（GB11652-2012）等相关规范。</w:t>
            </w:r>
          </w:p>
          <w:p w14:paraId="1515F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color w:val="auto"/>
                <w:sz w:val="24"/>
                <w:u w:val="none"/>
                <w:lang w:val="en-US" w:eastAsia="zh-CN"/>
              </w:rPr>
            </w:pPr>
            <w:r>
              <w:rPr>
                <w:rFonts w:hint="eastAsia"/>
                <w:bCs/>
                <w:color w:val="auto"/>
                <w:sz w:val="24"/>
                <w:u w:val="none"/>
                <w:lang w:val="en-US" w:eastAsia="zh-CN"/>
              </w:rPr>
              <w:t>2、本项目生产区须严格贯彻执行《烟花爆竹安全生产条例》（国务院令第455号2006-1-21）中的相关规定以及各项安全管理规定。</w:t>
            </w:r>
          </w:p>
          <w:p w14:paraId="068D9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color w:val="auto"/>
                <w:sz w:val="24"/>
                <w:u w:val="none"/>
                <w:lang w:val="en-US" w:eastAsia="zh-CN"/>
              </w:rPr>
            </w:pPr>
            <w:r>
              <w:rPr>
                <w:rFonts w:hint="eastAsia"/>
                <w:bCs/>
                <w:color w:val="auto"/>
                <w:sz w:val="24"/>
                <w:u w:val="none"/>
                <w:lang w:val="en-US" w:eastAsia="zh-CN"/>
              </w:rPr>
              <w:t>3、采用密封性好的设备，人工生产过程中应注意生产安全，防止空气中粉尘含量过高而引发火灾；各处须严禁烟火、消除静电危害，并做好防潮措施。</w:t>
            </w:r>
          </w:p>
          <w:p w14:paraId="4E9C20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color w:val="auto"/>
                <w:sz w:val="24"/>
                <w:u w:val="none"/>
                <w:lang w:val="en-US" w:eastAsia="zh-CN"/>
              </w:rPr>
            </w:pPr>
            <w:r>
              <w:rPr>
                <w:rFonts w:hint="eastAsia"/>
                <w:bCs/>
                <w:color w:val="auto"/>
                <w:sz w:val="24"/>
                <w:u w:val="none"/>
                <w:lang w:val="en-US" w:eastAsia="zh-CN"/>
              </w:rPr>
              <w:t>4、原料和产品应储存于阴凉、通风仓库中。原理火种、热源，并防止阳光直射。做好仓库的防潮、防静电工作。各药品分类储存，不混储于同一仓库。</w:t>
            </w:r>
          </w:p>
          <w:p w14:paraId="589CC0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color w:val="auto"/>
                <w:sz w:val="24"/>
                <w:u w:val="none"/>
                <w:lang w:val="en-US" w:eastAsia="zh-CN"/>
              </w:rPr>
            </w:pPr>
            <w:r>
              <w:rPr>
                <w:rFonts w:hint="eastAsia"/>
                <w:bCs/>
                <w:color w:val="auto"/>
                <w:sz w:val="24"/>
                <w:u w:val="none"/>
                <w:lang w:val="en-US" w:eastAsia="zh-CN"/>
              </w:rPr>
              <w:t>5、设置安全管理机构，配备相应的安全人员，定期进行安全检查。</w:t>
            </w:r>
          </w:p>
          <w:p w14:paraId="43051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Cs/>
                <w:color w:val="auto"/>
                <w:sz w:val="24"/>
                <w:u w:val="none"/>
                <w:lang w:val="en-US" w:eastAsia="zh-CN"/>
              </w:rPr>
            </w:pPr>
            <w:r>
              <w:rPr>
                <w:rFonts w:hint="eastAsia"/>
                <w:bCs/>
                <w:color w:val="auto"/>
                <w:sz w:val="24"/>
                <w:u w:val="none"/>
                <w:lang w:val="en-US" w:eastAsia="zh-CN"/>
              </w:rPr>
              <w:t>6、厂区围墙距各生产工房、仓库不得小于5m，采用墙体高位2m的密砌围墙，厂外建筑物局厂区围墙的距离不得低于《烟花爆竹工程设计安全标准》（GB50161-2022）的要求。</w:t>
            </w:r>
          </w:p>
          <w:p w14:paraId="2BF346AB">
            <w:pPr>
              <w:adjustRightInd w:val="0"/>
              <w:snapToGrid w:val="0"/>
              <w:spacing w:line="360" w:lineRule="auto"/>
              <w:ind w:firstLine="480" w:firstLineChars="200"/>
              <w:rPr>
                <w:rFonts w:hint="eastAsia"/>
                <w:bCs/>
                <w:color w:val="auto"/>
                <w:sz w:val="24"/>
                <w:u w:val="none"/>
                <w:lang w:val="en-US" w:eastAsia="zh-CN"/>
              </w:rPr>
            </w:pPr>
            <w:r>
              <w:rPr>
                <w:rFonts w:hint="eastAsia"/>
                <w:bCs/>
                <w:color w:val="auto"/>
                <w:sz w:val="24"/>
                <w:u w:val="none"/>
                <w:lang w:val="en-US" w:eastAsia="zh-CN"/>
              </w:rPr>
              <w:t>7、建设方必修切实落实《安全评价报告》提出的各项安全对策措施，积极落实《安全评价报告》提出的整改要求，落实国家规定的各项安全生产法律、法规和安全生产主管部门提出的各项安全生产要求，做到安全生产。</w:t>
            </w:r>
          </w:p>
          <w:p w14:paraId="5B16F2A8">
            <w:pPr>
              <w:adjustRightInd w:val="0"/>
              <w:snapToGrid w:val="0"/>
              <w:spacing w:line="360" w:lineRule="auto"/>
              <w:ind w:firstLine="480" w:firstLineChars="200"/>
              <w:rPr>
                <w:rFonts w:hint="eastAsia"/>
                <w:bCs/>
                <w:color w:val="auto"/>
                <w:sz w:val="24"/>
                <w:u w:val="none"/>
                <w:lang w:val="en-US" w:eastAsia="zh-CN"/>
              </w:rPr>
            </w:pPr>
            <w:r>
              <w:rPr>
                <w:rFonts w:hint="eastAsia"/>
                <w:bCs/>
                <w:color w:val="auto"/>
                <w:sz w:val="24"/>
                <w:u w:val="none"/>
                <w:lang w:val="en-US" w:eastAsia="zh-CN"/>
              </w:rPr>
              <w:t>8、含火药类废渣烧毁应在下风向进行，点火前放足够烧毁所用的引火物，严禁在烧毁过程中添加物料；一般不宜在同一场地连续烧毁，必要时应等地面恢复到常温时才可再次进行烧毁。</w:t>
            </w:r>
          </w:p>
          <w:p w14:paraId="1E2DE913">
            <w:pPr>
              <w:adjustRightInd w:val="0"/>
              <w:snapToGrid w:val="0"/>
              <w:spacing w:line="360" w:lineRule="auto"/>
              <w:ind w:firstLine="480" w:firstLineChars="200"/>
              <w:rPr>
                <w:rFonts w:hint="default" w:ascii="Times New Roman" w:hAnsi="Times New Roman" w:eastAsia="宋体" w:cs="Times New Roman"/>
                <w:bCs/>
                <w:color w:val="auto"/>
                <w:sz w:val="24"/>
                <w:u w:val="none"/>
                <w:lang w:val="en-US" w:eastAsia="zh-CN"/>
              </w:rPr>
            </w:pPr>
            <w:r>
              <w:rPr>
                <w:rFonts w:hint="eastAsia" w:ascii="Times New Roman" w:hAnsi="Times New Roman" w:eastAsia="宋体" w:cs="Times New Roman"/>
                <w:bCs/>
                <w:color w:val="auto"/>
                <w:sz w:val="24"/>
                <w:u w:val="none"/>
                <w:lang w:val="en-US" w:eastAsia="zh-CN"/>
              </w:rPr>
              <w:t>9、项目已建设高位水池以及若干小型消防水池，高位水池位于厂区南侧，小型消防水池位于各产尘工房门口。</w:t>
            </w:r>
          </w:p>
          <w:p w14:paraId="6EFCB74E">
            <w:pPr>
              <w:adjustRightInd w:val="0"/>
              <w:snapToGrid w:val="0"/>
              <w:spacing w:line="360" w:lineRule="auto"/>
              <w:ind w:firstLine="480" w:firstLineChars="200"/>
              <w:rPr>
                <w:rFonts w:hint="eastAsia"/>
                <w:bCs/>
                <w:color w:val="auto"/>
                <w:sz w:val="24"/>
                <w:u w:val="none"/>
                <w:lang w:val="en-US" w:eastAsia="zh-CN"/>
              </w:rPr>
            </w:pPr>
            <w:r>
              <w:rPr>
                <w:rFonts w:hint="eastAsia" w:ascii="Times New Roman" w:hAnsi="Times New Roman" w:cs="Times New Roman"/>
                <w:bCs/>
                <w:color w:val="auto"/>
                <w:sz w:val="24"/>
                <w:u w:val="none"/>
                <w:lang w:val="en-US" w:eastAsia="zh-CN"/>
              </w:rPr>
              <w:t>10</w:t>
            </w:r>
            <w:r>
              <w:rPr>
                <w:rFonts w:hint="default" w:ascii="Times New Roman" w:hAnsi="Times New Roman" w:cs="Times New Roman"/>
                <w:bCs/>
                <w:color w:val="auto"/>
                <w:sz w:val="24"/>
                <w:u w:val="none"/>
                <w:lang w:val="en-US" w:eastAsia="zh-CN"/>
              </w:rPr>
              <w:t>、项目所使用的原料包括</w:t>
            </w:r>
            <w:r>
              <w:rPr>
                <w:rFonts w:hint="eastAsia"/>
                <w:bCs/>
                <w:color w:val="auto"/>
                <w:sz w:val="24"/>
                <w:u w:val="none"/>
                <w:lang w:val="en-US" w:eastAsia="zh-CN"/>
              </w:rPr>
              <w:t>高氯酸钾，根据：《工业高氯酸钾》（HG3247-2008），工业高氯酸钾产品应采用双层包装。外包装采用符合《铁路危险货物运输管理规则》、《汽车危险货物运输规则》及《水路危险货物运输规则》规定的包装材料。内包装采用双层聚乙烯塑料袋，包装时将带内空气排净后，分别封口。工业高氯酸钾产品的包装质量必须符合《危险货物包装通用技术条件》规定的性能试验和检验，包装应坚固完好，能抵御运输、储存和装卸过程中正常的冲击、振动和挤压，并便于装卸和搬运。每件净含量为25kg或50kg。</w:t>
            </w:r>
          </w:p>
          <w:p w14:paraId="0A02D5FA">
            <w:pPr>
              <w:adjustRightInd w:val="0"/>
              <w:snapToGrid w:val="0"/>
              <w:spacing w:line="360" w:lineRule="auto"/>
              <w:ind w:firstLine="480" w:firstLineChars="200"/>
              <w:rPr>
                <w:rFonts w:hint="eastAsia"/>
                <w:bCs/>
                <w:color w:val="auto"/>
                <w:sz w:val="24"/>
                <w:u w:val="none"/>
                <w:lang w:val="en-US" w:eastAsia="zh-CN"/>
              </w:rPr>
            </w:pPr>
            <w:r>
              <w:rPr>
                <w:rFonts w:hint="eastAsia"/>
                <w:bCs/>
                <w:color w:val="auto"/>
                <w:sz w:val="24"/>
                <w:u w:val="none"/>
                <w:lang w:val="en-US" w:eastAsia="zh-CN"/>
              </w:rPr>
              <w:t>工业高氯酸钾为强氧化剂，产品应贮存在通风良好、阴凉、干燥的库房内，防治曝晒，受潮，防撞击，远离易燃易爆物品，禁止与还原剂、有机物、易燃物（如硫、磷、碳）或金属粉末等同仓共贮。在符合本标准贮存运输条件下，工业高氯酸钾产品保质期为五年，保质期满后，使用前应检验是否符合本标准的要求。</w:t>
            </w:r>
          </w:p>
          <w:p w14:paraId="0E1E6A34">
            <w:pPr>
              <w:adjustRightInd w:val="0"/>
              <w:snapToGrid w:val="0"/>
              <w:spacing w:line="360" w:lineRule="auto"/>
              <w:ind w:firstLine="480" w:firstLineChars="200"/>
              <w:rPr>
                <w:rFonts w:hint="eastAsia"/>
                <w:bCs/>
                <w:color w:val="auto"/>
                <w:sz w:val="24"/>
                <w:u w:val="none"/>
                <w:lang w:val="en-US" w:eastAsia="zh-CN"/>
              </w:rPr>
            </w:pPr>
            <w:r>
              <w:rPr>
                <w:rFonts w:hint="eastAsia"/>
                <w:bCs/>
                <w:color w:val="auto"/>
                <w:sz w:val="24"/>
                <w:u w:val="none"/>
                <w:lang w:val="en-US" w:eastAsia="zh-CN"/>
              </w:rPr>
              <w:t>厂区内其他原材料的贮存条件应符合下表。</w:t>
            </w:r>
          </w:p>
          <w:p w14:paraId="4D6AA514">
            <w:pPr>
              <w:pStyle w:val="66"/>
              <w:rPr>
                <w:rFonts w:hint="default" w:ascii="Times New Roman" w:hAnsi="Times New Roman" w:eastAsia="宋体"/>
                <w:b/>
                <w:bCs w:val="0"/>
                <w:color w:val="auto"/>
                <w:u w:val="none"/>
                <w:lang w:val="en-US" w:eastAsia="zh-CN"/>
              </w:rPr>
            </w:pPr>
            <w:r>
              <w:rPr>
                <w:rFonts w:ascii="Times New Roman" w:hAnsi="Times New Roman"/>
                <w:color w:val="auto"/>
                <w:u w:val="none"/>
              </w:rPr>
              <w:t>表</w:t>
            </w:r>
            <w:r>
              <w:rPr>
                <w:rFonts w:hint="eastAsia" w:ascii="Times New Roman" w:hAnsi="Times New Roman"/>
                <w:color w:val="auto"/>
                <w:u w:val="none"/>
              </w:rPr>
              <w:t>4-</w:t>
            </w:r>
            <w:r>
              <w:rPr>
                <w:rFonts w:hint="eastAsia" w:ascii="Times New Roman" w:hAnsi="Times New Roman"/>
                <w:color w:val="auto"/>
                <w:u w:val="none"/>
                <w:lang w:val="en-US" w:eastAsia="zh-CN"/>
              </w:rPr>
              <w:t>1</w:t>
            </w:r>
            <w:r>
              <w:rPr>
                <w:rFonts w:hint="eastAsia" w:ascii="Times New Roman" w:hAnsi="Times New Roman"/>
                <w:b/>
                <w:bCs w:val="0"/>
                <w:color w:val="auto"/>
                <w:u w:val="none"/>
                <w:lang w:val="en-US" w:eastAsia="zh-CN"/>
              </w:rPr>
              <w:t>6 原料贮存要求</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752"/>
              <w:gridCol w:w="7147"/>
            </w:tblGrid>
            <w:tr w14:paraId="2CC4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noWrap w:val="0"/>
                  <w:vAlign w:val="center"/>
                </w:tcPr>
                <w:p w14:paraId="0054DB7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u w:val="none"/>
                      <w:vertAlign w:val="baseline"/>
                      <w:lang w:val="en-US" w:eastAsia="zh-CN"/>
                    </w:rPr>
                  </w:pPr>
                  <w:r>
                    <w:rPr>
                      <w:rFonts w:hint="eastAsia" w:ascii="Times New Roman" w:hAnsi="Times New Roman" w:eastAsia="宋体" w:cs="Times New Roman"/>
                      <w:b/>
                      <w:bCs/>
                      <w:u w:val="none"/>
                      <w:vertAlign w:val="baseline"/>
                      <w:lang w:val="en-US" w:eastAsia="zh-CN"/>
                    </w:rPr>
                    <w:t>序号</w:t>
                  </w:r>
                </w:p>
              </w:tc>
              <w:tc>
                <w:tcPr>
                  <w:tcW w:w="443" w:type="pct"/>
                  <w:noWrap w:val="0"/>
                  <w:vAlign w:val="center"/>
                </w:tcPr>
                <w:p w14:paraId="23956C4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u w:val="none"/>
                      <w:vertAlign w:val="baseline"/>
                      <w:lang w:val="en-US" w:eastAsia="zh-CN"/>
                    </w:rPr>
                  </w:pPr>
                  <w:r>
                    <w:rPr>
                      <w:rFonts w:hint="eastAsia" w:ascii="Times New Roman" w:hAnsi="Times New Roman" w:eastAsia="宋体" w:cs="Times New Roman"/>
                      <w:b/>
                      <w:bCs/>
                      <w:u w:val="none"/>
                      <w:vertAlign w:val="baseline"/>
                      <w:lang w:val="en-US" w:eastAsia="zh-CN"/>
                    </w:rPr>
                    <w:t>原辅材料</w:t>
                  </w:r>
                </w:p>
              </w:tc>
              <w:tc>
                <w:tcPr>
                  <w:tcW w:w="4209" w:type="pct"/>
                  <w:noWrap w:val="0"/>
                  <w:vAlign w:val="center"/>
                </w:tcPr>
                <w:p w14:paraId="0E99618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u w:val="none"/>
                      <w:vertAlign w:val="baseline"/>
                      <w:lang w:val="en-US" w:eastAsia="zh-CN"/>
                    </w:rPr>
                  </w:pPr>
                  <w:r>
                    <w:rPr>
                      <w:rFonts w:hint="eastAsia" w:ascii="Times New Roman" w:hAnsi="Times New Roman" w:eastAsia="宋体" w:cs="Times New Roman"/>
                      <w:b/>
                      <w:bCs/>
                      <w:u w:val="none"/>
                      <w:vertAlign w:val="baseline"/>
                      <w:lang w:val="en-US" w:eastAsia="zh-CN"/>
                    </w:rPr>
                    <w:t>储运要求</w:t>
                  </w:r>
                </w:p>
              </w:tc>
            </w:tr>
            <w:tr w14:paraId="2BCC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noWrap w:val="0"/>
                  <w:vAlign w:val="center"/>
                </w:tcPr>
                <w:p w14:paraId="12F59789">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ascii="Times New Roman" w:hAnsi="Times New Roman" w:eastAsia="宋体" w:cs="Times New Roman"/>
                      <w:u w:val="none"/>
                      <w:vertAlign w:val="baseline"/>
                      <w:lang w:val="en-US" w:eastAsia="zh-CN"/>
                    </w:rPr>
                    <w:t>1</w:t>
                  </w:r>
                </w:p>
              </w:tc>
              <w:tc>
                <w:tcPr>
                  <w:tcW w:w="443" w:type="pct"/>
                  <w:noWrap w:val="0"/>
                  <w:vAlign w:val="center"/>
                </w:tcPr>
                <w:p w14:paraId="0921ECD7">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default" w:ascii="Times New Roman" w:hAnsi="Times New Roman" w:eastAsia="宋体" w:cs="Times New Roman"/>
                      <w:u w:val="none"/>
                      <w:vertAlign w:val="baseline"/>
                      <w:lang w:val="en-US" w:eastAsia="zh-CN"/>
                    </w:rPr>
                    <w:t>高氯酸钾</w:t>
                  </w:r>
                </w:p>
              </w:tc>
              <w:tc>
                <w:tcPr>
                  <w:tcW w:w="4209" w:type="pct"/>
                  <w:noWrap w:val="0"/>
                  <w:vAlign w:val="center"/>
                </w:tcPr>
                <w:p w14:paraId="688A4072">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default" w:ascii="Times New Roman" w:hAnsi="Times New Roman" w:eastAsia="宋体" w:cs="Times New Roman"/>
                      <w:u w:val="none"/>
                      <w:vertAlign w:val="baseline"/>
                      <w:lang w:val="en-US" w:eastAsia="zh-CN"/>
                    </w:rPr>
                    <w:t>储存于阴凉、通风仓库内。防止阳光直射。注意防潮和雨淋。保持容器密封。不得与有机物、活性金属粉末、易燃或可燃物、还原剂、酸类等混储混运。搬运时要轻装轻卸，防止包装和容器损坏。禁止震动、撞击和摩擦。</w:t>
                  </w:r>
                </w:p>
              </w:tc>
            </w:tr>
            <w:tr w14:paraId="21B6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noWrap w:val="0"/>
                  <w:vAlign w:val="center"/>
                </w:tcPr>
                <w:p w14:paraId="1A8F8890">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ascii="Times New Roman" w:hAnsi="Times New Roman" w:eastAsia="宋体" w:cs="Times New Roman"/>
                      <w:u w:val="none"/>
                      <w:vertAlign w:val="baseline"/>
                      <w:lang w:val="en-US" w:eastAsia="zh-CN"/>
                    </w:rPr>
                    <w:t>2</w:t>
                  </w:r>
                </w:p>
              </w:tc>
              <w:tc>
                <w:tcPr>
                  <w:tcW w:w="443" w:type="pct"/>
                  <w:noWrap w:val="0"/>
                  <w:vAlign w:val="center"/>
                </w:tcPr>
                <w:p w14:paraId="244647DA">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ascii="Times New Roman" w:hAnsi="Times New Roman" w:eastAsia="宋体" w:cs="Times New Roman"/>
                      <w:u w:val="none"/>
                      <w:vertAlign w:val="baseline"/>
                      <w:lang w:val="en-US" w:eastAsia="zh-CN"/>
                    </w:rPr>
                    <w:t>酒精</w:t>
                  </w:r>
                </w:p>
              </w:tc>
              <w:tc>
                <w:tcPr>
                  <w:tcW w:w="4209" w:type="pct"/>
                  <w:noWrap w:val="0"/>
                  <w:vAlign w:val="center"/>
                </w:tcPr>
                <w:p w14:paraId="4D7DA87E">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default" w:ascii="Times New Roman" w:hAnsi="Times New Roman" w:eastAsia="宋体" w:cs="Times New Roman"/>
                      <w:u w:val="none"/>
                      <w:vertAlign w:val="baseline"/>
                      <w:lang w:val="en-US" w:eastAsia="zh-CN"/>
                    </w:rPr>
                    <w:t>储存于阴凉、通风的库房。远离火种、热源。库温不宜超过30℃。保持容器密封。应与氧化剂、酸类、碱金属、胺类等分开存放，切忌混储。采用防爆型照明、通风设施。禁止使用易产生火花的机械设备和工具。储区应备有泄漏应急处理设备和合适的收容材料。本品铁路运输时限使用钢制企业自备罐车装运，装运前需报有关部门批准。运输时运输车辆应配备相应品种和数量的消防器材及泄漏应急处理设备。夏季最好早晚运输。运输时所用的槽（罐）车应有接地链，槽内可设孔隔板以减少震荡产生静电。严禁与氧化剂、酸类、碱金属、胺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r w14:paraId="3E83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noWrap w:val="0"/>
                  <w:vAlign w:val="center"/>
                </w:tcPr>
                <w:p w14:paraId="392533AD">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ascii="Times New Roman" w:hAnsi="Times New Roman" w:eastAsia="宋体" w:cs="Times New Roman"/>
                      <w:u w:val="none"/>
                      <w:vertAlign w:val="baseline"/>
                      <w:lang w:val="en-US" w:eastAsia="zh-CN"/>
                    </w:rPr>
                    <w:t>3</w:t>
                  </w:r>
                </w:p>
              </w:tc>
              <w:tc>
                <w:tcPr>
                  <w:tcW w:w="443" w:type="pct"/>
                  <w:noWrap w:val="0"/>
                  <w:vAlign w:val="center"/>
                </w:tcPr>
                <w:p w14:paraId="1EDA6EC0">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ascii="Times New Roman" w:hAnsi="Times New Roman" w:eastAsia="宋体" w:cs="Times New Roman"/>
                      <w:u w:val="none"/>
                      <w:vertAlign w:val="baseline"/>
                      <w:lang w:val="en-US" w:eastAsia="zh-CN"/>
                    </w:rPr>
                    <w:t>赤磷</w:t>
                  </w:r>
                </w:p>
              </w:tc>
              <w:tc>
                <w:tcPr>
                  <w:tcW w:w="4209" w:type="pct"/>
                  <w:noWrap w:val="0"/>
                  <w:vAlign w:val="center"/>
                </w:tcPr>
                <w:p w14:paraId="1AA39F06">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default" w:ascii="Times New Roman" w:hAnsi="Times New Roman" w:eastAsia="宋体" w:cs="Times New Roman"/>
                      <w:u w:val="none"/>
                      <w:vertAlign w:val="baseline"/>
                      <w:lang w:val="en-US" w:eastAsia="zh-CN"/>
                    </w:rPr>
                    <w:t>储存于阴凉、通风的库房，远高火种、热源，库温不超过32℃，相对湿度不超过80%，应与氧化剂、卤素、卤化物等分开存放，切忌混储，采用防爆型照明、通风设施，禁止使用易产生火花的机械设备和工具，储区应备有合适的材料收容泄漏物，禁止震动，撞击和摩擦。</w:t>
                  </w:r>
                </w:p>
              </w:tc>
            </w:tr>
            <w:tr w14:paraId="3DD5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noWrap w:val="0"/>
                  <w:vAlign w:val="center"/>
                </w:tcPr>
                <w:p w14:paraId="6A3F54A1">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cs="Times New Roman"/>
                      <w:u w:val="none"/>
                      <w:vertAlign w:val="baseline"/>
                      <w:lang w:val="en-US" w:eastAsia="zh-CN"/>
                    </w:rPr>
                    <w:t>4</w:t>
                  </w:r>
                </w:p>
              </w:tc>
              <w:tc>
                <w:tcPr>
                  <w:tcW w:w="443" w:type="pct"/>
                  <w:noWrap w:val="0"/>
                  <w:vAlign w:val="center"/>
                </w:tcPr>
                <w:p w14:paraId="05D8C09E">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ascii="Times New Roman" w:hAnsi="Times New Roman" w:eastAsia="宋体" w:cs="Times New Roman"/>
                      <w:u w:val="none"/>
                      <w:vertAlign w:val="baseline"/>
                      <w:lang w:val="en-US" w:eastAsia="zh-CN"/>
                    </w:rPr>
                    <w:t>硫磺</w:t>
                  </w:r>
                </w:p>
              </w:tc>
              <w:tc>
                <w:tcPr>
                  <w:tcW w:w="4209" w:type="pct"/>
                  <w:noWrap w:val="0"/>
                  <w:vAlign w:val="center"/>
                </w:tcPr>
                <w:p w14:paraId="06F68891">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default" w:ascii="Times New Roman" w:hAnsi="Times New Roman" w:eastAsia="宋体" w:cs="Times New Roman"/>
                      <w:u w:val="none"/>
                      <w:vertAlign w:val="baseline"/>
                      <w:lang w:val="en-US" w:eastAsia="zh-CN"/>
                    </w:rPr>
                    <w:t>储存于阴凉、通风、干燥的库房内。隔绝火种、远离热源。包装必须密封。切忌与氧化剂和磷等物品混储混运。搬运时要轻装轻卸，防止包装及容器损坏。</w:t>
                  </w:r>
                </w:p>
              </w:tc>
            </w:tr>
            <w:tr w14:paraId="2857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noWrap w:val="0"/>
                  <w:vAlign w:val="center"/>
                </w:tcPr>
                <w:p w14:paraId="6A493FD4">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cs="Times New Roman"/>
                      <w:u w:val="none"/>
                      <w:vertAlign w:val="baseline"/>
                      <w:lang w:val="en-US" w:eastAsia="zh-CN"/>
                    </w:rPr>
                    <w:t>5</w:t>
                  </w:r>
                </w:p>
              </w:tc>
              <w:tc>
                <w:tcPr>
                  <w:tcW w:w="443" w:type="pct"/>
                  <w:noWrap w:val="0"/>
                  <w:vAlign w:val="center"/>
                </w:tcPr>
                <w:p w14:paraId="7892DC11">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ascii="Times New Roman" w:hAnsi="Times New Roman" w:eastAsia="宋体" w:cs="Times New Roman"/>
                      <w:u w:val="none"/>
                      <w:vertAlign w:val="baseline"/>
                      <w:lang w:val="en-US" w:eastAsia="zh-CN"/>
                    </w:rPr>
                    <w:t>引火线</w:t>
                  </w:r>
                </w:p>
              </w:tc>
              <w:tc>
                <w:tcPr>
                  <w:tcW w:w="4209" w:type="pct"/>
                  <w:noWrap w:val="0"/>
                  <w:vAlign w:val="center"/>
                </w:tcPr>
                <w:p w14:paraId="182C1BB7">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default" w:ascii="Times New Roman" w:hAnsi="Times New Roman" w:eastAsia="宋体" w:cs="Times New Roman"/>
                      <w:u w:val="none"/>
                      <w:vertAlign w:val="baseline"/>
                      <w:lang w:val="en-US" w:eastAsia="zh-CN"/>
                    </w:rPr>
                    <w:t>储存于阴凉、干燥、通风良好的爆炸品专用仓库内。储存环境温度一般不得超过40℃，特殊情况下可达40～50℃，但持续时间不得超过48小时。按爆炸品配装表分类划区储运。搬运时轻装轻卸，防止摩擦、碰撞而引起燃烧爆炸危险。</w:t>
                  </w:r>
                </w:p>
              </w:tc>
            </w:tr>
            <w:tr w14:paraId="48AB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 w:type="pct"/>
                  <w:noWrap w:val="0"/>
                  <w:vAlign w:val="center"/>
                </w:tcPr>
                <w:p w14:paraId="4814CAEA">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cs="Times New Roman"/>
                      <w:u w:val="none"/>
                      <w:vertAlign w:val="baseline"/>
                      <w:lang w:val="en-US" w:eastAsia="zh-CN"/>
                    </w:rPr>
                    <w:t>6</w:t>
                  </w:r>
                </w:p>
              </w:tc>
              <w:tc>
                <w:tcPr>
                  <w:tcW w:w="443" w:type="pct"/>
                  <w:noWrap w:val="0"/>
                  <w:vAlign w:val="center"/>
                </w:tcPr>
                <w:p w14:paraId="004095C4">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eastAsia" w:ascii="Times New Roman" w:hAnsi="Times New Roman" w:eastAsia="宋体" w:cs="Times New Roman"/>
                      <w:u w:val="none"/>
                      <w:vertAlign w:val="baseline"/>
                      <w:lang w:val="en-US" w:eastAsia="zh-CN"/>
                    </w:rPr>
                    <w:t>氯酸钾</w:t>
                  </w:r>
                </w:p>
              </w:tc>
              <w:tc>
                <w:tcPr>
                  <w:tcW w:w="4209" w:type="pct"/>
                  <w:noWrap w:val="0"/>
                  <w:vAlign w:val="center"/>
                </w:tcPr>
                <w:p w14:paraId="0FA5BA66">
                  <w:pPr>
                    <w:keepNext w:val="0"/>
                    <w:keepLines w:val="0"/>
                    <w:suppressLineNumbers w:val="0"/>
                    <w:spacing w:before="0" w:beforeAutospacing="0" w:after="0" w:afterAutospacing="0"/>
                    <w:ind w:left="0" w:right="0"/>
                    <w:jc w:val="center"/>
                    <w:rPr>
                      <w:rFonts w:hint="default" w:ascii="Times New Roman" w:hAnsi="Times New Roman" w:eastAsia="宋体" w:cs="Times New Roman"/>
                      <w:u w:val="none"/>
                      <w:vertAlign w:val="baseline"/>
                      <w:lang w:val="en-US" w:eastAsia="zh-CN"/>
                    </w:rPr>
                  </w:pPr>
                  <w:r>
                    <w:rPr>
                      <w:rFonts w:hint="default" w:ascii="Times New Roman" w:hAnsi="Times New Roman" w:eastAsia="宋体" w:cs="Times New Roman"/>
                      <w:u w:val="none"/>
                      <w:vertAlign w:val="baseline"/>
                      <w:lang w:val="en-US" w:eastAsia="zh-CN"/>
                    </w:rPr>
                    <w:t>储存于阴凉、通风仓库内。防止阳光直射。注意防潮和雨淋。保持容器密封。不得与有机物、活性金属粉末、易燃或可燃物、还原剂、酸类等混储混运。搬运时要轻装轻卸，防止包装和容器损坏。禁止震动、撞击和摩擦。</w:t>
                  </w:r>
                </w:p>
              </w:tc>
            </w:tr>
          </w:tbl>
          <w:p w14:paraId="0876FDD5">
            <w:pPr>
              <w:adjustRightInd w:val="0"/>
              <w:snapToGrid w:val="0"/>
              <w:spacing w:line="360" w:lineRule="auto"/>
              <w:ind w:firstLine="442" w:firstLineChars="200"/>
              <w:rPr>
                <w:rFonts w:hint="eastAsia" w:ascii="Times New Roman" w:hAnsi="Times New Roman" w:eastAsia="宋体" w:cs="Times New Roman"/>
                <w:b/>
                <w:bCs w:val="0"/>
                <w:color w:val="auto"/>
                <w:spacing w:val="-10"/>
                <w:sz w:val="24"/>
                <w:u w:val="none"/>
                <w:lang w:eastAsia="zh-CN"/>
              </w:rPr>
            </w:pPr>
            <w:r>
              <w:rPr>
                <w:rFonts w:hint="default" w:ascii="Times New Roman" w:hAnsi="Times New Roman" w:eastAsia="宋体" w:cs="Times New Roman"/>
                <w:b/>
                <w:bCs w:val="0"/>
                <w:color w:val="auto"/>
                <w:spacing w:val="-10"/>
                <w:sz w:val="24"/>
                <w:u w:val="none"/>
              </w:rPr>
              <w:t>（</w:t>
            </w:r>
            <w:r>
              <w:rPr>
                <w:rFonts w:hint="eastAsia" w:ascii="Times New Roman" w:hAnsi="Times New Roman" w:eastAsia="宋体" w:cs="Times New Roman"/>
                <w:b/>
                <w:bCs w:val="0"/>
                <w:color w:val="auto"/>
                <w:spacing w:val="-10"/>
                <w:sz w:val="24"/>
                <w:u w:val="none"/>
                <w:lang w:val="en-US" w:eastAsia="zh-CN"/>
              </w:rPr>
              <w:t>5</w:t>
            </w:r>
            <w:r>
              <w:rPr>
                <w:rFonts w:hint="default" w:ascii="Times New Roman" w:hAnsi="Times New Roman" w:eastAsia="宋体" w:cs="Times New Roman"/>
                <w:b/>
                <w:bCs w:val="0"/>
                <w:color w:val="auto"/>
                <w:spacing w:val="-10"/>
                <w:sz w:val="24"/>
                <w:u w:val="none"/>
              </w:rPr>
              <w:t>）</w:t>
            </w:r>
            <w:r>
              <w:rPr>
                <w:rFonts w:hint="eastAsia" w:ascii="Times New Roman" w:hAnsi="Times New Roman" w:eastAsia="宋体" w:cs="Times New Roman"/>
                <w:b/>
                <w:bCs w:val="0"/>
                <w:color w:val="auto"/>
                <w:spacing w:val="-10"/>
                <w:sz w:val="24"/>
                <w:u w:val="none"/>
                <w:lang w:eastAsia="zh-CN"/>
              </w:rPr>
              <w:t>风险控制措施及应急要求</w:t>
            </w:r>
          </w:p>
          <w:p w14:paraId="12396A23">
            <w:pPr>
              <w:pStyle w:val="24"/>
              <w:spacing w:before="0" w:beforeAutospacing="0" w:after="0" w:afterAutospacing="0" w:line="360" w:lineRule="auto"/>
              <w:ind w:firstLine="440" w:firstLineChars="200"/>
              <w:jc w:val="both"/>
              <w:rPr>
                <w:rFonts w:hint="default" w:ascii="Times New Roman" w:hAnsi="Times New Roman" w:cs="Times New Roman"/>
                <w:color w:val="auto"/>
                <w:sz w:val="24"/>
                <w:u w:val="none"/>
              </w:rPr>
            </w:pPr>
            <w:r>
              <w:rPr>
                <w:rFonts w:hint="eastAsia" w:ascii="Times New Roman" w:hAnsi="Times New Roman" w:eastAsia="宋体" w:cs="Times New Roman"/>
                <w:bCs/>
                <w:color w:val="auto"/>
                <w:spacing w:val="-10"/>
                <w:sz w:val="24"/>
                <w:u w:val="none"/>
                <w:lang w:eastAsia="zh-CN"/>
              </w:rPr>
              <w:t>要求建设单位根据《企业事业单位突发环境事件应急预案评审工作指南（试行）》（环办应急</w:t>
            </w:r>
            <w:r>
              <w:rPr>
                <w:rFonts w:hint="eastAsia" w:ascii="Times New Roman" w:hAnsi="Times New Roman" w:eastAsia="宋体" w:cs="Times New Roman"/>
                <w:bCs/>
                <w:color w:val="auto"/>
                <w:spacing w:val="-10"/>
                <w:sz w:val="24"/>
                <w:u w:val="none"/>
                <w:lang w:val="en-US" w:eastAsia="zh-CN"/>
              </w:rPr>
              <w:t>[2018]8号</w:t>
            </w:r>
            <w:r>
              <w:rPr>
                <w:rFonts w:hint="eastAsia" w:ascii="Times New Roman" w:hAnsi="Times New Roman" w:eastAsia="宋体" w:cs="Times New Roman"/>
                <w:bCs/>
                <w:color w:val="auto"/>
                <w:spacing w:val="-10"/>
                <w:sz w:val="24"/>
                <w:u w:val="none"/>
                <w:lang w:eastAsia="zh-CN"/>
              </w:rPr>
              <w:t>）、《企业突发环境事件风险分级方法》（</w:t>
            </w:r>
            <w:r>
              <w:rPr>
                <w:rFonts w:hint="eastAsia" w:ascii="Times New Roman" w:hAnsi="Times New Roman" w:eastAsia="宋体" w:cs="Times New Roman"/>
                <w:bCs/>
                <w:color w:val="auto"/>
                <w:spacing w:val="-10"/>
                <w:sz w:val="24"/>
                <w:u w:val="none"/>
                <w:lang w:val="en-US" w:eastAsia="zh-CN"/>
              </w:rPr>
              <w:t>HJ941-2018</w:t>
            </w:r>
            <w:r>
              <w:rPr>
                <w:rFonts w:hint="eastAsia" w:ascii="Times New Roman" w:hAnsi="Times New Roman" w:eastAsia="宋体" w:cs="Times New Roman"/>
                <w:bCs/>
                <w:color w:val="auto"/>
                <w:spacing w:val="-10"/>
                <w:sz w:val="24"/>
                <w:u w:val="none"/>
                <w:lang w:eastAsia="zh-CN"/>
              </w:rPr>
              <w:t>）等文件要求，根据项目产生过程中存在的风险事故类型，制定突发环境事件应急预案，健全应急组织，落实应急器材，定期开展应急演练</w:t>
            </w:r>
            <w:r>
              <w:rPr>
                <w:rFonts w:hint="default" w:ascii="Times New Roman" w:hAnsi="Times New Roman" w:eastAsia="宋体" w:cs="Times New Roman"/>
                <w:bCs/>
                <w:color w:val="auto"/>
                <w:spacing w:val="-10"/>
                <w:sz w:val="24"/>
                <w:u w:val="none"/>
              </w:rPr>
              <w:t>。</w:t>
            </w:r>
          </w:p>
          <w:p w14:paraId="4207E108">
            <w:pPr>
              <w:adjustRightInd w:val="0"/>
              <w:snapToGrid w:val="0"/>
              <w:spacing w:line="360" w:lineRule="auto"/>
              <w:ind w:firstLine="442" w:firstLineChars="200"/>
              <w:rPr>
                <w:rFonts w:hint="default" w:ascii="Times New Roman" w:hAnsi="Times New Roman" w:eastAsia="宋体" w:cs="Times New Roman"/>
                <w:b/>
                <w:bCs w:val="0"/>
                <w:color w:val="auto"/>
                <w:spacing w:val="-10"/>
                <w:sz w:val="24"/>
                <w:u w:val="none"/>
              </w:rPr>
            </w:pPr>
            <w:r>
              <w:rPr>
                <w:rFonts w:hint="default" w:ascii="Times New Roman" w:hAnsi="Times New Roman" w:eastAsia="宋体" w:cs="Times New Roman"/>
                <w:b/>
                <w:bCs w:val="0"/>
                <w:color w:val="auto"/>
                <w:spacing w:val="-10"/>
                <w:sz w:val="24"/>
                <w:u w:val="none"/>
              </w:rPr>
              <w:t>（</w:t>
            </w:r>
            <w:r>
              <w:rPr>
                <w:rFonts w:hint="eastAsia" w:ascii="Times New Roman" w:hAnsi="Times New Roman" w:eastAsia="宋体" w:cs="Times New Roman"/>
                <w:b/>
                <w:bCs w:val="0"/>
                <w:color w:val="auto"/>
                <w:spacing w:val="-10"/>
                <w:sz w:val="24"/>
                <w:u w:val="none"/>
                <w:lang w:val="en-US" w:eastAsia="zh-CN"/>
              </w:rPr>
              <w:t>6</w:t>
            </w:r>
            <w:r>
              <w:rPr>
                <w:rFonts w:hint="default" w:ascii="Times New Roman" w:hAnsi="Times New Roman" w:eastAsia="宋体" w:cs="Times New Roman"/>
                <w:b/>
                <w:bCs w:val="0"/>
                <w:color w:val="auto"/>
                <w:spacing w:val="-10"/>
                <w:sz w:val="24"/>
                <w:u w:val="none"/>
              </w:rPr>
              <w:t>）分析结论</w:t>
            </w:r>
          </w:p>
          <w:p w14:paraId="06E34C7D">
            <w:pPr>
              <w:pStyle w:val="24"/>
              <w:spacing w:before="0" w:beforeAutospacing="0" w:after="0" w:afterAutospacing="0" w:line="360" w:lineRule="auto"/>
              <w:ind w:firstLine="440" w:firstLineChars="200"/>
              <w:jc w:val="both"/>
              <w:rPr>
                <w:rFonts w:hint="default" w:ascii="Times New Roman" w:hAnsi="Times New Roman" w:cs="Times New Roman"/>
                <w:color w:val="auto"/>
                <w:sz w:val="24"/>
                <w:u w:val="none"/>
              </w:rPr>
            </w:pPr>
            <w:r>
              <w:rPr>
                <w:rFonts w:hint="default" w:ascii="Times New Roman" w:hAnsi="Times New Roman" w:eastAsia="宋体" w:cs="Times New Roman"/>
                <w:bCs/>
                <w:color w:val="auto"/>
                <w:spacing w:val="-10"/>
                <w:sz w:val="24"/>
                <w:u w:val="none"/>
              </w:rPr>
              <w:t>落实环境风险防范措施及应急要求，</w:t>
            </w:r>
            <w:r>
              <w:rPr>
                <w:rFonts w:hint="eastAsia" w:ascii="Times New Roman" w:hAnsi="Times New Roman" w:eastAsia="宋体" w:cs="Times New Roman"/>
                <w:bCs/>
                <w:color w:val="auto"/>
                <w:spacing w:val="-10"/>
                <w:sz w:val="24"/>
                <w:u w:val="none"/>
                <w:lang w:eastAsia="zh-CN"/>
              </w:rPr>
              <w:t>能大大减少事故发生概率和事故发生后能及时采取有力措施，减少对环境的污染，</w:t>
            </w:r>
            <w:r>
              <w:rPr>
                <w:rFonts w:hint="default" w:ascii="Times New Roman" w:hAnsi="Times New Roman" w:eastAsia="宋体" w:cs="Times New Roman"/>
                <w:bCs/>
                <w:color w:val="auto"/>
                <w:spacing w:val="-10"/>
                <w:sz w:val="24"/>
                <w:u w:val="none"/>
              </w:rPr>
              <w:t>将环境风险控制在可控范围内。</w:t>
            </w:r>
          </w:p>
          <w:p w14:paraId="73A9EC48">
            <w:pPr>
              <w:pStyle w:val="66"/>
              <w:rPr>
                <w:rFonts w:hint="eastAsia" w:ascii="Times New Roman" w:hAnsi="Times New Roman" w:eastAsia="宋体"/>
                <w:b/>
                <w:bCs w:val="0"/>
                <w:color w:val="auto"/>
                <w:u w:val="none"/>
                <w:lang w:eastAsia="zh-CN"/>
              </w:rPr>
            </w:pPr>
            <w:r>
              <w:rPr>
                <w:rFonts w:ascii="Times New Roman" w:hAnsi="Times New Roman"/>
                <w:color w:val="auto"/>
                <w:u w:val="none"/>
              </w:rPr>
              <w:t>表</w:t>
            </w:r>
            <w:r>
              <w:rPr>
                <w:rFonts w:hint="eastAsia" w:ascii="Times New Roman" w:hAnsi="Times New Roman"/>
                <w:color w:val="auto"/>
                <w:u w:val="none"/>
              </w:rPr>
              <w:t>4-</w:t>
            </w:r>
            <w:r>
              <w:rPr>
                <w:rFonts w:hint="eastAsia" w:ascii="Times New Roman" w:hAnsi="Times New Roman"/>
                <w:color w:val="auto"/>
                <w:u w:val="none"/>
                <w:lang w:val="en-US" w:eastAsia="zh-CN"/>
              </w:rPr>
              <w:t>1</w:t>
            </w:r>
            <w:r>
              <w:rPr>
                <w:rFonts w:hint="eastAsia" w:ascii="Times New Roman" w:hAnsi="Times New Roman"/>
                <w:b/>
                <w:bCs w:val="0"/>
                <w:color w:val="auto"/>
                <w:u w:val="none"/>
                <w:lang w:val="en-US" w:eastAsia="zh-CN"/>
              </w:rPr>
              <w:t>7</w:t>
            </w:r>
            <w:r>
              <w:rPr>
                <w:rFonts w:ascii="Times New Roman" w:hAnsi="Times New Roman"/>
                <w:b/>
                <w:bCs w:val="0"/>
                <w:color w:val="auto"/>
                <w:u w:val="none"/>
              </w:rPr>
              <w:t>建设项目环境风险简单分析内容表</w:t>
            </w:r>
          </w:p>
          <w:tbl>
            <w:tblPr>
              <w:tblStyle w:val="27"/>
              <w:tblW w:w="4994" w:type="pct"/>
              <w:tblInd w:w="-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64"/>
              <w:gridCol w:w="870"/>
              <w:gridCol w:w="1936"/>
              <w:gridCol w:w="863"/>
              <w:gridCol w:w="2341"/>
            </w:tblGrid>
            <w:tr w14:paraId="0AB48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454" w:type="pct"/>
                  <w:tcBorders>
                    <w:tl2br w:val="nil"/>
                    <w:tr2bl w:val="nil"/>
                  </w:tcBorders>
                  <w:noWrap w:val="0"/>
                  <w:vAlign w:val="center"/>
                </w:tcPr>
                <w:p w14:paraId="24FCBBEC">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建设项目名称</w:t>
                  </w:r>
                </w:p>
              </w:tc>
              <w:tc>
                <w:tcPr>
                  <w:tcW w:w="3545" w:type="pct"/>
                  <w:gridSpan w:val="4"/>
                  <w:tcBorders>
                    <w:tl2br w:val="nil"/>
                    <w:tr2bl w:val="nil"/>
                  </w:tcBorders>
                  <w:noWrap w:val="0"/>
                  <w:vAlign w:val="center"/>
                </w:tcPr>
                <w:p w14:paraId="194518F8">
                  <w:pPr>
                    <w:adjustRightInd w:val="0"/>
                    <w:snapToGrid w:val="0"/>
                    <w:spacing w:line="240" w:lineRule="auto"/>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eastAsia="zh-CN"/>
                    </w:rPr>
                    <w:t>醴陵市南桥燕鹏鞭炮项目变动</w:t>
                  </w:r>
                </w:p>
              </w:tc>
            </w:tr>
            <w:tr w14:paraId="2558D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4" w:type="pct"/>
                  <w:tcBorders>
                    <w:tl2br w:val="nil"/>
                    <w:tr2bl w:val="nil"/>
                  </w:tcBorders>
                  <w:noWrap w:val="0"/>
                  <w:vAlign w:val="center"/>
                </w:tcPr>
                <w:p w14:paraId="7E2A2DD5">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建设地点</w:t>
                  </w:r>
                </w:p>
              </w:tc>
              <w:tc>
                <w:tcPr>
                  <w:tcW w:w="513" w:type="pct"/>
                  <w:tcBorders>
                    <w:tl2br w:val="nil"/>
                    <w:tr2bl w:val="nil"/>
                  </w:tcBorders>
                  <w:noWrap w:val="0"/>
                  <w:vAlign w:val="center"/>
                </w:tcPr>
                <w:p w14:paraId="6F78F80B">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湖南省</w:t>
                  </w:r>
                </w:p>
              </w:tc>
              <w:tc>
                <w:tcPr>
                  <w:tcW w:w="1142" w:type="pct"/>
                  <w:tcBorders>
                    <w:tl2br w:val="nil"/>
                    <w:tr2bl w:val="nil"/>
                  </w:tcBorders>
                  <w:noWrap w:val="0"/>
                  <w:vAlign w:val="center"/>
                </w:tcPr>
                <w:p w14:paraId="46FEF5B0">
                  <w:pPr>
                    <w:adjustRightInd w:val="0"/>
                    <w:snapToGrid w:val="0"/>
                    <w:spacing w:line="240" w:lineRule="auto"/>
                    <w:jc w:val="center"/>
                    <w:rPr>
                      <w:rFonts w:hint="default" w:ascii="Times New Roman" w:hAnsi="Times New Roman" w:eastAsia="宋体" w:cs="Times New Roman"/>
                      <w:color w:val="auto"/>
                      <w:sz w:val="21"/>
                      <w:szCs w:val="21"/>
                      <w:u w:val="none"/>
                      <w:lang w:eastAsia="zh-CN"/>
                    </w:rPr>
                  </w:pPr>
                  <w:r>
                    <w:rPr>
                      <w:rFonts w:hint="default" w:ascii="Times New Roman" w:hAnsi="Times New Roman" w:cs="Times New Roman"/>
                      <w:color w:val="auto"/>
                      <w:sz w:val="21"/>
                      <w:szCs w:val="21"/>
                      <w:u w:val="none"/>
                      <w:lang w:eastAsia="zh-CN"/>
                    </w:rPr>
                    <w:t>醴陵市</w:t>
                  </w:r>
                </w:p>
              </w:tc>
              <w:tc>
                <w:tcPr>
                  <w:tcW w:w="1888" w:type="pct"/>
                  <w:gridSpan w:val="2"/>
                  <w:tcBorders>
                    <w:tl2br w:val="nil"/>
                    <w:tr2bl w:val="nil"/>
                  </w:tcBorders>
                  <w:noWrap w:val="0"/>
                  <w:vAlign w:val="center"/>
                </w:tcPr>
                <w:p w14:paraId="72777DF3">
                  <w:pPr>
                    <w:adjustRightInd w:val="0"/>
                    <w:snapToGrid w:val="0"/>
                    <w:spacing w:line="240" w:lineRule="auto"/>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李畋镇潼塘村</w:t>
                  </w:r>
                </w:p>
              </w:tc>
            </w:tr>
            <w:tr w14:paraId="2B43E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4" w:type="pct"/>
                  <w:tcBorders>
                    <w:tl2br w:val="nil"/>
                    <w:tr2bl w:val="nil"/>
                  </w:tcBorders>
                  <w:noWrap w:val="0"/>
                  <w:vAlign w:val="center"/>
                </w:tcPr>
                <w:p w14:paraId="151E58C1">
                  <w:pPr>
                    <w:adjustRightInd w:val="0"/>
                    <w:snapToGrid w:val="0"/>
                    <w:spacing w:line="240" w:lineRule="auto"/>
                    <w:jc w:val="center"/>
                    <w:rPr>
                      <w:rFonts w:hint="eastAsia"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主厂区</w:t>
                  </w:r>
                  <w:r>
                    <w:rPr>
                      <w:rFonts w:hint="default" w:ascii="Times New Roman" w:hAnsi="Times New Roman" w:cs="Times New Roman"/>
                      <w:color w:val="auto"/>
                      <w:sz w:val="21"/>
                      <w:szCs w:val="21"/>
                      <w:u w:val="none"/>
                    </w:rPr>
                    <w:t>地理坐标</w:t>
                  </w:r>
                </w:p>
              </w:tc>
              <w:tc>
                <w:tcPr>
                  <w:tcW w:w="513" w:type="pct"/>
                  <w:tcBorders>
                    <w:tl2br w:val="nil"/>
                    <w:tr2bl w:val="nil"/>
                  </w:tcBorders>
                  <w:noWrap w:val="0"/>
                  <w:vAlign w:val="center"/>
                </w:tcPr>
                <w:p w14:paraId="12DA908F">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经度</w:t>
                  </w:r>
                </w:p>
              </w:tc>
              <w:tc>
                <w:tcPr>
                  <w:tcW w:w="1142" w:type="pct"/>
                  <w:tcBorders>
                    <w:tl2br w:val="nil"/>
                    <w:tr2bl w:val="nil"/>
                  </w:tcBorders>
                  <w:noWrap w:val="0"/>
                  <w:vAlign w:val="center"/>
                </w:tcPr>
                <w:p w14:paraId="2D254038">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11</w:t>
                  </w:r>
                  <w:r>
                    <w:rPr>
                      <w:rFonts w:hint="default"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41</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56.629</w:t>
                  </w:r>
                  <w:r>
                    <w:rPr>
                      <w:rFonts w:hint="default" w:ascii="Times New Roman" w:hAnsi="Times New Roman" w:cs="Times New Roman"/>
                      <w:color w:val="auto"/>
                      <w:sz w:val="21"/>
                      <w:szCs w:val="21"/>
                      <w:u w:val="none"/>
                    </w:rPr>
                    <w:t>″</w:t>
                  </w:r>
                </w:p>
              </w:tc>
              <w:tc>
                <w:tcPr>
                  <w:tcW w:w="509" w:type="pct"/>
                  <w:tcBorders>
                    <w:tl2br w:val="nil"/>
                    <w:tr2bl w:val="nil"/>
                  </w:tcBorders>
                  <w:noWrap w:val="0"/>
                  <w:vAlign w:val="center"/>
                </w:tcPr>
                <w:p w14:paraId="602CA3EE">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color w:val="auto"/>
                      <w:sz w:val="21"/>
                      <w:szCs w:val="21"/>
                      <w:u w:val="none"/>
                    </w:rPr>
                    <w:t>纬度</w:t>
                  </w:r>
                </w:p>
              </w:tc>
              <w:tc>
                <w:tcPr>
                  <w:tcW w:w="1379" w:type="pct"/>
                  <w:tcBorders>
                    <w:tl2br w:val="nil"/>
                    <w:tr2bl w:val="nil"/>
                  </w:tcBorders>
                  <w:noWrap w:val="0"/>
                  <w:vAlign w:val="center"/>
                </w:tcPr>
                <w:p w14:paraId="165F9896">
                  <w:pPr>
                    <w:adjustRightInd w:val="0"/>
                    <w:snapToGrid w:val="0"/>
                    <w:spacing w:line="240" w:lineRule="auto"/>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s="Times New Roman"/>
                      <w:color w:val="auto"/>
                      <w:sz w:val="21"/>
                      <w:szCs w:val="21"/>
                      <w:u w:val="none"/>
                      <w:lang w:val="en-US" w:eastAsia="zh-CN"/>
                    </w:rPr>
                    <w:t>27</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51</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56.210</w:t>
                  </w:r>
                  <w:r>
                    <w:rPr>
                      <w:rFonts w:hint="default" w:ascii="Times New Roman" w:hAnsi="Times New Roman" w:cs="Times New Roman"/>
                      <w:color w:val="auto"/>
                      <w:sz w:val="21"/>
                      <w:szCs w:val="21"/>
                      <w:u w:val="none"/>
                    </w:rPr>
                    <w:t>″</w:t>
                  </w:r>
                </w:p>
              </w:tc>
            </w:tr>
            <w:tr w14:paraId="36C90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4" w:type="pct"/>
                  <w:tcBorders>
                    <w:tl2br w:val="nil"/>
                    <w:tr2bl w:val="nil"/>
                  </w:tcBorders>
                  <w:noWrap w:val="0"/>
                  <w:vAlign w:val="center"/>
                </w:tcPr>
                <w:p w14:paraId="4983B8BA">
                  <w:pPr>
                    <w:adjustRightInd w:val="0"/>
                    <w:snapToGrid w:val="0"/>
                    <w:spacing w:line="240" w:lineRule="auto"/>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引火线工区地理坐标</w:t>
                  </w:r>
                </w:p>
              </w:tc>
              <w:tc>
                <w:tcPr>
                  <w:tcW w:w="870" w:type="dxa"/>
                  <w:tcBorders>
                    <w:tl2br w:val="nil"/>
                    <w:tr2bl w:val="nil"/>
                  </w:tcBorders>
                  <w:noWrap w:val="0"/>
                  <w:vAlign w:val="center"/>
                </w:tcPr>
                <w:p w14:paraId="4ADD08B2">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经度</w:t>
                  </w:r>
                </w:p>
              </w:tc>
              <w:tc>
                <w:tcPr>
                  <w:tcW w:w="1936" w:type="dxa"/>
                  <w:tcBorders>
                    <w:tl2br w:val="nil"/>
                    <w:tr2bl w:val="nil"/>
                  </w:tcBorders>
                  <w:noWrap w:val="0"/>
                  <w:vAlign w:val="center"/>
                </w:tcPr>
                <w:p w14:paraId="3B33EAF7">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11</w:t>
                  </w:r>
                  <w:r>
                    <w:rPr>
                      <w:rFonts w:hint="default"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41</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36.688</w:t>
                  </w:r>
                  <w:r>
                    <w:rPr>
                      <w:rFonts w:hint="default" w:ascii="Times New Roman" w:hAnsi="Times New Roman" w:cs="Times New Roman"/>
                      <w:color w:val="auto"/>
                      <w:sz w:val="21"/>
                      <w:szCs w:val="21"/>
                      <w:u w:val="none"/>
                    </w:rPr>
                    <w:t>″</w:t>
                  </w:r>
                </w:p>
              </w:tc>
              <w:tc>
                <w:tcPr>
                  <w:tcW w:w="863" w:type="dxa"/>
                  <w:tcBorders>
                    <w:tl2br w:val="nil"/>
                    <w:tr2bl w:val="nil"/>
                  </w:tcBorders>
                  <w:noWrap w:val="0"/>
                  <w:vAlign w:val="center"/>
                </w:tcPr>
                <w:p w14:paraId="01B181D1">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纬度</w:t>
                  </w:r>
                </w:p>
              </w:tc>
              <w:tc>
                <w:tcPr>
                  <w:tcW w:w="2341" w:type="dxa"/>
                  <w:tcBorders>
                    <w:tl2br w:val="nil"/>
                    <w:tr2bl w:val="nil"/>
                  </w:tcBorders>
                  <w:noWrap w:val="0"/>
                  <w:vAlign w:val="center"/>
                </w:tcPr>
                <w:p w14:paraId="7C652C05">
                  <w:pPr>
                    <w:adjustRightInd w:val="0"/>
                    <w:snapToGrid w:val="0"/>
                    <w:spacing w:line="240" w:lineRule="auto"/>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27</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52</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7.765</w:t>
                  </w:r>
                  <w:r>
                    <w:rPr>
                      <w:rFonts w:hint="default" w:ascii="Times New Roman" w:hAnsi="Times New Roman" w:cs="Times New Roman"/>
                      <w:color w:val="auto"/>
                      <w:sz w:val="21"/>
                      <w:szCs w:val="21"/>
                      <w:u w:val="none"/>
                    </w:rPr>
                    <w:t>″</w:t>
                  </w:r>
                </w:p>
              </w:tc>
            </w:tr>
            <w:tr w14:paraId="54E54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4" w:type="pct"/>
                  <w:tcBorders>
                    <w:tl2br w:val="nil"/>
                    <w:tr2bl w:val="nil"/>
                  </w:tcBorders>
                  <w:noWrap w:val="0"/>
                  <w:vAlign w:val="center"/>
                </w:tcPr>
                <w:p w14:paraId="4EA62D0F">
                  <w:pPr>
                    <w:adjustRightInd w:val="0"/>
                    <w:snapToGrid w:val="0"/>
                    <w:spacing w:line="240" w:lineRule="auto"/>
                    <w:jc w:val="center"/>
                    <w:rPr>
                      <w:rFonts w:hint="default"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成品库区地理坐标</w:t>
                  </w:r>
                </w:p>
              </w:tc>
              <w:tc>
                <w:tcPr>
                  <w:tcW w:w="870" w:type="dxa"/>
                  <w:tcBorders>
                    <w:tl2br w:val="nil"/>
                    <w:tr2bl w:val="nil"/>
                  </w:tcBorders>
                  <w:noWrap w:val="0"/>
                  <w:vAlign w:val="center"/>
                </w:tcPr>
                <w:p w14:paraId="663520D6">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经度</w:t>
                  </w:r>
                </w:p>
              </w:tc>
              <w:tc>
                <w:tcPr>
                  <w:tcW w:w="1936" w:type="dxa"/>
                  <w:tcBorders>
                    <w:tl2br w:val="nil"/>
                    <w:tr2bl w:val="nil"/>
                  </w:tcBorders>
                  <w:noWrap w:val="0"/>
                  <w:vAlign w:val="center"/>
                </w:tcPr>
                <w:p w14:paraId="68FA12A6">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11</w:t>
                  </w:r>
                  <w:r>
                    <w:rPr>
                      <w:rFonts w:hint="default" w:ascii="Times New Roman" w:hAnsi="Times New Roman" w:cs="Times New Roman"/>
                      <w:color w:val="auto"/>
                      <w:sz w:val="21"/>
                      <w:szCs w:val="21"/>
                      <w:u w:val="none"/>
                      <w:lang w:val="en-US" w:eastAsia="zh-CN"/>
                    </w:rPr>
                    <w:t>3</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41</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25.421</w:t>
                  </w:r>
                  <w:r>
                    <w:rPr>
                      <w:rFonts w:hint="default" w:ascii="Times New Roman" w:hAnsi="Times New Roman" w:cs="Times New Roman"/>
                      <w:color w:val="auto"/>
                      <w:sz w:val="21"/>
                      <w:szCs w:val="21"/>
                      <w:u w:val="none"/>
                    </w:rPr>
                    <w:t>″</w:t>
                  </w:r>
                </w:p>
              </w:tc>
              <w:tc>
                <w:tcPr>
                  <w:tcW w:w="863" w:type="dxa"/>
                  <w:tcBorders>
                    <w:tl2br w:val="nil"/>
                    <w:tr2bl w:val="nil"/>
                  </w:tcBorders>
                  <w:noWrap w:val="0"/>
                  <w:vAlign w:val="center"/>
                </w:tcPr>
                <w:p w14:paraId="474AB245">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纬度</w:t>
                  </w:r>
                </w:p>
              </w:tc>
              <w:tc>
                <w:tcPr>
                  <w:tcW w:w="2341" w:type="dxa"/>
                  <w:tcBorders>
                    <w:tl2br w:val="nil"/>
                    <w:tr2bl w:val="nil"/>
                  </w:tcBorders>
                  <w:noWrap w:val="0"/>
                  <w:vAlign w:val="center"/>
                </w:tcPr>
                <w:p w14:paraId="3F1D16A7">
                  <w:pPr>
                    <w:adjustRightInd w:val="0"/>
                    <w:snapToGrid w:val="0"/>
                    <w:spacing w:line="240" w:lineRule="auto"/>
                    <w:jc w:val="center"/>
                    <w:rPr>
                      <w:rFonts w:hint="eastAsia" w:ascii="Times New Roman" w:hAnsi="Times New Roman"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27</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51</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32.070</w:t>
                  </w:r>
                  <w:r>
                    <w:rPr>
                      <w:rFonts w:hint="default" w:ascii="Times New Roman" w:hAnsi="Times New Roman" w:cs="Times New Roman"/>
                      <w:color w:val="auto"/>
                      <w:sz w:val="21"/>
                      <w:szCs w:val="21"/>
                      <w:u w:val="none"/>
                    </w:rPr>
                    <w:t>″</w:t>
                  </w:r>
                </w:p>
              </w:tc>
            </w:tr>
            <w:tr w14:paraId="7F193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54" w:type="pct"/>
                  <w:tcBorders>
                    <w:tl2br w:val="nil"/>
                    <w:tr2bl w:val="nil"/>
                  </w:tcBorders>
                  <w:noWrap w:val="0"/>
                  <w:vAlign w:val="center"/>
                </w:tcPr>
                <w:p w14:paraId="1AD9F362">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主要危险物质及分布</w:t>
                  </w:r>
                </w:p>
              </w:tc>
              <w:tc>
                <w:tcPr>
                  <w:tcW w:w="3545" w:type="pct"/>
                  <w:gridSpan w:val="4"/>
                  <w:tcBorders>
                    <w:tl2br w:val="nil"/>
                    <w:tr2bl w:val="nil"/>
                  </w:tcBorders>
                  <w:noWrap w:val="0"/>
                  <w:vAlign w:val="center"/>
                </w:tcPr>
                <w:p w14:paraId="561DFF49">
                  <w:pPr>
                    <w:adjustRightInd w:val="0"/>
                    <w:snapToGrid w:val="0"/>
                    <w:spacing w:line="240" w:lineRule="auto"/>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val="en-US" w:eastAsia="zh-CN"/>
                    </w:rPr>
                    <w:t>主要危化品为酒精、</w:t>
                  </w:r>
                  <w:r>
                    <w:rPr>
                      <w:rFonts w:hint="eastAsia" w:ascii="Times New Roman" w:hAnsi="Times New Roman" w:cs="Times New Roman"/>
                      <w:color w:val="auto"/>
                      <w:sz w:val="21"/>
                      <w:szCs w:val="21"/>
                      <w:u w:val="none"/>
                      <w:lang w:eastAsia="zh-CN"/>
                    </w:rPr>
                    <w:t>危险化学品，</w:t>
                  </w:r>
                  <w:r>
                    <w:rPr>
                      <w:rFonts w:hint="eastAsia" w:ascii="Times New Roman" w:hAnsi="Times New Roman" w:cs="Times New Roman"/>
                      <w:color w:val="auto"/>
                      <w:sz w:val="21"/>
                      <w:szCs w:val="21"/>
                      <w:u w:val="none"/>
                      <w:lang w:val="en-US" w:eastAsia="zh-CN"/>
                    </w:rPr>
                    <w:t>主要分布在</w:t>
                  </w:r>
                  <w:r>
                    <w:rPr>
                      <w:rFonts w:hint="eastAsia" w:ascii="Times New Roman" w:hAnsi="Times New Roman" w:cs="Times New Roman"/>
                      <w:color w:val="auto"/>
                      <w:sz w:val="21"/>
                      <w:szCs w:val="21"/>
                      <w:u w:val="none"/>
                      <w:lang w:eastAsia="zh-CN"/>
                    </w:rPr>
                    <w:t>化工原材料库</w:t>
                  </w:r>
                  <w:r>
                    <w:rPr>
                      <w:rFonts w:hint="default" w:ascii="Times New Roman" w:hAnsi="Times New Roman" w:cs="Times New Roman"/>
                      <w:color w:val="auto"/>
                      <w:sz w:val="21"/>
                      <w:szCs w:val="21"/>
                      <w:u w:val="none"/>
                    </w:rPr>
                    <w:t>、</w:t>
                  </w:r>
                  <w:r>
                    <w:rPr>
                      <w:rFonts w:hint="eastAsia" w:ascii="Times New Roman" w:hAnsi="Times New Roman" w:cs="Times New Roman"/>
                      <w:color w:val="auto"/>
                      <w:sz w:val="21"/>
                      <w:szCs w:val="21"/>
                      <w:u w:val="none"/>
                      <w:lang w:val="en-US" w:eastAsia="zh-CN"/>
                    </w:rPr>
                    <w:t>酒精库</w:t>
                  </w:r>
                </w:p>
              </w:tc>
            </w:tr>
            <w:tr w14:paraId="0F0D6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1454" w:type="pct"/>
                  <w:tcBorders>
                    <w:tl2br w:val="nil"/>
                    <w:tr2bl w:val="nil"/>
                  </w:tcBorders>
                  <w:noWrap w:val="0"/>
                  <w:vAlign w:val="center"/>
                </w:tcPr>
                <w:p w14:paraId="7FA2F689">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环境影响途径及危害后果</w:t>
                  </w:r>
                </w:p>
              </w:tc>
              <w:tc>
                <w:tcPr>
                  <w:tcW w:w="3545" w:type="pct"/>
                  <w:gridSpan w:val="4"/>
                  <w:tcBorders>
                    <w:tl2br w:val="nil"/>
                    <w:tr2bl w:val="nil"/>
                  </w:tcBorders>
                  <w:noWrap w:val="0"/>
                  <w:vAlign w:val="center"/>
                </w:tcPr>
                <w:p w14:paraId="2E70EEB9">
                  <w:pPr>
                    <w:adjustRightInd w:val="0"/>
                    <w:snapToGrid w:val="0"/>
                    <w:spacing w:line="240" w:lineRule="auto"/>
                    <w:jc w:val="center"/>
                    <w:rPr>
                      <w:rFonts w:hint="default" w:ascii="Times New Roman" w:hAnsi="Times New Roman" w:cs="Times New Roman"/>
                      <w:color w:val="auto"/>
                      <w:sz w:val="21"/>
                      <w:szCs w:val="21"/>
                      <w:u w:val="none"/>
                    </w:rPr>
                  </w:pPr>
                  <w:r>
                    <w:rPr>
                      <w:rFonts w:hint="eastAsia" w:ascii="Times New Roman" w:hAnsi="Times New Roman" w:cs="Times New Roman"/>
                      <w:color w:val="auto"/>
                      <w:sz w:val="21"/>
                      <w:szCs w:val="21"/>
                      <w:u w:val="none"/>
                      <w:lang w:eastAsia="zh-CN"/>
                    </w:rPr>
                    <w:t>危险化学品</w:t>
                  </w:r>
                  <w:r>
                    <w:rPr>
                      <w:rFonts w:hint="default" w:ascii="Times New Roman" w:hAnsi="Times New Roman" w:cs="Times New Roman"/>
                      <w:color w:val="auto"/>
                      <w:sz w:val="21"/>
                      <w:szCs w:val="21"/>
                      <w:u w:val="none"/>
                    </w:rPr>
                    <w:t>如遇明火有可能引起火灾、爆炸事故</w:t>
                  </w:r>
                  <w:r>
                    <w:rPr>
                      <w:rFonts w:hint="eastAsia" w:ascii="Times New Roman" w:hAnsi="Times New Roman" w:cs="Times New Roman"/>
                      <w:color w:val="auto"/>
                      <w:sz w:val="21"/>
                      <w:szCs w:val="21"/>
                      <w:u w:val="none"/>
                      <w:lang w:eastAsia="zh-CN"/>
                    </w:rPr>
                    <w:t>及次生灾害，以及消防灭火产生的消防废水</w:t>
                  </w:r>
                  <w:r>
                    <w:rPr>
                      <w:rFonts w:hint="default" w:ascii="Times New Roman" w:hAnsi="Times New Roman" w:cs="Times New Roman"/>
                      <w:color w:val="auto"/>
                      <w:sz w:val="21"/>
                      <w:szCs w:val="21"/>
                      <w:u w:val="none"/>
                    </w:rPr>
                    <w:t>。</w:t>
                  </w:r>
                </w:p>
              </w:tc>
            </w:tr>
            <w:tr w14:paraId="46FE3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4" w:type="pct"/>
                  <w:tcBorders>
                    <w:tl2br w:val="nil"/>
                    <w:tr2bl w:val="nil"/>
                  </w:tcBorders>
                  <w:noWrap w:val="0"/>
                  <w:vAlign w:val="center"/>
                </w:tcPr>
                <w:p w14:paraId="0DD565BA">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风险防范措施要求</w:t>
                  </w:r>
                </w:p>
              </w:tc>
              <w:tc>
                <w:tcPr>
                  <w:tcW w:w="3545" w:type="pct"/>
                  <w:gridSpan w:val="4"/>
                  <w:tcBorders>
                    <w:tl2br w:val="nil"/>
                    <w:tr2bl w:val="nil"/>
                  </w:tcBorders>
                  <w:noWrap w:val="0"/>
                  <w:vAlign w:val="center"/>
                </w:tcPr>
                <w:p w14:paraId="314B5AB0">
                  <w:pPr>
                    <w:adjustRightInd w:val="0"/>
                    <w:snapToGrid w:val="0"/>
                    <w:spacing w:line="240" w:lineRule="auto"/>
                    <w:jc w:val="left"/>
                    <w:rPr>
                      <w:rFonts w:hint="eastAsia"/>
                      <w:lang w:eastAsia="zh-CN"/>
                    </w:rPr>
                  </w:pPr>
                  <w:r>
                    <w:rPr>
                      <w:rFonts w:hint="default" w:ascii="Times New Roman" w:hAnsi="Times New Roman" w:cs="Times New Roman"/>
                      <w:color w:val="auto"/>
                      <w:sz w:val="21"/>
                      <w:szCs w:val="21"/>
                      <w:u w:val="none"/>
                    </w:rPr>
                    <w:t>加强</w:t>
                  </w:r>
                  <w:r>
                    <w:rPr>
                      <w:rFonts w:hint="eastAsia" w:ascii="Times New Roman" w:hAnsi="Times New Roman" w:cs="Times New Roman"/>
                      <w:color w:val="auto"/>
                      <w:sz w:val="21"/>
                      <w:szCs w:val="21"/>
                      <w:u w:val="none"/>
                      <w:lang w:eastAsia="zh-CN"/>
                    </w:rPr>
                    <w:t>危化品</w:t>
                  </w:r>
                  <w:r>
                    <w:rPr>
                      <w:rFonts w:hint="default" w:ascii="Times New Roman" w:hAnsi="Times New Roman" w:cs="Times New Roman"/>
                      <w:color w:val="auto"/>
                      <w:sz w:val="21"/>
                      <w:szCs w:val="21"/>
                      <w:u w:val="none"/>
                    </w:rPr>
                    <w:t>管理，加强</w:t>
                  </w:r>
                  <w:r>
                    <w:rPr>
                      <w:rFonts w:hint="eastAsia" w:ascii="Times New Roman" w:hAnsi="Times New Roman" w:cs="Times New Roman"/>
                      <w:color w:val="auto"/>
                      <w:sz w:val="21"/>
                      <w:szCs w:val="21"/>
                      <w:u w:val="none"/>
                      <w:lang w:eastAsia="zh-CN"/>
                    </w:rPr>
                    <w:t>化学品仓库</w:t>
                  </w:r>
                  <w:r>
                    <w:rPr>
                      <w:rFonts w:hint="default" w:ascii="Times New Roman" w:hAnsi="Times New Roman" w:cs="Times New Roman"/>
                      <w:color w:val="auto"/>
                      <w:sz w:val="21"/>
                      <w:szCs w:val="21"/>
                      <w:u w:val="none"/>
                    </w:rPr>
                    <w:t>及危废间安全管理，严禁吸烟和动用明火，并在厂内配备若干干粉灭火器；加强厂内安全管理，加强设备、设施的维护与管理，确保环保设备安全有序运行</w:t>
                  </w:r>
                  <w:r>
                    <w:rPr>
                      <w:rFonts w:hint="eastAsia" w:ascii="Times New Roman" w:hAnsi="Times New Roman" w:cs="Times New Roman"/>
                      <w:color w:val="auto"/>
                      <w:sz w:val="21"/>
                      <w:szCs w:val="21"/>
                      <w:u w:val="none"/>
                      <w:lang w:eastAsia="zh-CN"/>
                    </w:rPr>
                    <w:t>。</w:t>
                  </w:r>
                </w:p>
              </w:tc>
            </w:tr>
            <w:tr w14:paraId="5CF19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454" w:type="pct"/>
                  <w:tcBorders>
                    <w:tl2br w:val="nil"/>
                    <w:tr2bl w:val="nil"/>
                  </w:tcBorders>
                  <w:noWrap w:val="0"/>
                  <w:vAlign w:val="center"/>
                </w:tcPr>
                <w:p w14:paraId="4FF72032">
                  <w:pPr>
                    <w:adjustRightInd w:val="0"/>
                    <w:snapToGrid w:val="0"/>
                    <w:spacing w:line="240" w:lineRule="auto"/>
                    <w:jc w:val="center"/>
                    <w:rPr>
                      <w:rFonts w:hint="default" w:ascii="Times New Roman" w:hAnsi="Times New Roman" w:cs="Times New Roman"/>
                      <w:color w:val="auto"/>
                      <w:sz w:val="21"/>
                      <w:szCs w:val="21"/>
                      <w:u w:val="none"/>
                    </w:rPr>
                  </w:pPr>
                  <w:r>
                    <w:rPr>
                      <w:rFonts w:hint="default" w:ascii="Times New Roman" w:hAnsi="Times New Roman" w:cs="Times New Roman"/>
                      <w:color w:val="auto"/>
                      <w:sz w:val="21"/>
                      <w:szCs w:val="21"/>
                      <w:u w:val="none"/>
                    </w:rPr>
                    <w:t>填表说明（列出项目相关信息及评价说明）</w:t>
                  </w:r>
                </w:p>
              </w:tc>
              <w:tc>
                <w:tcPr>
                  <w:tcW w:w="3545" w:type="pct"/>
                  <w:gridSpan w:val="4"/>
                  <w:tcBorders>
                    <w:tl2br w:val="nil"/>
                    <w:tr2bl w:val="nil"/>
                  </w:tcBorders>
                  <w:noWrap w:val="0"/>
                  <w:vAlign w:val="center"/>
                </w:tcPr>
                <w:p w14:paraId="11A326C6">
                  <w:pPr>
                    <w:adjustRightInd w:val="0"/>
                    <w:snapToGrid w:val="0"/>
                    <w:spacing w:line="240" w:lineRule="auto"/>
                    <w:jc w:val="center"/>
                    <w:rPr>
                      <w:rFonts w:hint="default" w:ascii="Times New Roman" w:hAnsi="Times New Roman" w:cs="Times New Roman"/>
                      <w:color w:val="auto"/>
                      <w:sz w:val="21"/>
                      <w:szCs w:val="21"/>
                      <w:u w:val="none"/>
                    </w:rPr>
                  </w:pPr>
                  <w:r>
                    <w:rPr>
                      <w:rFonts w:hint="eastAsia" w:ascii="Times New Roman" w:hAnsi="Times New Roman" w:eastAsia="宋体" w:cs="Times New Roman"/>
                      <w:color w:val="auto"/>
                      <w:sz w:val="21"/>
                      <w:szCs w:val="21"/>
                      <w:u w:val="none"/>
                      <w:lang w:val="en-US" w:eastAsia="zh-CN"/>
                    </w:rPr>
                    <w:t>本项目</w:t>
                  </w:r>
                  <w:r>
                    <w:rPr>
                      <w:rFonts w:hint="default" w:ascii="Times New Roman" w:hAnsi="Times New Roman" w:cs="Times New Roman"/>
                      <w:color w:val="auto"/>
                      <w:sz w:val="21"/>
                      <w:szCs w:val="21"/>
                      <w:u w:val="none"/>
                    </w:rPr>
                    <w:t>所涉及主要环境风险物质为</w:t>
                  </w:r>
                  <w:r>
                    <w:rPr>
                      <w:rFonts w:hint="eastAsia" w:ascii="Times New Roman" w:hAnsi="Times New Roman" w:cs="Times New Roman"/>
                      <w:color w:val="auto"/>
                      <w:sz w:val="21"/>
                      <w:szCs w:val="21"/>
                      <w:u w:val="none"/>
                      <w:lang w:eastAsia="zh-CN"/>
                    </w:rPr>
                    <w:t>危险化学品</w:t>
                  </w:r>
                  <w:r>
                    <w:rPr>
                      <w:rFonts w:hint="default" w:ascii="Times New Roman" w:hAnsi="Times New Roman" w:cs="Times New Roman"/>
                      <w:color w:val="auto"/>
                      <w:sz w:val="21"/>
                      <w:szCs w:val="21"/>
                      <w:u w:val="none"/>
                    </w:rPr>
                    <w:t>，在加强风险防范意识，采取严格的防范措施后，事故发生概率较小，对人群健康及周围环境风险危害在可控范围之内。</w:t>
                  </w:r>
                </w:p>
              </w:tc>
            </w:tr>
          </w:tbl>
          <w:p w14:paraId="2B522AC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right="0"/>
              <w:jc w:val="left"/>
              <w:textAlignment w:val="auto"/>
              <w:rPr>
                <w:rFonts w:hint="default" w:ascii="Times New Roman" w:hAnsi="Times New Roman" w:eastAsia="宋体" w:cs="Times New Roman"/>
                <w:b/>
                <w:bCs/>
                <w:sz w:val="24"/>
                <w:highlight w:val="yellow"/>
                <w:u w:val="none"/>
                <w:lang w:val="en-US" w:eastAsia="zh-CN"/>
              </w:rPr>
            </w:pPr>
            <w:r>
              <w:rPr>
                <w:rFonts w:hint="eastAsia" w:eastAsia="宋体"/>
                <w:b/>
                <w:bCs/>
                <w:color w:val="auto"/>
                <w:sz w:val="24"/>
                <w:u w:val="none"/>
                <w:lang w:val="en-US" w:eastAsia="zh-CN"/>
              </w:rPr>
              <w:t>8、</w:t>
            </w:r>
            <w:r>
              <w:rPr>
                <w:rFonts w:hint="default" w:ascii="Times New Roman" w:hAnsi="Times New Roman" w:eastAsia="宋体" w:cs="Times New Roman"/>
                <w:b/>
                <w:bCs/>
                <w:sz w:val="24"/>
                <w:highlight w:val="none"/>
                <w:u w:val="none"/>
                <w:lang w:val="en-US" w:eastAsia="zh-CN"/>
              </w:rPr>
              <w:t>排污许可专章</w:t>
            </w:r>
          </w:p>
          <w:p w14:paraId="57FDD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本项目排污许可涉及的行业类别为“C2672 焰火、鞭炮产品制造”，排污许可类型为</w:t>
            </w:r>
            <w:r>
              <w:rPr>
                <w:rFonts w:hint="eastAsia" w:cs="Times New Roman"/>
                <w:b w:val="0"/>
                <w:bCs w:val="0"/>
                <w:color w:val="auto"/>
                <w:spacing w:val="0"/>
                <w:sz w:val="24"/>
                <w:szCs w:val="24"/>
                <w:u w:val="none"/>
                <w:lang w:val="en-US" w:eastAsia="zh-CN"/>
              </w:rPr>
              <w:t>登记</w:t>
            </w:r>
            <w:r>
              <w:rPr>
                <w:rFonts w:hint="eastAsia" w:ascii="Times New Roman" w:hAnsi="Times New Roman" w:eastAsia="宋体" w:cs="Times New Roman"/>
                <w:b w:val="0"/>
                <w:bCs w:val="0"/>
                <w:color w:val="auto"/>
                <w:spacing w:val="0"/>
                <w:sz w:val="24"/>
                <w:szCs w:val="24"/>
                <w:u w:val="none"/>
                <w:lang w:val="en-US" w:eastAsia="zh-CN"/>
              </w:rPr>
              <w:t>管理，因此排污许可专章进行简要分析。</w:t>
            </w:r>
          </w:p>
          <w:p w14:paraId="3631DD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1</w:t>
            </w:r>
            <w:r>
              <w:rPr>
                <w:rFonts w:hint="eastAsia" w:cs="Times New Roman"/>
                <w:b w:val="0"/>
                <w:bCs w:val="0"/>
                <w:color w:val="auto"/>
                <w:spacing w:val="0"/>
                <w:sz w:val="24"/>
                <w:szCs w:val="24"/>
                <w:u w:val="none"/>
                <w:lang w:val="en-US" w:eastAsia="zh-CN"/>
              </w:rPr>
              <w:t>）</w:t>
            </w:r>
            <w:r>
              <w:rPr>
                <w:rFonts w:hint="eastAsia" w:ascii="Times New Roman" w:hAnsi="Times New Roman" w:eastAsia="宋体" w:cs="Times New Roman"/>
                <w:b w:val="0"/>
                <w:bCs w:val="0"/>
                <w:color w:val="auto"/>
                <w:spacing w:val="0"/>
                <w:sz w:val="24"/>
                <w:szCs w:val="24"/>
                <w:u w:val="none"/>
                <w:lang w:val="en-US" w:eastAsia="zh-CN"/>
              </w:rPr>
              <w:t>管理类别：</w:t>
            </w:r>
            <w:r>
              <w:rPr>
                <w:rFonts w:hint="eastAsia" w:cs="Times New Roman"/>
                <w:b w:val="0"/>
                <w:bCs w:val="0"/>
                <w:color w:val="auto"/>
                <w:spacing w:val="0"/>
                <w:sz w:val="24"/>
                <w:szCs w:val="24"/>
                <w:u w:val="none"/>
                <w:lang w:val="en-US" w:eastAsia="zh-CN"/>
              </w:rPr>
              <w:t>登记</w:t>
            </w:r>
            <w:r>
              <w:rPr>
                <w:rFonts w:hint="eastAsia" w:ascii="Times New Roman" w:hAnsi="Times New Roman" w:eastAsia="宋体" w:cs="Times New Roman"/>
                <w:b w:val="0"/>
                <w:bCs w:val="0"/>
                <w:color w:val="auto"/>
                <w:spacing w:val="0"/>
                <w:sz w:val="24"/>
                <w:szCs w:val="24"/>
                <w:u w:val="none"/>
                <w:lang w:val="en-US" w:eastAsia="zh-CN"/>
              </w:rPr>
              <w:t>管理；</w:t>
            </w:r>
          </w:p>
          <w:p w14:paraId="3A609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2）许可证申报：</w:t>
            </w:r>
          </w:p>
          <w:p w14:paraId="7FEA5E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申报条件：取得环评批复并取得相应的排污权；</w:t>
            </w:r>
          </w:p>
          <w:p w14:paraId="06766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主要内容：排污单位基本信息、污染物排放去向、执行的污染物排放标准以及采取的污染防治措施等信息；</w:t>
            </w:r>
          </w:p>
          <w:p w14:paraId="0CD73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有效期和换证要求：有效期自登记之日起5年；单位基本情况、污染物排放去向、污染物排放标准以及采取的污染防治措施等信息变动，应当自变动之日起二十日内进行变更登记；单位关闭或者其他原因不再排污，应及时注销排污登记表；如单位因生产规模扩大、污染物排放量增加等情况需要申领排污许可证的，应按规定提交排污许可证申请表，并同时注销排污登记表；在有效期满后继续生产运营的，应于有效期满前二十日内延续登记；</w:t>
            </w:r>
          </w:p>
          <w:p w14:paraId="62CDC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3）设施和排放口：见本章各要素分析章节；</w:t>
            </w:r>
          </w:p>
          <w:p w14:paraId="647A6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4）排污总量：见第四章各要素排污量计算过程，总量指标以第三章“总量控制指标”为准；</w:t>
            </w:r>
          </w:p>
          <w:p w14:paraId="0C82B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5）排放标准：详见第五章“环境保护措施监督检查清单”；</w:t>
            </w:r>
          </w:p>
          <w:p w14:paraId="01B1E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6）无组织管控：按《大气污染物综合排放标准》（GB16297-1996）中的污染物排放限值要求，确保厂界</w:t>
            </w:r>
            <w:r>
              <w:rPr>
                <w:rFonts w:hint="eastAsia" w:cs="Times New Roman"/>
                <w:b w:val="0"/>
                <w:bCs w:val="0"/>
                <w:color w:val="auto"/>
                <w:spacing w:val="0"/>
                <w:sz w:val="24"/>
                <w:szCs w:val="24"/>
                <w:u w:val="none"/>
                <w:lang w:val="en-US" w:eastAsia="zh-CN"/>
              </w:rPr>
              <w:t>颗粒物、NMHC</w:t>
            </w:r>
            <w:r>
              <w:rPr>
                <w:rFonts w:hint="eastAsia" w:ascii="Times New Roman" w:hAnsi="Times New Roman" w:eastAsia="宋体" w:cs="Times New Roman"/>
                <w:b w:val="0"/>
                <w:bCs w:val="0"/>
                <w:color w:val="auto"/>
                <w:spacing w:val="0"/>
                <w:sz w:val="24"/>
                <w:szCs w:val="24"/>
                <w:u w:val="none"/>
                <w:lang w:val="en-US" w:eastAsia="zh-CN"/>
              </w:rPr>
              <w:t>满足《大气污染物综合排放标准》（GB16297-1996）要求，厂区内NMHC满足《挥发性有机物无组织排放控制标准》（GB37822-2019）表A.1厂区内NMHC无组织排放限值要求；</w:t>
            </w:r>
          </w:p>
          <w:p w14:paraId="6B0D0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7</w:t>
            </w:r>
            <w:r>
              <w:rPr>
                <w:rFonts w:hint="eastAsia" w:cs="Times New Roman"/>
                <w:b w:val="0"/>
                <w:bCs w:val="0"/>
                <w:color w:val="auto"/>
                <w:spacing w:val="0"/>
                <w:sz w:val="24"/>
                <w:szCs w:val="24"/>
                <w:u w:val="none"/>
                <w:lang w:val="en-US" w:eastAsia="zh-CN"/>
              </w:rPr>
              <w:t>）</w:t>
            </w:r>
            <w:r>
              <w:rPr>
                <w:rFonts w:hint="eastAsia" w:ascii="Times New Roman" w:hAnsi="Times New Roman" w:eastAsia="宋体" w:cs="Times New Roman"/>
                <w:b w:val="0"/>
                <w:bCs w:val="0"/>
                <w:color w:val="auto"/>
                <w:spacing w:val="0"/>
                <w:sz w:val="24"/>
                <w:szCs w:val="24"/>
                <w:u w:val="none"/>
                <w:lang w:val="en-US" w:eastAsia="zh-CN"/>
              </w:rPr>
              <w:t>执行报告：</w:t>
            </w:r>
            <w:r>
              <w:rPr>
                <w:rFonts w:hint="eastAsia" w:cs="Times New Roman"/>
                <w:b w:val="0"/>
                <w:bCs w:val="0"/>
                <w:color w:val="auto"/>
                <w:spacing w:val="0"/>
                <w:sz w:val="24"/>
                <w:szCs w:val="24"/>
                <w:u w:val="none"/>
                <w:lang w:val="en-US" w:eastAsia="zh-CN"/>
              </w:rPr>
              <w:t>本项目为登记管理，无需提交执行报告</w:t>
            </w:r>
            <w:r>
              <w:rPr>
                <w:rFonts w:hint="eastAsia" w:ascii="Times New Roman" w:hAnsi="Times New Roman" w:eastAsia="宋体" w:cs="Times New Roman"/>
                <w:b w:val="0"/>
                <w:bCs w:val="0"/>
                <w:color w:val="auto"/>
                <w:spacing w:val="0"/>
                <w:sz w:val="24"/>
                <w:szCs w:val="24"/>
                <w:u w:val="none"/>
                <w:lang w:val="en-US" w:eastAsia="zh-CN"/>
              </w:rPr>
              <w:t>；</w:t>
            </w:r>
          </w:p>
          <w:p w14:paraId="36EFE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bCs w:val="0"/>
                <w:color w:val="auto"/>
                <w:spacing w:val="0"/>
                <w:sz w:val="24"/>
                <w:szCs w:val="24"/>
                <w:u w:val="none"/>
                <w:lang w:val="en-US" w:eastAsia="zh-CN"/>
              </w:rPr>
            </w:pPr>
            <w:r>
              <w:rPr>
                <w:rFonts w:hint="eastAsia" w:ascii="Times New Roman" w:hAnsi="Times New Roman" w:eastAsia="宋体" w:cs="Times New Roman"/>
                <w:b w:val="0"/>
                <w:bCs w:val="0"/>
                <w:color w:val="auto"/>
                <w:spacing w:val="0"/>
                <w:sz w:val="24"/>
                <w:szCs w:val="24"/>
                <w:u w:val="none"/>
                <w:lang w:val="en-US" w:eastAsia="zh-CN"/>
              </w:rPr>
              <w:t>8</w:t>
            </w:r>
            <w:r>
              <w:rPr>
                <w:rFonts w:hint="eastAsia" w:cs="Times New Roman"/>
                <w:b w:val="0"/>
                <w:bCs w:val="0"/>
                <w:color w:val="auto"/>
                <w:spacing w:val="0"/>
                <w:sz w:val="24"/>
                <w:szCs w:val="24"/>
                <w:u w:val="none"/>
                <w:lang w:val="en-US" w:eastAsia="zh-CN"/>
              </w:rPr>
              <w:t>）</w:t>
            </w:r>
            <w:r>
              <w:rPr>
                <w:rFonts w:hint="eastAsia" w:ascii="Times New Roman" w:hAnsi="Times New Roman" w:eastAsia="宋体" w:cs="Times New Roman"/>
                <w:b w:val="0"/>
                <w:bCs w:val="0"/>
                <w:color w:val="auto"/>
                <w:spacing w:val="0"/>
                <w:sz w:val="24"/>
                <w:szCs w:val="24"/>
                <w:u w:val="none"/>
                <w:lang w:val="en-US" w:eastAsia="zh-CN"/>
              </w:rPr>
              <w:t>台账要求：参照《排污许可管理办法》制定台账记录，记录基本信息、生产设施运行管理信息、污染防治设施运行管理信息、监测记录信息及其他管径管理信息；</w:t>
            </w:r>
          </w:p>
          <w:p w14:paraId="058D6625">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eastAsia="宋体"/>
                <w:bCs/>
                <w:color w:val="auto"/>
                <w:spacing w:val="-10"/>
                <w:szCs w:val="21"/>
                <w:u w:val="none"/>
                <w:lang w:eastAsia="zh-CN"/>
              </w:rPr>
            </w:pPr>
            <w:r>
              <w:rPr>
                <w:rFonts w:hint="eastAsia" w:ascii="Times New Roman" w:hAnsi="Times New Roman" w:eastAsia="宋体" w:cs="Times New Roman"/>
                <w:b w:val="0"/>
                <w:bCs w:val="0"/>
                <w:color w:val="auto"/>
                <w:spacing w:val="0"/>
                <w:sz w:val="24"/>
                <w:szCs w:val="24"/>
                <w:u w:val="none"/>
                <w:lang w:val="en-US" w:eastAsia="zh-CN"/>
              </w:rPr>
              <w:t>9</w:t>
            </w:r>
            <w:r>
              <w:rPr>
                <w:rFonts w:hint="eastAsia" w:cs="Times New Roman"/>
                <w:b w:val="0"/>
                <w:bCs w:val="0"/>
                <w:color w:val="auto"/>
                <w:spacing w:val="0"/>
                <w:sz w:val="24"/>
                <w:szCs w:val="24"/>
                <w:u w:val="none"/>
                <w:lang w:val="en-US" w:eastAsia="zh-CN"/>
              </w:rPr>
              <w:t>）</w:t>
            </w:r>
            <w:r>
              <w:rPr>
                <w:rFonts w:hint="eastAsia" w:ascii="Times New Roman" w:hAnsi="Times New Roman" w:eastAsia="宋体" w:cs="Times New Roman"/>
                <w:b w:val="0"/>
                <w:bCs w:val="0"/>
                <w:color w:val="auto"/>
                <w:spacing w:val="0"/>
                <w:sz w:val="24"/>
                <w:szCs w:val="24"/>
                <w:u w:val="none"/>
                <w:lang w:val="en-US" w:eastAsia="zh-CN"/>
              </w:rPr>
              <w:t>管理要求：企业应在启动生产设施前填报排污登记，并做好台账记录。</w:t>
            </w:r>
          </w:p>
        </w:tc>
      </w:tr>
    </w:tbl>
    <w:p w14:paraId="4E461E96">
      <w:pPr>
        <w:adjustRightInd w:val="0"/>
        <w:snapToGrid w:val="0"/>
        <w:spacing w:line="360" w:lineRule="auto"/>
        <w:rPr>
          <w:b/>
          <w:kern w:val="0"/>
          <w:sz w:val="28"/>
          <w:szCs w:val="28"/>
          <w:u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7348461">
      <w:pPr>
        <w:pStyle w:val="24"/>
        <w:spacing w:before="0" w:beforeLines="0" w:beforeAutospacing="0" w:after="0" w:afterLines="0" w:afterAutospacing="0"/>
        <w:jc w:val="center"/>
        <w:outlineLvl w:val="0"/>
        <w:rPr>
          <w:rFonts w:ascii="Times New Roman" w:hAnsi="Times New Roman" w:eastAsia="黑体"/>
          <w:snapToGrid w:val="0"/>
          <w:sz w:val="30"/>
          <w:szCs w:val="30"/>
          <w:u w:val="none"/>
        </w:rPr>
      </w:pPr>
      <w:bookmarkStart w:id="10" w:name="_Toc11987"/>
      <w:r>
        <w:rPr>
          <w:rFonts w:ascii="Times New Roman" w:hAnsi="Times New Roman" w:eastAsia="黑体"/>
          <w:snapToGrid w:val="0"/>
          <w:sz w:val="30"/>
          <w:szCs w:val="30"/>
          <w:u w:val="none"/>
        </w:rPr>
        <w:t>五、</w:t>
      </w:r>
      <w:bookmarkStart w:id="11" w:name="_Hlk54167917"/>
      <w:r>
        <w:rPr>
          <w:rFonts w:ascii="Times New Roman" w:hAnsi="Times New Roman" w:eastAsia="黑体"/>
          <w:snapToGrid w:val="0"/>
          <w:sz w:val="30"/>
          <w:szCs w:val="30"/>
          <w:u w:val="none"/>
        </w:rPr>
        <w:t>环境保护措施监督检查清单</w:t>
      </w:r>
      <w:bookmarkEnd w:id="10"/>
      <w:bookmarkEnd w:id="11"/>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943"/>
        <w:gridCol w:w="1337"/>
        <w:gridCol w:w="2173"/>
        <w:gridCol w:w="1943"/>
      </w:tblGrid>
      <w:tr w14:paraId="1E423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tcBorders>
              <w:tl2br w:val="single" w:color="auto" w:sz="4" w:space="0"/>
            </w:tcBorders>
            <w:noWrap w:val="0"/>
            <w:vAlign w:val="top"/>
          </w:tcPr>
          <w:p w14:paraId="22F88A53">
            <w:pPr>
              <w:adjustRightInd w:val="0"/>
              <w:snapToGrid w:val="0"/>
              <w:ind w:firstLine="840"/>
              <w:rPr>
                <w:color w:val="auto"/>
                <w:szCs w:val="21"/>
                <w:u w:val="none"/>
              </w:rPr>
            </w:pPr>
            <w:r>
              <w:rPr>
                <w:color w:val="auto"/>
                <w:szCs w:val="21"/>
                <w:u w:val="none"/>
              </w:rPr>
              <w:t>内容</w:t>
            </w:r>
          </w:p>
          <w:p w14:paraId="248DABA1">
            <w:pPr>
              <w:adjustRightInd w:val="0"/>
              <w:snapToGrid w:val="0"/>
              <w:rPr>
                <w:color w:val="auto"/>
                <w:szCs w:val="21"/>
                <w:u w:val="none"/>
              </w:rPr>
            </w:pPr>
            <w:r>
              <w:rPr>
                <w:color w:val="auto"/>
                <w:szCs w:val="21"/>
                <w:u w:val="none"/>
              </w:rPr>
              <w:t>要素</w:t>
            </w:r>
          </w:p>
        </w:tc>
        <w:tc>
          <w:tcPr>
            <w:tcW w:w="1943" w:type="dxa"/>
            <w:noWrap w:val="0"/>
            <w:vAlign w:val="center"/>
          </w:tcPr>
          <w:p w14:paraId="59450964">
            <w:pPr>
              <w:adjustRightInd w:val="0"/>
              <w:snapToGrid w:val="0"/>
              <w:jc w:val="center"/>
              <w:rPr>
                <w:color w:val="auto"/>
                <w:szCs w:val="21"/>
                <w:u w:val="none"/>
              </w:rPr>
            </w:pPr>
            <w:r>
              <w:rPr>
                <w:color w:val="auto"/>
                <w:szCs w:val="21"/>
                <w:u w:val="none"/>
              </w:rPr>
              <w:t>排放口(编号、</w:t>
            </w:r>
          </w:p>
          <w:p w14:paraId="2E160667">
            <w:pPr>
              <w:adjustRightInd w:val="0"/>
              <w:snapToGrid w:val="0"/>
              <w:jc w:val="center"/>
              <w:rPr>
                <w:color w:val="auto"/>
                <w:szCs w:val="21"/>
                <w:u w:val="none"/>
              </w:rPr>
            </w:pPr>
            <w:r>
              <w:rPr>
                <w:color w:val="auto"/>
                <w:szCs w:val="21"/>
                <w:u w:val="none"/>
              </w:rPr>
              <w:t>名称)/污染源</w:t>
            </w:r>
          </w:p>
        </w:tc>
        <w:tc>
          <w:tcPr>
            <w:tcW w:w="1337" w:type="dxa"/>
            <w:noWrap w:val="0"/>
            <w:vAlign w:val="center"/>
          </w:tcPr>
          <w:p w14:paraId="7C226F38">
            <w:pPr>
              <w:adjustRightInd w:val="0"/>
              <w:snapToGrid w:val="0"/>
              <w:jc w:val="center"/>
              <w:rPr>
                <w:color w:val="auto"/>
                <w:szCs w:val="21"/>
                <w:u w:val="none"/>
              </w:rPr>
            </w:pPr>
            <w:r>
              <w:rPr>
                <w:color w:val="auto"/>
                <w:szCs w:val="21"/>
                <w:u w:val="none"/>
              </w:rPr>
              <w:t>污染物项目</w:t>
            </w:r>
          </w:p>
        </w:tc>
        <w:tc>
          <w:tcPr>
            <w:tcW w:w="2173" w:type="dxa"/>
            <w:noWrap w:val="0"/>
            <w:vAlign w:val="center"/>
          </w:tcPr>
          <w:p w14:paraId="38F25750">
            <w:pPr>
              <w:adjustRightInd w:val="0"/>
              <w:snapToGrid w:val="0"/>
              <w:jc w:val="center"/>
              <w:rPr>
                <w:color w:val="auto"/>
                <w:szCs w:val="21"/>
                <w:u w:val="none"/>
              </w:rPr>
            </w:pPr>
            <w:r>
              <w:rPr>
                <w:color w:val="auto"/>
                <w:szCs w:val="21"/>
                <w:u w:val="none"/>
              </w:rPr>
              <w:t>环境保护措施</w:t>
            </w:r>
          </w:p>
        </w:tc>
        <w:tc>
          <w:tcPr>
            <w:tcW w:w="1943" w:type="dxa"/>
            <w:noWrap w:val="0"/>
            <w:vAlign w:val="center"/>
          </w:tcPr>
          <w:p w14:paraId="7EF29CA9">
            <w:pPr>
              <w:adjustRightInd w:val="0"/>
              <w:snapToGrid w:val="0"/>
              <w:jc w:val="center"/>
              <w:rPr>
                <w:color w:val="auto"/>
                <w:szCs w:val="21"/>
                <w:u w:val="none"/>
              </w:rPr>
            </w:pPr>
            <w:r>
              <w:rPr>
                <w:color w:val="auto"/>
                <w:szCs w:val="21"/>
                <w:u w:val="none"/>
              </w:rPr>
              <w:t>执行标准</w:t>
            </w:r>
          </w:p>
        </w:tc>
      </w:tr>
      <w:tr w14:paraId="3B04E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90" w:type="dxa"/>
            <w:vMerge w:val="restart"/>
            <w:noWrap w:val="0"/>
            <w:vAlign w:val="center"/>
          </w:tcPr>
          <w:p w14:paraId="12239F1B">
            <w:pPr>
              <w:adjustRightInd w:val="0"/>
              <w:snapToGrid w:val="0"/>
              <w:jc w:val="center"/>
              <w:rPr>
                <w:rFonts w:hint="eastAsia"/>
                <w:color w:val="auto"/>
                <w:szCs w:val="21"/>
                <w:highlight w:val="none"/>
                <w:u w:val="none"/>
                <w:lang w:val="en-US" w:eastAsia="zh-CN"/>
              </w:rPr>
            </w:pPr>
            <w:r>
              <w:rPr>
                <w:rFonts w:hint="eastAsia"/>
                <w:color w:val="auto"/>
                <w:szCs w:val="21"/>
                <w:highlight w:val="none"/>
                <w:u w:val="none"/>
                <w:lang w:val="en-US" w:eastAsia="zh-CN"/>
              </w:rPr>
              <w:t>大气环境</w:t>
            </w:r>
          </w:p>
          <w:p w14:paraId="513BC292">
            <w:pPr>
              <w:adjustRightInd w:val="0"/>
              <w:snapToGrid w:val="0"/>
              <w:jc w:val="center"/>
              <w:rPr>
                <w:rFonts w:hint="eastAsia" w:eastAsia="宋体"/>
                <w:color w:val="auto"/>
                <w:szCs w:val="21"/>
                <w:highlight w:val="none"/>
                <w:u w:val="none"/>
                <w:lang w:val="en-US" w:eastAsia="zh-CN"/>
              </w:rPr>
            </w:pPr>
            <w:r>
              <w:rPr>
                <w:rFonts w:hint="eastAsia"/>
                <w:color w:val="auto"/>
                <w:szCs w:val="21"/>
                <w:highlight w:val="none"/>
                <w:u w:val="none"/>
                <w:lang w:val="en-US" w:eastAsia="zh-CN"/>
              </w:rPr>
              <w:t>（主厂区）</w:t>
            </w:r>
          </w:p>
        </w:tc>
        <w:tc>
          <w:tcPr>
            <w:tcW w:w="1943" w:type="dxa"/>
            <w:noWrap w:val="0"/>
            <w:vAlign w:val="center"/>
          </w:tcPr>
          <w:p w14:paraId="68667D73">
            <w:pPr>
              <w:adjustRightInd w:val="0"/>
              <w:snapToGrid w:val="0"/>
              <w:jc w:val="center"/>
              <w:rPr>
                <w:rFonts w:hint="default"/>
                <w:color w:val="auto"/>
                <w:szCs w:val="21"/>
                <w:u w:val="none"/>
                <w:lang w:val="en-US" w:eastAsia="zh-CN"/>
              </w:rPr>
            </w:pPr>
            <w:r>
              <w:rPr>
                <w:rFonts w:hint="eastAsia"/>
                <w:color w:val="auto"/>
                <w:szCs w:val="21"/>
                <w:u w:val="none"/>
                <w:lang w:val="en-US" w:eastAsia="zh-CN"/>
              </w:rPr>
              <w:t>粉碎、混药车间</w:t>
            </w:r>
          </w:p>
        </w:tc>
        <w:tc>
          <w:tcPr>
            <w:tcW w:w="1337" w:type="dxa"/>
            <w:noWrap w:val="0"/>
            <w:vAlign w:val="center"/>
          </w:tcPr>
          <w:p w14:paraId="215EE356">
            <w:pPr>
              <w:adjustRightInd w:val="0"/>
              <w:snapToGrid w:val="0"/>
              <w:jc w:val="center"/>
              <w:rPr>
                <w:rFonts w:hint="eastAsia"/>
                <w:color w:val="auto"/>
                <w:szCs w:val="21"/>
                <w:u w:val="none"/>
                <w:lang w:eastAsia="zh-CN"/>
              </w:rPr>
            </w:pPr>
            <w:r>
              <w:rPr>
                <w:rFonts w:hint="eastAsia"/>
                <w:color w:val="auto"/>
                <w:szCs w:val="21"/>
                <w:u w:val="none"/>
                <w:lang w:eastAsia="zh-CN"/>
              </w:rPr>
              <w:t>颗粒物</w:t>
            </w:r>
          </w:p>
        </w:tc>
        <w:tc>
          <w:tcPr>
            <w:tcW w:w="2173" w:type="dxa"/>
            <w:noWrap w:val="0"/>
            <w:vAlign w:val="center"/>
          </w:tcPr>
          <w:p w14:paraId="68E47E23">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地面及台面清洗</w:t>
            </w:r>
          </w:p>
        </w:tc>
        <w:tc>
          <w:tcPr>
            <w:tcW w:w="1943" w:type="dxa"/>
            <w:vMerge w:val="restart"/>
            <w:noWrap w:val="0"/>
            <w:vAlign w:val="center"/>
          </w:tcPr>
          <w:p w14:paraId="4D84A4BF">
            <w:pPr>
              <w:adjustRightInd w:val="0"/>
              <w:snapToGrid w:val="0"/>
              <w:jc w:val="center"/>
              <w:rPr>
                <w:color w:val="auto"/>
                <w:szCs w:val="21"/>
                <w:u w:val="none"/>
              </w:rPr>
            </w:pPr>
            <w:r>
              <w:rPr>
                <w:rFonts w:hint="eastAsia"/>
                <w:color w:val="auto"/>
                <w:highlight w:val="none"/>
                <w:u w:val="none"/>
              </w:rPr>
              <w:t>《</w:t>
            </w:r>
            <w:r>
              <w:rPr>
                <w:rFonts w:hint="eastAsia"/>
                <w:color w:val="auto"/>
                <w:highlight w:val="none"/>
                <w:u w:val="none"/>
                <w:lang w:eastAsia="zh-CN"/>
              </w:rPr>
              <w:t>大气污染物综合排放标准</w:t>
            </w:r>
            <w:r>
              <w:rPr>
                <w:rFonts w:hint="eastAsia"/>
                <w:color w:val="auto"/>
                <w:highlight w:val="none"/>
                <w:u w:val="none"/>
              </w:rPr>
              <w:t>》（GB</w:t>
            </w:r>
            <w:r>
              <w:rPr>
                <w:rFonts w:hint="eastAsia"/>
                <w:color w:val="auto"/>
                <w:highlight w:val="none"/>
                <w:u w:val="none"/>
                <w:lang w:val="en-US" w:eastAsia="zh-CN"/>
              </w:rPr>
              <w:t>16297-1996</w:t>
            </w:r>
            <w:r>
              <w:rPr>
                <w:rFonts w:hint="eastAsia"/>
                <w:color w:val="auto"/>
                <w:highlight w:val="none"/>
                <w:u w:val="none"/>
              </w:rPr>
              <w:t>）中表</w:t>
            </w:r>
            <w:r>
              <w:rPr>
                <w:rFonts w:hint="eastAsia"/>
                <w:color w:val="auto"/>
                <w:highlight w:val="none"/>
                <w:u w:val="none"/>
                <w:lang w:val="en-US" w:eastAsia="zh-CN"/>
              </w:rPr>
              <w:t>2无组织排放</w:t>
            </w:r>
            <w:r>
              <w:rPr>
                <w:rFonts w:hint="eastAsia"/>
                <w:color w:val="auto"/>
                <w:highlight w:val="none"/>
                <w:u w:val="none"/>
              </w:rPr>
              <w:t>限值</w:t>
            </w:r>
          </w:p>
        </w:tc>
      </w:tr>
      <w:tr w14:paraId="37FD24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90" w:type="dxa"/>
            <w:vMerge w:val="continue"/>
            <w:noWrap w:val="0"/>
            <w:vAlign w:val="center"/>
          </w:tcPr>
          <w:p w14:paraId="163CE352">
            <w:pPr>
              <w:adjustRightInd w:val="0"/>
              <w:snapToGrid w:val="0"/>
              <w:jc w:val="center"/>
              <w:rPr>
                <w:rFonts w:hint="eastAsia"/>
                <w:color w:val="auto"/>
                <w:szCs w:val="21"/>
                <w:highlight w:val="none"/>
                <w:u w:val="none"/>
                <w:lang w:val="en-US" w:eastAsia="zh-CN"/>
              </w:rPr>
            </w:pPr>
          </w:p>
        </w:tc>
        <w:tc>
          <w:tcPr>
            <w:tcW w:w="1943" w:type="dxa"/>
            <w:noWrap w:val="0"/>
            <w:vAlign w:val="center"/>
          </w:tcPr>
          <w:p w14:paraId="2F9B7763">
            <w:pPr>
              <w:adjustRightInd w:val="0"/>
              <w:snapToGrid w:val="0"/>
              <w:jc w:val="center"/>
              <w:rPr>
                <w:rFonts w:hint="default"/>
                <w:color w:val="auto"/>
                <w:szCs w:val="21"/>
                <w:u w:val="none"/>
                <w:lang w:val="en-US" w:eastAsia="zh-CN"/>
              </w:rPr>
            </w:pPr>
            <w:r>
              <w:rPr>
                <w:rFonts w:hint="eastAsia"/>
                <w:color w:val="auto"/>
                <w:szCs w:val="21"/>
                <w:u w:val="none"/>
                <w:lang w:val="en-US" w:eastAsia="zh-CN"/>
              </w:rPr>
              <w:t>装药、封口车间</w:t>
            </w:r>
          </w:p>
        </w:tc>
        <w:tc>
          <w:tcPr>
            <w:tcW w:w="1337" w:type="dxa"/>
            <w:noWrap w:val="0"/>
            <w:vAlign w:val="center"/>
          </w:tcPr>
          <w:p w14:paraId="4C780ADA">
            <w:pPr>
              <w:adjustRightInd w:val="0"/>
              <w:snapToGrid w:val="0"/>
              <w:jc w:val="center"/>
              <w:rPr>
                <w:rFonts w:hint="default"/>
                <w:color w:val="auto"/>
                <w:szCs w:val="21"/>
                <w:u w:val="none"/>
                <w:lang w:val="en-US" w:eastAsia="zh-CN"/>
              </w:rPr>
            </w:pPr>
            <w:r>
              <w:rPr>
                <w:rFonts w:hint="eastAsia"/>
                <w:color w:val="auto"/>
                <w:szCs w:val="21"/>
                <w:u w:val="none"/>
                <w:lang w:val="en-US" w:eastAsia="zh-CN"/>
              </w:rPr>
              <w:t>颗粒物</w:t>
            </w:r>
          </w:p>
        </w:tc>
        <w:tc>
          <w:tcPr>
            <w:tcW w:w="2173" w:type="dxa"/>
            <w:noWrap w:val="0"/>
            <w:vAlign w:val="center"/>
          </w:tcPr>
          <w:p w14:paraId="069928AC">
            <w:pPr>
              <w:jc w:val="center"/>
              <w:rPr>
                <w:rFonts w:hint="default"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喷雾降尘+地面及台面清洗</w:t>
            </w:r>
          </w:p>
        </w:tc>
        <w:tc>
          <w:tcPr>
            <w:tcW w:w="1943" w:type="dxa"/>
            <w:vMerge w:val="continue"/>
            <w:noWrap w:val="0"/>
            <w:vAlign w:val="center"/>
          </w:tcPr>
          <w:p w14:paraId="2F46E4EB">
            <w:pPr>
              <w:adjustRightInd w:val="0"/>
              <w:snapToGrid w:val="0"/>
              <w:jc w:val="center"/>
              <w:rPr>
                <w:rFonts w:hint="eastAsia"/>
                <w:color w:val="auto"/>
                <w:highlight w:val="none"/>
                <w:u w:val="none"/>
              </w:rPr>
            </w:pPr>
          </w:p>
        </w:tc>
      </w:tr>
      <w:tr w14:paraId="225B3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90" w:type="dxa"/>
            <w:vMerge w:val="continue"/>
            <w:noWrap w:val="0"/>
            <w:vAlign w:val="center"/>
          </w:tcPr>
          <w:p w14:paraId="01209DDF">
            <w:pPr>
              <w:adjustRightInd w:val="0"/>
              <w:snapToGrid w:val="0"/>
              <w:jc w:val="center"/>
              <w:rPr>
                <w:rFonts w:hint="eastAsia"/>
                <w:color w:val="auto"/>
                <w:szCs w:val="21"/>
                <w:highlight w:val="none"/>
                <w:u w:val="none"/>
                <w:lang w:val="en-US" w:eastAsia="zh-CN"/>
              </w:rPr>
            </w:pPr>
          </w:p>
        </w:tc>
        <w:tc>
          <w:tcPr>
            <w:tcW w:w="1943" w:type="dxa"/>
            <w:noWrap w:val="0"/>
            <w:vAlign w:val="center"/>
          </w:tcPr>
          <w:p w14:paraId="0B510C3D">
            <w:pPr>
              <w:adjustRightInd w:val="0"/>
              <w:snapToGrid w:val="0"/>
              <w:jc w:val="center"/>
              <w:rPr>
                <w:rFonts w:hint="default"/>
                <w:color w:val="auto"/>
                <w:szCs w:val="21"/>
                <w:u w:val="none"/>
                <w:lang w:val="en-US" w:eastAsia="zh-CN"/>
              </w:rPr>
            </w:pPr>
            <w:r>
              <w:rPr>
                <w:rFonts w:hint="eastAsia"/>
                <w:color w:val="auto"/>
                <w:szCs w:val="21"/>
                <w:u w:val="none"/>
                <w:lang w:val="en-US" w:eastAsia="zh-CN"/>
              </w:rPr>
              <w:t>机械结鞭车间</w:t>
            </w:r>
          </w:p>
        </w:tc>
        <w:tc>
          <w:tcPr>
            <w:tcW w:w="1337" w:type="dxa"/>
            <w:noWrap w:val="0"/>
            <w:vAlign w:val="center"/>
          </w:tcPr>
          <w:p w14:paraId="1345F769">
            <w:pPr>
              <w:adjustRightInd w:val="0"/>
              <w:snapToGrid w:val="0"/>
              <w:jc w:val="center"/>
              <w:rPr>
                <w:rFonts w:hint="default"/>
                <w:color w:val="auto"/>
                <w:szCs w:val="21"/>
                <w:u w:val="none"/>
                <w:lang w:val="en-US" w:eastAsia="zh-CN"/>
              </w:rPr>
            </w:pPr>
            <w:r>
              <w:rPr>
                <w:rFonts w:hint="eastAsia"/>
                <w:color w:val="auto"/>
                <w:szCs w:val="21"/>
                <w:u w:val="none"/>
                <w:lang w:val="en-US" w:eastAsia="zh-CN"/>
              </w:rPr>
              <w:t>颗粒物</w:t>
            </w:r>
          </w:p>
        </w:tc>
        <w:tc>
          <w:tcPr>
            <w:tcW w:w="2173" w:type="dxa"/>
            <w:noWrap w:val="0"/>
            <w:vAlign w:val="center"/>
          </w:tcPr>
          <w:p w14:paraId="52A9C88D">
            <w:pPr>
              <w:jc w:val="center"/>
              <w:rPr>
                <w:rFonts w:hint="eastAsia" w:ascii="Times New Roman" w:hAnsi="Times New Roman"/>
                <w:b w:val="0"/>
                <w:bCs w:val="0"/>
                <w:color w:val="auto"/>
                <w:u w:val="none"/>
                <w:lang w:val="en-US" w:eastAsia="zh-CN"/>
              </w:rPr>
            </w:pPr>
            <w:r>
              <w:rPr>
                <w:rFonts w:hint="eastAsia" w:ascii="Times New Roman" w:hAnsi="Times New Roman"/>
                <w:b w:val="0"/>
                <w:bCs w:val="0"/>
                <w:color w:val="auto"/>
                <w:u w:val="none"/>
                <w:lang w:val="en-US" w:eastAsia="zh-CN"/>
              </w:rPr>
              <w:t>集气装置+排气管道+除尘水池</w:t>
            </w:r>
          </w:p>
        </w:tc>
        <w:tc>
          <w:tcPr>
            <w:tcW w:w="1943" w:type="dxa"/>
            <w:vMerge w:val="continue"/>
            <w:noWrap w:val="0"/>
            <w:vAlign w:val="center"/>
          </w:tcPr>
          <w:p w14:paraId="07358213">
            <w:pPr>
              <w:adjustRightInd w:val="0"/>
              <w:snapToGrid w:val="0"/>
              <w:jc w:val="center"/>
              <w:rPr>
                <w:rFonts w:hint="eastAsia"/>
                <w:color w:val="auto"/>
                <w:highlight w:val="none"/>
                <w:u w:val="none"/>
              </w:rPr>
            </w:pPr>
          </w:p>
        </w:tc>
      </w:tr>
      <w:tr w14:paraId="207C0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90" w:type="dxa"/>
            <w:vMerge w:val="continue"/>
            <w:noWrap w:val="0"/>
            <w:vAlign w:val="center"/>
          </w:tcPr>
          <w:p w14:paraId="6032AB48">
            <w:pPr>
              <w:adjustRightInd w:val="0"/>
              <w:snapToGrid w:val="0"/>
              <w:jc w:val="center"/>
              <w:rPr>
                <w:rFonts w:hint="eastAsia"/>
                <w:color w:val="auto"/>
                <w:szCs w:val="21"/>
                <w:highlight w:val="none"/>
                <w:u w:val="none"/>
                <w:lang w:val="en-US" w:eastAsia="zh-CN"/>
              </w:rPr>
            </w:pPr>
          </w:p>
        </w:tc>
        <w:tc>
          <w:tcPr>
            <w:tcW w:w="1943" w:type="dxa"/>
            <w:noWrap w:val="0"/>
            <w:vAlign w:val="center"/>
          </w:tcPr>
          <w:p w14:paraId="686DB07E">
            <w:pPr>
              <w:adjustRightInd w:val="0"/>
              <w:snapToGrid w:val="0"/>
              <w:jc w:val="center"/>
              <w:rPr>
                <w:rFonts w:hint="default" w:ascii="Times New Roman" w:hAnsi="Times New Roman" w:eastAsia="宋体"/>
                <w:color w:val="auto"/>
                <w:kern w:val="2"/>
                <w:sz w:val="21"/>
                <w:szCs w:val="21"/>
                <w:u w:val="none"/>
                <w:lang w:val="en-US" w:eastAsia="zh-CN" w:bidi="ar-SA"/>
              </w:rPr>
            </w:pPr>
            <w:r>
              <w:rPr>
                <w:rFonts w:hint="eastAsia"/>
                <w:color w:val="auto"/>
                <w:szCs w:val="21"/>
                <w:u w:val="none"/>
                <w:lang w:eastAsia="zh-CN"/>
              </w:rPr>
              <w:t>产品试放工序</w:t>
            </w:r>
          </w:p>
        </w:tc>
        <w:tc>
          <w:tcPr>
            <w:tcW w:w="1337" w:type="dxa"/>
            <w:noWrap w:val="0"/>
            <w:vAlign w:val="center"/>
          </w:tcPr>
          <w:p w14:paraId="6103808C">
            <w:pPr>
              <w:adjustRightInd w:val="0"/>
              <w:snapToGrid w:val="0"/>
              <w:jc w:val="center"/>
              <w:rPr>
                <w:rFonts w:hint="default" w:ascii="Times New Roman" w:hAnsi="Times New Roman" w:eastAsia="宋体"/>
                <w:color w:val="auto"/>
                <w:kern w:val="2"/>
                <w:sz w:val="21"/>
                <w:szCs w:val="21"/>
                <w:u w:val="none"/>
                <w:lang w:val="en-US" w:eastAsia="zh-CN" w:bidi="ar-SA"/>
              </w:rPr>
            </w:pPr>
            <w:r>
              <w:rPr>
                <w:rFonts w:hint="eastAsia"/>
                <w:color w:val="auto"/>
                <w:szCs w:val="21"/>
                <w:u w:val="none"/>
                <w:lang w:eastAsia="zh-CN"/>
              </w:rPr>
              <w:t>颗粒物、二氧化硫、氮氧化物</w:t>
            </w:r>
          </w:p>
        </w:tc>
        <w:tc>
          <w:tcPr>
            <w:tcW w:w="2173" w:type="dxa"/>
            <w:noWrap w:val="0"/>
            <w:vAlign w:val="center"/>
          </w:tcPr>
          <w:p w14:paraId="6BAAB579">
            <w:pPr>
              <w:jc w:val="center"/>
              <w:rPr>
                <w:rFonts w:hint="default" w:ascii="Times New Roman" w:hAnsi="Times New Roman" w:eastAsia="宋体"/>
                <w:b w:val="0"/>
                <w:bCs w:val="0"/>
                <w:color w:val="auto"/>
                <w:kern w:val="2"/>
                <w:sz w:val="21"/>
                <w:szCs w:val="24"/>
                <w:u w:val="none"/>
                <w:lang w:val="en-US" w:eastAsia="zh-CN" w:bidi="ar-SA"/>
              </w:rPr>
            </w:pPr>
            <w:r>
              <w:rPr>
                <w:rFonts w:hint="eastAsia" w:ascii="Times New Roman" w:hAnsi="Times New Roman"/>
                <w:color w:val="auto"/>
                <w:szCs w:val="21"/>
                <w:u w:val="none"/>
              </w:rPr>
              <w:t>按规范操作</w:t>
            </w:r>
            <w:r>
              <w:rPr>
                <w:rFonts w:hint="eastAsia" w:ascii="Times New Roman" w:hAnsi="Times New Roman"/>
                <w:color w:val="auto"/>
                <w:szCs w:val="21"/>
                <w:u w:val="none"/>
                <w:lang w:eastAsia="zh-CN"/>
              </w:rPr>
              <w:t>，</w:t>
            </w:r>
            <w:r>
              <w:rPr>
                <w:rFonts w:hint="default" w:ascii="Times New Roman" w:hAnsi="Times New Roman" w:cs="Times New Roman"/>
                <w:color w:val="auto"/>
                <w:sz w:val="21"/>
                <w:szCs w:val="21"/>
                <w:u w:val="none"/>
              </w:rPr>
              <w:t>销毁燃放废气极短时间内</w:t>
            </w:r>
            <w:r>
              <w:rPr>
                <w:rFonts w:hint="eastAsia" w:ascii="Times New Roman" w:hAnsi="Times New Roman" w:cs="Times New Roman"/>
                <w:color w:val="auto"/>
                <w:sz w:val="21"/>
                <w:szCs w:val="21"/>
                <w:u w:val="none"/>
                <w:lang w:eastAsia="zh-CN"/>
              </w:rPr>
              <w:t>消散，</w:t>
            </w:r>
            <w:r>
              <w:rPr>
                <w:rFonts w:hint="default" w:ascii="Times New Roman" w:hAnsi="Times New Roman" w:cs="Times New Roman"/>
                <w:color w:val="auto"/>
                <w:sz w:val="21"/>
                <w:szCs w:val="21"/>
                <w:u w:val="none"/>
              </w:rPr>
              <w:t>产生量极少</w:t>
            </w:r>
          </w:p>
        </w:tc>
        <w:tc>
          <w:tcPr>
            <w:tcW w:w="1943" w:type="dxa"/>
            <w:vMerge w:val="continue"/>
            <w:noWrap w:val="0"/>
            <w:vAlign w:val="center"/>
          </w:tcPr>
          <w:p w14:paraId="26C7EDFD">
            <w:pPr>
              <w:adjustRightInd w:val="0"/>
              <w:snapToGrid w:val="0"/>
              <w:jc w:val="center"/>
              <w:rPr>
                <w:rFonts w:hint="eastAsia"/>
                <w:color w:val="auto"/>
                <w:highlight w:val="none"/>
                <w:u w:val="none"/>
              </w:rPr>
            </w:pPr>
          </w:p>
        </w:tc>
      </w:tr>
      <w:tr w14:paraId="3D6FB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6D47335D">
            <w:pPr>
              <w:adjustRightInd w:val="0"/>
              <w:snapToGrid w:val="0"/>
              <w:jc w:val="center"/>
              <w:rPr>
                <w:color w:val="auto"/>
                <w:szCs w:val="21"/>
                <w:highlight w:val="none"/>
                <w:u w:val="none"/>
              </w:rPr>
            </w:pPr>
          </w:p>
        </w:tc>
        <w:tc>
          <w:tcPr>
            <w:tcW w:w="1943" w:type="dxa"/>
            <w:noWrap w:val="0"/>
            <w:vAlign w:val="center"/>
          </w:tcPr>
          <w:p w14:paraId="210359C9">
            <w:pPr>
              <w:adjustRightInd w:val="0"/>
              <w:snapToGrid w:val="0"/>
              <w:jc w:val="center"/>
              <w:rPr>
                <w:rFonts w:hint="default"/>
                <w:color w:val="auto"/>
                <w:szCs w:val="21"/>
                <w:u w:val="none"/>
                <w:lang w:val="en-US" w:eastAsia="zh-CN"/>
              </w:rPr>
            </w:pPr>
            <w:r>
              <w:rPr>
                <w:rFonts w:hint="eastAsia"/>
                <w:color w:val="auto"/>
                <w:szCs w:val="21"/>
                <w:u w:val="none"/>
                <w:lang w:val="en-US" w:eastAsia="zh-CN"/>
              </w:rPr>
              <w:t>食堂油烟</w:t>
            </w:r>
          </w:p>
        </w:tc>
        <w:tc>
          <w:tcPr>
            <w:tcW w:w="1337" w:type="dxa"/>
            <w:noWrap w:val="0"/>
            <w:vAlign w:val="center"/>
          </w:tcPr>
          <w:p w14:paraId="37488CDE">
            <w:pPr>
              <w:adjustRightInd w:val="0"/>
              <w:snapToGrid w:val="0"/>
              <w:jc w:val="center"/>
              <w:rPr>
                <w:rFonts w:hint="default"/>
                <w:color w:val="auto"/>
                <w:szCs w:val="21"/>
                <w:u w:val="none"/>
                <w:lang w:val="en-US" w:eastAsia="zh-CN"/>
              </w:rPr>
            </w:pPr>
            <w:r>
              <w:rPr>
                <w:rFonts w:hint="eastAsia"/>
                <w:color w:val="auto"/>
                <w:szCs w:val="21"/>
                <w:u w:val="none"/>
                <w:lang w:val="en-US" w:eastAsia="zh-CN"/>
              </w:rPr>
              <w:t>油烟</w:t>
            </w:r>
          </w:p>
        </w:tc>
        <w:tc>
          <w:tcPr>
            <w:tcW w:w="2173" w:type="dxa"/>
            <w:noWrap w:val="0"/>
            <w:vAlign w:val="center"/>
          </w:tcPr>
          <w:p w14:paraId="35DCB7AC">
            <w:pPr>
              <w:jc w:val="center"/>
              <w:rPr>
                <w:rFonts w:hint="default" w:ascii="Times New Roman" w:hAnsi="Times New Roman"/>
                <w:color w:val="auto"/>
                <w:szCs w:val="21"/>
                <w:u w:val="none"/>
                <w:lang w:val="en-US" w:eastAsia="zh-CN"/>
              </w:rPr>
            </w:pPr>
            <w:r>
              <w:rPr>
                <w:rFonts w:hint="eastAsia" w:ascii="Times New Roman" w:hAnsi="Times New Roman"/>
                <w:color w:val="auto"/>
                <w:szCs w:val="21"/>
                <w:u w:val="none"/>
                <w:lang w:val="en-US" w:eastAsia="zh-CN"/>
              </w:rPr>
              <w:t>油烟净化器</w:t>
            </w:r>
          </w:p>
        </w:tc>
        <w:tc>
          <w:tcPr>
            <w:tcW w:w="1943" w:type="dxa"/>
            <w:noWrap w:val="0"/>
            <w:vAlign w:val="center"/>
          </w:tcPr>
          <w:p w14:paraId="7C492141">
            <w:pPr>
              <w:adjustRightInd w:val="0"/>
              <w:snapToGrid w:val="0"/>
              <w:jc w:val="center"/>
              <w:rPr>
                <w:rFonts w:hint="eastAsia"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szCs w:val="21"/>
                <w:u w:val="none"/>
              </w:rPr>
              <w:t>《饮食业油烟排放标准（试行）》（GB18483-2001）</w:t>
            </w:r>
          </w:p>
        </w:tc>
      </w:tr>
      <w:tr w14:paraId="232B68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restart"/>
            <w:noWrap w:val="0"/>
            <w:vAlign w:val="center"/>
          </w:tcPr>
          <w:p w14:paraId="441E2C7A">
            <w:pPr>
              <w:adjustRightInd w:val="0"/>
              <w:snapToGrid w:val="0"/>
              <w:jc w:val="center"/>
              <w:rPr>
                <w:rFonts w:hint="eastAsia"/>
                <w:color w:val="auto"/>
                <w:szCs w:val="21"/>
                <w:highlight w:val="none"/>
                <w:u w:val="none"/>
                <w:lang w:val="en-US" w:eastAsia="zh-CN"/>
              </w:rPr>
            </w:pPr>
            <w:r>
              <w:rPr>
                <w:rFonts w:hint="eastAsia"/>
                <w:color w:val="auto"/>
                <w:szCs w:val="21"/>
                <w:highlight w:val="none"/>
                <w:u w:val="none"/>
                <w:lang w:val="en-US" w:eastAsia="zh-CN"/>
              </w:rPr>
              <w:t>大气环境</w:t>
            </w:r>
          </w:p>
          <w:p w14:paraId="3F3AD110">
            <w:pPr>
              <w:adjustRightInd w:val="0"/>
              <w:snapToGrid w:val="0"/>
              <w:jc w:val="center"/>
              <w:rPr>
                <w:color w:val="auto"/>
                <w:szCs w:val="21"/>
                <w:highlight w:val="none"/>
                <w:u w:val="none"/>
              </w:rPr>
            </w:pPr>
            <w:r>
              <w:rPr>
                <w:rFonts w:hint="eastAsia"/>
                <w:color w:val="auto"/>
                <w:szCs w:val="21"/>
                <w:highlight w:val="none"/>
                <w:u w:val="none"/>
                <w:lang w:val="en-US" w:eastAsia="zh-CN"/>
              </w:rPr>
              <w:t>（引火线工区）</w:t>
            </w:r>
          </w:p>
        </w:tc>
        <w:tc>
          <w:tcPr>
            <w:tcW w:w="1943" w:type="dxa"/>
            <w:noWrap w:val="0"/>
            <w:vAlign w:val="center"/>
          </w:tcPr>
          <w:p w14:paraId="69EBE528">
            <w:pPr>
              <w:adjustRightInd w:val="0"/>
              <w:snapToGrid w:val="0"/>
              <w:jc w:val="center"/>
              <w:rPr>
                <w:rFonts w:hint="default"/>
                <w:color w:val="auto"/>
                <w:szCs w:val="21"/>
                <w:u w:val="none"/>
                <w:lang w:val="en-US" w:eastAsia="zh-CN"/>
              </w:rPr>
            </w:pPr>
            <w:r>
              <w:rPr>
                <w:rFonts w:hint="eastAsia"/>
                <w:color w:val="auto"/>
                <w:szCs w:val="21"/>
                <w:u w:val="none"/>
                <w:lang w:val="en-US" w:eastAsia="zh-CN"/>
              </w:rPr>
              <w:t>混药车间</w:t>
            </w:r>
          </w:p>
        </w:tc>
        <w:tc>
          <w:tcPr>
            <w:tcW w:w="1337" w:type="dxa"/>
            <w:noWrap w:val="0"/>
            <w:vAlign w:val="center"/>
          </w:tcPr>
          <w:p w14:paraId="431F1C9E">
            <w:pPr>
              <w:adjustRightInd w:val="0"/>
              <w:snapToGrid w:val="0"/>
              <w:jc w:val="center"/>
              <w:rPr>
                <w:rFonts w:hint="eastAsia"/>
                <w:color w:val="auto"/>
                <w:szCs w:val="21"/>
                <w:u w:val="none"/>
                <w:lang w:val="en-US" w:eastAsia="zh-CN"/>
              </w:rPr>
            </w:pPr>
            <w:r>
              <w:rPr>
                <w:rFonts w:hint="eastAsia"/>
                <w:color w:val="auto"/>
                <w:szCs w:val="21"/>
                <w:u w:val="none"/>
                <w:lang w:eastAsia="zh-CN"/>
              </w:rPr>
              <w:t>颗粒物</w:t>
            </w:r>
          </w:p>
        </w:tc>
        <w:tc>
          <w:tcPr>
            <w:tcW w:w="2173" w:type="dxa"/>
            <w:noWrap w:val="0"/>
            <w:vAlign w:val="center"/>
          </w:tcPr>
          <w:p w14:paraId="1A5E81FA">
            <w:pPr>
              <w:jc w:val="center"/>
              <w:rPr>
                <w:rFonts w:hint="eastAsia" w:ascii="Times New Roman" w:hAnsi="Times New Roman"/>
                <w:color w:val="auto"/>
                <w:szCs w:val="21"/>
                <w:u w:val="none"/>
                <w:lang w:val="en-US" w:eastAsia="zh-CN"/>
              </w:rPr>
            </w:pPr>
            <w:r>
              <w:rPr>
                <w:rFonts w:hint="eastAsia" w:ascii="Times New Roman" w:hAnsi="Times New Roman"/>
                <w:b w:val="0"/>
                <w:bCs w:val="0"/>
                <w:color w:val="auto"/>
                <w:u w:val="none"/>
                <w:lang w:val="en-US" w:eastAsia="zh-CN"/>
              </w:rPr>
              <w:t>地面及台面清洗</w:t>
            </w:r>
          </w:p>
        </w:tc>
        <w:tc>
          <w:tcPr>
            <w:tcW w:w="1943" w:type="dxa"/>
            <w:vMerge w:val="restart"/>
            <w:noWrap w:val="0"/>
            <w:vAlign w:val="center"/>
          </w:tcPr>
          <w:p w14:paraId="0EA1208D">
            <w:pPr>
              <w:adjustRightInd w:val="0"/>
              <w:snapToGrid w:val="0"/>
              <w:jc w:val="center"/>
              <w:rPr>
                <w:rFonts w:hint="eastAsia" w:ascii="Times New Roman" w:hAnsi="Times New Roman" w:eastAsia="宋体" w:cs="Times New Roman"/>
                <w:color w:val="auto"/>
                <w:szCs w:val="21"/>
                <w:u w:val="none"/>
              </w:rPr>
            </w:pPr>
            <w:r>
              <w:rPr>
                <w:rFonts w:hint="eastAsia"/>
                <w:color w:val="auto"/>
                <w:highlight w:val="none"/>
                <w:u w:val="none"/>
              </w:rPr>
              <w:t>《</w:t>
            </w:r>
            <w:r>
              <w:rPr>
                <w:rFonts w:hint="eastAsia"/>
                <w:color w:val="auto"/>
                <w:highlight w:val="none"/>
                <w:u w:val="none"/>
                <w:lang w:eastAsia="zh-CN"/>
              </w:rPr>
              <w:t>大气污染物综合排放标准</w:t>
            </w:r>
            <w:r>
              <w:rPr>
                <w:rFonts w:hint="eastAsia"/>
                <w:color w:val="auto"/>
                <w:highlight w:val="none"/>
                <w:u w:val="none"/>
              </w:rPr>
              <w:t>》（GB</w:t>
            </w:r>
            <w:r>
              <w:rPr>
                <w:rFonts w:hint="eastAsia"/>
                <w:color w:val="auto"/>
                <w:highlight w:val="none"/>
                <w:u w:val="none"/>
                <w:lang w:val="en-US" w:eastAsia="zh-CN"/>
              </w:rPr>
              <w:t>16297-1996</w:t>
            </w:r>
            <w:r>
              <w:rPr>
                <w:rFonts w:hint="eastAsia"/>
                <w:color w:val="auto"/>
                <w:highlight w:val="none"/>
                <w:u w:val="none"/>
              </w:rPr>
              <w:t>）中表</w:t>
            </w:r>
            <w:r>
              <w:rPr>
                <w:rFonts w:hint="eastAsia"/>
                <w:color w:val="auto"/>
                <w:highlight w:val="none"/>
                <w:u w:val="none"/>
                <w:lang w:val="en-US" w:eastAsia="zh-CN"/>
              </w:rPr>
              <w:t>2无组织排放</w:t>
            </w:r>
            <w:r>
              <w:rPr>
                <w:rFonts w:hint="eastAsia"/>
                <w:color w:val="auto"/>
                <w:highlight w:val="none"/>
                <w:u w:val="none"/>
              </w:rPr>
              <w:t>限值</w:t>
            </w:r>
          </w:p>
        </w:tc>
      </w:tr>
      <w:tr w14:paraId="38D133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6626283A">
            <w:pPr>
              <w:adjustRightInd w:val="0"/>
              <w:snapToGrid w:val="0"/>
              <w:jc w:val="center"/>
              <w:rPr>
                <w:color w:val="auto"/>
                <w:szCs w:val="21"/>
                <w:highlight w:val="none"/>
                <w:u w:val="none"/>
              </w:rPr>
            </w:pPr>
          </w:p>
        </w:tc>
        <w:tc>
          <w:tcPr>
            <w:tcW w:w="1943" w:type="dxa"/>
            <w:noWrap w:val="0"/>
            <w:vAlign w:val="center"/>
          </w:tcPr>
          <w:p w14:paraId="1ADDC433">
            <w:pPr>
              <w:adjustRightInd w:val="0"/>
              <w:snapToGrid w:val="0"/>
              <w:jc w:val="center"/>
              <w:rPr>
                <w:rFonts w:hint="default"/>
                <w:color w:val="auto"/>
                <w:szCs w:val="21"/>
                <w:u w:val="none"/>
                <w:lang w:val="en-US" w:eastAsia="zh-CN"/>
              </w:rPr>
            </w:pPr>
            <w:r>
              <w:rPr>
                <w:rFonts w:hint="eastAsia"/>
                <w:color w:val="auto"/>
                <w:szCs w:val="21"/>
                <w:u w:val="none"/>
                <w:lang w:val="en-US" w:eastAsia="zh-CN"/>
              </w:rPr>
              <w:t>装药车间</w:t>
            </w:r>
          </w:p>
        </w:tc>
        <w:tc>
          <w:tcPr>
            <w:tcW w:w="1337" w:type="dxa"/>
            <w:noWrap w:val="0"/>
            <w:vAlign w:val="center"/>
          </w:tcPr>
          <w:p w14:paraId="5DB13B31">
            <w:pPr>
              <w:adjustRightInd w:val="0"/>
              <w:snapToGrid w:val="0"/>
              <w:jc w:val="center"/>
              <w:rPr>
                <w:rFonts w:hint="eastAsia"/>
                <w:color w:val="auto"/>
                <w:szCs w:val="21"/>
                <w:u w:val="none"/>
                <w:lang w:val="en-US" w:eastAsia="zh-CN"/>
              </w:rPr>
            </w:pPr>
            <w:r>
              <w:rPr>
                <w:rFonts w:hint="eastAsia"/>
                <w:color w:val="auto"/>
                <w:szCs w:val="21"/>
                <w:u w:val="none"/>
                <w:lang w:val="en-US" w:eastAsia="zh-CN"/>
              </w:rPr>
              <w:t>颗粒物</w:t>
            </w:r>
          </w:p>
        </w:tc>
        <w:tc>
          <w:tcPr>
            <w:tcW w:w="2173" w:type="dxa"/>
            <w:noWrap w:val="0"/>
            <w:vAlign w:val="center"/>
          </w:tcPr>
          <w:p w14:paraId="1479EA4F">
            <w:pPr>
              <w:jc w:val="center"/>
              <w:rPr>
                <w:rFonts w:hint="eastAsia" w:ascii="Times New Roman" w:hAnsi="Times New Roman"/>
                <w:color w:val="auto"/>
                <w:szCs w:val="21"/>
                <w:u w:val="none"/>
                <w:lang w:val="en-US" w:eastAsia="zh-CN"/>
              </w:rPr>
            </w:pPr>
            <w:r>
              <w:rPr>
                <w:rFonts w:hint="eastAsia" w:ascii="Times New Roman" w:hAnsi="Times New Roman"/>
                <w:b w:val="0"/>
                <w:bCs w:val="0"/>
                <w:color w:val="auto"/>
                <w:u w:val="none"/>
                <w:lang w:val="en-US" w:eastAsia="zh-CN"/>
              </w:rPr>
              <w:t>喷雾降尘+地面及台面清洗</w:t>
            </w:r>
          </w:p>
        </w:tc>
        <w:tc>
          <w:tcPr>
            <w:tcW w:w="1943" w:type="dxa"/>
            <w:vMerge w:val="continue"/>
            <w:noWrap w:val="0"/>
            <w:vAlign w:val="center"/>
          </w:tcPr>
          <w:p w14:paraId="033F0D77">
            <w:pPr>
              <w:adjustRightInd w:val="0"/>
              <w:snapToGrid w:val="0"/>
              <w:jc w:val="center"/>
              <w:rPr>
                <w:rFonts w:hint="eastAsia" w:ascii="Times New Roman" w:hAnsi="Times New Roman" w:eastAsia="宋体" w:cs="Times New Roman"/>
                <w:color w:val="auto"/>
                <w:szCs w:val="21"/>
                <w:u w:val="none"/>
              </w:rPr>
            </w:pPr>
          </w:p>
        </w:tc>
      </w:tr>
      <w:tr w14:paraId="58041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303F96CA">
            <w:pPr>
              <w:adjustRightInd w:val="0"/>
              <w:snapToGrid w:val="0"/>
              <w:jc w:val="center"/>
              <w:rPr>
                <w:color w:val="auto"/>
                <w:szCs w:val="21"/>
                <w:highlight w:val="none"/>
                <w:u w:val="none"/>
              </w:rPr>
            </w:pPr>
          </w:p>
        </w:tc>
        <w:tc>
          <w:tcPr>
            <w:tcW w:w="1943" w:type="dxa"/>
            <w:noWrap w:val="0"/>
            <w:vAlign w:val="center"/>
          </w:tcPr>
          <w:p w14:paraId="3AD00D82">
            <w:pPr>
              <w:adjustRightInd w:val="0"/>
              <w:snapToGrid w:val="0"/>
              <w:jc w:val="center"/>
              <w:rPr>
                <w:rFonts w:hint="default"/>
                <w:color w:val="auto"/>
                <w:szCs w:val="21"/>
                <w:u w:val="none"/>
                <w:lang w:val="en-US" w:eastAsia="zh-CN"/>
              </w:rPr>
            </w:pPr>
            <w:r>
              <w:rPr>
                <w:rFonts w:hint="eastAsia"/>
                <w:color w:val="auto"/>
                <w:szCs w:val="21"/>
                <w:u w:val="none"/>
                <w:lang w:eastAsia="zh-CN"/>
              </w:rPr>
              <w:t>产品试放工序</w:t>
            </w:r>
          </w:p>
        </w:tc>
        <w:tc>
          <w:tcPr>
            <w:tcW w:w="1337" w:type="dxa"/>
            <w:noWrap w:val="0"/>
            <w:vAlign w:val="center"/>
          </w:tcPr>
          <w:p w14:paraId="26075B8B">
            <w:pPr>
              <w:adjustRightInd w:val="0"/>
              <w:snapToGrid w:val="0"/>
              <w:jc w:val="center"/>
              <w:rPr>
                <w:rFonts w:hint="eastAsia"/>
                <w:color w:val="auto"/>
                <w:szCs w:val="21"/>
                <w:u w:val="none"/>
                <w:lang w:val="en-US" w:eastAsia="zh-CN"/>
              </w:rPr>
            </w:pPr>
            <w:r>
              <w:rPr>
                <w:rFonts w:hint="eastAsia"/>
                <w:color w:val="auto"/>
                <w:szCs w:val="21"/>
                <w:u w:val="none"/>
                <w:lang w:eastAsia="zh-CN"/>
              </w:rPr>
              <w:t>颗粒物、二氧化硫、氮氧化物</w:t>
            </w:r>
          </w:p>
        </w:tc>
        <w:tc>
          <w:tcPr>
            <w:tcW w:w="2173" w:type="dxa"/>
            <w:noWrap w:val="0"/>
            <w:vAlign w:val="center"/>
          </w:tcPr>
          <w:p w14:paraId="6F2A3EF7">
            <w:pPr>
              <w:jc w:val="center"/>
              <w:rPr>
                <w:rFonts w:hint="eastAsia" w:ascii="Times New Roman" w:hAnsi="Times New Roman"/>
                <w:color w:val="auto"/>
                <w:szCs w:val="21"/>
                <w:u w:val="none"/>
                <w:lang w:val="en-US" w:eastAsia="zh-CN"/>
              </w:rPr>
            </w:pPr>
            <w:r>
              <w:rPr>
                <w:rFonts w:hint="eastAsia" w:ascii="Times New Roman" w:hAnsi="Times New Roman"/>
                <w:color w:val="auto"/>
                <w:szCs w:val="21"/>
                <w:u w:val="none"/>
              </w:rPr>
              <w:t>按规范操作</w:t>
            </w:r>
            <w:r>
              <w:rPr>
                <w:rFonts w:hint="eastAsia" w:ascii="Times New Roman" w:hAnsi="Times New Roman"/>
                <w:color w:val="auto"/>
                <w:szCs w:val="21"/>
                <w:u w:val="none"/>
                <w:lang w:eastAsia="zh-CN"/>
              </w:rPr>
              <w:t>，</w:t>
            </w:r>
            <w:r>
              <w:rPr>
                <w:rFonts w:hint="default" w:ascii="Times New Roman" w:hAnsi="Times New Roman" w:cs="Times New Roman"/>
                <w:color w:val="auto"/>
                <w:sz w:val="21"/>
                <w:szCs w:val="21"/>
                <w:u w:val="none"/>
              </w:rPr>
              <w:t>销毁燃放废气极短时间内</w:t>
            </w:r>
            <w:r>
              <w:rPr>
                <w:rFonts w:hint="eastAsia" w:ascii="Times New Roman" w:hAnsi="Times New Roman" w:cs="Times New Roman"/>
                <w:color w:val="auto"/>
                <w:sz w:val="21"/>
                <w:szCs w:val="21"/>
                <w:u w:val="none"/>
                <w:lang w:eastAsia="zh-CN"/>
              </w:rPr>
              <w:t>消散，</w:t>
            </w:r>
            <w:r>
              <w:rPr>
                <w:rFonts w:hint="default" w:ascii="Times New Roman" w:hAnsi="Times New Roman" w:cs="Times New Roman"/>
                <w:color w:val="auto"/>
                <w:sz w:val="21"/>
                <w:szCs w:val="21"/>
                <w:u w:val="none"/>
              </w:rPr>
              <w:t>产生量极少</w:t>
            </w:r>
          </w:p>
        </w:tc>
        <w:tc>
          <w:tcPr>
            <w:tcW w:w="1943" w:type="dxa"/>
            <w:vMerge w:val="continue"/>
            <w:noWrap w:val="0"/>
            <w:vAlign w:val="center"/>
          </w:tcPr>
          <w:p w14:paraId="71C901A1">
            <w:pPr>
              <w:adjustRightInd w:val="0"/>
              <w:snapToGrid w:val="0"/>
              <w:jc w:val="center"/>
              <w:rPr>
                <w:rFonts w:hint="eastAsia" w:ascii="Times New Roman" w:hAnsi="Times New Roman" w:eastAsia="宋体" w:cs="Times New Roman"/>
                <w:color w:val="auto"/>
                <w:szCs w:val="21"/>
                <w:u w:val="none"/>
              </w:rPr>
            </w:pPr>
          </w:p>
        </w:tc>
      </w:tr>
      <w:tr w14:paraId="4AAAD5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1630ED0F">
            <w:pPr>
              <w:adjustRightInd w:val="0"/>
              <w:snapToGrid w:val="0"/>
              <w:jc w:val="center"/>
              <w:rPr>
                <w:color w:val="auto"/>
                <w:szCs w:val="21"/>
                <w:highlight w:val="none"/>
                <w:u w:val="none"/>
              </w:rPr>
            </w:pPr>
          </w:p>
        </w:tc>
        <w:tc>
          <w:tcPr>
            <w:tcW w:w="1943" w:type="dxa"/>
            <w:noWrap w:val="0"/>
            <w:vAlign w:val="center"/>
          </w:tcPr>
          <w:p w14:paraId="66B59CAB">
            <w:pPr>
              <w:adjustRightInd w:val="0"/>
              <w:snapToGrid w:val="0"/>
              <w:jc w:val="center"/>
              <w:rPr>
                <w:rFonts w:hint="eastAsia"/>
                <w:color w:val="auto"/>
                <w:szCs w:val="21"/>
                <w:u w:val="none"/>
                <w:lang w:val="en-US" w:eastAsia="zh-CN"/>
              </w:rPr>
            </w:pPr>
            <w:r>
              <w:rPr>
                <w:rFonts w:hint="eastAsia"/>
                <w:color w:val="auto"/>
                <w:szCs w:val="21"/>
                <w:u w:val="none"/>
                <w:lang w:val="en-US" w:eastAsia="zh-CN"/>
              </w:rPr>
              <w:t>湿法制引芯、烘干车间</w:t>
            </w:r>
          </w:p>
        </w:tc>
        <w:tc>
          <w:tcPr>
            <w:tcW w:w="1337" w:type="dxa"/>
            <w:noWrap w:val="0"/>
            <w:vAlign w:val="center"/>
          </w:tcPr>
          <w:p w14:paraId="206E55C3">
            <w:pPr>
              <w:adjustRightInd w:val="0"/>
              <w:snapToGrid w:val="0"/>
              <w:jc w:val="center"/>
              <w:rPr>
                <w:rFonts w:hint="eastAsia"/>
                <w:color w:val="auto"/>
                <w:szCs w:val="21"/>
                <w:u w:val="none"/>
                <w:lang w:val="en-US" w:eastAsia="zh-CN"/>
              </w:rPr>
            </w:pPr>
            <w:r>
              <w:rPr>
                <w:rFonts w:hint="eastAsia"/>
                <w:color w:val="auto"/>
                <w:szCs w:val="21"/>
                <w:u w:val="none"/>
                <w:lang w:val="en-US" w:eastAsia="zh-CN"/>
              </w:rPr>
              <w:t>非甲烷总烃</w:t>
            </w:r>
          </w:p>
        </w:tc>
        <w:tc>
          <w:tcPr>
            <w:tcW w:w="2173" w:type="dxa"/>
            <w:noWrap w:val="0"/>
            <w:vAlign w:val="center"/>
          </w:tcPr>
          <w:p w14:paraId="1CB9B1CE">
            <w:pPr>
              <w:jc w:val="center"/>
              <w:rPr>
                <w:rFonts w:hint="eastAsia" w:ascii="Times New Roman" w:hAnsi="Times New Roman"/>
                <w:color w:val="auto"/>
                <w:szCs w:val="21"/>
                <w:u w:val="none"/>
                <w:lang w:val="en-US" w:eastAsia="zh-CN"/>
              </w:rPr>
            </w:pPr>
            <w:r>
              <w:rPr>
                <w:rFonts w:hint="eastAsia" w:ascii="Times New Roman" w:hAnsi="Times New Roman"/>
                <w:b w:val="0"/>
                <w:bCs w:val="0"/>
                <w:color w:val="auto"/>
                <w:u w:val="none"/>
                <w:lang w:val="en-US" w:eastAsia="zh-CN"/>
              </w:rPr>
              <w:t>加强通风</w:t>
            </w:r>
          </w:p>
        </w:tc>
        <w:tc>
          <w:tcPr>
            <w:tcW w:w="1943" w:type="dxa"/>
            <w:noWrap w:val="0"/>
            <w:vAlign w:val="center"/>
          </w:tcPr>
          <w:p w14:paraId="30C6C105">
            <w:pPr>
              <w:adjustRightInd w:val="0"/>
              <w:snapToGrid w:val="0"/>
              <w:jc w:val="center"/>
              <w:rPr>
                <w:rFonts w:hint="eastAsia"/>
                <w:color w:val="auto"/>
                <w:highlight w:val="none"/>
                <w:u w:val="none"/>
                <w:lang w:eastAsia="zh-CN"/>
              </w:rPr>
            </w:pPr>
            <w:r>
              <w:rPr>
                <w:rFonts w:hint="eastAsia"/>
                <w:color w:val="auto"/>
                <w:highlight w:val="none"/>
                <w:u w:val="none"/>
                <w:lang w:val="en-US" w:eastAsia="zh-CN"/>
              </w:rPr>
              <w:t>厂界执行《</w:t>
            </w:r>
            <w:r>
              <w:rPr>
                <w:rFonts w:hint="eastAsia"/>
                <w:color w:val="auto"/>
                <w:highlight w:val="none"/>
                <w:u w:val="none"/>
                <w:lang w:eastAsia="zh-CN"/>
              </w:rPr>
              <w:t>大气污染物综合排放标准</w:t>
            </w:r>
            <w:r>
              <w:rPr>
                <w:rFonts w:hint="eastAsia"/>
                <w:color w:val="auto"/>
                <w:highlight w:val="none"/>
                <w:u w:val="none"/>
              </w:rPr>
              <w:t>》（GB</w:t>
            </w:r>
            <w:r>
              <w:rPr>
                <w:rFonts w:hint="eastAsia"/>
                <w:color w:val="auto"/>
                <w:highlight w:val="none"/>
                <w:u w:val="none"/>
                <w:lang w:val="en-US" w:eastAsia="zh-CN"/>
              </w:rPr>
              <w:t>16297-1996</w:t>
            </w:r>
            <w:r>
              <w:rPr>
                <w:rFonts w:hint="eastAsia"/>
                <w:color w:val="auto"/>
                <w:highlight w:val="none"/>
                <w:u w:val="none"/>
              </w:rPr>
              <w:t>）中表</w:t>
            </w:r>
            <w:r>
              <w:rPr>
                <w:rFonts w:hint="eastAsia"/>
                <w:color w:val="auto"/>
                <w:highlight w:val="none"/>
                <w:u w:val="none"/>
                <w:lang w:val="en-US" w:eastAsia="zh-CN"/>
              </w:rPr>
              <w:t>2无组织排放</w:t>
            </w:r>
            <w:r>
              <w:rPr>
                <w:rFonts w:hint="eastAsia"/>
                <w:color w:val="auto"/>
                <w:highlight w:val="none"/>
                <w:u w:val="none"/>
              </w:rPr>
              <w:t>限值</w:t>
            </w:r>
            <w:r>
              <w:rPr>
                <w:rFonts w:hint="eastAsia"/>
                <w:color w:val="auto"/>
                <w:highlight w:val="none"/>
                <w:u w:val="none"/>
                <w:lang w:eastAsia="zh-CN"/>
              </w:rPr>
              <w:t>；</w:t>
            </w:r>
          </w:p>
          <w:p w14:paraId="563E06EF">
            <w:pPr>
              <w:adjustRightInd w:val="0"/>
              <w:snapToGrid w:val="0"/>
              <w:jc w:val="center"/>
              <w:rPr>
                <w:rFonts w:hint="eastAsia" w:ascii="Times New Roman" w:hAnsi="Times New Roman" w:eastAsia="宋体" w:cs="Times New Roman"/>
                <w:color w:val="auto"/>
                <w:szCs w:val="21"/>
                <w:u w:val="none"/>
              </w:rPr>
            </w:pPr>
            <w:r>
              <w:rPr>
                <w:rFonts w:hint="eastAsia"/>
                <w:color w:val="auto"/>
                <w:highlight w:val="none"/>
                <w:u w:val="none"/>
                <w:lang w:val="en-US" w:eastAsia="zh-CN"/>
              </w:rPr>
              <w:t>厂区内执行</w:t>
            </w:r>
            <w:r>
              <w:rPr>
                <w:rFonts w:hint="eastAsia"/>
                <w:color w:val="auto"/>
                <w:highlight w:val="none"/>
                <w:u w:val="none"/>
              </w:rPr>
              <w:t>《挥发性有机物无组织排放控制标准》（GB37822-2019）表A.1无组织排放限值</w:t>
            </w:r>
          </w:p>
        </w:tc>
      </w:tr>
      <w:tr w14:paraId="5ABD7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0DEE79CE">
            <w:pPr>
              <w:adjustRightInd w:val="0"/>
              <w:snapToGrid w:val="0"/>
              <w:jc w:val="center"/>
              <w:rPr>
                <w:color w:val="auto"/>
                <w:szCs w:val="21"/>
                <w:highlight w:val="none"/>
                <w:u w:val="none"/>
              </w:rPr>
            </w:pPr>
          </w:p>
        </w:tc>
        <w:tc>
          <w:tcPr>
            <w:tcW w:w="1943" w:type="dxa"/>
            <w:noWrap w:val="0"/>
            <w:vAlign w:val="center"/>
          </w:tcPr>
          <w:p w14:paraId="59B3714E">
            <w:pPr>
              <w:adjustRightInd w:val="0"/>
              <w:snapToGrid w:val="0"/>
              <w:jc w:val="center"/>
              <w:rPr>
                <w:rFonts w:hint="eastAsia"/>
                <w:color w:val="auto"/>
                <w:szCs w:val="21"/>
                <w:u w:val="none"/>
                <w:lang w:val="en-US" w:eastAsia="zh-CN"/>
              </w:rPr>
            </w:pPr>
            <w:r>
              <w:rPr>
                <w:rFonts w:hint="eastAsia"/>
                <w:color w:val="auto"/>
                <w:szCs w:val="21"/>
                <w:u w:val="none"/>
                <w:lang w:val="en-US" w:eastAsia="zh-CN"/>
              </w:rPr>
              <w:t>食堂油烟</w:t>
            </w:r>
          </w:p>
        </w:tc>
        <w:tc>
          <w:tcPr>
            <w:tcW w:w="1337" w:type="dxa"/>
            <w:noWrap w:val="0"/>
            <w:vAlign w:val="center"/>
          </w:tcPr>
          <w:p w14:paraId="3614A84E">
            <w:pPr>
              <w:adjustRightInd w:val="0"/>
              <w:snapToGrid w:val="0"/>
              <w:jc w:val="center"/>
              <w:rPr>
                <w:rFonts w:hint="eastAsia"/>
                <w:color w:val="auto"/>
                <w:szCs w:val="21"/>
                <w:u w:val="none"/>
                <w:lang w:val="en-US" w:eastAsia="zh-CN"/>
              </w:rPr>
            </w:pPr>
            <w:r>
              <w:rPr>
                <w:rFonts w:hint="eastAsia"/>
                <w:color w:val="auto"/>
                <w:szCs w:val="21"/>
                <w:u w:val="none"/>
                <w:lang w:val="en-US" w:eastAsia="zh-CN"/>
              </w:rPr>
              <w:t>油烟</w:t>
            </w:r>
          </w:p>
        </w:tc>
        <w:tc>
          <w:tcPr>
            <w:tcW w:w="2173" w:type="dxa"/>
            <w:noWrap w:val="0"/>
            <w:vAlign w:val="center"/>
          </w:tcPr>
          <w:p w14:paraId="5E0CDC50">
            <w:pPr>
              <w:jc w:val="center"/>
              <w:rPr>
                <w:rFonts w:hint="eastAsia" w:ascii="Times New Roman" w:hAnsi="Times New Roman"/>
                <w:color w:val="auto"/>
                <w:szCs w:val="21"/>
                <w:u w:val="none"/>
                <w:lang w:val="en-US" w:eastAsia="zh-CN"/>
              </w:rPr>
            </w:pPr>
            <w:r>
              <w:rPr>
                <w:rFonts w:hint="eastAsia" w:ascii="Times New Roman" w:hAnsi="Times New Roman"/>
                <w:color w:val="auto"/>
                <w:szCs w:val="21"/>
                <w:u w:val="none"/>
                <w:lang w:val="en-US" w:eastAsia="zh-CN"/>
              </w:rPr>
              <w:t>油烟净化器</w:t>
            </w:r>
          </w:p>
        </w:tc>
        <w:tc>
          <w:tcPr>
            <w:tcW w:w="1943" w:type="dxa"/>
            <w:noWrap w:val="0"/>
            <w:vAlign w:val="center"/>
          </w:tcPr>
          <w:p w14:paraId="4767D32E">
            <w:pPr>
              <w:adjustRightInd w:val="0"/>
              <w:snapToGrid w:val="0"/>
              <w:jc w:val="center"/>
              <w:rPr>
                <w:rFonts w:hint="eastAsia" w:ascii="Times New Roman" w:hAnsi="Times New Roman" w:eastAsia="宋体" w:cs="Times New Roman"/>
                <w:color w:val="auto"/>
                <w:szCs w:val="21"/>
                <w:u w:val="none"/>
              </w:rPr>
            </w:pPr>
            <w:r>
              <w:rPr>
                <w:rFonts w:hint="eastAsia" w:ascii="Times New Roman" w:hAnsi="Times New Roman" w:eastAsia="宋体" w:cs="Times New Roman"/>
                <w:color w:val="auto"/>
                <w:szCs w:val="21"/>
                <w:u w:val="none"/>
              </w:rPr>
              <w:t>《饮食业油烟排放标准（试行）》（GB18483-2001）</w:t>
            </w:r>
          </w:p>
        </w:tc>
      </w:tr>
      <w:tr w14:paraId="43D6A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restart"/>
            <w:noWrap w:val="0"/>
            <w:vAlign w:val="center"/>
          </w:tcPr>
          <w:p w14:paraId="6CBC8906">
            <w:pPr>
              <w:adjustRightInd w:val="0"/>
              <w:snapToGrid w:val="0"/>
              <w:jc w:val="center"/>
              <w:rPr>
                <w:color w:val="auto"/>
                <w:szCs w:val="21"/>
                <w:u w:val="none"/>
              </w:rPr>
            </w:pPr>
            <w:r>
              <w:rPr>
                <w:color w:val="auto"/>
                <w:szCs w:val="21"/>
                <w:u w:val="none"/>
              </w:rPr>
              <w:t>地表水环境</w:t>
            </w:r>
          </w:p>
          <w:p w14:paraId="3629C629">
            <w:pPr>
              <w:adjustRightInd w:val="0"/>
              <w:snapToGrid w:val="0"/>
              <w:jc w:val="center"/>
              <w:rPr>
                <w:rFonts w:hint="eastAsia" w:eastAsia="宋体"/>
                <w:color w:val="auto"/>
                <w:szCs w:val="21"/>
                <w:u w:val="none"/>
                <w:lang w:eastAsia="zh-CN"/>
              </w:rPr>
            </w:pPr>
            <w:r>
              <w:rPr>
                <w:rFonts w:hint="eastAsia"/>
                <w:color w:val="auto"/>
                <w:szCs w:val="21"/>
                <w:u w:val="none"/>
                <w:lang w:eastAsia="zh-CN"/>
              </w:rPr>
              <w:t>（</w:t>
            </w:r>
            <w:r>
              <w:rPr>
                <w:rFonts w:hint="eastAsia"/>
                <w:color w:val="auto"/>
                <w:szCs w:val="21"/>
                <w:u w:val="none"/>
                <w:lang w:val="en-US" w:eastAsia="zh-CN"/>
              </w:rPr>
              <w:t>主厂区</w:t>
            </w:r>
            <w:r>
              <w:rPr>
                <w:rFonts w:hint="eastAsia"/>
                <w:color w:val="auto"/>
                <w:szCs w:val="21"/>
                <w:u w:val="none"/>
                <w:lang w:eastAsia="zh-CN"/>
              </w:rPr>
              <w:t>）</w:t>
            </w:r>
          </w:p>
        </w:tc>
        <w:tc>
          <w:tcPr>
            <w:tcW w:w="1943" w:type="dxa"/>
            <w:vMerge w:val="restart"/>
            <w:noWrap w:val="0"/>
            <w:vAlign w:val="center"/>
          </w:tcPr>
          <w:p w14:paraId="65787185">
            <w:pPr>
              <w:adjustRightInd w:val="0"/>
              <w:snapToGrid w:val="0"/>
              <w:jc w:val="center"/>
              <w:rPr>
                <w:rFonts w:hint="eastAsia"/>
                <w:color w:val="auto"/>
                <w:szCs w:val="21"/>
                <w:u w:val="none"/>
              </w:rPr>
            </w:pPr>
            <w:r>
              <w:rPr>
                <w:rFonts w:hint="eastAsia"/>
                <w:color w:val="auto"/>
                <w:szCs w:val="21"/>
                <w:u w:val="none"/>
              </w:rPr>
              <w:t>生活污水</w:t>
            </w:r>
          </w:p>
        </w:tc>
        <w:tc>
          <w:tcPr>
            <w:tcW w:w="1337" w:type="dxa"/>
            <w:noWrap w:val="0"/>
            <w:vAlign w:val="center"/>
          </w:tcPr>
          <w:p w14:paraId="1406E36E">
            <w:pPr>
              <w:pStyle w:val="76"/>
              <w:spacing w:before="123" w:beforeLines="0"/>
              <w:ind w:left="124" w:right="94"/>
              <w:rPr>
                <w:color w:val="auto"/>
                <w:szCs w:val="21"/>
                <w:u w:val="none"/>
              </w:rPr>
            </w:pPr>
            <w:r>
              <w:rPr>
                <w:rFonts w:eastAsia="宋体"/>
                <w:color w:val="auto"/>
                <w:u w:val="none"/>
              </w:rPr>
              <w:t>COD</w:t>
            </w:r>
          </w:p>
        </w:tc>
        <w:tc>
          <w:tcPr>
            <w:tcW w:w="2173" w:type="dxa"/>
            <w:vMerge w:val="restart"/>
            <w:noWrap w:val="0"/>
            <w:vAlign w:val="center"/>
          </w:tcPr>
          <w:p w14:paraId="72481B0B">
            <w:pPr>
              <w:adjustRightInd w:val="0"/>
              <w:snapToGrid w:val="0"/>
              <w:jc w:val="center"/>
              <w:rPr>
                <w:color w:val="auto"/>
                <w:szCs w:val="21"/>
                <w:u w:val="none"/>
              </w:rPr>
            </w:pPr>
            <w:r>
              <w:rPr>
                <w:rFonts w:hint="eastAsia" w:ascii="Times New Roman" w:hAnsi="Times New Roman" w:eastAsia="宋体" w:cs="Times New Roman"/>
                <w:color w:val="auto"/>
                <w:szCs w:val="21"/>
                <w:u w:val="none"/>
                <w:lang w:val="en-US" w:eastAsia="zh-CN"/>
              </w:rPr>
              <w:t>隔油设施+地埋式一体化生活污水处理设施</w:t>
            </w:r>
            <w:r>
              <w:rPr>
                <w:rFonts w:hint="eastAsia"/>
                <w:color w:val="auto"/>
                <w:szCs w:val="21"/>
                <w:u w:val="none"/>
              </w:rPr>
              <w:t>处理</w:t>
            </w:r>
          </w:p>
        </w:tc>
        <w:tc>
          <w:tcPr>
            <w:tcW w:w="1943" w:type="dxa"/>
            <w:vMerge w:val="restart"/>
            <w:noWrap w:val="0"/>
            <w:vAlign w:val="center"/>
          </w:tcPr>
          <w:p w14:paraId="277EA4E7">
            <w:pPr>
              <w:adjustRightInd w:val="0"/>
              <w:snapToGrid w:val="0"/>
              <w:jc w:val="center"/>
              <w:rPr>
                <w:color w:val="auto"/>
                <w:szCs w:val="21"/>
                <w:u w:val="none"/>
              </w:rPr>
            </w:pPr>
            <w:r>
              <w:rPr>
                <w:rFonts w:hint="eastAsia"/>
                <w:color w:val="auto"/>
                <w:szCs w:val="21"/>
                <w:u w:val="none"/>
              </w:rPr>
              <w:t>用作农肥</w:t>
            </w:r>
            <w:r>
              <w:rPr>
                <w:rFonts w:hint="eastAsia"/>
                <w:color w:val="auto"/>
                <w:szCs w:val="21"/>
                <w:u w:val="none"/>
                <w:lang w:eastAsia="zh-CN"/>
              </w:rPr>
              <w:t>或周边林地灌溉</w:t>
            </w:r>
            <w:r>
              <w:rPr>
                <w:rFonts w:hint="eastAsia"/>
                <w:color w:val="auto"/>
                <w:szCs w:val="21"/>
                <w:u w:val="none"/>
              </w:rPr>
              <w:t>，不外排</w:t>
            </w:r>
          </w:p>
        </w:tc>
      </w:tr>
      <w:tr w14:paraId="37632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5A8DBCA1">
            <w:pPr>
              <w:adjustRightInd w:val="0"/>
              <w:snapToGrid w:val="0"/>
              <w:jc w:val="center"/>
              <w:rPr>
                <w:color w:val="auto"/>
                <w:szCs w:val="21"/>
                <w:u w:val="none"/>
              </w:rPr>
            </w:pPr>
          </w:p>
        </w:tc>
        <w:tc>
          <w:tcPr>
            <w:tcW w:w="1943" w:type="dxa"/>
            <w:vMerge w:val="continue"/>
            <w:noWrap w:val="0"/>
            <w:vAlign w:val="center"/>
          </w:tcPr>
          <w:p w14:paraId="22B3EFE3">
            <w:pPr>
              <w:adjustRightInd w:val="0"/>
              <w:snapToGrid w:val="0"/>
              <w:jc w:val="center"/>
              <w:rPr>
                <w:rFonts w:hint="eastAsia"/>
                <w:color w:val="auto"/>
                <w:szCs w:val="21"/>
                <w:u w:val="none"/>
              </w:rPr>
            </w:pPr>
          </w:p>
        </w:tc>
        <w:tc>
          <w:tcPr>
            <w:tcW w:w="1337" w:type="dxa"/>
            <w:noWrap w:val="0"/>
            <w:vAlign w:val="center"/>
          </w:tcPr>
          <w:p w14:paraId="3CFE202F">
            <w:pPr>
              <w:pStyle w:val="76"/>
              <w:spacing w:before="114" w:beforeLines="0"/>
              <w:ind w:left="120" w:right="96"/>
              <w:rPr>
                <w:color w:val="auto"/>
                <w:szCs w:val="21"/>
                <w:u w:val="none"/>
              </w:rPr>
            </w:pPr>
            <w:r>
              <w:rPr>
                <w:rFonts w:eastAsia="宋体"/>
                <w:color w:val="auto"/>
                <w:u w:val="none"/>
              </w:rPr>
              <w:t>BOD</w:t>
            </w:r>
            <w:r>
              <w:rPr>
                <w:rFonts w:eastAsia="宋体"/>
                <w:color w:val="auto"/>
                <w:u w:val="none"/>
                <w:vertAlign w:val="subscript"/>
              </w:rPr>
              <w:t>5</w:t>
            </w:r>
          </w:p>
        </w:tc>
        <w:tc>
          <w:tcPr>
            <w:tcW w:w="2173" w:type="dxa"/>
            <w:vMerge w:val="continue"/>
            <w:noWrap w:val="0"/>
            <w:vAlign w:val="center"/>
          </w:tcPr>
          <w:p w14:paraId="01A3B952">
            <w:pPr>
              <w:adjustRightInd w:val="0"/>
              <w:snapToGrid w:val="0"/>
              <w:jc w:val="center"/>
              <w:rPr>
                <w:color w:val="auto"/>
                <w:szCs w:val="21"/>
                <w:u w:val="none"/>
              </w:rPr>
            </w:pPr>
          </w:p>
        </w:tc>
        <w:tc>
          <w:tcPr>
            <w:tcW w:w="1943" w:type="dxa"/>
            <w:vMerge w:val="continue"/>
            <w:noWrap w:val="0"/>
            <w:vAlign w:val="center"/>
          </w:tcPr>
          <w:p w14:paraId="0A815B3E">
            <w:pPr>
              <w:adjustRightInd w:val="0"/>
              <w:snapToGrid w:val="0"/>
              <w:jc w:val="center"/>
              <w:rPr>
                <w:color w:val="auto"/>
                <w:szCs w:val="21"/>
                <w:u w:val="none"/>
              </w:rPr>
            </w:pPr>
          </w:p>
        </w:tc>
      </w:tr>
      <w:tr w14:paraId="23A08E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187D44F1">
            <w:pPr>
              <w:adjustRightInd w:val="0"/>
              <w:snapToGrid w:val="0"/>
              <w:jc w:val="center"/>
              <w:rPr>
                <w:color w:val="auto"/>
                <w:szCs w:val="21"/>
                <w:u w:val="none"/>
              </w:rPr>
            </w:pPr>
          </w:p>
        </w:tc>
        <w:tc>
          <w:tcPr>
            <w:tcW w:w="1943" w:type="dxa"/>
            <w:vMerge w:val="continue"/>
            <w:noWrap w:val="0"/>
            <w:vAlign w:val="center"/>
          </w:tcPr>
          <w:p w14:paraId="45965551">
            <w:pPr>
              <w:adjustRightInd w:val="0"/>
              <w:snapToGrid w:val="0"/>
              <w:jc w:val="center"/>
              <w:rPr>
                <w:rFonts w:hint="eastAsia"/>
                <w:color w:val="auto"/>
                <w:szCs w:val="21"/>
                <w:u w:val="none"/>
              </w:rPr>
            </w:pPr>
          </w:p>
        </w:tc>
        <w:tc>
          <w:tcPr>
            <w:tcW w:w="1337" w:type="dxa"/>
            <w:noWrap w:val="0"/>
            <w:vAlign w:val="center"/>
          </w:tcPr>
          <w:p w14:paraId="222B870E">
            <w:pPr>
              <w:pStyle w:val="76"/>
              <w:spacing w:before="95" w:beforeLines="0"/>
              <w:ind w:left="121" w:right="96"/>
              <w:rPr>
                <w:color w:val="auto"/>
                <w:szCs w:val="21"/>
                <w:u w:val="none"/>
              </w:rPr>
            </w:pPr>
            <w:r>
              <w:rPr>
                <w:rFonts w:eastAsia="宋体"/>
                <w:color w:val="auto"/>
                <w:u w:val="none"/>
              </w:rPr>
              <w:t>氨氮</w:t>
            </w:r>
          </w:p>
        </w:tc>
        <w:tc>
          <w:tcPr>
            <w:tcW w:w="2173" w:type="dxa"/>
            <w:vMerge w:val="continue"/>
            <w:noWrap w:val="0"/>
            <w:vAlign w:val="center"/>
          </w:tcPr>
          <w:p w14:paraId="7133C4C1">
            <w:pPr>
              <w:adjustRightInd w:val="0"/>
              <w:snapToGrid w:val="0"/>
              <w:jc w:val="center"/>
              <w:rPr>
                <w:color w:val="auto"/>
                <w:szCs w:val="21"/>
                <w:u w:val="none"/>
              </w:rPr>
            </w:pPr>
          </w:p>
        </w:tc>
        <w:tc>
          <w:tcPr>
            <w:tcW w:w="1943" w:type="dxa"/>
            <w:vMerge w:val="continue"/>
            <w:noWrap w:val="0"/>
            <w:vAlign w:val="center"/>
          </w:tcPr>
          <w:p w14:paraId="2115FF3D">
            <w:pPr>
              <w:adjustRightInd w:val="0"/>
              <w:snapToGrid w:val="0"/>
              <w:jc w:val="center"/>
              <w:rPr>
                <w:color w:val="auto"/>
                <w:szCs w:val="21"/>
                <w:u w:val="none"/>
              </w:rPr>
            </w:pPr>
          </w:p>
        </w:tc>
      </w:tr>
      <w:tr w14:paraId="7BEC5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48D09229">
            <w:pPr>
              <w:adjustRightInd w:val="0"/>
              <w:snapToGrid w:val="0"/>
              <w:jc w:val="center"/>
              <w:rPr>
                <w:color w:val="auto"/>
                <w:szCs w:val="21"/>
                <w:u w:val="none"/>
              </w:rPr>
            </w:pPr>
          </w:p>
        </w:tc>
        <w:tc>
          <w:tcPr>
            <w:tcW w:w="1943" w:type="dxa"/>
            <w:vMerge w:val="continue"/>
            <w:noWrap w:val="0"/>
            <w:vAlign w:val="center"/>
          </w:tcPr>
          <w:p w14:paraId="066E4638">
            <w:pPr>
              <w:adjustRightInd w:val="0"/>
              <w:snapToGrid w:val="0"/>
              <w:jc w:val="center"/>
              <w:rPr>
                <w:rFonts w:hint="eastAsia"/>
                <w:color w:val="auto"/>
                <w:szCs w:val="21"/>
                <w:u w:val="none"/>
              </w:rPr>
            </w:pPr>
          </w:p>
        </w:tc>
        <w:tc>
          <w:tcPr>
            <w:tcW w:w="1337" w:type="dxa"/>
            <w:noWrap w:val="0"/>
            <w:vAlign w:val="center"/>
          </w:tcPr>
          <w:p w14:paraId="3EC419B1">
            <w:pPr>
              <w:pStyle w:val="76"/>
              <w:spacing w:before="110" w:beforeLines="0"/>
              <w:ind w:left="122" w:right="96"/>
              <w:rPr>
                <w:color w:val="auto"/>
                <w:szCs w:val="21"/>
                <w:u w:val="none"/>
              </w:rPr>
            </w:pPr>
            <w:r>
              <w:rPr>
                <w:rFonts w:eastAsia="宋体"/>
                <w:color w:val="auto"/>
                <w:u w:val="none"/>
              </w:rPr>
              <w:t>SS</w:t>
            </w:r>
          </w:p>
        </w:tc>
        <w:tc>
          <w:tcPr>
            <w:tcW w:w="2173" w:type="dxa"/>
            <w:vMerge w:val="continue"/>
            <w:noWrap w:val="0"/>
            <w:vAlign w:val="center"/>
          </w:tcPr>
          <w:p w14:paraId="302CE880">
            <w:pPr>
              <w:adjustRightInd w:val="0"/>
              <w:snapToGrid w:val="0"/>
              <w:jc w:val="center"/>
              <w:rPr>
                <w:color w:val="auto"/>
                <w:szCs w:val="21"/>
                <w:u w:val="none"/>
              </w:rPr>
            </w:pPr>
          </w:p>
        </w:tc>
        <w:tc>
          <w:tcPr>
            <w:tcW w:w="1943" w:type="dxa"/>
            <w:vMerge w:val="continue"/>
            <w:noWrap w:val="0"/>
            <w:vAlign w:val="center"/>
          </w:tcPr>
          <w:p w14:paraId="48BE9D03">
            <w:pPr>
              <w:adjustRightInd w:val="0"/>
              <w:snapToGrid w:val="0"/>
              <w:jc w:val="center"/>
              <w:rPr>
                <w:color w:val="auto"/>
                <w:szCs w:val="21"/>
                <w:u w:val="none"/>
              </w:rPr>
            </w:pPr>
          </w:p>
        </w:tc>
      </w:tr>
      <w:tr w14:paraId="4D233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vMerge w:val="continue"/>
            <w:noWrap w:val="0"/>
            <w:vAlign w:val="center"/>
          </w:tcPr>
          <w:p w14:paraId="4873D4E5">
            <w:pPr>
              <w:adjustRightInd w:val="0"/>
              <w:snapToGrid w:val="0"/>
              <w:jc w:val="center"/>
              <w:rPr>
                <w:color w:val="auto"/>
                <w:szCs w:val="21"/>
                <w:u w:val="none"/>
              </w:rPr>
            </w:pPr>
          </w:p>
        </w:tc>
        <w:tc>
          <w:tcPr>
            <w:tcW w:w="1943" w:type="dxa"/>
            <w:vMerge w:val="continue"/>
            <w:noWrap w:val="0"/>
            <w:vAlign w:val="center"/>
          </w:tcPr>
          <w:p w14:paraId="180110A1">
            <w:pPr>
              <w:adjustRightInd w:val="0"/>
              <w:snapToGrid w:val="0"/>
              <w:jc w:val="center"/>
              <w:rPr>
                <w:rFonts w:hint="eastAsia"/>
                <w:color w:val="auto"/>
                <w:szCs w:val="21"/>
                <w:u w:val="none"/>
              </w:rPr>
            </w:pPr>
          </w:p>
        </w:tc>
        <w:tc>
          <w:tcPr>
            <w:tcW w:w="1337" w:type="dxa"/>
            <w:noWrap w:val="0"/>
            <w:vAlign w:val="center"/>
          </w:tcPr>
          <w:p w14:paraId="6DF03D32">
            <w:pPr>
              <w:pStyle w:val="76"/>
              <w:spacing w:before="94" w:beforeLines="0"/>
              <w:ind w:left="124" w:right="96"/>
              <w:rPr>
                <w:color w:val="auto"/>
                <w:szCs w:val="21"/>
                <w:u w:val="none"/>
              </w:rPr>
            </w:pPr>
            <w:r>
              <w:rPr>
                <w:rFonts w:eastAsia="宋体"/>
                <w:color w:val="auto"/>
                <w:u w:val="none"/>
              </w:rPr>
              <w:t>动植物油</w:t>
            </w:r>
          </w:p>
        </w:tc>
        <w:tc>
          <w:tcPr>
            <w:tcW w:w="2173" w:type="dxa"/>
            <w:vMerge w:val="continue"/>
            <w:noWrap w:val="0"/>
            <w:vAlign w:val="center"/>
          </w:tcPr>
          <w:p w14:paraId="0CEB33A3">
            <w:pPr>
              <w:adjustRightInd w:val="0"/>
              <w:snapToGrid w:val="0"/>
              <w:jc w:val="center"/>
              <w:rPr>
                <w:color w:val="auto"/>
                <w:szCs w:val="21"/>
                <w:u w:val="none"/>
              </w:rPr>
            </w:pPr>
          </w:p>
        </w:tc>
        <w:tc>
          <w:tcPr>
            <w:tcW w:w="1943" w:type="dxa"/>
            <w:vMerge w:val="continue"/>
            <w:noWrap w:val="0"/>
            <w:vAlign w:val="center"/>
          </w:tcPr>
          <w:p w14:paraId="1D3E0A47">
            <w:pPr>
              <w:adjustRightInd w:val="0"/>
              <w:snapToGrid w:val="0"/>
              <w:jc w:val="center"/>
              <w:rPr>
                <w:color w:val="auto"/>
                <w:szCs w:val="21"/>
                <w:u w:val="none"/>
              </w:rPr>
            </w:pPr>
          </w:p>
        </w:tc>
      </w:tr>
      <w:tr w14:paraId="316CF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590" w:type="dxa"/>
            <w:vMerge w:val="continue"/>
            <w:noWrap w:val="0"/>
            <w:vAlign w:val="center"/>
          </w:tcPr>
          <w:p w14:paraId="3B3E750A">
            <w:pPr>
              <w:adjustRightInd w:val="0"/>
              <w:snapToGrid w:val="0"/>
              <w:jc w:val="center"/>
              <w:rPr>
                <w:color w:val="auto"/>
                <w:szCs w:val="21"/>
                <w:u w:val="none"/>
              </w:rPr>
            </w:pPr>
          </w:p>
        </w:tc>
        <w:tc>
          <w:tcPr>
            <w:tcW w:w="1943" w:type="dxa"/>
            <w:noWrap w:val="0"/>
            <w:vAlign w:val="center"/>
          </w:tcPr>
          <w:p w14:paraId="0EAB6E94">
            <w:pPr>
              <w:adjustRightInd w:val="0"/>
              <w:snapToGrid w:val="0"/>
              <w:jc w:val="center"/>
              <w:rPr>
                <w:rFonts w:hint="eastAsia"/>
                <w:color w:val="auto"/>
                <w:szCs w:val="21"/>
                <w:u w:val="none"/>
                <w:lang w:eastAsia="zh-CN"/>
              </w:rPr>
            </w:pPr>
            <w:r>
              <w:rPr>
                <w:rFonts w:hint="eastAsia"/>
                <w:color w:val="auto"/>
                <w:szCs w:val="21"/>
                <w:u w:val="none"/>
                <w:lang w:eastAsia="zh-CN"/>
              </w:rPr>
              <w:t>喷雾水</w:t>
            </w:r>
          </w:p>
        </w:tc>
        <w:tc>
          <w:tcPr>
            <w:tcW w:w="1337" w:type="dxa"/>
            <w:vMerge w:val="restart"/>
            <w:noWrap w:val="0"/>
            <w:vAlign w:val="center"/>
          </w:tcPr>
          <w:p w14:paraId="75CF6300">
            <w:pPr>
              <w:adjustRightInd w:val="0"/>
              <w:snapToGrid w:val="0"/>
              <w:jc w:val="center"/>
              <w:rPr>
                <w:rFonts w:hint="default" w:eastAsia="宋体"/>
                <w:color w:val="auto"/>
                <w:szCs w:val="21"/>
                <w:u w:val="none"/>
                <w:lang w:val="en-US" w:eastAsia="zh-CN"/>
              </w:rPr>
            </w:pPr>
            <w:r>
              <w:rPr>
                <w:rFonts w:hint="eastAsia"/>
                <w:color w:val="auto"/>
                <w:szCs w:val="21"/>
                <w:u w:val="none"/>
                <w:lang w:val="en-US" w:eastAsia="zh-CN"/>
              </w:rPr>
              <w:t>SS、ClO</w:t>
            </w:r>
            <w:r>
              <w:rPr>
                <w:rFonts w:hint="eastAsia"/>
                <w:color w:val="auto"/>
                <w:szCs w:val="21"/>
                <w:u w:val="none"/>
                <w:vertAlign w:val="subscript"/>
                <w:lang w:val="en-US" w:eastAsia="zh-CN"/>
              </w:rPr>
              <w:t>4</w:t>
            </w:r>
            <w:r>
              <w:rPr>
                <w:rFonts w:hint="eastAsia"/>
                <w:color w:val="auto"/>
                <w:szCs w:val="21"/>
                <w:u w:val="none"/>
                <w:vertAlign w:val="superscript"/>
                <w:lang w:val="en-US" w:eastAsia="zh-CN"/>
              </w:rPr>
              <w:t>-</w:t>
            </w:r>
          </w:p>
        </w:tc>
        <w:tc>
          <w:tcPr>
            <w:tcW w:w="2173" w:type="dxa"/>
            <w:noWrap w:val="0"/>
            <w:vAlign w:val="center"/>
          </w:tcPr>
          <w:p w14:paraId="545B9170">
            <w:pPr>
              <w:adjustRightInd w:val="0"/>
              <w:snapToGrid w:val="0"/>
              <w:jc w:val="center"/>
              <w:rPr>
                <w:rFonts w:hint="eastAsia"/>
                <w:color w:val="auto"/>
                <w:szCs w:val="21"/>
                <w:u w:val="none"/>
                <w:lang w:val="en-US" w:eastAsia="zh-CN"/>
              </w:rPr>
            </w:pPr>
            <w:r>
              <w:rPr>
                <w:rFonts w:hint="eastAsia" w:ascii="Times New Roman" w:hAnsi="Times New Roman" w:cs="Times New Roman"/>
                <w:color w:val="auto"/>
                <w:sz w:val="21"/>
                <w:szCs w:val="21"/>
                <w:u w:val="none"/>
                <w:lang w:val="en-US" w:eastAsia="zh-CN"/>
              </w:rPr>
              <w:t>完全蒸发损耗</w:t>
            </w:r>
          </w:p>
        </w:tc>
        <w:tc>
          <w:tcPr>
            <w:tcW w:w="1943" w:type="dxa"/>
            <w:noWrap w:val="0"/>
            <w:vAlign w:val="center"/>
          </w:tcPr>
          <w:p w14:paraId="52CF25F5">
            <w:pPr>
              <w:adjustRightInd w:val="0"/>
              <w:snapToGrid w:val="0"/>
              <w:jc w:val="center"/>
              <w:rPr>
                <w:rFonts w:hint="eastAsia" w:eastAsia="宋体"/>
                <w:color w:val="auto"/>
                <w:szCs w:val="21"/>
                <w:u w:val="none"/>
                <w:lang w:eastAsia="zh-CN"/>
              </w:rPr>
            </w:pPr>
            <w:r>
              <w:rPr>
                <w:rFonts w:hint="eastAsia"/>
                <w:color w:val="auto"/>
                <w:szCs w:val="21"/>
                <w:u w:val="none"/>
                <w:lang w:val="en-US" w:eastAsia="zh-CN"/>
              </w:rPr>
              <w:t>蒸发损耗</w:t>
            </w:r>
          </w:p>
        </w:tc>
      </w:tr>
      <w:tr w14:paraId="2098F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90" w:type="dxa"/>
            <w:vMerge w:val="continue"/>
            <w:noWrap w:val="0"/>
            <w:vAlign w:val="center"/>
          </w:tcPr>
          <w:p w14:paraId="67C969FF">
            <w:pPr>
              <w:adjustRightInd w:val="0"/>
              <w:snapToGrid w:val="0"/>
              <w:jc w:val="center"/>
              <w:rPr>
                <w:color w:val="auto"/>
                <w:szCs w:val="21"/>
                <w:u w:val="none"/>
              </w:rPr>
            </w:pPr>
          </w:p>
        </w:tc>
        <w:tc>
          <w:tcPr>
            <w:tcW w:w="1943" w:type="dxa"/>
            <w:noWrap w:val="0"/>
            <w:vAlign w:val="center"/>
          </w:tcPr>
          <w:p w14:paraId="1403DFB2">
            <w:pPr>
              <w:adjustRightInd w:val="0"/>
              <w:snapToGrid w:val="0"/>
              <w:jc w:val="center"/>
              <w:rPr>
                <w:rFonts w:hint="eastAsia"/>
                <w:color w:val="auto"/>
                <w:szCs w:val="21"/>
                <w:u w:val="none"/>
                <w:lang w:eastAsia="zh-CN"/>
              </w:rPr>
            </w:pPr>
            <w:r>
              <w:rPr>
                <w:rFonts w:hint="eastAsia"/>
                <w:color w:val="auto"/>
                <w:szCs w:val="21"/>
                <w:u w:val="none"/>
                <w:lang w:eastAsia="zh-CN"/>
              </w:rPr>
              <w:t>清洗地面废水</w:t>
            </w:r>
          </w:p>
        </w:tc>
        <w:tc>
          <w:tcPr>
            <w:tcW w:w="1337" w:type="dxa"/>
            <w:vMerge w:val="continue"/>
            <w:noWrap w:val="0"/>
            <w:vAlign w:val="center"/>
          </w:tcPr>
          <w:p w14:paraId="64B4E4EB">
            <w:pPr>
              <w:adjustRightInd w:val="0"/>
              <w:snapToGrid w:val="0"/>
              <w:jc w:val="center"/>
              <w:rPr>
                <w:color w:val="auto"/>
                <w:szCs w:val="21"/>
                <w:u w:val="none"/>
              </w:rPr>
            </w:pPr>
          </w:p>
        </w:tc>
        <w:tc>
          <w:tcPr>
            <w:tcW w:w="2173" w:type="dxa"/>
            <w:noWrap w:val="0"/>
            <w:vAlign w:val="center"/>
          </w:tcPr>
          <w:p w14:paraId="62E7F748">
            <w:pPr>
              <w:adjustRightInd w:val="0"/>
              <w:snapToGrid w:val="0"/>
              <w:jc w:val="both"/>
              <w:rPr>
                <w:rFonts w:hint="default" w:eastAsia="宋体"/>
                <w:color w:val="auto"/>
                <w:szCs w:val="21"/>
                <w:u w:val="none"/>
                <w:lang w:val="en-US" w:eastAsia="zh-CN"/>
              </w:rPr>
            </w:pPr>
            <w:r>
              <w:rPr>
                <w:rFonts w:hint="eastAsia" w:ascii="Times New Roman" w:hAnsi="Times New Roman" w:cs="Times New Roman"/>
                <w:color w:val="auto"/>
                <w:sz w:val="21"/>
                <w:szCs w:val="21"/>
                <w:u w:val="none"/>
                <w:lang w:eastAsia="zh-CN"/>
              </w:rPr>
              <w:t>车间外均设置</w:t>
            </w:r>
            <w:r>
              <w:rPr>
                <w:rFonts w:hint="eastAsia" w:ascii="Times New Roman" w:hAnsi="Times New Roman" w:cs="Times New Roman"/>
                <w:color w:val="auto"/>
                <w:sz w:val="21"/>
                <w:szCs w:val="21"/>
                <w:u w:val="none"/>
                <w:lang w:val="en-US" w:eastAsia="zh-CN"/>
              </w:rPr>
              <w:t>0.15m</w:t>
            </w:r>
            <w:r>
              <w:rPr>
                <w:rFonts w:hint="eastAsia" w:ascii="Times New Roman" w:hAnsi="Times New Roman" w:cs="Times New Roman"/>
                <w:color w:val="auto"/>
                <w:sz w:val="21"/>
                <w:szCs w:val="21"/>
                <w:u w:val="none"/>
                <w:vertAlign w:val="superscript"/>
                <w:lang w:val="en-US" w:eastAsia="zh-CN"/>
              </w:rPr>
              <w:t>3</w:t>
            </w:r>
            <w:r>
              <w:rPr>
                <w:rFonts w:hint="eastAsia" w:ascii="Times New Roman" w:hAnsi="Times New Roman" w:cs="Times New Roman"/>
                <w:color w:val="auto"/>
                <w:sz w:val="21"/>
                <w:szCs w:val="21"/>
                <w:u w:val="none"/>
                <w:lang w:val="en-US" w:eastAsia="zh-CN"/>
              </w:rPr>
              <w:t>的一级</w:t>
            </w:r>
            <w:r>
              <w:rPr>
                <w:rFonts w:hint="eastAsia" w:ascii="Times New Roman" w:hAnsi="Times New Roman" w:cs="Times New Roman"/>
                <w:color w:val="auto"/>
                <w:sz w:val="21"/>
                <w:szCs w:val="21"/>
                <w:u w:val="none"/>
                <w:lang w:eastAsia="zh-CN"/>
              </w:rPr>
              <w:t>沉淀池初沉后排入室外污水管道收集，分别进入</w:t>
            </w:r>
            <w:r>
              <w:rPr>
                <w:rFonts w:hint="eastAsia"/>
                <w:color w:val="auto"/>
                <w:highlight w:val="none"/>
                <w:u w:val="none"/>
                <w:lang w:val="en-US" w:eastAsia="zh-CN"/>
              </w:rPr>
              <w:t>二级沉淀池，最后</w:t>
            </w:r>
            <w:r>
              <w:rPr>
                <w:rFonts w:hint="eastAsia" w:ascii="Times New Roman" w:hAnsi="Times New Roman" w:cs="Times New Roman"/>
                <w:color w:val="auto"/>
                <w:sz w:val="21"/>
                <w:szCs w:val="21"/>
                <w:u w:val="none"/>
                <w:lang w:eastAsia="zh-CN"/>
              </w:rPr>
              <w:t>排入到生产线对应的末端污水处理池，</w:t>
            </w:r>
            <w:r>
              <w:rPr>
                <w:rFonts w:hint="default" w:ascii="Times New Roman" w:hAnsi="Times New Roman" w:eastAsia="宋体" w:cs="Times New Roman"/>
                <w:i w:val="0"/>
                <w:iCs w:val="0"/>
                <w:color w:val="000000"/>
                <w:kern w:val="0"/>
                <w:sz w:val="21"/>
                <w:szCs w:val="21"/>
                <w:u w:val="none"/>
                <w:lang w:val="en-US" w:eastAsia="zh-CN" w:bidi="ar"/>
              </w:rPr>
              <w:t>二级沉淀池沉淀后进入三级沉淀池沉淀；二级沉淀池不小于5</w:t>
            </w:r>
            <w:r>
              <w:rPr>
                <w:rFonts w:hint="eastAsia" w:ascii="Times New Roman" w:hAnsi="Times New Roman" w:cs="Times New Roman"/>
                <w:i w:val="0"/>
                <w:iCs w:val="0"/>
                <w:color w:val="000000"/>
                <w:kern w:val="0"/>
                <w:sz w:val="21"/>
                <w:szCs w:val="21"/>
                <w:u w:val="none"/>
                <w:lang w:val="en-US" w:eastAsia="zh-CN" w:bidi="ar"/>
              </w:rPr>
              <w:t>m</w:t>
            </w:r>
            <w:r>
              <w:rPr>
                <w:rFonts w:hint="eastAsia" w:ascii="Times New Roman" w:hAnsi="Times New Roman"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、深度不超过1.2m；三级沉淀池总面积原则上不少于100</w:t>
            </w:r>
            <w:r>
              <w:rPr>
                <w:rFonts w:hint="eastAsia" w:ascii="Times New Roman" w:hAnsi="Times New Roman" w:cs="Times New Roman"/>
                <w:i w:val="0"/>
                <w:iCs w:val="0"/>
                <w:color w:val="000000"/>
                <w:kern w:val="0"/>
                <w:sz w:val="21"/>
                <w:szCs w:val="21"/>
                <w:u w:val="none"/>
                <w:lang w:val="en-US" w:eastAsia="zh-CN" w:bidi="ar"/>
              </w:rPr>
              <w:t>m</w:t>
            </w:r>
            <w:r>
              <w:rPr>
                <w:rFonts w:hint="eastAsia" w:ascii="Times New Roman" w:hAnsi="Times New Roman" w:cs="Times New Roman"/>
                <w:i w:val="0"/>
                <w:iCs w:val="0"/>
                <w:color w:val="000000"/>
                <w:kern w:val="0"/>
                <w:sz w:val="21"/>
                <w:szCs w:val="21"/>
                <w:u w:val="none"/>
                <w:vertAlign w:val="super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，深度不超过1.2m</w:t>
            </w:r>
            <w:r>
              <w:rPr>
                <w:rFonts w:hint="eastAsia" w:ascii="Times New Roman" w:hAnsi="Times New Roman" w:cs="Times New Roman"/>
                <w:i w:val="0"/>
                <w:iCs w:val="0"/>
                <w:color w:val="000000"/>
                <w:kern w:val="0"/>
                <w:sz w:val="21"/>
                <w:szCs w:val="21"/>
                <w:u w:val="none"/>
                <w:lang w:val="en-US" w:eastAsia="zh-CN" w:bidi="ar"/>
              </w:rPr>
              <w:t>，</w:t>
            </w:r>
            <w:r>
              <w:rPr>
                <w:rFonts w:hint="eastAsia"/>
                <w:snapToGrid w:val="0"/>
                <w:color w:val="auto"/>
                <w:u w:val="none"/>
                <w:lang w:val="en-US" w:eastAsia="zh-CN"/>
              </w:rPr>
              <w:t>沉淀后进入高氯酸盐专用污水处理设施处理，回用水经管道泵入储水池以备回用，在储水池进、出口安装废水流量计，记录废水循环使用量，并安装视频监控系统</w:t>
            </w:r>
          </w:p>
        </w:tc>
        <w:tc>
          <w:tcPr>
            <w:tcW w:w="1943" w:type="dxa"/>
            <w:noWrap w:val="0"/>
            <w:vAlign w:val="center"/>
          </w:tcPr>
          <w:p w14:paraId="02BB268D">
            <w:pPr>
              <w:adjustRightInd w:val="0"/>
              <w:snapToGrid w:val="0"/>
              <w:jc w:val="center"/>
              <w:rPr>
                <w:rFonts w:hint="default" w:eastAsia="宋体"/>
                <w:color w:val="auto"/>
                <w:szCs w:val="21"/>
                <w:u w:val="none"/>
                <w:lang w:val="en-US" w:eastAsia="zh-CN"/>
              </w:rPr>
            </w:pPr>
            <w:r>
              <w:rPr>
                <w:rFonts w:hint="eastAsia"/>
                <w:color w:val="auto"/>
                <w:szCs w:val="21"/>
                <w:u w:val="none"/>
                <w:lang w:val="en-US" w:eastAsia="zh-CN"/>
              </w:rPr>
              <w:t>处理后循环使用，不外排</w:t>
            </w:r>
          </w:p>
        </w:tc>
      </w:tr>
      <w:tr w14:paraId="6281E4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90" w:type="dxa"/>
            <w:vMerge w:val="restart"/>
            <w:noWrap w:val="0"/>
            <w:vAlign w:val="center"/>
          </w:tcPr>
          <w:p w14:paraId="08464773">
            <w:pPr>
              <w:adjustRightInd w:val="0"/>
              <w:snapToGrid w:val="0"/>
              <w:jc w:val="center"/>
              <w:rPr>
                <w:color w:val="auto"/>
                <w:szCs w:val="21"/>
                <w:u w:val="none"/>
              </w:rPr>
            </w:pPr>
            <w:r>
              <w:rPr>
                <w:color w:val="auto"/>
                <w:szCs w:val="21"/>
                <w:u w:val="none"/>
              </w:rPr>
              <w:t>地表水环境</w:t>
            </w:r>
          </w:p>
          <w:p w14:paraId="15F1DBF4">
            <w:pPr>
              <w:adjustRightInd w:val="0"/>
              <w:snapToGrid w:val="0"/>
              <w:jc w:val="center"/>
              <w:rPr>
                <w:color w:val="auto"/>
                <w:szCs w:val="21"/>
                <w:u w:val="none"/>
              </w:rPr>
            </w:pPr>
            <w:r>
              <w:rPr>
                <w:rFonts w:hint="eastAsia"/>
                <w:color w:val="auto"/>
                <w:szCs w:val="21"/>
                <w:u w:val="none"/>
                <w:lang w:eastAsia="zh-CN"/>
              </w:rPr>
              <w:t>（</w:t>
            </w:r>
            <w:r>
              <w:rPr>
                <w:rFonts w:hint="eastAsia"/>
                <w:color w:val="auto"/>
                <w:szCs w:val="21"/>
                <w:u w:val="none"/>
                <w:lang w:val="en-US" w:eastAsia="zh-CN"/>
              </w:rPr>
              <w:t>引火线工区</w:t>
            </w:r>
            <w:r>
              <w:rPr>
                <w:rFonts w:hint="eastAsia"/>
                <w:color w:val="auto"/>
                <w:szCs w:val="21"/>
                <w:u w:val="none"/>
                <w:lang w:eastAsia="zh-CN"/>
              </w:rPr>
              <w:t>）</w:t>
            </w:r>
          </w:p>
        </w:tc>
        <w:tc>
          <w:tcPr>
            <w:tcW w:w="1943" w:type="dxa"/>
            <w:vMerge w:val="restart"/>
            <w:noWrap w:val="0"/>
            <w:vAlign w:val="center"/>
          </w:tcPr>
          <w:p w14:paraId="3FF3025E">
            <w:pPr>
              <w:adjustRightInd w:val="0"/>
              <w:snapToGrid w:val="0"/>
              <w:jc w:val="center"/>
              <w:rPr>
                <w:rFonts w:hint="eastAsia"/>
                <w:color w:val="auto"/>
                <w:szCs w:val="21"/>
                <w:u w:val="none"/>
                <w:lang w:eastAsia="zh-CN"/>
              </w:rPr>
            </w:pPr>
            <w:r>
              <w:rPr>
                <w:rFonts w:hint="eastAsia"/>
                <w:color w:val="auto"/>
                <w:szCs w:val="21"/>
                <w:u w:val="none"/>
              </w:rPr>
              <w:t>生活污水</w:t>
            </w:r>
          </w:p>
        </w:tc>
        <w:tc>
          <w:tcPr>
            <w:tcW w:w="1337" w:type="dxa"/>
            <w:noWrap w:val="0"/>
            <w:vAlign w:val="center"/>
          </w:tcPr>
          <w:p w14:paraId="0C0C27FC">
            <w:pPr>
              <w:pStyle w:val="76"/>
              <w:spacing w:before="123" w:beforeLines="0"/>
              <w:ind w:left="124" w:leftChars="0" w:right="94" w:rightChars="0"/>
              <w:rPr>
                <w:color w:val="auto"/>
                <w:szCs w:val="21"/>
                <w:u w:val="none"/>
              </w:rPr>
            </w:pPr>
            <w:r>
              <w:rPr>
                <w:rFonts w:eastAsia="宋体"/>
                <w:color w:val="auto"/>
                <w:u w:val="none"/>
              </w:rPr>
              <w:t>COD</w:t>
            </w:r>
          </w:p>
        </w:tc>
        <w:tc>
          <w:tcPr>
            <w:tcW w:w="2173" w:type="dxa"/>
            <w:vMerge w:val="restart"/>
            <w:noWrap w:val="0"/>
            <w:vAlign w:val="center"/>
          </w:tcPr>
          <w:p w14:paraId="728BFDF7">
            <w:pPr>
              <w:adjustRightInd w:val="0"/>
              <w:snapToGrid w:val="0"/>
              <w:jc w:val="center"/>
              <w:rPr>
                <w:rFonts w:hint="eastAsia" w:ascii="Times New Roman" w:hAnsi="Times New Roman" w:cs="Times New Roman"/>
                <w:color w:val="auto"/>
                <w:sz w:val="21"/>
                <w:szCs w:val="21"/>
                <w:u w:val="none"/>
                <w:lang w:eastAsia="zh-CN"/>
              </w:rPr>
            </w:pPr>
            <w:r>
              <w:rPr>
                <w:rFonts w:hint="eastAsia" w:ascii="Times New Roman" w:hAnsi="Times New Roman" w:eastAsia="宋体" w:cs="Times New Roman"/>
                <w:color w:val="auto"/>
                <w:szCs w:val="21"/>
                <w:u w:val="none"/>
                <w:lang w:val="en-US" w:eastAsia="zh-CN"/>
              </w:rPr>
              <w:t>隔油设施+四格净化池</w:t>
            </w:r>
            <w:r>
              <w:rPr>
                <w:rFonts w:hint="eastAsia"/>
                <w:color w:val="auto"/>
                <w:szCs w:val="21"/>
                <w:u w:val="none"/>
              </w:rPr>
              <w:t>处理</w:t>
            </w:r>
          </w:p>
        </w:tc>
        <w:tc>
          <w:tcPr>
            <w:tcW w:w="1943" w:type="dxa"/>
            <w:vMerge w:val="restart"/>
            <w:noWrap w:val="0"/>
            <w:vAlign w:val="center"/>
          </w:tcPr>
          <w:p w14:paraId="465D1EE5">
            <w:pPr>
              <w:adjustRightInd w:val="0"/>
              <w:snapToGrid w:val="0"/>
              <w:jc w:val="center"/>
              <w:rPr>
                <w:rFonts w:hint="eastAsia"/>
                <w:color w:val="auto"/>
                <w:szCs w:val="21"/>
                <w:u w:val="none"/>
                <w:lang w:val="en-US" w:eastAsia="zh-CN"/>
              </w:rPr>
            </w:pPr>
            <w:r>
              <w:rPr>
                <w:rFonts w:hint="eastAsia"/>
                <w:color w:val="auto"/>
                <w:szCs w:val="21"/>
                <w:u w:val="none"/>
              </w:rPr>
              <w:t>用作农肥</w:t>
            </w:r>
            <w:r>
              <w:rPr>
                <w:rFonts w:hint="eastAsia"/>
                <w:color w:val="auto"/>
                <w:szCs w:val="21"/>
                <w:u w:val="none"/>
                <w:lang w:eastAsia="zh-CN"/>
              </w:rPr>
              <w:t>或周边林地灌溉</w:t>
            </w:r>
            <w:r>
              <w:rPr>
                <w:rFonts w:hint="eastAsia"/>
                <w:color w:val="auto"/>
                <w:szCs w:val="21"/>
                <w:u w:val="none"/>
              </w:rPr>
              <w:t>，不外排</w:t>
            </w:r>
          </w:p>
        </w:tc>
      </w:tr>
      <w:tr w14:paraId="47A5F1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90" w:type="dxa"/>
            <w:vMerge w:val="continue"/>
            <w:noWrap w:val="0"/>
            <w:vAlign w:val="center"/>
          </w:tcPr>
          <w:p w14:paraId="75DF0B5F">
            <w:pPr>
              <w:adjustRightInd w:val="0"/>
              <w:snapToGrid w:val="0"/>
              <w:jc w:val="center"/>
              <w:rPr>
                <w:color w:val="auto"/>
                <w:szCs w:val="21"/>
                <w:u w:val="none"/>
              </w:rPr>
            </w:pPr>
          </w:p>
        </w:tc>
        <w:tc>
          <w:tcPr>
            <w:tcW w:w="1943" w:type="dxa"/>
            <w:vMerge w:val="continue"/>
            <w:noWrap w:val="0"/>
            <w:vAlign w:val="center"/>
          </w:tcPr>
          <w:p w14:paraId="7969AD01">
            <w:pPr>
              <w:adjustRightInd w:val="0"/>
              <w:snapToGrid w:val="0"/>
              <w:jc w:val="center"/>
              <w:rPr>
                <w:rFonts w:hint="eastAsia"/>
                <w:color w:val="auto"/>
                <w:szCs w:val="21"/>
                <w:u w:val="none"/>
                <w:lang w:eastAsia="zh-CN"/>
              </w:rPr>
            </w:pPr>
          </w:p>
        </w:tc>
        <w:tc>
          <w:tcPr>
            <w:tcW w:w="1337" w:type="dxa"/>
            <w:noWrap w:val="0"/>
            <w:vAlign w:val="center"/>
          </w:tcPr>
          <w:p w14:paraId="7D5EE30E">
            <w:pPr>
              <w:pStyle w:val="76"/>
              <w:spacing w:before="114" w:beforeLines="0"/>
              <w:ind w:left="120" w:leftChars="0" w:right="96" w:rightChars="0"/>
              <w:rPr>
                <w:color w:val="auto"/>
                <w:szCs w:val="21"/>
                <w:u w:val="none"/>
              </w:rPr>
            </w:pPr>
            <w:r>
              <w:rPr>
                <w:rFonts w:eastAsia="宋体"/>
                <w:color w:val="auto"/>
                <w:u w:val="none"/>
              </w:rPr>
              <w:t>BOD</w:t>
            </w:r>
            <w:r>
              <w:rPr>
                <w:rFonts w:eastAsia="宋体"/>
                <w:color w:val="auto"/>
                <w:u w:val="none"/>
                <w:vertAlign w:val="subscript"/>
              </w:rPr>
              <w:t>5</w:t>
            </w:r>
          </w:p>
        </w:tc>
        <w:tc>
          <w:tcPr>
            <w:tcW w:w="2173" w:type="dxa"/>
            <w:vMerge w:val="continue"/>
            <w:noWrap w:val="0"/>
            <w:vAlign w:val="center"/>
          </w:tcPr>
          <w:p w14:paraId="749B3818">
            <w:pPr>
              <w:adjustRightInd w:val="0"/>
              <w:snapToGrid w:val="0"/>
              <w:jc w:val="center"/>
              <w:rPr>
                <w:rFonts w:hint="eastAsia" w:ascii="Times New Roman" w:hAnsi="Times New Roman" w:cs="Times New Roman"/>
                <w:color w:val="auto"/>
                <w:sz w:val="21"/>
                <w:szCs w:val="21"/>
                <w:u w:val="none"/>
                <w:lang w:eastAsia="zh-CN"/>
              </w:rPr>
            </w:pPr>
          </w:p>
        </w:tc>
        <w:tc>
          <w:tcPr>
            <w:tcW w:w="1943" w:type="dxa"/>
            <w:vMerge w:val="continue"/>
            <w:noWrap w:val="0"/>
            <w:vAlign w:val="center"/>
          </w:tcPr>
          <w:p w14:paraId="5F34BF42">
            <w:pPr>
              <w:adjustRightInd w:val="0"/>
              <w:snapToGrid w:val="0"/>
              <w:jc w:val="center"/>
              <w:rPr>
                <w:rFonts w:hint="eastAsia"/>
                <w:color w:val="auto"/>
                <w:szCs w:val="21"/>
                <w:u w:val="none"/>
                <w:lang w:val="en-US" w:eastAsia="zh-CN"/>
              </w:rPr>
            </w:pPr>
          </w:p>
        </w:tc>
      </w:tr>
      <w:tr w14:paraId="3D663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90" w:type="dxa"/>
            <w:vMerge w:val="continue"/>
            <w:noWrap w:val="0"/>
            <w:vAlign w:val="center"/>
          </w:tcPr>
          <w:p w14:paraId="59BCC6F9">
            <w:pPr>
              <w:adjustRightInd w:val="0"/>
              <w:snapToGrid w:val="0"/>
              <w:jc w:val="center"/>
              <w:rPr>
                <w:color w:val="auto"/>
                <w:szCs w:val="21"/>
                <w:u w:val="none"/>
              </w:rPr>
            </w:pPr>
          </w:p>
        </w:tc>
        <w:tc>
          <w:tcPr>
            <w:tcW w:w="1943" w:type="dxa"/>
            <w:vMerge w:val="continue"/>
            <w:noWrap w:val="0"/>
            <w:vAlign w:val="center"/>
          </w:tcPr>
          <w:p w14:paraId="72143FE2">
            <w:pPr>
              <w:adjustRightInd w:val="0"/>
              <w:snapToGrid w:val="0"/>
              <w:jc w:val="center"/>
              <w:rPr>
                <w:rFonts w:hint="eastAsia"/>
                <w:color w:val="auto"/>
                <w:szCs w:val="21"/>
                <w:u w:val="none"/>
                <w:lang w:eastAsia="zh-CN"/>
              </w:rPr>
            </w:pPr>
          </w:p>
        </w:tc>
        <w:tc>
          <w:tcPr>
            <w:tcW w:w="1337" w:type="dxa"/>
            <w:noWrap w:val="0"/>
            <w:vAlign w:val="center"/>
          </w:tcPr>
          <w:p w14:paraId="2D45CE8C">
            <w:pPr>
              <w:pStyle w:val="76"/>
              <w:spacing w:before="95" w:beforeLines="0"/>
              <w:ind w:left="121" w:leftChars="0" w:right="96" w:rightChars="0"/>
              <w:rPr>
                <w:color w:val="auto"/>
                <w:szCs w:val="21"/>
                <w:u w:val="none"/>
              </w:rPr>
            </w:pPr>
            <w:r>
              <w:rPr>
                <w:rFonts w:eastAsia="宋体"/>
                <w:color w:val="auto"/>
                <w:u w:val="none"/>
              </w:rPr>
              <w:t>氨氮</w:t>
            </w:r>
          </w:p>
        </w:tc>
        <w:tc>
          <w:tcPr>
            <w:tcW w:w="2173" w:type="dxa"/>
            <w:vMerge w:val="continue"/>
            <w:noWrap w:val="0"/>
            <w:vAlign w:val="center"/>
          </w:tcPr>
          <w:p w14:paraId="2A657FC3">
            <w:pPr>
              <w:adjustRightInd w:val="0"/>
              <w:snapToGrid w:val="0"/>
              <w:jc w:val="center"/>
              <w:rPr>
                <w:rFonts w:hint="eastAsia" w:ascii="Times New Roman" w:hAnsi="Times New Roman" w:cs="Times New Roman"/>
                <w:color w:val="auto"/>
                <w:sz w:val="21"/>
                <w:szCs w:val="21"/>
                <w:u w:val="none"/>
                <w:lang w:eastAsia="zh-CN"/>
              </w:rPr>
            </w:pPr>
          </w:p>
        </w:tc>
        <w:tc>
          <w:tcPr>
            <w:tcW w:w="1943" w:type="dxa"/>
            <w:vMerge w:val="continue"/>
            <w:noWrap w:val="0"/>
            <w:vAlign w:val="center"/>
          </w:tcPr>
          <w:p w14:paraId="0A0464D9">
            <w:pPr>
              <w:adjustRightInd w:val="0"/>
              <w:snapToGrid w:val="0"/>
              <w:jc w:val="center"/>
              <w:rPr>
                <w:rFonts w:hint="eastAsia"/>
                <w:color w:val="auto"/>
                <w:szCs w:val="21"/>
                <w:u w:val="none"/>
                <w:lang w:val="en-US" w:eastAsia="zh-CN"/>
              </w:rPr>
            </w:pPr>
          </w:p>
        </w:tc>
      </w:tr>
      <w:tr w14:paraId="37FA7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90" w:type="dxa"/>
            <w:vMerge w:val="continue"/>
            <w:noWrap w:val="0"/>
            <w:vAlign w:val="center"/>
          </w:tcPr>
          <w:p w14:paraId="146B77A7">
            <w:pPr>
              <w:adjustRightInd w:val="0"/>
              <w:snapToGrid w:val="0"/>
              <w:jc w:val="center"/>
              <w:rPr>
                <w:color w:val="auto"/>
                <w:szCs w:val="21"/>
                <w:u w:val="none"/>
              </w:rPr>
            </w:pPr>
          </w:p>
        </w:tc>
        <w:tc>
          <w:tcPr>
            <w:tcW w:w="1943" w:type="dxa"/>
            <w:vMerge w:val="continue"/>
            <w:noWrap w:val="0"/>
            <w:vAlign w:val="center"/>
          </w:tcPr>
          <w:p w14:paraId="6B16DBB1">
            <w:pPr>
              <w:adjustRightInd w:val="0"/>
              <w:snapToGrid w:val="0"/>
              <w:jc w:val="center"/>
              <w:rPr>
                <w:rFonts w:hint="eastAsia"/>
                <w:color w:val="auto"/>
                <w:szCs w:val="21"/>
                <w:u w:val="none"/>
                <w:lang w:eastAsia="zh-CN"/>
              </w:rPr>
            </w:pPr>
          </w:p>
        </w:tc>
        <w:tc>
          <w:tcPr>
            <w:tcW w:w="1337" w:type="dxa"/>
            <w:noWrap w:val="0"/>
            <w:vAlign w:val="center"/>
          </w:tcPr>
          <w:p w14:paraId="2ABDBFF4">
            <w:pPr>
              <w:pStyle w:val="76"/>
              <w:spacing w:before="110" w:beforeLines="0"/>
              <w:ind w:left="122" w:leftChars="0" w:right="96" w:rightChars="0"/>
              <w:rPr>
                <w:color w:val="auto"/>
                <w:szCs w:val="21"/>
                <w:u w:val="none"/>
              </w:rPr>
            </w:pPr>
            <w:r>
              <w:rPr>
                <w:rFonts w:eastAsia="宋体"/>
                <w:color w:val="auto"/>
                <w:u w:val="none"/>
              </w:rPr>
              <w:t>SS</w:t>
            </w:r>
          </w:p>
        </w:tc>
        <w:tc>
          <w:tcPr>
            <w:tcW w:w="2173" w:type="dxa"/>
            <w:vMerge w:val="continue"/>
            <w:noWrap w:val="0"/>
            <w:vAlign w:val="center"/>
          </w:tcPr>
          <w:p w14:paraId="2D533CD1">
            <w:pPr>
              <w:adjustRightInd w:val="0"/>
              <w:snapToGrid w:val="0"/>
              <w:jc w:val="center"/>
              <w:rPr>
                <w:rFonts w:hint="eastAsia" w:ascii="Times New Roman" w:hAnsi="Times New Roman" w:cs="Times New Roman"/>
                <w:color w:val="auto"/>
                <w:sz w:val="21"/>
                <w:szCs w:val="21"/>
                <w:u w:val="none"/>
                <w:lang w:eastAsia="zh-CN"/>
              </w:rPr>
            </w:pPr>
          </w:p>
        </w:tc>
        <w:tc>
          <w:tcPr>
            <w:tcW w:w="1943" w:type="dxa"/>
            <w:vMerge w:val="continue"/>
            <w:noWrap w:val="0"/>
            <w:vAlign w:val="center"/>
          </w:tcPr>
          <w:p w14:paraId="5A4E3072">
            <w:pPr>
              <w:adjustRightInd w:val="0"/>
              <w:snapToGrid w:val="0"/>
              <w:jc w:val="center"/>
              <w:rPr>
                <w:rFonts w:hint="eastAsia"/>
                <w:color w:val="auto"/>
                <w:szCs w:val="21"/>
                <w:u w:val="none"/>
                <w:lang w:val="en-US" w:eastAsia="zh-CN"/>
              </w:rPr>
            </w:pPr>
          </w:p>
        </w:tc>
      </w:tr>
      <w:tr w14:paraId="1437F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90" w:type="dxa"/>
            <w:vMerge w:val="continue"/>
            <w:noWrap w:val="0"/>
            <w:vAlign w:val="center"/>
          </w:tcPr>
          <w:p w14:paraId="49703475">
            <w:pPr>
              <w:adjustRightInd w:val="0"/>
              <w:snapToGrid w:val="0"/>
              <w:jc w:val="center"/>
              <w:rPr>
                <w:color w:val="auto"/>
                <w:szCs w:val="21"/>
                <w:u w:val="none"/>
              </w:rPr>
            </w:pPr>
          </w:p>
        </w:tc>
        <w:tc>
          <w:tcPr>
            <w:tcW w:w="1943" w:type="dxa"/>
            <w:vMerge w:val="continue"/>
            <w:noWrap w:val="0"/>
            <w:vAlign w:val="center"/>
          </w:tcPr>
          <w:p w14:paraId="06E28806">
            <w:pPr>
              <w:adjustRightInd w:val="0"/>
              <w:snapToGrid w:val="0"/>
              <w:jc w:val="center"/>
              <w:rPr>
                <w:rFonts w:hint="eastAsia"/>
                <w:color w:val="auto"/>
                <w:szCs w:val="21"/>
                <w:u w:val="none"/>
                <w:lang w:eastAsia="zh-CN"/>
              </w:rPr>
            </w:pPr>
          </w:p>
        </w:tc>
        <w:tc>
          <w:tcPr>
            <w:tcW w:w="1337" w:type="dxa"/>
            <w:noWrap w:val="0"/>
            <w:vAlign w:val="center"/>
          </w:tcPr>
          <w:p w14:paraId="047D745F">
            <w:pPr>
              <w:pStyle w:val="76"/>
              <w:spacing w:before="94" w:beforeLines="0"/>
              <w:ind w:left="124" w:leftChars="0" w:right="96" w:rightChars="0"/>
              <w:rPr>
                <w:color w:val="auto"/>
                <w:szCs w:val="21"/>
                <w:u w:val="none"/>
              </w:rPr>
            </w:pPr>
            <w:r>
              <w:rPr>
                <w:rFonts w:eastAsia="宋体"/>
                <w:color w:val="auto"/>
                <w:u w:val="none"/>
              </w:rPr>
              <w:t>动植物油</w:t>
            </w:r>
          </w:p>
        </w:tc>
        <w:tc>
          <w:tcPr>
            <w:tcW w:w="2173" w:type="dxa"/>
            <w:vMerge w:val="continue"/>
            <w:noWrap w:val="0"/>
            <w:vAlign w:val="center"/>
          </w:tcPr>
          <w:p w14:paraId="09443B7E">
            <w:pPr>
              <w:adjustRightInd w:val="0"/>
              <w:snapToGrid w:val="0"/>
              <w:jc w:val="center"/>
              <w:rPr>
                <w:rFonts w:hint="eastAsia" w:ascii="Times New Roman" w:hAnsi="Times New Roman" w:cs="Times New Roman"/>
                <w:color w:val="auto"/>
                <w:sz w:val="21"/>
                <w:szCs w:val="21"/>
                <w:u w:val="none"/>
                <w:lang w:eastAsia="zh-CN"/>
              </w:rPr>
            </w:pPr>
          </w:p>
        </w:tc>
        <w:tc>
          <w:tcPr>
            <w:tcW w:w="1943" w:type="dxa"/>
            <w:vMerge w:val="continue"/>
            <w:noWrap w:val="0"/>
            <w:vAlign w:val="center"/>
          </w:tcPr>
          <w:p w14:paraId="06E21D36">
            <w:pPr>
              <w:adjustRightInd w:val="0"/>
              <w:snapToGrid w:val="0"/>
              <w:jc w:val="center"/>
              <w:rPr>
                <w:rFonts w:hint="eastAsia"/>
                <w:color w:val="auto"/>
                <w:szCs w:val="21"/>
                <w:u w:val="none"/>
                <w:lang w:val="en-US" w:eastAsia="zh-CN"/>
              </w:rPr>
            </w:pPr>
          </w:p>
        </w:tc>
      </w:tr>
      <w:tr w14:paraId="3993F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90" w:type="dxa"/>
            <w:vMerge w:val="continue"/>
            <w:noWrap w:val="0"/>
            <w:vAlign w:val="center"/>
          </w:tcPr>
          <w:p w14:paraId="2089784C">
            <w:pPr>
              <w:adjustRightInd w:val="0"/>
              <w:snapToGrid w:val="0"/>
              <w:jc w:val="center"/>
              <w:rPr>
                <w:color w:val="auto"/>
                <w:szCs w:val="21"/>
                <w:u w:val="none"/>
              </w:rPr>
            </w:pPr>
          </w:p>
        </w:tc>
        <w:tc>
          <w:tcPr>
            <w:tcW w:w="1943" w:type="dxa"/>
            <w:noWrap w:val="0"/>
            <w:vAlign w:val="center"/>
          </w:tcPr>
          <w:p w14:paraId="72EB9050">
            <w:pPr>
              <w:adjustRightInd w:val="0"/>
              <w:snapToGrid w:val="0"/>
              <w:jc w:val="center"/>
              <w:rPr>
                <w:rFonts w:hint="eastAsia"/>
                <w:color w:val="auto"/>
                <w:szCs w:val="21"/>
                <w:u w:val="none"/>
                <w:lang w:eastAsia="zh-CN"/>
              </w:rPr>
            </w:pPr>
            <w:r>
              <w:rPr>
                <w:rFonts w:hint="eastAsia"/>
                <w:color w:val="auto"/>
                <w:szCs w:val="21"/>
                <w:u w:val="none"/>
                <w:lang w:eastAsia="zh-CN"/>
              </w:rPr>
              <w:t>喷雾水</w:t>
            </w:r>
          </w:p>
        </w:tc>
        <w:tc>
          <w:tcPr>
            <w:tcW w:w="1337" w:type="dxa"/>
            <w:vMerge w:val="restart"/>
            <w:noWrap w:val="0"/>
            <w:vAlign w:val="center"/>
          </w:tcPr>
          <w:p w14:paraId="0592005B">
            <w:pPr>
              <w:adjustRightInd w:val="0"/>
              <w:snapToGrid w:val="0"/>
              <w:jc w:val="center"/>
              <w:rPr>
                <w:color w:val="auto"/>
                <w:szCs w:val="21"/>
                <w:u w:val="none"/>
              </w:rPr>
            </w:pPr>
            <w:r>
              <w:rPr>
                <w:rFonts w:hint="eastAsia"/>
                <w:color w:val="auto"/>
                <w:szCs w:val="21"/>
                <w:u w:val="none"/>
                <w:lang w:val="en-US" w:eastAsia="zh-CN"/>
              </w:rPr>
              <w:t>SS、ClO</w:t>
            </w:r>
            <w:r>
              <w:rPr>
                <w:rFonts w:hint="eastAsia"/>
                <w:color w:val="auto"/>
                <w:szCs w:val="21"/>
                <w:u w:val="none"/>
                <w:vertAlign w:val="subscript"/>
                <w:lang w:val="en-US" w:eastAsia="zh-CN"/>
              </w:rPr>
              <w:t>4</w:t>
            </w:r>
            <w:r>
              <w:rPr>
                <w:rFonts w:hint="eastAsia"/>
                <w:color w:val="auto"/>
                <w:szCs w:val="21"/>
                <w:u w:val="none"/>
                <w:vertAlign w:val="superscript"/>
                <w:lang w:val="en-US" w:eastAsia="zh-CN"/>
              </w:rPr>
              <w:t>-</w:t>
            </w:r>
          </w:p>
        </w:tc>
        <w:tc>
          <w:tcPr>
            <w:tcW w:w="2173" w:type="dxa"/>
            <w:noWrap w:val="0"/>
            <w:vAlign w:val="center"/>
          </w:tcPr>
          <w:p w14:paraId="00BE67CC">
            <w:pPr>
              <w:adjustRightInd w:val="0"/>
              <w:snapToGrid w:val="0"/>
              <w:jc w:val="center"/>
              <w:rPr>
                <w:rFonts w:hint="eastAsia" w:ascii="Times New Roman" w:hAnsi="Times New Roman" w:cs="Times New Roman"/>
                <w:color w:val="auto"/>
                <w:sz w:val="21"/>
                <w:szCs w:val="21"/>
                <w:u w:val="none"/>
                <w:lang w:eastAsia="zh-CN"/>
              </w:rPr>
            </w:pPr>
            <w:r>
              <w:rPr>
                <w:rFonts w:hint="eastAsia" w:ascii="Times New Roman" w:hAnsi="Times New Roman" w:cs="Times New Roman"/>
                <w:color w:val="auto"/>
                <w:sz w:val="21"/>
                <w:szCs w:val="21"/>
                <w:u w:val="none"/>
                <w:lang w:val="en-US" w:eastAsia="zh-CN"/>
              </w:rPr>
              <w:t>完全蒸发损耗</w:t>
            </w:r>
          </w:p>
        </w:tc>
        <w:tc>
          <w:tcPr>
            <w:tcW w:w="1943" w:type="dxa"/>
            <w:noWrap w:val="0"/>
            <w:vAlign w:val="center"/>
          </w:tcPr>
          <w:p w14:paraId="4601A4E3">
            <w:pPr>
              <w:adjustRightInd w:val="0"/>
              <w:snapToGrid w:val="0"/>
              <w:jc w:val="center"/>
              <w:rPr>
                <w:rFonts w:hint="eastAsia"/>
                <w:color w:val="auto"/>
                <w:szCs w:val="21"/>
                <w:u w:val="none"/>
                <w:lang w:val="en-US" w:eastAsia="zh-CN"/>
              </w:rPr>
            </w:pPr>
            <w:r>
              <w:rPr>
                <w:rFonts w:hint="eastAsia"/>
                <w:color w:val="auto"/>
                <w:szCs w:val="21"/>
                <w:u w:val="none"/>
                <w:lang w:val="en-US" w:eastAsia="zh-CN"/>
              </w:rPr>
              <w:t>蒸发损耗</w:t>
            </w:r>
          </w:p>
        </w:tc>
      </w:tr>
      <w:tr w14:paraId="4E054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90" w:type="dxa"/>
            <w:vMerge w:val="continue"/>
            <w:noWrap w:val="0"/>
            <w:vAlign w:val="center"/>
          </w:tcPr>
          <w:p w14:paraId="404C315B">
            <w:pPr>
              <w:adjustRightInd w:val="0"/>
              <w:snapToGrid w:val="0"/>
              <w:jc w:val="center"/>
              <w:rPr>
                <w:color w:val="auto"/>
                <w:szCs w:val="21"/>
                <w:u w:val="none"/>
              </w:rPr>
            </w:pPr>
          </w:p>
        </w:tc>
        <w:tc>
          <w:tcPr>
            <w:tcW w:w="1943" w:type="dxa"/>
            <w:noWrap w:val="0"/>
            <w:vAlign w:val="center"/>
          </w:tcPr>
          <w:p w14:paraId="7D83A20A">
            <w:pPr>
              <w:adjustRightInd w:val="0"/>
              <w:snapToGrid w:val="0"/>
              <w:jc w:val="center"/>
              <w:rPr>
                <w:rFonts w:hint="eastAsia"/>
                <w:color w:val="auto"/>
                <w:szCs w:val="21"/>
                <w:u w:val="none"/>
                <w:lang w:eastAsia="zh-CN"/>
              </w:rPr>
            </w:pPr>
            <w:r>
              <w:rPr>
                <w:rFonts w:hint="eastAsia"/>
                <w:color w:val="auto"/>
                <w:szCs w:val="21"/>
                <w:u w:val="none"/>
                <w:lang w:eastAsia="zh-CN"/>
              </w:rPr>
              <w:t>清洗地面废水</w:t>
            </w:r>
          </w:p>
        </w:tc>
        <w:tc>
          <w:tcPr>
            <w:tcW w:w="1337" w:type="dxa"/>
            <w:vMerge w:val="continue"/>
            <w:noWrap w:val="0"/>
            <w:vAlign w:val="center"/>
          </w:tcPr>
          <w:p w14:paraId="40558224">
            <w:pPr>
              <w:adjustRightInd w:val="0"/>
              <w:snapToGrid w:val="0"/>
              <w:jc w:val="center"/>
              <w:rPr>
                <w:color w:val="auto"/>
                <w:szCs w:val="21"/>
                <w:u w:val="none"/>
              </w:rPr>
            </w:pPr>
          </w:p>
        </w:tc>
        <w:tc>
          <w:tcPr>
            <w:tcW w:w="2173" w:type="dxa"/>
            <w:noWrap w:val="0"/>
            <w:vAlign w:val="center"/>
          </w:tcPr>
          <w:p w14:paraId="1299DB95">
            <w:pPr>
              <w:adjustRightInd w:val="0"/>
              <w:snapToGrid w:val="0"/>
              <w:jc w:val="both"/>
              <w:rPr>
                <w:rFonts w:hint="eastAsia" w:ascii="Times New Roman" w:hAnsi="Times New Roman" w:cs="Times New Roman"/>
                <w:color w:val="auto"/>
                <w:sz w:val="21"/>
                <w:szCs w:val="21"/>
                <w:u w:val="none"/>
                <w:lang w:eastAsia="zh-CN"/>
              </w:rPr>
            </w:pPr>
            <w:r>
              <w:rPr>
                <w:rFonts w:hint="eastAsia" w:ascii="Times New Roman" w:hAnsi="Times New Roman" w:cs="Times New Roman"/>
                <w:color w:val="auto"/>
                <w:sz w:val="21"/>
                <w:szCs w:val="21"/>
                <w:u w:val="none"/>
                <w:lang w:eastAsia="zh-CN"/>
              </w:rPr>
              <w:t>车间外均设置</w:t>
            </w:r>
            <w:r>
              <w:rPr>
                <w:rFonts w:hint="eastAsia" w:ascii="Times New Roman" w:hAnsi="Times New Roman" w:cs="Times New Roman"/>
                <w:color w:val="auto"/>
                <w:sz w:val="21"/>
                <w:szCs w:val="21"/>
                <w:u w:val="none"/>
                <w:lang w:val="en-US" w:eastAsia="zh-CN"/>
              </w:rPr>
              <w:t>0.15m</w:t>
            </w:r>
            <w:r>
              <w:rPr>
                <w:rFonts w:hint="eastAsia" w:ascii="Times New Roman" w:hAnsi="Times New Roman" w:cs="Times New Roman"/>
                <w:color w:val="auto"/>
                <w:sz w:val="21"/>
                <w:szCs w:val="21"/>
                <w:u w:val="none"/>
                <w:vertAlign w:val="superscript"/>
                <w:lang w:val="en-US" w:eastAsia="zh-CN"/>
              </w:rPr>
              <w:t>3</w:t>
            </w:r>
            <w:r>
              <w:rPr>
                <w:rFonts w:hint="eastAsia" w:ascii="Times New Roman" w:hAnsi="Times New Roman" w:cs="Times New Roman"/>
                <w:color w:val="auto"/>
                <w:sz w:val="21"/>
                <w:szCs w:val="21"/>
                <w:u w:val="none"/>
                <w:lang w:val="en-US" w:eastAsia="zh-CN"/>
              </w:rPr>
              <w:t>的一级</w:t>
            </w:r>
            <w:r>
              <w:rPr>
                <w:rFonts w:hint="eastAsia" w:ascii="Times New Roman" w:hAnsi="Times New Roman" w:cs="Times New Roman"/>
                <w:color w:val="auto"/>
                <w:sz w:val="21"/>
                <w:szCs w:val="21"/>
                <w:u w:val="none"/>
                <w:lang w:eastAsia="zh-CN"/>
              </w:rPr>
              <w:t>沉淀池初沉后排入室外污水管道收集，分别进入</w:t>
            </w:r>
            <w:r>
              <w:rPr>
                <w:rFonts w:hint="eastAsia"/>
                <w:color w:val="auto"/>
                <w:highlight w:val="none"/>
                <w:u w:val="none"/>
                <w:lang w:val="en-US" w:eastAsia="zh-CN"/>
              </w:rPr>
              <w:t>二级沉淀池，最后</w:t>
            </w:r>
            <w:r>
              <w:rPr>
                <w:rFonts w:hint="eastAsia" w:ascii="Times New Roman" w:hAnsi="Times New Roman" w:cs="Times New Roman"/>
                <w:color w:val="auto"/>
                <w:sz w:val="21"/>
                <w:szCs w:val="21"/>
                <w:u w:val="none"/>
                <w:lang w:eastAsia="zh-CN"/>
              </w:rPr>
              <w:t>排入到生产线对应的末端污水处理池，</w:t>
            </w:r>
            <w:r>
              <w:rPr>
                <w:rFonts w:hint="default" w:ascii="Times New Roman" w:hAnsi="Times New Roman" w:eastAsia="宋体" w:cs="Times New Roman"/>
                <w:i w:val="0"/>
                <w:iCs w:val="0"/>
                <w:color w:val="000000"/>
                <w:kern w:val="0"/>
                <w:sz w:val="21"/>
                <w:szCs w:val="21"/>
                <w:u w:val="none"/>
                <w:lang w:val="en-US" w:eastAsia="zh-CN" w:bidi="ar"/>
              </w:rPr>
              <w:t>二级沉淀池沉淀后进入三级沉淀池沉淀；二级沉淀池不小于5</w:t>
            </w:r>
            <w:r>
              <w:rPr>
                <w:rFonts w:hint="eastAsia" w:ascii="Times New Roman" w:hAnsi="Times New Roman" w:cs="Times New Roman"/>
                <w:i w:val="0"/>
                <w:iCs w:val="0"/>
                <w:color w:val="000000"/>
                <w:kern w:val="0"/>
                <w:sz w:val="21"/>
                <w:szCs w:val="21"/>
                <w:u w:val="none"/>
                <w:lang w:val="en-US" w:eastAsia="zh-CN" w:bidi="ar"/>
              </w:rPr>
              <w:t>m</w:t>
            </w:r>
            <w:r>
              <w:rPr>
                <w:rFonts w:hint="eastAsia" w:ascii="Times New Roman" w:hAnsi="Times New Roman" w:cs="Times New Roman"/>
                <w:i w:val="0"/>
                <w:iCs w:val="0"/>
                <w:color w:val="000000"/>
                <w:kern w:val="0"/>
                <w:sz w:val="21"/>
                <w:szCs w:val="21"/>
                <w:u w:val="none"/>
                <w:vertAlign w:val="superscript"/>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、深度不超过1.2m；三级沉淀池总面积原则上不少于100</w:t>
            </w:r>
            <w:r>
              <w:rPr>
                <w:rFonts w:hint="eastAsia" w:ascii="Times New Roman" w:hAnsi="Times New Roman" w:cs="Times New Roman"/>
                <w:i w:val="0"/>
                <w:iCs w:val="0"/>
                <w:color w:val="000000"/>
                <w:kern w:val="0"/>
                <w:sz w:val="21"/>
                <w:szCs w:val="21"/>
                <w:u w:val="none"/>
                <w:lang w:val="en-US" w:eastAsia="zh-CN" w:bidi="ar"/>
              </w:rPr>
              <w:t>m</w:t>
            </w:r>
            <w:r>
              <w:rPr>
                <w:rFonts w:hint="eastAsia" w:ascii="Times New Roman" w:hAnsi="Times New Roman" w:cs="Times New Roman"/>
                <w:i w:val="0"/>
                <w:iCs w:val="0"/>
                <w:color w:val="000000"/>
                <w:kern w:val="0"/>
                <w:sz w:val="21"/>
                <w:szCs w:val="21"/>
                <w:u w:val="none"/>
                <w:vertAlign w:val="superscript"/>
                <w:lang w:val="en-US" w:eastAsia="zh-CN" w:bidi="ar"/>
              </w:rPr>
              <w:t>2</w:t>
            </w:r>
            <w:r>
              <w:rPr>
                <w:rFonts w:hint="default" w:ascii="Times New Roman" w:hAnsi="Times New Roman" w:eastAsia="宋体" w:cs="Times New Roman"/>
                <w:i w:val="0"/>
                <w:iCs w:val="0"/>
                <w:color w:val="000000"/>
                <w:kern w:val="0"/>
                <w:sz w:val="21"/>
                <w:szCs w:val="21"/>
                <w:u w:val="none"/>
                <w:lang w:val="en-US" w:eastAsia="zh-CN" w:bidi="ar"/>
              </w:rPr>
              <w:t>，深度不超过1.2m</w:t>
            </w:r>
            <w:r>
              <w:rPr>
                <w:rFonts w:hint="eastAsia" w:ascii="Times New Roman" w:hAnsi="Times New Roman" w:cs="Times New Roman"/>
                <w:i w:val="0"/>
                <w:iCs w:val="0"/>
                <w:color w:val="000000"/>
                <w:kern w:val="0"/>
                <w:sz w:val="21"/>
                <w:szCs w:val="21"/>
                <w:u w:val="none"/>
                <w:lang w:val="en-US" w:eastAsia="zh-CN" w:bidi="ar"/>
              </w:rPr>
              <w:t>，</w:t>
            </w:r>
            <w:r>
              <w:rPr>
                <w:rFonts w:hint="eastAsia"/>
                <w:snapToGrid w:val="0"/>
                <w:color w:val="auto"/>
                <w:u w:val="none"/>
                <w:lang w:val="en-US" w:eastAsia="zh-CN"/>
              </w:rPr>
              <w:t>沉淀后进入高氯酸盐专用污水处理设施处理，回用水经管道泵入储水池以备回用，在储水池进、出口安装废水流量计，记录废水循环使用量，并安装视频监控系统</w:t>
            </w:r>
          </w:p>
        </w:tc>
        <w:tc>
          <w:tcPr>
            <w:tcW w:w="1943" w:type="dxa"/>
            <w:noWrap w:val="0"/>
            <w:vAlign w:val="center"/>
          </w:tcPr>
          <w:p w14:paraId="20D016A1">
            <w:pPr>
              <w:adjustRightInd w:val="0"/>
              <w:snapToGrid w:val="0"/>
              <w:jc w:val="center"/>
              <w:rPr>
                <w:rFonts w:hint="eastAsia"/>
                <w:color w:val="auto"/>
                <w:szCs w:val="21"/>
                <w:u w:val="none"/>
                <w:lang w:val="en-US" w:eastAsia="zh-CN"/>
              </w:rPr>
            </w:pPr>
            <w:r>
              <w:rPr>
                <w:rFonts w:hint="eastAsia"/>
                <w:color w:val="auto"/>
                <w:szCs w:val="21"/>
                <w:u w:val="none"/>
                <w:lang w:val="en-US" w:eastAsia="zh-CN"/>
              </w:rPr>
              <w:t>处理后循环使用，不外排</w:t>
            </w:r>
          </w:p>
        </w:tc>
      </w:tr>
      <w:tr w14:paraId="64AEF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noWrap w:val="0"/>
            <w:vAlign w:val="center"/>
          </w:tcPr>
          <w:p w14:paraId="4D27D079">
            <w:pPr>
              <w:adjustRightInd w:val="0"/>
              <w:snapToGrid w:val="0"/>
              <w:jc w:val="center"/>
              <w:rPr>
                <w:color w:val="auto"/>
                <w:szCs w:val="21"/>
                <w:u w:val="none"/>
              </w:rPr>
            </w:pPr>
            <w:r>
              <w:rPr>
                <w:color w:val="auto"/>
                <w:szCs w:val="21"/>
                <w:u w:val="none"/>
              </w:rPr>
              <w:t>声环境</w:t>
            </w:r>
          </w:p>
        </w:tc>
        <w:tc>
          <w:tcPr>
            <w:tcW w:w="1943" w:type="dxa"/>
            <w:noWrap w:val="0"/>
            <w:vAlign w:val="center"/>
          </w:tcPr>
          <w:p w14:paraId="63867DC5">
            <w:pPr>
              <w:adjustRightInd w:val="0"/>
              <w:snapToGrid w:val="0"/>
              <w:jc w:val="center"/>
              <w:rPr>
                <w:rFonts w:hint="eastAsia"/>
                <w:color w:val="auto"/>
                <w:szCs w:val="21"/>
                <w:u w:val="none"/>
              </w:rPr>
            </w:pPr>
            <w:r>
              <w:rPr>
                <w:rFonts w:hint="eastAsia"/>
                <w:color w:val="auto"/>
                <w:szCs w:val="21"/>
                <w:u w:val="none"/>
              </w:rPr>
              <w:t>生产车间</w:t>
            </w:r>
          </w:p>
        </w:tc>
        <w:tc>
          <w:tcPr>
            <w:tcW w:w="1337" w:type="dxa"/>
            <w:noWrap w:val="0"/>
            <w:vAlign w:val="center"/>
          </w:tcPr>
          <w:p w14:paraId="4A295614">
            <w:pPr>
              <w:adjustRightInd w:val="0"/>
              <w:snapToGrid w:val="0"/>
              <w:jc w:val="center"/>
              <w:rPr>
                <w:color w:val="auto"/>
                <w:szCs w:val="21"/>
                <w:u w:val="none"/>
              </w:rPr>
            </w:pPr>
            <w:r>
              <w:rPr>
                <w:color w:val="auto"/>
                <w:szCs w:val="21"/>
                <w:u w:val="none"/>
              </w:rPr>
              <w:t>噪声</w:t>
            </w:r>
          </w:p>
        </w:tc>
        <w:tc>
          <w:tcPr>
            <w:tcW w:w="2173" w:type="dxa"/>
            <w:noWrap w:val="0"/>
            <w:vAlign w:val="center"/>
          </w:tcPr>
          <w:p w14:paraId="0AFF1724">
            <w:pPr>
              <w:adjustRightInd w:val="0"/>
              <w:snapToGrid w:val="0"/>
              <w:jc w:val="center"/>
              <w:rPr>
                <w:color w:val="auto"/>
                <w:szCs w:val="21"/>
                <w:u w:val="none"/>
              </w:rPr>
            </w:pPr>
            <w:r>
              <w:rPr>
                <w:color w:val="auto"/>
                <w:szCs w:val="21"/>
                <w:u w:val="none"/>
              </w:rPr>
              <w:t>厂房隔声、距离衰减</w:t>
            </w:r>
          </w:p>
        </w:tc>
        <w:tc>
          <w:tcPr>
            <w:tcW w:w="1943" w:type="dxa"/>
            <w:noWrap w:val="0"/>
            <w:vAlign w:val="center"/>
          </w:tcPr>
          <w:p w14:paraId="061C8B36">
            <w:pPr>
              <w:adjustRightInd w:val="0"/>
              <w:snapToGrid w:val="0"/>
              <w:jc w:val="center"/>
              <w:rPr>
                <w:color w:val="auto"/>
                <w:szCs w:val="21"/>
                <w:u w:val="none"/>
              </w:rPr>
            </w:pPr>
            <w:r>
              <w:rPr>
                <w:color w:val="auto"/>
                <w:szCs w:val="21"/>
                <w:u w:val="none"/>
              </w:rPr>
              <w:t>《工业企业厂界环境噪声排放标准》（GB12348-2008）中2类标准</w:t>
            </w:r>
          </w:p>
        </w:tc>
      </w:tr>
      <w:tr w14:paraId="59302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0" w:type="dxa"/>
            <w:noWrap w:val="0"/>
            <w:vAlign w:val="center"/>
          </w:tcPr>
          <w:p w14:paraId="5A2F4264">
            <w:pPr>
              <w:adjustRightInd w:val="0"/>
              <w:snapToGrid w:val="0"/>
              <w:jc w:val="center"/>
              <w:rPr>
                <w:color w:val="auto"/>
                <w:szCs w:val="21"/>
                <w:u w:val="none"/>
              </w:rPr>
            </w:pPr>
            <w:r>
              <w:rPr>
                <w:color w:val="auto"/>
                <w:szCs w:val="21"/>
                <w:u w:val="none"/>
              </w:rPr>
              <w:t>电磁辐射</w:t>
            </w:r>
          </w:p>
        </w:tc>
        <w:tc>
          <w:tcPr>
            <w:tcW w:w="1943" w:type="dxa"/>
            <w:noWrap w:val="0"/>
            <w:vAlign w:val="center"/>
          </w:tcPr>
          <w:p w14:paraId="4607E20C">
            <w:pPr>
              <w:adjustRightInd w:val="0"/>
              <w:snapToGrid w:val="0"/>
              <w:jc w:val="center"/>
              <w:rPr>
                <w:rFonts w:hint="eastAsia"/>
                <w:color w:val="auto"/>
                <w:szCs w:val="21"/>
                <w:u w:val="none"/>
              </w:rPr>
            </w:pPr>
            <w:r>
              <w:rPr>
                <w:rFonts w:hint="eastAsia"/>
                <w:color w:val="auto"/>
                <w:szCs w:val="21"/>
                <w:u w:val="none"/>
              </w:rPr>
              <w:t>无</w:t>
            </w:r>
          </w:p>
        </w:tc>
        <w:tc>
          <w:tcPr>
            <w:tcW w:w="1337" w:type="dxa"/>
            <w:noWrap w:val="0"/>
            <w:vAlign w:val="center"/>
          </w:tcPr>
          <w:p w14:paraId="4F3FB6FE">
            <w:pPr>
              <w:adjustRightInd w:val="0"/>
              <w:snapToGrid w:val="0"/>
              <w:jc w:val="center"/>
              <w:rPr>
                <w:rFonts w:hint="eastAsia"/>
                <w:color w:val="auto"/>
                <w:szCs w:val="21"/>
                <w:u w:val="none"/>
              </w:rPr>
            </w:pPr>
            <w:r>
              <w:rPr>
                <w:rFonts w:hint="eastAsia"/>
                <w:color w:val="auto"/>
                <w:szCs w:val="21"/>
                <w:u w:val="none"/>
              </w:rPr>
              <w:t>无</w:t>
            </w:r>
          </w:p>
        </w:tc>
        <w:tc>
          <w:tcPr>
            <w:tcW w:w="2173" w:type="dxa"/>
            <w:noWrap w:val="0"/>
            <w:vAlign w:val="center"/>
          </w:tcPr>
          <w:p w14:paraId="0431FC62">
            <w:pPr>
              <w:adjustRightInd w:val="0"/>
              <w:snapToGrid w:val="0"/>
              <w:jc w:val="center"/>
              <w:rPr>
                <w:rFonts w:hint="eastAsia"/>
                <w:color w:val="auto"/>
                <w:szCs w:val="21"/>
                <w:u w:val="none"/>
              </w:rPr>
            </w:pPr>
            <w:r>
              <w:rPr>
                <w:rFonts w:hint="eastAsia"/>
                <w:color w:val="auto"/>
                <w:szCs w:val="21"/>
                <w:u w:val="none"/>
              </w:rPr>
              <w:t>无</w:t>
            </w:r>
          </w:p>
        </w:tc>
        <w:tc>
          <w:tcPr>
            <w:tcW w:w="1943" w:type="dxa"/>
            <w:noWrap w:val="0"/>
            <w:vAlign w:val="center"/>
          </w:tcPr>
          <w:p w14:paraId="6DB5E3B8">
            <w:pPr>
              <w:adjustRightInd w:val="0"/>
              <w:snapToGrid w:val="0"/>
              <w:jc w:val="center"/>
              <w:rPr>
                <w:rFonts w:hint="eastAsia"/>
                <w:color w:val="auto"/>
                <w:szCs w:val="21"/>
                <w:u w:val="none"/>
              </w:rPr>
            </w:pPr>
            <w:r>
              <w:rPr>
                <w:rFonts w:hint="eastAsia"/>
                <w:color w:val="auto"/>
                <w:szCs w:val="21"/>
                <w:u w:val="none"/>
              </w:rPr>
              <w:t>无</w:t>
            </w:r>
          </w:p>
        </w:tc>
      </w:tr>
      <w:tr w14:paraId="1915B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90" w:type="dxa"/>
            <w:noWrap w:val="0"/>
            <w:vAlign w:val="center"/>
          </w:tcPr>
          <w:p w14:paraId="3BD76437">
            <w:pPr>
              <w:adjustRightInd w:val="0"/>
              <w:snapToGrid w:val="0"/>
              <w:jc w:val="center"/>
              <w:rPr>
                <w:color w:val="auto"/>
                <w:szCs w:val="21"/>
                <w:u w:val="none"/>
              </w:rPr>
            </w:pPr>
            <w:r>
              <w:rPr>
                <w:color w:val="auto"/>
                <w:szCs w:val="21"/>
                <w:u w:val="none"/>
              </w:rPr>
              <w:t>固体废物</w:t>
            </w:r>
          </w:p>
        </w:tc>
        <w:tc>
          <w:tcPr>
            <w:tcW w:w="7396" w:type="dxa"/>
            <w:gridSpan w:val="4"/>
            <w:noWrap w:val="0"/>
            <w:vAlign w:val="center"/>
          </w:tcPr>
          <w:p w14:paraId="66FBF591">
            <w:pPr>
              <w:jc w:val="left"/>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一般工业固体废物：建设一般工业固体废物暂存间，</w:t>
            </w:r>
            <w:r>
              <w:rPr>
                <w:rFonts w:hint="eastAsia" w:cs="Times New Roman"/>
                <w:color w:val="auto"/>
                <w:kern w:val="2"/>
                <w:sz w:val="21"/>
                <w:szCs w:val="24"/>
                <w:u w:val="none"/>
                <w:lang w:val="en-US" w:eastAsia="zh-CN" w:bidi="ar-SA"/>
              </w:rPr>
              <w:t>一般原材料废包装袋、</w:t>
            </w:r>
            <w:r>
              <w:rPr>
                <w:rFonts w:hint="eastAsia" w:ascii="Times New Roman" w:hAnsi="Times New Roman" w:eastAsia="宋体" w:cs="Times New Roman"/>
                <w:color w:val="auto"/>
                <w:kern w:val="2"/>
                <w:sz w:val="21"/>
                <w:szCs w:val="24"/>
                <w:u w:val="none"/>
                <w:lang w:val="en-US" w:eastAsia="zh-CN" w:bidi="ar-SA"/>
              </w:rPr>
              <w:t>废纸屑及边角料暂存于一般固废暂存间定期出售废品收购站。</w:t>
            </w:r>
          </w:p>
          <w:p w14:paraId="0DBD4F5B">
            <w:pPr>
              <w:jc w:val="left"/>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生活垃圾：生活垃圾经收集后交由环卫部门统一处置。</w:t>
            </w:r>
          </w:p>
          <w:p w14:paraId="270B4BB1">
            <w:pPr>
              <w:jc w:val="left"/>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危险废物：建设危险废物暂存间，</w:t>
            </w:r>
            <w:r>
              <w:rPr>
                <w:rFonts w:hint="eastAsia" w:cs="Times New Roman"/>
                <w:color w:val="auto"/>
                <w:kern w:val="2"/>
                <w:sz w:val="21"/>
                <w:szCs w:val="24"/>
                <w:u w:val="none"/>
                <w:lang w:val="en-US" w:eastAsia="zh-CN" w:bidi="ar-SA"/>
              </w:rPr>
              <w:t>涉药车间沉淀池底泥</w:t>
            </w:r>
            <w:r>
              <w:rPr>
                <w:rFonts w:hint="eastAsia" w:ascii="Times New Roman" w:hAnsi="Times New Roman" w:eastAsia="宋体" w:cs="Times New Roman"/>
                <w:color w:val="auto"/>
                <w:kern w:val="2"/>
                <w:sz w:val="21"/>
                <w:szCs w:val="24"/>
                <w:u w:val="none"/>
                <w:lang w:val="en-US" w:eastAsia="zh-CN" w:bidi="ar-SA"/>
              </w:rPr>
              <w:t>干化后暂存于危废暂存间按应急部门意见进行处置；含药类废渣暂存于危废暂存间按应急部门意见进行处置</w:t>
            </w:r>
            <w:r>
              <w:rPr>
                <w:rFonts w:hint="eastAsia" w:cs="Times New Roman"/>
                <w:color w:val="auto"/>
                <w:kern w:val="2"/>
                <w:sz w:val="21"/>
                <w:szCs w:val="24"/>
                <w:u w:val="none"/>
                <w:lang w:val="en-US" w:eastAsia="zh-CN" w:bidi="ar-SA"/>
              </w:rPr>
              <w:t>；化工原材料废包装物暂存于危废暂存间交由有资质的单位处置；废水处理泥渣自然干化后按应急部门意见进行处置</w:t>
            </w:r>
            <w:r>
              <w:rPr>
                <w:rFonts w:hint="eastAsia" w:ascii="Times New Roman" w:hAnsi="Times New Roman" w:eastAsia="宋体" w:cs="Times New Roman"/>
                <w:color w:val="auto"/>
                <w:kern w:val="2"/>
                <w:sz w:val="21"/>
                <w:szCs w:val="24"/>
                <w:u w:val="none"/>
                <w:lang w:val="en-US" w:eastAsia="zh-CN" w:bidi="ar-SA"/>
              </w:rPr>
              <w:t>。</w:t>
            </w:r>
          </w:p>
        </w:tc>
      </w:tr>
      <w:tr w14:paraId="13DF1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90" w:type="dxa"/>
            <w:noWrap w:val="0"/>
            <w:vAlign w:val="center"/>
          </w:tcPr>
          <w:p w14:paraId="19C59E10">
            <w:pPr>
              <w:adjustRightInd w:val="0"/>
              <w:snapToGrid w:val="0"/>
              <w:jc w:val="center"/>
              <w:rPr>
                <w:color w:val="auto"/>
                <w:szCs w:val="21"/>
                <w:u w:val="none"/>
              </w:rPr>
            </w:pPr>
            <w:r>
              <w:rPr>
                <w:color w:val="auto"/>
                <w:szCs w:val="21"/>
                <w:u w:val="none"/>
              </w:rPr>
              <w:t>土壤及地下水</w:t>
            </w:r>
          </w:p>
          <w:p w14:paraId="157BC067">
            <w:pPr>
              <w:adjustRightInd w:val="0"/>
              <w:snapToGrid w:val="0"/>
              <w:jc w:val="center"/>
              <w:rPr>
                <w:color w:val="auto"/>
                <w:szCs w:val="21"/>
                <w:u w:val="none"/>
              </w:rPr>
            </w:pPr>
            <w:r>
              <w:rPr>
                <w:color w:val="auto"/>
                <w:szCs w:val="21"/>
                <w:u w:val="none"/>
              </w:rPr>
              <w:t>污染防治措施</w:t>
            </w:r>
          </w:p>
        </w:tc>
        <w:tc>
          <w:tcPr>
            <w:tcW w:w="7396" w:type="dxa"/>
            <w:gridSpan w:val="4"/>
            <w:noWrap w:val="0"/>
            <w:vAlign w:val="center"/>
          </w:tcPr>
          <w:p w14:paraId="10F875F6">
            <w:pPr>
              <w:jc w:val="left"/>
              <w:rPr>
                <w:rFonts w:hint="eastAsia"/>
                <w:color w:val="auto"/>
                <w:u w:val="none"/>
                <w:lang w:eastAsia="zh-CN"/>
              </w:rPr>
            </w:pPr>
            <w:r>
              <w:rPr>
                <w:rFonts w:hint="eastAsia" w:ascii="Times New Roman" w:hAnsi="Times New Roman" w:eastAsia="宋体" w:cs="Times New Roman"/>
                <w:color w:val="auto"/>
                <w:kern w:val="2"/>
                <w:sz w:val="21"/>
                <w:szCs w:val="24"/>
                <w:u w:val="none"/>
                <w:lang w:val="en-US" w:eastAsia="zh-CN" w:bidi="ar-SA"/>
              </w:rPr>
              <w:t>各车间地面和</w:t>
            </w:r>
            <w:r>
              <w:rPr>
                <w:rFonts w:hint="eastAsia" w:cs="Times New Roman"/>
                <w:color w:val="auto"/>
                <w:kern w:val="2"/>
                <w:sz w:val="21"/>
                <w:szCs w:val="24"/>
                <w:u w:val="none"/>
                <w:lang w:val="en-US" w:eastAsia="zh-CN" w:bidi="ar-SA"/>
              </w:rPr>
              <w:t>各厂区</w:t>
            </w:r>
            <w:r>
              <w:rPr>
                <w:rFonts w:hint="eastAsia" w:ascii="Times New Roman" w:hAnsi="Times New Roman" w:eastAsia="宋体" w:cs="Times New Roman"/>
                <w:color w:val="auto"/>
                <w:kern w:val="2"/>
                <w:sz w:val="21"/>
                <w:szCs w:val="24"/>
                <w:u w:val="none"/>
                <w:lang w:val="en-US" w:eastAsia="zh-CN" w:bidi="ar-SA"/>
              </w:rPr>
              <w:t>运输道路全部硬化处理；</w:t>
            </w:r>
            <w:r>
              <w:rPr>
                <w:rFonts w:hint="eastAsia" w:cs="Times New Roman"/>
                <w:color w:val="auto"/>
                <w:kern w:val="2"/>
                <w:sz w:val="21"/>
                <w:szCs w:val="24"/>
                <w:u w:val="none"/>
                <w:lang w:val="en-US" w:eastAsia="zh-CN" w:bidi="ar-SA"/>
              </w:rPr>
              <w:t>厂区</w:t>
            </w:r>
            <w:r>
              <w:rPr>
                <w:rFonts w:hint="eastAsia" w:ascii="Times New Roman" w:hAnsi="Times New Roman" w:eastAsia="宋体" w:cs="Times New Roman"/>
                <w:color w:val="auto"/>
                <w:kern w:val="2"/>
                <w:sz w:val="21"/>
                <w:szCs w:val="24"/>
                <w:u w:val="none"/>
                <w:lang w:val="en-US" w:eastAsia="zh-CN" w:bidi="ar-SA"/>
              </w:rPr>
              <w:t>实行雨污分流</w:t>
            </w:r>
            <w:r>
              <w:rPr>
                <w:rFonts w:hint="eastAsia" w:cs="Times New Roman"/>
                <w:color w:val="auto"/>
                <w:kern w:val="2"/>
                <w:sz w:val="21"/>
                <w:szCs w:val="24"/>
                <w:u w:val="none"/>
                <w:lang w:val="en-US" w:eastAsia="zh-CN" w:bidi="ar-SA"/>
              </w:rPr>
              <w:t>，分区防渗</w:t>
            </w:r>
            <w:r>
              <w:rPr>
                <w:rFonts w:hint="eastAsia" w:ascii="Times New Roman" w:hAnsi="Times New Roman" w:eastAsia="宋体" w:cs="Times New Roman"/>
                <w:color w:val="auto"/>
                <w:kern w:val="2"/>
                <w:sz w:val="21"/>
                <w:szCs w:val="24"/>
                <w:u w:val="none"/>
                <w:lang w:val="en-US" w:eastAsia="zh-CN" w:bidi="ar-SA"/>
              </w:rPr>
              <w:t>，装药车间清洗废水经沉淀后全部回用于地面清洗，</w:t>
            </w:r>
            <w:r>
              <w:rPr>
                <w:rFonts w:hint="eastAsia" w:cs="Times New Roman"/>
                <w:color w:val="auto"/>
                <w:kern w:val="2"/>
                <w:sz w:val="21"/>
                <w:szCs w:val="24"/>
                <w:u w:val="none"/>
                <w:lang w:val="en-US" w:eastAsia="zh-CN" w:bidi="ar-SA"/>
              </w:rPr>
              <w:t>主厂区</w:t>
            </w:r>
            <w:r>
              <w:rPr>
                <w:rFonts w:hint="eastAsia" w:ascii="Times New Roman" w:hAnsi="Times New Roman" w:eastAsia="宋体" w:cs="Times New Roman"/>
                <w:color w:val="auto"/>
                <w:kern w:val="2"/>
                <w:sz w:val="21"/>
                <w:szCs w:val="24"/>
                <w:u w:val="none"/>
                <w:lang w:val="en-US" w:eastAsia="zh-CN" w:bidi="ar-SA"/>
              </w:rPr>
              <w:t>生活污水由</w:t>
            </w:r>
            <w:r>
              <w:rPr>
                <w:rFonts w:hint="eastAsia" w:cs="Times New Roman"/>
                <w:color w:val="auto"/>
                <w:kern w:val="2"/>
                <w:sz w:val="21"/>
                <w:szCs w:val="24"/>
                <w:u w:val="none"/>
                <w:lang w:val="en-US" w:eastAsia="zh-CN" w:bidi="ar-SA"/>
              </w:rPr>
              <w:t>隔油设施+</w:t>
            </w:r>
            <w:r>
              <w:rPr>
                <w:rFonts w:hint="eastAsia" w:ascii="Times New Roman" w:hAnsi="Times New Roman" w:eastAsia="宋体" w:cs="Times New Roman"/>
                <w:color w:val="auto"/>
                <w:kern w:val="2"/>
                <w:sz w:val="21"/>
                <w:szCs w:val="24"/>
                <w:u w:val="none"/>
                <w:lang w:val="en-US" w:eastAsia="zh-CN" w:bidi="ar-SA"/>
              </w:rPr>
              <w:t>地埋式一体化生活污水处理设施处理</w:t>
            </w:r>
            <w:r>
              <w:rPr>
                <w:rFonts w:hint="eastAsia" w:cs="Times New Roman"/>
                <w:color w:val="auto"/>
                <w:kern w:val="2"/>
                <w:sz w:val="21"/>
                <w:szCs w:val="24"/>
                <w:u w:val="none"/>
                <w:lang w:val="en-US" w:eastAsia="zh-CN" w:bidi="ar-SA"/>
              </w:rPr>
              <w:t>、引火线工区生活污水由隔油设施+四格净化池处理</w:t>
            </w:r>
            <w:r>
              <w:rPr>
                <w:rFonts w:hint="eastAsia" w:ascii="Times New Roman" w:hAnsi="Times New Roman" w:eastAsia="宋体" w:cs="Times New Roman"/>
                <w:color w:val="auto"/>
                <w:kern w:val="2"/>
                <w:sz w:val="21"/>
                <w:szCs w:val="24"/>
                <w:u w:val="none"/>
                <w:lang w:val="en-US" w:eastAsia="zh-CN" w:bidi="ar-SA"/>
              </w:rPr>
              <w:t>，用于农肥或周边林地灌溉，均不排入周边水体；</w:t>
            </w:r>
            <w:r>
              <w:rPr>
                <w:rFonts w:hint="eastAsia" w:cs="Times New Roman"/>
                <w:color w:val="auto"/>
                <w:kern w:val="2"/>
                <w:sz w:val="21"/>
                <w:szCs w:val="24"/>
                <w:u w:val="none"/>
                <w:lang w:val="en-US" w:eastAsia="zh-CN" w:bidi="ar-SA"/>
              </w:rPr>
              <w:t>厂区</w:t>
            </w:r>
            <w:r>
              <w:rPr>
                <w:rFonts w:hint="eastAsia" w:ascii="Times New Roman" w:hAnsi="Times New Roman" w:eastAsia="宋体" w:cs="Times New Roman"/>
                <w:color w:val="auto"/>
                <w:kern w:val="2"/>
                <w:sz w:val="21"/>
                <w:szCs w:val="24"/>
                <w:u w:val="none"/>
                <w:lang w:val="en-US" w:eastAsia="zh-CN" w:bidi="ar-SA"/>
              </w:rPr>
              <w:t>产生的各类危险废物均集中存放于符合危废贮存污染控制标准要求的危废暂存点。</w:t>
            </w:r>
          </w:p>
        </w:tc>
      </w:tr>
      <w:tr w14:paraId="47EA2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90" w:type="dxa"/>
            <w:noWrap w:val="0"/>
            <w:vAlign w:val="center"/>
          </w:tcPr>
          <w:p w14:paraId="74115871">
            <w:pPr>
              <w:adjustRightInd w:val="0"/>
              <w:snapToGrid w:val="0"/>
              <w:jc w:val="center"/>
              <w:rPr>
                <w:color w:val="auto"/>
                <w:szCs w:val="21"/>
                <w:u w:val="none"/>
              </w:rPr>
            </w:pPr>
            <w:r>
              <w:rPr>
                <w:color w:val="auto"/>
                <w:szCs w:val="21"/>
                <w:u w:val="none"/>
              </w:rPr>
              <w:t>生态保护措施</w:t>
            </w:r>
          </w:p>
        </w:tc>
        <w:tc>
          <w:tcPr>
            <w:tcW w:w="7396" w:type="dxa"/>
            <w:gridSpan w:val="4"/>
            <w:noWrap w:val="0"/>
            <w:vAlign w:val="center"/>
          </w:tcPr>
          <w:p w14:paraId="0745511C">
            <w:pPr>
              <w:adjustRightInd w:val="0"/>
              <w:snapToGrid w:val="0"/>
              <w:jc w:val="left"/>
              <w:rPr>
                <w:rFonts w:hint="eastAsia" w:eastAsia="宋体"/>
                <w:color w:val="auto"/>
                <w:u w:val="none"/>
                <w:lang w:eastAsia="zh-CN"/>
              </w:rPr>
            </w:pPr>
            <w:r>
              <w:rPr>
                <w:rFonts w:hint="eastAsia"/>
                <w:color w:val="auto"/>
                <w:u w:val="none"/>
                <w:lang w:eastAsia="zh-CN"/>
              </w:rPr>
              <w:t>加强</w:t>
            </w:r>
            <w:r>
              <w:rPr>
                <w:rFonts w:hint="eastAsia"/>
                <w:color w:val="auto"/>
                <w:u w:val="none"/>
                <w:lang w:val="en-US" w:eastAsia="zh-CN"/>
              </w:rPr>
              <w:t>各</w:t>
            </w:r>
            <w:r>
              <w:rPr>
                <w:rFonts w:hint="eastAsia"/>
                <w:color w:val="auto"/>
                <w:u w:val="none"/>
                <w:lang w:eastAsia="zh-CN"/>
              </w:rPr>
              <w:t>厂区绿化。</w:t>
            </w:r>
          </w:p>
        </w:tc>
      </w:tr>
      <w:tr w14:paraId="6110A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1590" w:type="dxa"/>
            <w:noWrap w:val="0"/>
            <w:vAlign w:val="center"/>
          </w:tcPr>
          <w:p w14:paraId="53DE1314">
            <w:pPr>
              <w:adjustRightInd w:val="0"/>
              <w:snapToGrid w:val="0"/>
              <w:jc w:val="center"/>
              <w:rPr>
                <w:color w:val="auto"/>
                <w:spacing w:val="-8"/>
                <w:szCs w:val="21"/>
                <w:u w:val="none"/>
              </w:rPr>
            </w:pPr>
            <w:r>
              <w:rPr>
                <w:color w:val="auto"/>
                <w:spacing w:val="-8"/>
                <w:szCs w:val="21"/>
                <w:u w:val="none"/>
              </w:rPr>
              <w:t>环境风险</w:t>
            </w:r>
          </w:p>
          <w:p w14:paraId="1AC47529">
            <w:pPr>
              <w:adjustRightInd w:val="0"/>
              <w:snapToGrid w:val="0"/>
              <w:jc w:val="center"/>
              <w:rPr>
                <w:color w:val="auto"/>
                <w:spacing w:val="-8"/>
                <w:szCs w:val="21"/>
                <w:u w:val="single"/>
              </w:rPr>
            </w:pPr>
            <w:r>
              <w:rPr>
                <w:color w:val="auto"/>
                <w:spacing w:val="-8"/>
                <w:szCs w:val="21"/>
                <w:u w:val="none"/>
              </w:rPr>
              <w:t>防范措施</w:t>
            </w:r>
          </w:p>
        </w:tc>
        <w:tc>
          <w:tcPr>
            <w:tcW w:w="7396" w:type="dxa"/>
            <w:gridSpan w:val="4"/>
            <w:noWrap w:val="0"/>
            <w:vAlign w:val="center"/>
          </w:tcPr>
          <w:p w14:paraId="20A2C4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1、项目原材料及成品在包装、运输储存过程中应符合《烟花爆竹作业安全技术规程》（GB11652-2012）等相关规范。</w:t>
            </w:r>
          </w:p>
          <w:p w14:paraId="7932EC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2、本项目生产区须严格贯彻执行《烟花爆竹安全生产条例》（国务院令第455号2006-1-21）中的相关规定以及各项安全管理规定。</w:t>
            </w:r>
          </w:p>
          <w:p w14:paraId="741C5C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3、采用密封性好的设备，人工生产过程中应注意生产安全，防止空气中粉尘含量过高而引发火灾；各处须严禁烟火、消除静电危害，并做好防潮措施。</w:t>
            </w:r>
          </w:p>
          <w:p w14:paraId="75123D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4、原料和产品应储存于阴凉、通风仓库中。原理火种、热源，并防止阳光直射。做好仓库的防潮、防静电工作。各药品分类储存，不混储于同一仓库。</w:t>
            </w:r>
          </w:p>
          <w:p w14:paraId="16FE55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5、设置安全管理机构，配备相应的安全人员，定期进行安全检查。</w:t>
            </w:r>
          </w:p>
          <w:p w14:paraId="127B5B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6、厂区围墙距各生产工房、仓库不得小于5m，采用墙体高位2m的密砌围墙，厂外建筑物局厂区围墙的距离不得低于《烟花爆竹工程设计安全标准》（GB50161-2022）的要求。</w:t>
            </w:r>
          </w:p>
          <w:p w14:paraId="62F003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7、建设方必修切实落实《安全评价报告》提出的各项安全对策措施，积极落实《安全评价报告》提出的整改要求，落实国家规定的各项安全生产法律、法规和安全生产主管部门提出的各项安全生产要求，做到安全生产。</w:t>
            </w:r>
          </w:p>
          <w:p w14:paraId="732091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8、含火药类废渣烧毁应在下风向进行，点火前放足够烧毁所用的引火物，严禁在烧毁过程中添加物料；一般不宜在同一场地连续烧毁，必要时应等地面恢复到常温时才可再次进行烧毁。</w:t>
            </w:r>
          </w:p>
          <w:p w14:paraId="37957B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eastAsia="宋体" w:cs="Times New Roman"/>
                <w:color w:val="auto"/>
                <w:kern w:val="2"/>
                <w:sz w:val="21"/>
                <w:szCs w:val="24"/>
                <w:u w:val="none"/>
                <w:lang w:val="en-US" w:eastAsia="zh-CN" w:bidi="ar-SA"/>
              </w:rPr>
              <w:t>9、项目已建设高位水池以及若干小型消防水池，高位水池位于厂区南侧，小型消防水池位于各产尘工房门口。</w:t>
            </w:r>
          </w:p>
          <w:p w14:paraId="744249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olor w:val="auto"/>
                <w:szCs w:val="21"/>
                <w:u w:val="single"/>
                <w:lang w:eastAsia="zh-CN"/>
              </w:rPr>
            </w:pPr>
            <w:r>
              <w:rPr>
                <w:rFonts w:hint="eastAsia" w:ascii="Times New Roman" w:hAnsi="Times New Roman" w:eastAsia="宋体" w:cs="Times New Roman"/>
                <w:color w:val="auto"/>
                <w:kern w:val="2"/>
                <w:sz w:val="21"/>
                <w:szCs w:val="24"/>
                <w:u w:val="none"/>
                <w:lang w:val="en-US" w:eastAsia="zh-CN" w:bidi="ar-SA"/>
              </w:rPr>
              <w:t>10、项目所使用的原料包括高氯酸钾，根据：《工业高氯酸钾》（HG3247-2008），工业高氯酸钾产品应采用双层包装并与其他还原剂原辅材料分开储存。</w:t>
            </w:r>
          </w:p>
        </w:tc>
      </w:tr>
      <w:tr w14:paraId="39A82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90" w:type="dxa"/>
            <w:noWrap w:val="0"/>
            <w:vAlign w:val="center"/>
          </w:tcPr>
          <w:p w14:paraId="06ED7BCB">
            <w:pPr>
              <w:adjustRightInd w:val="0"/>
              <w:snapToGrid w:val="0"/>
              <w:jc w:val="center"/>
              <w:rPr>
                <w:color w:val="auto"/>
                <w:spacing w:val="-8"/>
                <w:szCs w:val="21"/>
                <w:u w:val="none"/>
              </w:rPr>
            </w:pPr>
            <w:r>
              <w:rPr>
                <w:color w:val="auto"/>
                <w:spacing w:val="-8"/>
                <w:szCs w:val="21"/>
                <w:u w:val="none"/>
              </w:rPr>
              <w:t>其他环境</w:t>
            </w:r>
          </w:p>
          <w:p w14:paraId="17DDF3A5">
            <w:pPr>
              <w:adjustRightInd w:val="0"/>
              <w:snapToGrid w:val="0"/>
              <w:jc w:val="center"/>
              <w:rPr>
                <w:color w:val="auto"/>
                <w:spacing w:val="-8"/>
                <w:szCs w:val="21"/>
                <w:u w:val="single"/>
              </w:rPr>
            </w:pPr>
            <w:r>
              <w:rPr>
                <w:color w:val="auto"/>
                <w:spacing w:val="-8"/>
                <w:szCs w:val="21"/>
                <w:u w:val="none"/>
              </w:rPr>
              <w:t>管理要求</w:t>
            </w:r>
          </w:p>
        </w:tc>
        <w:tc>
          <w:tcPr>
            <w:tcW w:w="7396" w:type="dxa"/>
            <w:gridSpan w:val="4"/>
            <w:noWrap w:val="0"/>
            <w:vAlign w:val="center"/>
          </w:tcPr>
          <w:p w14:paraId="3471B91D">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cs="Times New Roman"/>
                <w:b/>
                <w:bCs/>
                <w:color w:val="auto"/>
                <w:szCs w:val="21"/>
                <w:u w:val="none"/>
                <w:lang w:val="en-US" w:eastAsia="zh-CN"/>
              </w:rPr>
            </w:pPr>
            <w:r>
              <w:rPr>
                <w:rFonts w:hint="eastAsia" w:cs="Times New Roman"/>
                <w:b/>
                <w:bCs/>
                <w:color w:val="auto"/>
                <w:szCs w:val="21"/>
                <w:u w:val="none"/>
                <w:lang w:val="en-US" w:eastAsia="zh-CN"/>
              </w:rPr>
              <w:t>一</w:t>
            </w:r>
            <w:r>
              <w:rPr>
                <w:rFonts w:hint="default" w:ascii="Times New Roman" w:hAnsi="Times New Roman" w:cs="Times New Roman"/>
                <w:b/>
                <w:bCs/>
                <w:color w:val="auto"/>
                <w:szCs w:val="21"/>
                <w:u w:val="none"/>
                <w:lang w:val="en-US" w:eastAsia="zh-CN"/>
              </w:rPr>
              <w:t>、</w:t>
            </w:r>
            <w:r>
              <w:rPr>
                <w:rFonts w:hint="eastAsia" w:ascii="Times New Roman" w:hAnsi="Times New Roman" w:cs="Times New Roman"/>
                <w:b/>
                <w:bCs/>
                <w:color w:val="auto"/>
                <w:szCs w:val="21"/>
                <w:u w:val="none"/>
                <w:lang w:val="en-US" w:eastAsia="zh-CN"/>
              </w:rPr>
              <w:t>项目建设完成前，应及时</w:t>
            </w:r>
            <w:r>
              <w:rPr>
                <w:rFonts w:hint="eastAsia" w:cs="Times New Roman"/>
                <w:b/>
                <w:bCs/>
                <w:color w:val="auto"/>
                <w:szCs w:val="21"/>
                <w:u w:val="none"/>
                <w:lang w:val="en-US" w:eastAsia="zh-CN"/>
              </w:rPr>
              <w:t>进行</w:t>
            </w:r>
            <w:r>
              <w:rPr>
                <w:rFonts w:hint="eastAsia" w:ascii="Times New Roman" w:hAnsi="Times New Roman" w:cs="Times New Roman"/>
                <w:b/>
                <w:bCs/>
                <w:color w:val="auto"/>
                <w:szCs w:val="21"/>
                <w:u w:val="none"/>
                <w:lang w:val="en-US" w:eastAsia="zh-CN"/>
              </w:rPr>
              <w:t>排污许可登记。</w:t>
            </w:r>
          </w:p>
          <w:p w14:paraId="345314E8">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kern w:val="0"/>
                <w:sz w:val="21"/>
                <w:szCs w:val="21"/>
                <w:u w:val="none"/>
                <w:lang w:val="en-US" w:eastAsia="zh-CN" w:bidi="ar"/>
              </w:rPr>
            </w:pPr>
            <w:r>
              <w:rPr>
                <w:rFonts w:hint="eastAsia" w:cs="Times New Roman"/>
                <w:b/>
                <w:bCs/>
                <w:color w:val="auto"/>
                <w:szCs w:val="21"/>
                <w:u w:val="none"/>
                <w:lang w:val="en-US" w:eastAsia="zh-CN"/>
              </w:rPr>
              <w:t>二</w:t>
            </w:r>
            <w:r>
              <w:rPr>
                <w:rFonts w:hint="default" w:ascii="Times New Roman" w:hAnsi="Times New Roman" w:cs="Times New Roman"/>
                <w:b/>
                <w:bCs/>
                <w:color w:val="auto"/>
                <w:szCs w:val="21"/>
                <w:u w:val="none"/>
                <w:lang w:val="en-US" w:eastAsia="zh-CN"/>
              </w:rPr>
              <w:t>、</w:t>
            </w:r>
            <w:r>
              <w:rPr>
                <w:rFonts w:hint="eastAsia" w:ascii="Times New Roman" w:hAnsi="Times New Roman" w:cs="Times New Roman"/>
                <w:b/>
                <w:bCs/>
                <w:color w:val="auto"/>
                <w:szCs w:val="21"/>
                <w:u w:val="none"/>
                <w:lang w:val="en-US" w:eastAsia="zh-CN"/>
              </w:rPr>
              <w:t>项目建设完成后，及时进行竣工环保验收。</w:t>
            </w:r>
          </w:p>
          <w:p w14:paraId="7E936D8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ascii="Times New Roman" w:hAnsi="Times New Roman" w:cs="Times New Roman"/>
                <w:color w:val="auto"/>
                <w:sz w:val="21"/>
                <w:szCs w:val="21"/>
                <w:u w:val="none"/>
              </w:rPr>
            </w:pPr>
            <w:r>
              <w:rPr>
                <w:rFonts w:hint="eastAsia" w:ascii="Times New Roman" w:hAnsi="Times New Roman" w:eastAsia="宋体" w:cs="Times New Roman"/>
                <w:color w:val="auto"/>
                <w:kern w:val="0"/>
                <w:sz w:val="21"/>
                <w:szCs w:val="21"/>
                <w:u w:val="none"/>
                <w:lang w:val="en-US" w:eastAsia="zh-CN" w:bidi="ar"/>
              </w:rPr>
              <w:t>根据《建设项目环境保护管理条例》（2017年7月修订）、《建设项目竣工环境保护验收暂行办法》（国环规环评[2017]4号），建设项目竣工后建设单位需自主开展环境保护验收。项目竣工环保设施的验收要求如下：</w:t>
            </w:r>
          </w:p>
          <w:p w14:paraId="7C44742A">
            <w:pPr>
              <w:keepNext w:val="0"/>
              <w:keepLines w:val="0"/>
              <w:pageBreakBefore w:val="0"/>
              <w:widowControl/>
              <w:suppressLineNumbers w:val="0"/>
              <w:kinsoku/>
              <w:wordWrap/>
              <w:overflowPunct/>
              <w:topLinePunct w:val="0"/>
              <w:autoSpaceDE/>
              <w:autoSpaceDN/>
              <w:bidi w:val="0"/>
              <w:ind w:firstLine="420" w:firstLineChars="200"/>
              <w:jc w:val="left"/>
              <w:textAlignment w:val="auto"/>
              <w:rPr>
                <w:rFonts w:hint="default" w:ascii="Times New Roman" w:hAnsi="Times New Roman" w:cs="Times New Roman"/>
                <w:color w:val="auto"/>
                <w:sz w:val="21"/>
                <w:szCs w:val="21"/>
                <w:u w:val="none"/>
              </w:rPr>
            </w:pPr>
            <w:r>
              <w:rPr>
                <w:rFonts w:hint="eastAsia" w:ascii="Times New Roman" w:hAnsi="Times New Roman" w:eastAsia="宋体" w:cs="Times New Roman"/>
                <w:color w:val="auto"/>
                <w:kern w:val="0"/>
                <w:sz w:val="21"/>
                <w:szCs w:val="21"/>
                <w:u w:val="none"/>
                <w:lang w:val="en-US" w:eastAsia="zh-CN" w:bidi="ar"/>
              </w:rPr>
              <w:t>（1）建设项目需要配套建设的环境保护设施，必须与主体工程同时设计、同时施工、同时投产使用。</w:t>
            </w:r>
          </w:p>
          <w:p w14:paraId="7E7EC84F">
            <w:pPr>
              <w:keepNext w:val="0"/>
              <w:keepLines w:val="0"/>
              <w:pageBreakBefore w:val="0"/>
              <w:widowControl/>
              <w:suppressLineNumbers w:val="0"/>
              <w:kinsoku/>
              <w:wordWrap/>
              <w:overflowPunct/>
              <w:topLinePunct w:val="0"/>
              <w:autoSpaceDE/>
              <w:autoSpaceDN/>
              <w:bidi w:val="0"/>
              <w:ind w:firstLine="420" w:firstLineChars="200"/>
              <w:jc w:val="left"/>
              <w:textAlignment w:val="auto"/>
              <w:rPr>
                <w:rFonts w:hint="default" w:ascii="Times New Roman" w:hAnsi="Times New Roman" w:cs="Times New Roman"/>
                <w:color w:val="auto"/>
                <w:sz w:val="21"/>
                <w:szCs w:val="21"/>
                <w:u w:val="none"/>
              </w:rPr>
            </w:pPr>
            <w:r>
              <w:rPr>
                <w:rFonts w:hint="eastAsia" w:ascii="Times New Roman" w:hAnsi="Times New Roman" w:eastAsia="宋体" w:cs="Times New Roman"/>
                <w:color w:val="auto"/>
                <w:kern w:val="0"/>
                <w:sz w:val="21"/>
                <w:szCs w:val="21"/>
                <w:u w:val="none"/>
                <w:lang w:val="en-US" w:eastAsia="zh-CN" w:bidi="ar"/>
              </w:rPr>
              <w:t>（2）项目竣工后，建设单位应当按照国务院环境保护行政主管部门规定的程序和标准，对配套建设的环境保护设施进行验收，编制验收报告</w:t>
            </w:r>
            <w:r>
              <w:rPr>
                <w:rFonts w:hint="default" w:ascii="Times New Roman" w:hAnsi="Times New Roman" w:eastAsia="宋体" w:cs="Times New Roman"/>
                <w:color w:val="auto"/>
                <w:kern w:val="0"/>
                <w:sz w:val="21"/>
                <w:szCs w:val="21"/>
                <w:u w:val="none"/>
                <w:lang w:val="en-US" w:eastAsia="zh-CN" w:bidi="ar"/>
              </w:rPr>
              <w:t xml:space="preserve">。 </w:t>
            </w:r>
          </w:p>
          <w:p w14:paraId="07903739">
            <w:pPr>
              <w:keepNext w:val="0"/>
              <w:keepLines w:val="0"/>
              <w:pageBreakBefore w:val="0"/>
              <w:widowControl/>
              <w:suppressLineNumbers w:val="0"/>
              <w:kinsoku/>
              <w:wordWrap/>
              <w:overflowPunct/>
              <w:topLinePunct w:val="0"/>
              <w:autoSpaceDE/>
              <w:autoSpaceDN/>
              <w:bidi w:val="0"/>
              <w:ind w:firstLine="420" w:firstLineChars="200"/>
              <w:jc w:val="left"/>
              <w:textAlignment w:val="auto"/>
              <w:rPr>
                <w:rFonts w:hint="eastAsia" w:ascii="Times New Roman" w:hAnsi="Times New Roman" w:eastAsia="宋体" w:cs="Times New Roman"/>
                <w:color w:val="auto"/>
                <w:kern w:val="0"/>
                <w:sz w:val="21"/>
                <w:szCs w:val="21"/>
                <w:u w:val="none"/>
                <w:lang w:val="en-US" w:eastAsia="zh-CN" w:bidi="ar"/>
              </w:rPr>
            </w:pPr>
            <w:r>
              <w:rPr>
                <w:rFonts w:hint="eastAsia" w:ascii="Times New Roman" w:hAnsi="Times New Roman" w:eastAsia="宋体" w:cs="Times New Roman"/>
                <w:color w:val="auto"/>
                <w:kern w:val="0"/>
                <w:sz w:val="21"/>
                <w:szCs w:val="21"/>
                <w:u w:val="none"/>
                <w:lang w:val="en-US" w:eastAsia="zh-CN" w:bidi="ar"/>
              </w:rPr>
              <w:t>（3）建设单位在环境保护设施验收过程中，应当如实查验、监测、记载建设项目环境保护设施的建设和调试情况，不得弄虚作假。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14:paraId="62C259E3">
            <w:pPr>
              <w:keepNext w:val="0"/>
              <w:keepLines w:val="0"/>
              <w:pageBreakBefore w:val="0"/>
              <w:widowControl/>
              <w:suppressLineNumbers w:val="0"/>
              <w:kinsoku/>
              <w:wordWrap/>
              <w:overflowPunct/>
              <w:topLinePunct w:val="0"/>
              <w:autoSpaceDE/>
              <w:autoSpaceDN/>
              <w:bidi w:val="0"/>
              <w:ind w:firstLine="420" w:firstLineChars="200"/>
              <w:jc w:val="left"/>
              <w:textAlignment w:val="auto"/>
              <w:rPr>
                <w:rFonts w:hint="eastAsia" w:ascii="Times New Roman" w:hAnsi="Times New Roman" w:eastAsia="宋体" w:cs="Times New Roman"/>
                <w:color w:val="auto"/>
                <w:sz w:val="21"/>
                <w:szCs w:val="21"/>
                <w:u w:val="none"/>
                <w:lang w:eastAsia="zh-CN"/>
              </w:rPr>
            </w:pPr>
            <w:r>
              <w:rPr>
                <w:rFonts w:hint="eastAsia" w:ascii="Times New Roman" w:hAnsi="Times New Roman" w:cs="Times New Roman"/>
                <w:color w:val="auto"/>
                <w:sz w:val="21"/>
                <w:szCs w:val="21"/>
                <w:u w:val="none"/>
                <w:lang w:eastAsia="zh-CN"/>
              </w:rPr>
              <w:t>建设项目配套建设的环境保护设施经验收合格后，其主体工程方可投入生产或使用；未经验收或验收不合格的，不得投入生产或使用。</w:t>
            </w:r>
          </w:p>
          <w:p w14:paraId="596CBDE1">
            <w:pPr>
              <w:keepNext w:val="0"/>
              <w:keepLines w:val="0"/>
              <w:pageBreakBefore w:val="0"/>
              <w:widowControl/>
              <w:suppressLineNumbers w:val="0"/>
              <w:kinsoku/>
              <w:wordWrap/>
              <w:overflowPunct/>
              <w:topLinePunct w:val="0"/>
              <w:autoSpaceDE/>
              <w:autoSpaceDN/>
              <w:bidi w:val="0"/>
              <w:ind w:firstLine="420" w:firstLineChars="200"/>
              <w:jc w:val="left"/>
              <w:textAlignment w:val="auto"/>
              <w:rPr>
                <w:rFonts w:hint="default" w:ascii="Times New Roman" w:hAnsi="Times New Roman" w:cs="Times New Roman"/>
                <w:color w:val="auto"/>
                <w:sz w:val="21"/>
                <w:szCs w:val="21"/>
                <w:u w:val="none"/>
              </w:rPr>
            </w:pPr>
            <w:r>
              <w:rPr>
                <w:rFonts w:hint="eastAsia" w:ascii="Times New Roman" w:hAnsi="Times New Roman" w:eastAsia="宋体" w:cs="Times New Roman"/>
                <w:color w:val="auto"/>
                <w:kern w:val="0"/>
                <w:sz w:val="21"/>
                <w:szCs w:val="21"/>
                <w:u w:val="none"/>
                <w:lang w:val="en-US" w:eastAsia="zh-CN" w:bidi="ar"/>
              </w:rPr>
              <w:t>（4）对于试生产3个月确实不具备环保验收条件的建设项目，建设单位应当可向有审批权的环境保护行政主管部门提出该建设项目环境保护延期验收申请，期限最长不超过1年</w:t>
            </w:r>
            <w:r>
              <w:rPr>
                <w:rFonts w:hint="default" w:ascii="Times New Roman" w:hAnsi="Times New Roman" w:eastAsia="宋体" w:cs="Times New Roman"/>
                <w:color w:val="auto"/>
                <w:kern w:val="0"/>
                <w:sz w:val="21"/>
                <w:szCs w:val="21"/>
                <w:u w:val="none"/>
                <w:lang w:val="en-US" w:eastAsia="zh-CN" w:bidi="ar"/>
              </w:rPr>
              <w:t>。</w:t>
            </w:r>
          </w:p>
          <w:p w14:paraId="3B1846BB">
            <w:pPr>
              <w:keepNext w:val="0"/>
              <w:keepLines w:val="0"/>
              <w:pageBreakBefore w:val="0"/>
              <w:kinsoku/>
              <w:wordWrap/>
              <w:overflowPunct/>
              <w:topLinePunct w:val="0"/>
              <w:autoSpaceDE/>
              <w:autoSpaceDN/>
              <w:bidi w:val="0"/>
              <w:adjustRightInd w:val="0"/>
              <w:snapToGrid w:val="0"/>
              <w:ind w:firstLine="420" w:firstLineChars="200"/>
              <w:jc w:val="center"/>
              <w:textAlignment w:val="auto"/>
              <w:rPr>
                <w:rFonts w:hint="default" w:ascii="Times New Roman" w:hAnsi="Times New Roman" w:cs="Times New Roman"/>
                <w:color w:val="auto"/>
                <w:szCs w:val="21"/>
                <w:u w:val="single"/>
                <w:vertAlign w:val="baseline"/>
                <w:lang w:val="en-US"/>
              </w:rPr>
            </w:pPr>
          </w:p>
          <w:p w14:paraId="566EF17C">
            <w:pPr>
              <w:keepNext w:val="0"/>
              <w:keepLines w:val="0"/>
              <w:pageBreakBefore w:val="0"/>
              <w:kinsoku/>
              <w:wordWrap/>
              <w:overflowPunct/>
              <w:topLinePunct w:val="0"/>
              <w:autoSpaceDE/>
              <w:autoSpaceDN/>
              <w:bidi w:val="0"/>
              <w:adjustRightInd w:val="0"/>
              <w:snapToGrid w:val="0"/>
              <w:ind w:firstLine="420" w:firstLineChars="200"/>
              <w:jc w:val="center"/>
              <w:textAlignment w:val="auto"/>
              <w:rPr>
                <w:rFonts w:hint="default" w:ascii="Times New Roman" w:hAnsi="Times New Roman" w:cs="Times New Roman"/>
                <w:color w:val="auto"/>
                <w:szCs w:val="21"/>
                <w:u w:val="single"/>
                <w:lang w:val="en-US"/>
              </w:rPr>
            </w:pPr>
          </w:p>
        </w:tc>
      </w:tr>
    </w:tbl>
    <w:p w14:paraId="33C9E9EB">
      <w:pPr>
        <w:pStyle w:val="24"/>
        <w:jc w:val="center"/>
        <w:outlineLvl w:val="0"/>
        <w:rPr>
          <w:rFonts w:ascii="Times New Roman" w:hAnsi="Times New Roman" w:eastAsia="黑体"/>
          <w:snapToGrid w:val="0"/>
          <w:sz w:val="30"/>
          <w:szCs w:val="30"/>
          <w:u w:val="none"/>
        </w:rPr>
      </w:pPr>
      <w:r>
        <w:rPr>
          <w:rFonts w:ascii="Times New Roman" w:hAnsi="Times New Roman"/>
          <w:snapToGrid w:val="0"/>
          <w:u w:val="none"/>
        </w:rPr>
        <w:br w:type="page"/>
      </w:r>
      <w:bookmarkStart w:id="12" w:name="_Toc14902"/>
      <w:r>
        <w:rPr>
          <w:rFonts w:ascii="Times New Roman" w:hAnsi="Times New Roman" w:eastAsia="黑体"/>
          <w:snapToGrid w:val="0"/>
          <w:sz w:val="30"/>
          <w:szCs w:val="30"/>
          <w:u w:val="none"/>
        </w:rPr>
        <w:t>六、结论</w:t>
      </w:r>
      <w:bookmarkEnd w:id="12"/>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F776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67AD48FE">
            <w:pPr>
              <w:spacing w:line="360" w:lineRule="auto"/>
              <w:ind w:firstLine="480" w:firstLineChars="200"/>
              <w:rPr>
                <w:sz w:val="24"/>
                <w:u w:val="none"/>
              </w:rPr>
            </w:pPr>
            <w:r>
              <w:rPr>
                <w:sz w:val="24"/>
                <w:u w:val="none"/>
              </w:rPr>
              <w:t>本项目符合国家产业政策要求，无淘汰、落后生产设备。本项目实施后</w:t>
            </w:r>
            <w:r>
              <w:rPr>
                <w:rFonts w:hint="eastAsia"/>
                <w:sz w:val="24"/>
                <w:u w:val="none"/>
                <w:lang w:val="en-US" w:eastAsia="zh-CN"/>
              </w:rPr>
              <w:t>厂区</w:t>
            </w:r>
            <w:r>
              <w:rPr>
                <w:sz w:val="24"/>
                <w:u w:val="none"/>
              </w:rPr>
              <w:t>产生的废气污染物经相应的环保措施治理后均可实现达标排放，</w:t>
            </w:r>
            <w:r>
              <w:rPr>
                <w:rFonts w:hint="eastAsia"/>
                <w:sz w:val="24"/>
                <w:u w:val="none"/>
                <w:lang w:val="en-US" w:eastAsia="zh-CN"/>
              </w:rPr>
              <w:t>主厂区</w:t>
            </w:r>
            <w:r>
              <w:rPr>
                <w:sz w:val="24"/>
                <w:u w:val="none"/>
              </w:rPr>
              <w:t>生活废水</w:t>
            </w:r>
            <w:r>
              <w:rPr>
                <w:rFonts w:hint="eastAsia"/>
                <w:sz w:val="24"/>
                <w:u w:val="none"/>
              </w:rPr>
              <w:t>经</w:t>
            </w:r>
            <w:r>
              <w:rPr>
                <w:rFonts w:hint="eastAsia"/>
                <w:sz w:val="24"/>
                <w:u w:val="none"/>
                <w:lang w:val="en-US" w:eastAsia="zh-CN"/>
              </w:rPr>
              <w:t>隔油设施+</w:t>
            </w:r>
            <w:r>
              <w:rPr>
                <w:rFonts w:hint="eastAsia" w:ascii="Times New Roman" w:hAnsi="Times New Roman"/>
                <w:sz w:val="24"/>
                <w:u w:val="none"/>
                <w:lang w:val="en-US" w:eastAsia="zh-CN"/>
              </w:rPr>
              <w:t>地埋式一体化生活污水处理设施</w:t>
            </w:r>
            <w:r>
              <w:rPr>
                <w:rFonts w:hint="eastAsia"/>
                <w:sz w:val="24"/>
                <w:u w:val="none"/>
              </w:rPr>
              <w:t>处理后用作农肥</w:t>
            </w:r>
            <w:r>
              <w:rPr>
                <w:rFonts w:hint="eastAsia"/>
                <w:sz w:val="24"/>
                <w:u w:val="none"/>
                <w:lang w:eastAsia="zh-CN"/>
              </w:rPr>
              <w:t>或周边林地灌溉，</w:t>
            </w:r>
            <w:r>
              <w:rPr>
                <w:rFonts w:hint="eastAsia"/>
                <w:sz w:val="24"/>
                <w:u w:val="none"/>
              </w:rPr>
              <w:t>不外排</w:t>
            </w:r>
            <w:r>
              <w:rPr>
                <w:rFonts w:hint="eastAsia"/>
                <w:sz w:val="24"/>
                <w:u w:val="none"/>
                <w:lang w:eastAsia="zh-CN"/>
              </w:rPr>
              <w:t>，</w:t>
            </w:r>
            <w:r>
              <w:rPr>
                <w:rFonts w:hint="eastAsia"/>
                <w:sz w:val="24"/>
                <w:u w:val="none"/>
                <w:lang w:val="en-US" w:eastAsia="zh-CN"/>
              </w:rPr>
              <w:t>引火线工区生活废水经隔油设施+四格净化池</w:t>
            </w:r>
            <w:r>
              <w:rPr>
                <w:rFonts w:hint="eastAsia"/>
                <w:sz w:val="24"/>
                <w:u w:val="none"/>
              </w:rPr>
              <w:t>，</w:t>
            </w:r>
            <w:r>
              <w:rPr>
                <w:rFonts w:hint="eastAsia"/>
                <w:sz w:val="24"/>
                <w:u w:val="none"/>
                <w:lang w:eastAsia="zh-CN"/>
              </w:rPr>
              <w:t>清洗地面废水沉淀后</w:t>
            </w:r>
            <w:r>
              <w:rPr>
                <w:rFonts w:hint="eastAsia"/>
                <w:sz w:val="24"/>
                <w:u w:val="none"/>
                <w:lang w:val="en-US" w:eastAsia="zh-CN"/>
              </w:rPr>
              <w:t>进入高氯酸盐专用处理设施处理，</w:t>
            </w:r>
            <w:r>
              <w:rPr>
                <w:rFonts w:hint="eastAsia"/>
                <w:sz w:val="24"/>
                <w:u w:val="none"/>
                <w:lang w:eastAsia="zh-CN"/>
              </w:rPr>
              <w:t>回用不外排，喷雾水完全蒸发损耗</w:t>
            </w:r>
            <w:r>
              <w:rPr>
                <w:sz w:val="24"/>
                <w:u w:val="none"/>
              </w:rPr>
              <w:t>；厂界噪声可实现达标排放，固体废物处置去向合理</w:t>
            </w:r>
            <w:r>
              <w:rPr>
                <w:rFonts w:hint="eastAsia"/>
                <w:sz w:val="24"/>
                <w:u w:val="none"/>
              </w:rPr>
              <w:t>，</w:t>
            </w:r>
            <w:r>
              <w:rPr>
                <w:sz w:val="24"/>
                <w:u w:val="none"/>
              </w:rPr>
              <w:t>预计不会对环境产生明显不利影响。综上所述，在落实本报告提出的各项环保措施的情况下</w:t>
            </w:r>
            <w:r>
              <w:rPr>
                <w:rFonts w:hint="eastAsia"/>
                <w:sz w:val="24"/>
                <w:u w:val="none"/>
                <w:lang w:eastAsia="zh-CN"/>
              </w:rPr>
              <w:t>，</w:t>
            </w:r>
            <w:r>
              <w:rPr>
                <w:rFonts w:hint="eastAsia"/>
                <w:sz w:val="24"/>
                <w:u w:val="none"/>
              </w:rPr>
              <w:t>从环境保护的角度，本项目建设可行</w:t>
            </w:r>
            <w:r>
              <w:rPr>
                <w:sz w:val="24"/>
                <w:u w:val="none"/>
              </w:rPr>
              <w:t>。</w:t>
            </w:r>
          </w:p>
        </w:tc>
      </w:tr>
    </w:tbl>
    <w:p w14:paraId="425BFA73">
      <w:pPr>
        <w:rPr>
          <w:u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4F26037">
      <w:pPr>
        <w:pStyle w:val="24"/>
        <w:adjustRightInd w:val="0"/>
        <w:snapToGrid w:val="0"/>
        <w:spacing w:before="0" w:beforeLines="0" w:beforeAutospacing="0" w:after="0" w:afterLines="0" w:afterAutospacing="0" w:line="240" w:lineRule="auto"/>
        <w:outlineLvl w:val="0"/>
        <w:rPr>
          <w:rFonts w:ascii="Times New Roman" w:hAnsi="Times New Roman" w:eastAsia="黑体"/>
          <w:snapToGrid w:val="0"/>
          <w:sz w:val="32"/>
          <w:szCs w:val="32"/>
          <w:highlight w:val="yellow"/>
          <w:u w:val="none"/>
        </w:rPr>
      </w:pPr>
      <w:bookmarkStart w:id="13" w:name="_Toc17485"/>
      <w:r>
        <w:rPr>
          <w:rFonts w:ascii="Times New Roman" w:hAnsi="Times New Roman" w:eastAsia="黑体"/>
          <w:snapToGrid w:val="0"/>
          <w:sz w:val="32"/>
          <w:szCs w:val="32"/>
          <w:u w:val="none"/>
        </w:rPr>
        <w:t>附表</w:t>
      </w:r>
      <w:bookmarkEnd w:id="13"/>
    </w:p>
    <w:p w14:paraId="1D37DA1C">
      <w:pPr>
        <w:pStyle w:val="24"/>
        <w:adjustRightInd w:val="0"/>
        <w:snapToGrid w:val="0"/>
        <w:spacing w:before="0" w:beforeLines="0" w:beforeAutospacing="0" w:after="0" w:afterLines="0" w:afterAutospacing="0" w:line="240" w:lineRule="auto"/>
        <w:jc w:val="center"/>
        <w:outlineLvl w:val="0"/>
        <w:rPr>
          <w:rFonts w:ascii="Times New Roman" w:hAnsi="Times New Roman" w:eastAsia="方正小标宋_GBK"/>
          <w:snapToGrid w:val="0"/>
          <w:sz w:val="38"/>
          <w:szCs w:val="38"/>
          <w:highlight w:val="none"/>
          <w:u w:val="none"/>
        </w:rPr>
      </w:pPr>
      <w:bookmarkStart w:id="14" w:name="_Toc11192"/>
      <w:r>
        <w:rPr>
          <w:rFonts w:ascii="Times New Roman" w:hAnsi="Times New Roman" w:eastAsia="方正小标宋_GBK"/>
          <w:snapToGrid w:val="0"/>
          <w:sz w:val="38"/>
          <w:szCs w:val="38"/>
          <w:highlight w:val="none"/>
          <w:u w:val="none"/>
        </w:rPr>
        <w:t>建设项目污染物排放量汇总表</w:t>
      </w:r>
      <w:bookmarkEnd w:id="14"/>
    </w:p>
    <w:tbl>
      <w:tblPr>
        <w:tblStyle w:val="2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305"/>
        <w:gridCol w:w="1457"/>
        <w:gridCol w:w="1276"/>
        <w:gridCol w:w="1701"/>
        <w:gridCol w:w="1559"/>
        <w:gridCol w:w="1761"/>
        <w:gridCol w:w="1826"/>
        <w:gridCol w:w="959"/>
      </w:tblGrid>
      <w:tr w14:paraId="1241A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tcBorders>
              <w:tl2br w:val="single" w:color="auto" w:sz="4" w:space="0"/>
            </w:tcBorders>
            <w:noWrap w:val="0"/>
            <w:tcMar>
              <w:left w:w="28" w:type="dxa"/>
              <w:right w:w="28" w:type="dxa"/>
            </w:tcMar>
            <w:vAlign w:val="center"/>
          </w:tcPr>
          <w:p w14:paraId="39AAC911">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项目</w:t>
            </w:r>
          </w:p>
          <w:p w14:paraId="27E29CF2">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分类</w:t>
            </w:r>
          </w:p>
        </w:tc>
        <w:tc>
          <w:tcPr>
            <w:tcW w:w="2305" w:type="dxa"/>
            <w:noWrap w:val="0"/>
            <w:tcMar>
              <w:left w:w="28" w:type="dxa"/>
              <w:right w:w="28" w:type="dxa"/>
            </w:tcMar>
            <w:vAlign w:val="center"/>
          </w:tcPr>
          <w:p w14:paraId="31AB68A7">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污染物名称</w:t>
            </w:r>
          </w:p>
        </w:tc>
        <w:tc>
          <w:tcPr>
            <w:tcW w:w="1457" w:type="dxa"/>
            <w:noWrap w:val="0"/>
            <w:tcMar>
              <w:left w:w="28" w:type="dxa"/>
              <w:right w:w="28" w:type="dxa"/>
            </w:tcMar>
            <w:vAlign w:val="center"/>
          </w:tcPr>
          <w:p w14:paraId="3C12317A">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现有工程</w:t>
            </w:r>
          </w:p>
          <w:p w14:paraId="4C27B16E">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排放量（固体废物产生量）</w:t>
            </w:r>
            <w:r>
              <w:rPr>
                <w:rFonts w:ascii="Times New Roman" w:eastAsia="黑体"/>
                <w:snapToGrid w:val="0"/>
                <w:color w:val="000000"/>
                <w:spacing w:val="-6"/>
                <w:kern w:val="21"/>
                <w:szCs w:val="21"/>
                <w:highlight w:val="none"/>
                <w:u w:val="none"/>
              </w:rPr>
              <w:fldChar w:fldCharType="begin"/>
            </w:r>
            <w:r>
              <w:rPr>
                <w:rFonts w:ascii="Times New Roman" w:eastAsia="黑体"/>
                <w:snapToGrid w:val="0"/>
                <w:color w:val="000000"/>
                <w:spacing w:val="-6"/>
                <w:kern w:val="21"/>
                <w:szCs w:val="21"/>
                <w:highlight w:val="none"/>
                <w:u w:val="none"/>
              </w:rPr>
              <w:instrText xml:space="preserve"> = 1 \* GB3 \* MERGEFORMAT </w:instrText>
            </w:r>
            <w:r>
              <w:rPr>
                <w:rFonts w:ascii="Times New Roman" w:eastAsia="黑体"/>
                <w:snapToGrid w:val="0"/>
                <w:color w:val="000000"/>
                <w:spacing w:val="-6"/>
                <w:kern w:val="21"/>
                <w:szCs w:val="21"/>
                <w:highlight w:val="none"/>
                <w:u w:val="none"/>
              </w:rPr>
              <w:fldChar w:fldCharType="separate"/>
            </w:r>
            <w:r>
              <w:rPr>
                <w:rFonts w:ascii="Times New Roman" w:eastAsia="黑体"/>
                <w:kern w:val="2"/>
                <w:szCs w:val="21"/>
                <w:highlight w:val="none"/>
                <w:u w:val="none"/>
              </w:rPr>
              <w:t>①</w:t>
            </w:r>
            <w:r>
              <w:rPr>
                <w:rFonts w:ascii="Times New Roman" w:eastAsia="黑体"/>
                <w:snapToGrid w:val="0"/>
                <w:color w:val="000000"/>
                <w:spacing w:val="-6"/>
                <w:kern w:val="21"/>
                <w:szCs w:val="21"/>
                <w:highlight w:val="none"/>
                <w:u w:val="none"/>
              </w:rPr>
              <w:fldChar w:fldCharType="end"/>
            </w:r>
          </w:p>
        </w:tc>
        <w:tc>
          <w:tcPr>
            <w:tcW w:w="1276" w:type="dxa"/>
            <w:noWrap w:val="0"/>
            <w:tcMar>
              <w:left w:w="28" w:type="dxa"/>
              <w:right w:w="28" w:type="dxa"/>
            </w:tcMar>
            <w:vAlign w:val="center"/>
          </w:tcPr>
          <w:p w14:paraId="05B9B088">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现有工程</w:t>
            </w:r>
          </w:p>
          <w:p w14:paraId="44772592">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许可排放量</w:t>
            </w:r>
          </w:p>
          <w:p w14:paraId="24DDEB26">
            <w:pPr>
              <w:pStyle w:val="62"/>
              <w:spacing w:before="0" w:beforeLines="0"/>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fldChar w:fldCharType="begin"/>
            </w:r>
            <w:r>
              <w:rPr>
                <w:rFonts w:ascii="Times New Roman" w:eastAsia="黑体"/>
                <w:snapToGrid w:val="0"/>
                <w:color w:val="000000"/>
                <w:spacing w:val="-6"/>
                <w:kern w:val="21"/>
                <w:szCs w:val="21"/>
                <w:highlight w:val="none"/>
                <w:u w:val="none"/>
              </w:rPr>
              <w:instrText xml:space="preserve"> = 2 \* GB3 \* MERGEFORMAT </w:instrText>
            </w:r>
            <w:r>
              <w:rPr>
                <w:rFonts w:ascii="Times New Roman" w:eastAsia="黑体"/>
                <w:snapToGrid w:val="0"/>
                <w:color w:val="000000"/>
                <w:spacing w:val="-6"/>
                <w:kern w:val="21"/>
                <w:szCs w:val="21"/>
                <w:highlight w:val="none"/>
                <w:u w:val="none"/>
              </w:rPr>
              <w:fldChar w:fldCharType="separate"/>
            </w:r>
            <w:r>
              <w:rPr>
                <w:rFonts w:ascii="Times New Roman" w:eastAsia="黑体"/>
                <w:snapToGrid w:val="0"/>
                <w:color w:val="000000"/>
                <w:spacing w:val="-6"/>
                <w:kern w:val="21"/>
                <w:szCs w:val="21"/>
                <w:highlight w:val="none"/>
                <w:u w:val="none"/>
              </w:rPr>
              <w:t>②</w:t>
            </w:r>
            <w:r>
              <w:rPr>
                <w:rFonts w:ascii="Times New Roman" w:eastAsia="黑体"/>
                <w:snapToGrid w:val="0"/>
                <w:color w:val="000000"/>
                <w:spacing w:val="-6"/>
                <w:kern w:val="21"/>
                <w:szCs w:val="21"/>
                <w:highlight w:val="none"/>
                <w:u w:val="none"/>
              </w:rPr>
              <w:fldChar w:fldCharType="end"/>
            </w:r>
          </w:p>
        </w:tc>
        <w:tc>
          <w:tcPr>
            <w:tcW w:w="1701" w:type="dxa"/>
            <w:noWrap w:val="0"/>
            <w:tcMar>
              <w:left w:w="28" w:type="dxa"/>
              <w:right w:w="28" w:type="dxa"/>
            </w:tcMar>
            <w:vAlign w:val="center"/>
          </w:tcPr>
          <w:p w14:paraId="6961CBF0">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在建工程</w:t>
            </w:r>
          </w:p>
          <w:p w14:paraId="1C79D76A">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排放量（固体废物产生量）</w:t>
            </w:r>
            <w:r>
              <w:rPr>
                <w:rFonts w:ascii="Times New Roman" w:eastAsia="黑体"/>
                <w:snapToGrid w:val="0"/>
                <w:color w:val="000000"/>
                <w:spacing w:val="-6"/>
                <w:kern w:val="21"/>
                <w:szCs w:val="21"/>
                <w:highlight w:val="none"/>
                <w:u w:val="none"/>
              </w:rPr>
              <w:fldChar w:fldCharType="begin"/>
            </w:r>
            <w:r>
              <w:rPr>
                <w:rFonts w:ascii="Times New Roman" w:eastAsia="黑体"/>
                <w:snapToGrid w:val="0"/>
                <w:color w:val="000000"/>
                <w:spacing w:val="-6"/>
                <w:kern w:val="21"/>
                <w:szCs w:val="21"/>
                <w:highlight w:val="none"/>
                <w:u w:val="none"/>
              </w:rPr>
              <w:instrText xml:space="preserve"> = 3 \* GB3 \* MERGEFORMAT </w:instrText>
            </w:r>
            <w:r>
              <w:rPr>
                <w:rFonts w:ascii="Times New Roman" w:eastAsia="黑体"/>
                <w:snapToGrid w:val="0"/>
                <w:color w:val="000000"/>
                <w:spacing w:val="-6"/>
                <w:kern w:val="21"/>
                <w:szCs w:val="21"/>
                <w:highlight w:val="none"/>
                <w:u w:val="none"/>
              </w:rPr>
              <w:fldChar w:fldCharType="separate"/>
            </w:r>
            <w:r>
              <w:rPr>
                <w:rFonts w:ascii="Times New Roman" w:eastAsia="黑体"/>
                <w:kern w:val="2"/>
                <w:szCs w:val="21"/>
                <w:highlight w:val="none"/>
                <w:u w:val="none"/>
              </w:rPr>
              <w:t>③</w:t>
            </w:r>
            <w:r>
              <w:rPr>
                <w:rFonts w:ascii="Times New Roman" w:eastAsia="黑体"/>
                <w:snapToGrid w:val="0"/>
                <w:color w:val="000000"/>
                <w:spacing w:val="-6"/>
                <w:kern w:val="21"/>
                <w:szCs w:val="21"/>
                <w:highlight w:val="none"/>
                <w:u w:val="none"/>
              </w:rPr>
              <w:fldChar w:fldCharType="end"/>
            </w:r>
          </w:p>
        </w:tc>
        <w:tc>
          <w:tcPr>
            <w:tcW w:w="1559" w:type="dxa"/>
            <w:noWrap w:val="0"/>
            <w:tcMar>
              <w:left w:w="28" w:type="dxa"/>
              <w:right w:w="28" w:type="dxa"/>
            </w:tcMar>
            <w:vAlign w:val="center"/>
          </w:tcPr>
          <w:p w14:paraId="1CA1BFD9">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本项目</w:t>
            </w:r>
          </w:p>
          <w:p w14:paraId="58AA0276">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排放量（固体废物产生量）</w:t>
            </w:r>
            <w:r>
              <w:rPr>
                <w:rFonts w:ascii="Times New Roman" w:eastAsia="黑体"/>
                <w:snapToGrid w:val="0"/>
                <w:color w:val="000000"/>
                <w:spacing w:val="-6"/>
                <w:kern w:val="21"/>
                <w:szCs w:val="21"/>
                <w:highlight w:val="none"/>
                <w:u w:val="none"/>
              </w:rPr>
              <w:fldChar w:fldCharType="begin"/>
            </w:r>
            <w:r>
              <w:rPr>
                <w:rFonts w:ascii="Times New Roman" w:eastAsia="黑体"/>
                <w:snapToGrid w:val="0"/>
                <w:color w:val="000000"/>
                <w:spacing w:val="-6"/>
                <w:kern w:val="21"/>
                <w:szCs w:val="21"/>
                <w:highlight w:val="none"/>
                <w:u w:val="none"/>
              </w:rPr>
              <w:instrText xml:space="preserve"> = 4 \* GB3 \* MERGEFORMAT </w:instrText>
            </w:r>
            <w:r>
              <w:rPr>
                <w:rFonts w:ascii="Times New Roman" w:eastAsia="黑体"/>
                <w:snapToGrid w:val="0"/>
                <w:color w:val="000000"/>
                <w:spacing w:val="-6"/>
                <w:kern w:val="21"/>
                <w:szCs w:val="21"/>
                <w:highlight w:val="none"/>
                <w:u w:val="none"/>
              </w:rPr>
              <w:fldChar w:fldCharType="separate"/>
            </w:r>
            <w:r>
              <w:rPr>
                <w:rFonts w:ascii="Times New Roman" w:eastAsia="黑体"/>
                <w:kern w:val="2"/>
                <w:szCs w:val="21"/>
                <w:highlight w:val="none"/>
                <w:u w:val="none"/>
              </w:rPr>
              <w:t>④</w:t>
            </w:r>
            <w:r>
              <w:rPr>
                <w:rFonts w:ascii="Times New Roman" w:eastAsia="黑体"/>
                <w:snapToGrid w:val="0"/>
                <w:color w:val="000000"/>
                <w:spacing w:val="-6"/>
                <w:kern w:val="21"/>
                <w:szCs w:val="21"/>
                <w:highlight w:val="none"/>
                <w:u w:val="none"/>
              </w:rPr>
              <w:fldChar w:fldCharType="end"/>
            </w:r>
          </w:p>
        </w:tc>
        <w:tc>
          <w:tcPr>
            <w:tcW w:w="1761" w:type="dxa"/>
            <w:noWrap w:val="0"/>
            <w:tcMar>
              <w:left w:w="28" w:type="dxa"/>
              <w:right w:w="28" w:type="dxa"/>
            </w:tcMar>
            <w:vAlign w:val="center"/>
          </w:tcPr>
          <w:p w14:paraId="295E920B">
            <w:pPr>
              <w:pStyle w:val="62"/>
              <w:spacing w:before="0" w:beforeLines="0" w:line="240" w:lineRule="auto"/>
              <w:rPr>
                <w:rFonts w:ascii="Times New Roman" w:eastAsia="黑体"/>
                <w:snapToGrid w:val="0"/>
                <w:color w:val="000000"/>
                <w:spacing w:val="-16"/>
                <w:kern w:val="21"/>
                <w:szCs w:val="21"/>
                <w:highlight w:val="none"/>
                <w:u w:val="none"/>
              </w:rPr>
            </w:pPr>
            <w:r>
              <w:rPr>
                <w:rFonts w:ascii="Times New Roman" w:eastAsia="黑体"/>
                <w:snapToGrid w:val="0"/>
                <w:color w:val="000000"/>
                <w:spacing w:val="-16"/>
                <w:kern w:val="21"/>
                <w:szCs w:val="21"/>
                <w:highlight w:val="none"/>
                <w:u w:val="none"/>
              </w:rPr>
              <w:t>以新带老削减量</w:t>
            </w:r>
          </w:p>
          <w:p w14:paraId="64645859">
            <w:pPr>
              <w:pStyle w:val="62"/>
              <w:spacing w:before="0" w:beforeLines="0" w:line="240" w:lineRule="auto"/>
              <w:rPr>
                <w:rFonts w:ascii="Times New Roman" w:eastAsia="黑体"/>
                <w:snapToGrid w:val="0"/>
                <w:color w:val="000000"/>
                <w:spacing w:val="-16"/>
                <w:kern w:val="21"/>
                <w:szCs w:val="21"/>
                <w:highlight w:val="none"/>
                <w:u w:val="none"/>
              </w:rPr>
            </w:pPr>
            <w:r>
              <w:rPr>
                <w:rFonts w:ascii="Times New Roman" w:eastAsia="黑体"/>
                <w:snapToGrid w:val="0"/>
                <w:color w:val="000000"/>
                <w:spacing w:val="-16"/>
                <w:kern w:val="21"/>
                <w:szCs w:val="21"/>
                <w:highlight w:val="none"/>
                <w:u w:val="none"/>
              </w:rPr>
              <w:t>（新建项目不填）</w:t>
            </w:r>
            <w:r>
              <w:rPr>
                <w:rFonts w:ascii="Times New Roman" w:eastAsia="黑体"/>
                <w:snapToGrid w:val="0"/>
                <w:color w:val="000000"/>
                <w:spacing w:val="-16"/>
                <w:kern w:val="21"/>
                <w:szCs w:val="21"/>
                <w:highlight w:val="none"/>
                <w:u w:val="none"/>
              </w:rPr>
              <w:fldChar w:fldCharType="begin"/>
            </w:r>
            <w:r>
              <w:rPr>
                <w:rFonts w:ascii="Times New Roman" w:eastAsia="黑体"/>
                <w:snapToGrid w:val="0"/>
                <w:color w:val="000000"/>
                <w:spacing w:val="-16"/>
                <w:kern w:val="21"/>
                <w:szCs w:val="21"/>
                <w:highlight w:val="none"/>
                <w:u w:val="none"/>
              </w:rPr>
              <w:instrText xml:space="preserve"> = 5 \* GB3 \* MERGEFORMAT </w:instrText>
            </w:r>
            <w:r>
              <w:rPr>
                <w:rFonts w:ascii="Times New Roman" w:eastAsia="黑体"/>
                <w:snapToGrid w:val="0"/>
                <w:color w:val="000000"/>
                <w:spacing w:val="-16"/>
                <w:kern w:val="21"/>
                <w:szCs w:val="21"/>
                <w:highlight w:val="none"/>
                <w:u w:val="none"/>
              </w:rPr>
              <w:fldChar w:fldCharType="separate"/>
            </w:r>
            <w:r>
              <w:rPr>
                <w:rFonts w:ascii="Times New Roman" w:eastAsia="黑体"/>
                <w:kern w:val="2"/>
                <w:szCs w:val="21"/>
                <w:highlight w:val="none"/>
                <w:u w:val="none"/>
              </w:rPr>
              <w:t>⑤</w:t>
            </w:r>
            <w:r>
              <w:rPr>
                <w:rFonts w:ascii="Times New Roman" w:eastAsia="黑体"/>
                <w:snapToGrid w:val="0"/>
                <w:color w:val="000000"/>
                <w:spacing w:val="-16"/>
                <w:kern w:val="21"/>
                <w:szCs w:val="21"/>
                <w:highlight w:val="none"/>
                <w:u w:val="none"/>
              </w:rPr>
              <w:fldChar w:fldCharType="end"/>
            </w:r>
          </w:p>
        </w:tc>
        <w:tc>
          <w:tcPr>
            <w:tcW w:w="1826" w:type="dxa"/>
            <w:noWrap w:val="0"/>
            <w:tcMar>
              <w:left w:w="28" w:type="dxa"/>
              <w:right w:w="28" w:type="dxa"/>
            </w:tcMar>
            <w:vAlign w:val="center"/>
          </w:tcPr>
          <w:p w14:paraId="571D9520">
            <w:pPr>
              <w:pStyle w:val="62"/>
              <w:spacing w:before="0" w:beforeLines="0" w:line="240" w:lineRule="auto"/>
              <w:rPr>
                <w:rFonts w:ascii="Times New Roman" w:eastAsia="黑体"/>
                <w:snapToGrid w:val="0"/>
                <w:color w:val="000000"/>
                <w:spacing w:val="-16"/>
                <w:kern w:val="21"/>
                <w:szCs w:val="21"/>
                <w:highlight w:val="none"/>
                <w:u w:val="none"/>
              </w:rPr>
            </w:pPr>
            <w:r>
              <w:rPr>
                <w:rFonts w:ascii="Times New Roman" w:eastAsia="黑体"/>
                <w:snapToGrid w:val="0"/>
                <w:color w:val="000000"/>
                <w:spacing w:val="-16"/>
                <w:kern w:val="21"/>
                <w:szCs w:val="21"/>
                <w:highlight w:val="none"/>
                <w:u w:val="none"/>
              </w:rPr>
              <w:t>本项目建成后</w:t>
            </w:r>
          </w:p>
          <w:p w14:paraId="3E73437D">
            <w:pPr>
              <w:pStyle w:val="62"/>
              <w:spacing w:before="0" w:beforeLines="0" w:line="240" w:lineRule="auto"/>
              <w:rPr>
                <w:rFonts w:ascii="Times New Roman" w:eastAsia="黑体"/>
                <w:snapToGrid w:val="0"/>
                <w:color w:val="000000"/>
                <w:spacing w:val="-16"/>
                <w:kern w:val="21"/>
                <w:szCs w:val="21"/>
                <w:highlight w:val="none"/>
                <w:u w:val="none"/>
              </w:rPr>
            </w:pPr>
            <w:r>
              <w:rPr>
                <w:rFonts w:ascii="Times New Roman" w:eastAsia="黑体"/>
                <w:snapToGrid w:val="0"/>
                <w:color w:val="000000"/>
                <w:spacing w:val="-16"/>
                <w:kern w:val="21"/>
                <w:szCs w:val="21"/>
                <w:highlight w:val="none"/>
                <w:u w:val="none"/>
              </w:rPr>
              <w:t>全厂排放量（固体废物产生量）</w:t>
            </w:r>
            <w:r>
              <w:rPr>
                <w:rFonts w:ascii="Times New Roman" w:eastAsia="黑体"/>
                <w:snapToGrid w:val="0"/>
                <w:color w:val="000000"/>
                <w:spacing w:val="-16"/>
                <w:kern w:val="21"/>
                <w:szCs w:val="21"/>
                <w:highlight w:val="none"/>
                <w:u w:val="none"/>
              </w:rPr>
              <w:fldChar w:fldCharType="begin"/>
            </w:r>
            <w:r>
              <w:rPr>
                <w:rFonts w:ascii="Times New Roman" w:eastAsia="黑体"/>
                <w:snapToGrid w:val="0"/>
                <w:color w:val="000000"/>
                <w:spacing w:val="-16"/>
                <w:kern w:val="21"/>
                <w:szCs w:val="21"/>
                <w:highlight w:val="none"/>
                <w:u w:val="none"/>
              </w:rPr>
              <w:instrText xml:space="preserve"> = 6 \* GB3 \* MERGEFORMAT </w:instrText>
            </w:r>
            <w:r>
              <w:rPr>
                <w:rFonts w:ascii="Times New Roman" w:eastAsia="黑体"/>
                <w:snapToGrid w:val="0"/>
                <w:color w:val="000000"/>
                <w:spacing w:val="-16"/>
                <w:kern w:val="21"/>
                <w:szCs w:val="21"/>
                <w:highlight w:val="none"/>
                <w:u w:val="none"/>
              </w:rPr>
              <w:fldChar w:fldCharType="separate"/>
            </w:r>
            <w:r>
              <w:rPr>
                <w:rFonts w:ascii="Times New Roman" w:eastAsia="黑体"/>
                <w:kern w:val="2"/>
                <w:szCs w:val="21"/>
                <w:highlight w:val="none"/>
                <w:u w:val="none"/>
              </w:rPr>
              <w:t>⑥</w:t>
            </w:r>
            <w:r>
              <w:rPr>
                <w:rFonts w:ascii="Times New Roman" w:eastAsia="黑体"/>
                <w:snapToGrid w:val="0"/>
                <w:color w:val="000000"/>
                <w:spacing w:val="-16"/>
                <w:kern w:val="21"/>
                <w:szCs w:val="21"/>
                <w:highlight w:val="none"/>
                <w:u w:val="none"/>
              </w:rPr>
              <w:fldChar w:fldCharType="end"/>
            </w:r>
          </w:p>
        </w:tc>
        <w:tc>
          <w:tcPr>
            <w:tcW w:w="959" w:type="dxa"/>
            <w:noWrap w:val="0"/>
            <w:tcMar>
              <w:left w:w="28" w:type="dxa"/>
              <w:right w:w="28" w:type="dxa"/>
            </w:tcMar>
            <w:vAlign w:val="center"/>
          </w:tcPr>
          <w:p w14:paraId="22419E41">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t>变化量</w:t>
            </w:r>
          </w:p>
          <w:p w14:paraId="3DCC70C0">
            <w:pPr>
              <w:pStyle w:val="62"/>
              <w:spacing w:before="0" w:beforeLines="0" w:line="240" w:lineRule="auto"/>
              <w:rPr>
                <w:rFonts w:ascii="Times New Roman" w:eastAsia="黑体"/>
                <w:snapToGrid w:val="0"/>
                <w:color w:val="000000"/>
                <w:spacing w:val="-6"/>
                <w:kern w:val="21"/>
                <w:szCs w:val="21"/>
                <w:highlight w:val="none"/>
                <w:u w:val="none"/>
              </w:rPr>
            </w:pPr>
            <w:r>
              <w:rPr>
                <w:rFonts w:ascii="Times New Roman" w:eastAsia="黑体"/>
                <w:snapToGrid w:val="0"/>
                <w:color w:val="000000"/>
                <w:spacing w:val="-6"/>
                <w:kern w:val="21"/>
                <w:szCs w:val="21"/>
                <w:highlight w:val="none"/>
                <w:u w:val="none"/>
              </w:rPr>
              <w:fldChar w:fldCharType="begin"/>
            </w:r>
            <w:r>
              <w:rPr>
                <w:rFonts w:ascii="Times New Roman" w:eastAsia="黑体"/>
                <w:snapToGrid w:val="0"/>
                <w:color w:val="000000"/>
                <w:spacing w:val="-6"/>
                <w:kern w:val="21"/>
                <w:szCs w:val="21"/>
                <w:highlight w:val="none"/>
                <w:u w:val="none"/>
              </w:rPr>
              <w:instrText xml:space="preserve"> = 7 \* GB3 \* MERGEFORMAT </w:instrText>
            </w:r>
            <w:r>
              <w:rPr>
                <w:rFonts w:ascii="Times New Roman" w:eastAsia="黑体"/>
                <w:snapToGrid w:val="0"/>
                <w:color w:val="000000"/>
                <w:spacing w:val="-6"/>
                <w:kern w:val="21"/>
                <w:szCs w:val="21"/>
                <w:highlight w:val="none"/>
                <w:u w:val="none"/>
              </w:rPr>
              <w:fldChar w:fldCharType="separate"/>
            </w:r>
            <w:r>
              <w:rPr>
                <w:rFonts w:ascii="Times New Roman" w:eastAsia="黑体"/>
                <w:kern w:val="2"/>
                <w:szCs w:val="21"/>
                <w:highlight w:val="none"/>
                <w:u w:val="none"/>
              </w:rPr>
              <w:t>⑦</w:t>
            </w:r>
            <w:r>
              <w:rPr>
                <w:rFonts w:ascii="Times New Roman" w:eastAsia="黑体"/>
                <w:snapToGrid w:val="0"/>
                <w:color w:val="000000"/>
                <w:spacing w:val="-6"/>
                <w:kern w:val="21"/>
                <w:szCs w:val="21"/>
                <w:highlight w:val="none"/>
                <w:u w:val="none"/>
              </w:rPr>
              <w:fldChar w:fldCharType="end"/>
            </w:r>
          </w:p>
        </w:tc>
      </w:tr>
      <w:tr w14:paraId="7AACD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restart"/>
            <w:noWrap w:val="0"/>
            <w:vAlign w:val="center"/>
          </w:tcPr>
          <w:p w14:paraId="686A7194">
            <w:pPr>
              <w:pStyle w:val="62"/>
              <w:spacing w:before="0" w:beforeLines="0" w:line="240" w:lineRule="auto"/>
              <w:rPr>
                <w:rFonts w:ascii="Times New Roman"/>
                <w:snapToGrid w:val="0"/>
                <w:color w:val="000000"/>
                <w:kern w:val="21"/>
                <w:szCs w:val="21"/>
                <w:highlight w:val="none"/>
                <w:u w:val="none"/>
              </w:rPr>
            </w:pPr>
            <w:r>
              <w:rPr>
                <w:rFonts w:ascii="Times New Roman"/>
                <w:snapToGrid w:val="0"/>
                <w:color w:val="000000"/>
                <w:kern w:val="21"/>
                <w:szCs w:val="21"/>
                <w:highlight w:val="none"/>
                <w:u w:val="none"/>
              </w:rPr>
              <w:t>废气</w:t>
            </w:r>
          </w:p>
        </w:tc>
        <w:tc>
          <w:tcPr>
            <w:tcW w:w="2305" w:type="dxa"/>
            <w:noWrap w:val="0"/>
            <w:vAlign w:val="center"/>
          </w:tcPr>
          <w:p w14:paraId="6DE4B88E">
            <w:pPr>
              <w:pStyle w:val="62"/>
              <w:spacing w:before="0" w:beforeLines="0" w:line="240" w:lineRule="auto"/>
              <w:rPr>
                <w:rFonts w:hint="eastAsia" w:ascii="Times New Roman"/>
                <w:snapToGrid w:val="0"/>
                <w:color w:val="000000"/>
                <w:kern w:val="21"/>
                <w:szCs w:val="21"/>
                <w:highlight w:val="none"/>
                <w:u w:val="none"/>
              </w:rPr>
            </w:pPr>
            <w:r>
              <w:rPr>
                <w:rFonts w:hint="eastAsia" w:ascii="Times New Roman"/>
                <w:snapToGrid w:val="0"/>
                <w:color w:val="000000"/>
                <w:kern w:val="21"/>
                <w:szCs w:val="21"/>
                <w:highlight w:val="none"/>
                <w:u w:val="none"/>
              </w:rPr>
              <w:t>颗粒物</w:t>
            </w:r>
          </w:p>
        </w:tc>
        <w:tc>
          <w:tcPr>
            <w:tcW w:w="1457" w:type="dxa"/>
            <w:noWrap w:val="0"/>
            <w:vAlign w:val="center"/>
          </w:tcPr>
          <w:p w14:paraId="7DBE561A">
            <w:pPr>
              <w:keepNext w:val="0"/>
              <w:keepLines w:val="0"/>
              <w:pageBreakBefore w:val="0"/>
              <w:kinsoku/>
              <w:wordWrap/>
              <w:overflowPunct/>
              <w:topLinePunct w:val="0"/>
              <w:autoSpaceDE/>
              <w:autoSpaceDN/>
              <w:bidi w:val="0"/>
              <w:spacing w:before="0" w:beforeLines="0" w:after="0" w:afterLines="0" w:line="240" w:lineRule="auto"/>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7B59B01D">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586A129C">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0425F95B">
            <w:pPr>
              <w:pStyle w:val="62"/>
              <w:keepNext w:val="0"/>
              <w:keepLines w:val="0"/>
              <w:pageBreakBefore w:val="0"/>
              <w:kinsoku/>
              <w:wordWrap/>
              <w:overflowPunct/>
              <w:topLinePunct w:val="0"/>
              <w:autoSpaceDE/>
              <w:autoSpaceDN/>
              <w:bidi w:val="0"/>
              <w:spacing w:before="0" w:beforeLines="0" w:after="0" w:afterLines="0" w:line="240" w:lineRule="auto"/>
              <w:ind w:right="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cs="Times New Roman"/>
                <w:snapToGrid w:val="0"/>
                <w:color w:val="000000"/>
                <w:kern w:val="21"/>
                <w:sz w:val="21"/>
                <w:szCs w:val="21"/>
                <w:u w:val="none"/>
                <w:lang w:val="en-US" w:eastAsia="zh-CN" w:bidi="ar-SA"/>
              </w:rPr>
              <w:t>3.804</w:t>
            </w:r>
            <w:r>
              <w:rPr>
                <w:rFonts w:hint="eastAsia" w:ascii="Times New Roman" w:hAnsi="Times New Roman" w:eastAsia="宋体" w:cs="Times New Roman"/>
                <w:snapToGrid w:val="0"/>
                <w:color w:val="000000"/>
                <w:kern w:val="21"/>
                <w:sz w:val="21"/>
                <w:szCs w:val="21"/>
                <w:u w:val="none"/>
                <w:lang w:val="en-US" w:eastAsia="zh-CN" w:bidi="ar-SA"/>
              </w:rPr>
              <w:t>t/a</w:t>
            </w:r>
          </w:p>
        </w:tc>
        <w:tc>
          <w:tcPr>
            <w:tcW w:w="1761" w:type="dxa"/>
            <w:noWrap w:val="0"/>
            <w:vAlign w:val="center"/>
          </w:tcPr>
          <w:p w14:paraId="40009B66">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063F814A">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cs="Times New Roman"/>
                <w:snapToGrid w:val="0"/>
                <w:color w:val="000000"/>
                <w:kern w:val="21"/>
                <w:sz w:val="21"/>
                <w:szCs w:val="21"/>
                <w:u w:val="none"/>
                <w:lang w:val="en-US" w:eastAsia="zh-CN" w:bidi="ar-SA"/>
              </w:rPr>
              <w:t>3.804</w:t>
            </w:r>
            <w:r>
              <w:rPr>
                <w:rFonts w:hint="eastAsia" w:ascii="Times New Roman" w:hAnsi="Times New Roman" w:eastAsia="宋体" w:cs="Times New Roman"/>
                <w:snapToGrid w:val="0"/>
                <w:color w:val="000000"/>
                <w:kern w:val="21"/>
                <w:sz w:val="21"/>
                <w:szCs w:val="21"/>
                <w:u w:val="none"/>
                <w:lang w:val="en-US" w:eastAsia="zh-CN" w:bidi="ar-SA"/>
              </w:rPr>
              <w:t>t/a</w:t>
            </w:r>
          </w:p>
        </w:tc>
        <w:tc>
          <w:tcPr>
            <w:tcW w:w="959" w:type="dxa"/>
            <w:noWrap w:val="0"/>
            <w:vAlign w:val="center"/>
          </w:tcPr>
          <w:p w14:paraId="2F7E002E">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r>
              <w:rPr>
                <w:rFonts w:hint="eastAsia" w:ascii="Times New Roman" w:cs="Times New Roman"/>
                <w:snapToGrid w:val="0"/>
                <w:color w:val="000000"/>
                <w:kern w:val="21"/>
                <w:sz w:val="21"/>
                <w:szCs w:val="21"/>
                <w:u w:val="none"/>
                <w:lang w:val="en-US" w:eastAsia="zh-CN" w:bidi="ar-SA"/>
              </w:rPr>
              <w:t>3.804</w:t>
            </w:r>
            <w:r>
              <w:rPr>
                <w:rFonts w:hint="eastAsia" w:ascii="Times New Roman" w:hAnsi="Times New Roman" w:eastAsia="宋体" w:cs="Times New Roman"/>
                <w:snapToGrid w:val="0"/>
                <w:color w:val="000000"/>
                <w:kern w:val="21"/>
                <w:sz w:val="21"/>
                <w:szCs w:val="21"/>
                <w:u w:val="none"/>
                <w:lang w:val="en-US" w:eastAsia="zh-CN" w:bidi="ar-SA"/>
              </w:rPr>
              <w:t>t/a</w:t>
            </w:r>
          </w:p>
        </w:tc>
      </w:tr>
      <w:tr w14:paraId="026FB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continue"/>
            <w:noWrap w:val="0"/>
            <w:vAlign w:val="center"/>
          </w:tcPr>
          <w:p w14:paraId="57824EEA">
            <w:pPr>
              <w:pStyle w:val="62"/>
              <w:spacing w:before="0" w:beforeLines="0" w:line="240" w:lineRule="auto"/>
              <w:rPr>
                <w:rFonts w:ascii="Times New Roman"/>
                <w:snapToGrid w:val="0"/>
                <w:color w:val="000000"/>
                <w:kern w:val="21"/>
                <w:szCs w:val="21"/>
                <w:highlight w:val="none"/>
                <w:u w:val="none"/>
              </w:rPr>
            </w:pPr>
          </w:p>
        </w:tc>
        <w:tc>
          <w:tcPr>
            <w:tcW w:w="2305" w:type="dxa"/>
            <w:noWrap w:val="0"/>
            <w:vAlign w:val="center"/>
          </w:tcPr>
          <w:p w14:paraId="2BA88FA1">
            <w:pPr>
              <w:pStyle w:val="62"/>
              <w:spacing w:before="0" w:beforeLines="0" w:line="240" w:lineRule="auto"/>
              <w:rPr>
                <w:rFonts w:hint="default" w:ascii="Times New Roman" w:eastAsia="宋体"/>
                <w:snapToGrid w:val="0"/>
                <w:color w:val="000000"/>
                <w:kern w:val="21"/>
                <w:szCs w:val="21"/>
                <w:highlight w:val="none"/>
                <w:u w:val="none"/>
                <w:lang w:val="en-US" w:eastAsia="zh-CN"/>
              </w:rPr>
            </w:pPr>
            <w:r>
              <w:rPr>
                <w:rFonts w:hint="eastAsia" w:ascii="Times New Roman"/>
                <w:snapToGrid w:val="0"/>
                <w:color w:val="000000"/>
                <w:kern w:val="21"/>
                <w:szCs w:val="21"/>
                <w:highlight w:val="none"/>
                <w:u w:val="none"/>
                <w:lang w:val="en-US" w:eastAsia="zh-CN"/>
              </w:rPr>
              <w:t>非甲烷总烃</w:t>
            </w:r>
          </w:p>
        </w:tc>
        <w:tc>
          <w:tcPr>
            <w:tcW w:w="1457" w:type="dxa"/>
            <w:noWrap w:val="0"/>
            <w:vAlign w:val="center"/>
          </w:tcPr>
          <w:p w14:paraId="7B404C13">
            <w:pPr>
              <w:keepNext w:val="0"/>
              <w:keepLines w:val="0"/>
              <w:pageBreakBefore w:val="0"/>
              <w:kinsoku/>
              <w:wordWrap/>
              <w:overflowPunct/>
              <w:topLinePunct w:val="0"/>
              <w:autoSpaceDE/>
              <w:autoSpaceDN/>
              <w:bidi w:val="0"/>
              <w:spacing w:before="0" w:beforeLines="0" w:after="0" w:afterLines="0" w:line="240" w:lineRule="auto"/>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2C6DBF8B">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17B49423">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01713CC6">
            <w:pPr>
              <w:pStyle w:val="62"/>
              <w:keepNext w:val="0"/>
              <w:keepLines w:val="0"/>
              <w:pageBreakBefore w:val="0"/>
              <w:kinsoku/>
              <w:wordWrap/>
              <w:overflowPunct/>
              <w:topLinePunct w:val="0"/>
              <w:autoSpaceDE/>
              <w:autoSpaceDN/>
              <w:bidi w:val="0"/>
              <w:spacing w:before="0" w:beforeLines="0" w:after="0" w:afterLines="0" w:line="240" w:lineRule="auto"/>
              <w:ind w:right="0"/>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cs="Times New Roman"/>
                <w:snapToGrid w:val="0"/>
                <w:color w:val="000000"/>
                <w:kern w:val="21"/>
                <w:sz w:val="21"/>
                <w:szCs w:val="21"/>
                <w:u w:val="none"/>
                <w:lang w:val="en-US" w:eastAsia="zh-CN" w:bidi="ar-SA"/>
              </w:rPr>
              <w:t>1</w:t>
            </w:r>
            <w:r>
              <w:rPr>
                <w:rFonts w:hint="eastAsia" w:ascii="Times New Roman" w:hAnsi="Times New Roman" w:eastAsia="宋体" w:cs="Times New Roman"/>
                <w:snapToGrid w:val="0"/>
                <w:color w:val="000000"/>
                <w:kern w:val="21"/>
                <w:sz w:val="21"/>
                <w:szCs w:val="21"/>
                <w:u w:val="none"/>
                <w:lang w:val="en-US" w:eastAsia="zh-CN" w:bidi="ar-SA"/>
              </w:rPr>
              <w:t>t/a</w:t>
            </w:r>
          </w:p>
        </w:tc>
        <w:tc>
          <w:tcPr>
            <w:tcW w:w="1761" w:type="dxa"/>
            <w:noWrap w:val="0"/>
            <w:vAlign w:val="center"/>
          </w:tcPr>
          <w:p w14:paraId="0572E535">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16B05C0A">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cs="Times New Roman"/>
                <w:snapToGrid w:val="0"/>
                <w:color w:val="000000"/>
                <w:kern w:val="21"/>
                <w:sz w:val="21"/>
                <w:szCs w:val="21"/>
                <w:u w:val="none"/>
                <w:lang w:val="en-US" w:eastAsia="zh-CN" w:bidi="ar-SA"/>
              </w:rPr>
              <w:t>1</w:t>
            </w:r>
            <w:r>
              <w:rPr>
                <w:rFonts w:hint="eastAsia" w:ascii="Times New Roman" w:hAnsi="Times New Roman" w:eastAsia="宋体" w:cs="Times New Roman"/>
                <w:snapToGrid w:val="0"/>
                <w:color w:val="000000"/>
                <w:kern w:val="21"/>
                <w:sz w:val="21"/>
                <w:szCs w:val="21"/>
                <w:u w:val="none"/>
                <w:lang w:val="en-US" w:eastAsia="zh-CN" w:bidi="ar-SA"/>
              </w:rPr>
              <w:t>t/a</w:t>
            </w:r>
          </w:p>
        </w:tc>
        <w:tc>
          <w:tcPr>
            <w:tcW w:w="959" w:type="dxa"/>
            <w:noWrap w:val="0"/>
            <w:vAlign w:val="center"/>
          </w:tcPr>
          <w:p w14:paraId="4A93E8B0">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r>
              <w:rPr>
                <w:rFonts w:hint="eastAsia" w:ascii="Times New Roman" w:cs="Times New Roman"/>
                <w:snapToGrid w:val="0"/>
                <w:color w:val="000000"/>
                <w:kern w:val="21"/>
                <w:sz w:val="21"/>
                <w:szCs w:val="21"/>
                <w:u w:val="none"/>
                <w:lang w:val="en-US" w:eastAsia="zh-CN" w:bidi="ar-SA"/>
              </w:rPr>
              <w:t>1</w:t>
            </w:r>
            <w:r>
              <w:rPr>
                <w:rFonts w:hint="eastAsia" w:ascii="Times New Roman" w:hAnsi="Times New Roman" w:eastAsia="宋体" w:cs="Times New Roman"/>
                <w:snapToGrid w:val="0"/>
                <w:color w:val="000000"/>
                <w:kern w:val="21"/>
                <w:sz w:val="21"/>
                <w:szCs w:val="21"/>
                <w:u w:val="none"/>
                <w:lang w:val="en-US" w:eastAsia="zh-CN" w:bidi="ar-SA"/>
              </w:rPr>
              <w:t>t/a</w:t>
            </w:r>
          </w:p>
        </w:tc>
      </w:tr>
      <w:tr w14:paraId="7EDD3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continue"/>
            <w:noWrap w:val="0"/>
            <w:vAlign w:val="center"/>
          </w:tcPr>
          <w:p w14:paraId="75D1EFA7">
            <w:pPr>
              <w:pStyle w:val="62"/>
              <w:spacing w:before="0" w:beforeLines="0" w:line="240" w:lineRule="auto"/>
              <w:rPr>
                <w:rFonts w:ascii="Times New Roman"/>
                <w:snapToGrid w:val="0"/>
                <w:color w:val="000000"/>
                <w:kern w:val="21"/>
                <w:szCs w:val="21"/>
                <w:highlight w:val="none"/>
                <w:u w:val="none"/>
              </w:rPr>
            </w:pPr>
          </w:p>
        </w:tc>
        <w:tc>
          <w:tcPr>
            <w:tcW w:w="2305" w:type="dxa"/>
            <w:noWrap w:val="0"/>
            <w:vAlign w:val="center"/>
          </w:tcPr>
          <w:p w14:paraId="2359ACA7">
            <w:pPr>
              <w:pStyle w:val="62"/>
              <w:spacing w:before="0" w:beforeLines="0" w:line="240" w:lineRule="auto"/>
              <w:rPr>
                <w:rFonts w:hint="eastAsia" w:ascii="Times New Roman"/>
                <w:snapToGrid w:val="0"/>
                <w:color w:val="000000"/>
                <w:kern w:val="21"/>
                <w:szCs w:val="21"/>
                <w:highlight w:val="none"/>
                <w:u w:val="none"/>
                <w:lang w:val="en-US" w:eastAsia="zh-CN"/>
              </w:rPr>
            </w:pPr>
            <w:r>
              <w:rPr>
                <w:rFonts w:hint="eastAsia" w:ascii="Times New Roman"/>
                <w:snapToGrid w:val="0"/>
                <w:color w:val="000000"/>
                <w:kern w:val="21"/>
                <w:szCs w:val="21"/>
                <w:highlight w:val="none"/>
                <w:u w:val="none"/>
                <w:lang w:val="en-US" w:eastAsia="zh-CN"/>
              </w:rPr>
              <w:t>食堂油烟</w:t>
            </w:r>
          </w:p>
        </w:tc>
        <w:tc>
          <w:tcPr>
            <w:tcW w:w="1457" w:type="dxa"/>
            <w:noWrap w:val="0"/>
            <w:vAlign w:val="center"/>
          </w:tcPr>
          <w:p w14:paraId="74CEEF3C">
            <w:pPr>
              <w:keepNext w:val="0"/>
              <w:keepLines w:val="0"/>
              <w:pageBreakBefore w:val="0"/>
              <w:kinsoku/>
              <w:wordWrap/>
              <w:overflowPunct/>
              <w:topLinePunct w:val="0"/>
              <w:autoSpaceDE/>
              <w:autoSpaceDN/>
              <w:bidi w:val="0"/>
              <w:spacing w:before="0" w:beforeLines="0" w:after="0" w:afterLines="0" w:line="240" w:lineRule="auto"/>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765B124D">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27862B90">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01AE7A64">
            <w:pPr>
              <w:pStyle w:val="62"/>
              <w:keepNext w:val="0"/>
              <w:keepLines w:val="0"/>
              <w:pageBreakBefore w:val="0"/>
              <w:kinsoku/>
              <w:wordWrap/>
              <w:overflowPunct/>
              <w:topLinePunct w:val="0"/>
              <w:autoSpaceDE/>
              <w:autoSpaceDN/>
              <w:bidi w:val="0"/>
              <w:spacing w:before="0" w:beforeLines="0" w:after="0" w:afterLines="0" w:line="240" w:lineRule="auto"/>
              <w:ind w:right="0"/>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0.00</w:t>
            </w:r>
            <w:r>
              <w:rPr>
                <w:rFonts w:hint="eastAsia" w:ascii="Times New Roman" w:cs="Times New Roman"/>
                <w:snapToGrid w:val="0"/>
                <w:color w:val="000000"/>
                <w:kern w:val="21"/>
                <w:sz w:val="21"/>
                <w:szCs w:val="21"/>
                <w:u w:val="none"/>
                <w:lang w:val="en-US" w:eastAsia="zh-CN" w:bidi="ar-SA"/>
              </w:rPr>
              <w:t>435</w:t>
            </w:r>
            <w:r>
              <w:rPr>
                <w:rFonts w:hint="eastAsia" w:ascii="Times New Roman" w:hAnsi="Times New Roman" w:eastAsia="宋体" w:cs="Times New Roman"/>
                <w:snapToGrid w:val="0"/>
                <w:color w:val="000000"/>
                <w:kern w:val="21"/>
                <w:sz w:val="21"/>
                <w:szCs w:val="21"/>
                <w:u w:val="none"/>
                <w:lang w:val="en-US" w:eastAsia="zh-CN" w:bidi="ar-SA"/>
              </w:rPr>
              <w:t>t/a</w:t>
            </w:r>
          </w:p>
        </w:tc>
        <w:tc>
          <w:tcPr>
            <w:tcW w:w="1761" w:type="dxa"/>
            <w:noWrap w:val="0"/>
            <w:vAlign w:val="center"/>
          </w:tcPr>
          <w:p w14:paraId="6900CE3B">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34E552F5">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0.00</w:t>
            </w:r>
            <w:r>
              <w:rPr>
                <w:rFonts w:hint="eastAsia" w:ascii="Times New Roman" w:cs="Times New Roman"/>
                <w:snapToGrid w:val="0"/>
                <w:color w:val="000000"/>
                <w:kern w:val="21"/>
                <w:sz w:val="21"/>
                <w:szCs w:val="21"/>
                <w:u w:val="none"/>
                <w:lang w:val="en-US" w:eastAsia="zh-CN" w:bidi="ar-SA"/>
              </w:rPr>
              <w:t>435</w:t>
            </w:r>
            <w:r>
              <w:rPr>
                <w:rFonts w:hint="eastAsia" w:ascii="Times New Roman" w:hAnsi="Times New Roman" w:eastAsia="宋体" w:cs="Times New Roman"/>
                <w:snapToGrid w:val="0"/>
                <w:color w:val="000000"/>
                <w:kern w:val="21"/>
                <w:sz w:val="21"/>
                <w:szCs w:val="21"/>
                <w:u w:val="none"/>
                <w:lang w:val="en-US" w:eastAsia="zh-CN" w:bidi="ar-SA"/>
              </w:rPr>
              <w:t>t/a</w:t>
            </w:r>
          </w:p>
        </w:tc>
        <w:tc>
          <w:tcPr>
            <w:tcW w:w="959" w:type="dxa"/>
            <w:noWrap w:val="0"/>
            <w:vAlign w:val="center"/>
          </w:tcPr>
          <w:p w14:paraId="7D19FB8E">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+0.00</w:t>
            </w:r>
            <w:r>
              <w:rPr>
                <w:rFonts w:hint="eastAsia" w:ascii="Times New Roman" w:cs="Times New Roman"/>
                <w:snapToGrid w:val="0"/>
                <w:color w:val="000000"/>
                <w:kern w:val="21"/>
                <w:sz w:val="21"/>
                <w:szCs w:val="21"/>
                <w:u w:val="none"/>
                <w:lang w:val="en-US" w:eastAsia="zh-CN" w:bidi="ar-SA"/>
              </w:rPr>
              <w:t>435</w:t>
            </w:r>
            <w:r>
              <w:rPr>
                <w:rFonts w:hint="eastAsia" w:ascii="Times New Roman" w:hAnsi="Times New Roman" w:eastAsia="宋体" w:cs="Times New Roman"/>
                <w:snapToGrid w:val="0"/>
                <w:color w:val="000000"/>
                <w:kern w:val="21"/>
                <w:sz w:val="21"/>
                <w:szCs w:val="21"/>
                <w:u w:val="none"/>
                <w:lang w:val="en-US" w:eastAsia="zh-CN" w:bidi="ar-SA"/>
              </w:rPr>
              <w:t>t/a</w:t>
            </w:r>
          </w:p>
        </w:tc>
      </w:tr>
      <w:tr w14:paraId="6D692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restart"/>
            <w:noWrap w:val="0"/>
            <w:vAlign w:val="center"/>
          </w:tcPr>
          <w:p w14:paraId="41E0289C">
            <w:pPr>
              <w:pStyle w:val="62"/>
              <w:spacing w:before="0" w:beforeLines="0" w:line="240" w:lineRule="auto"/>
              <w:rPr>
                <w:rFonts w:ascii="Times New Roman"/>
                <w:snapToGrid w:val="0"/>
                <w:color w:val="000000"/>
                <w:kern w:val="21"/>
                <w:szCs w:val="21"/>
                <w:highlight w:val="none"/>
                <w:u w:val="none"/>
              </w:rPr>
            </w:pPr>
            <w:r>
              <w:rPr>
                <w:rFonts w:ascii="Times New Roman"/>
                <w:snapToGrid w:val="0"/>
                <w:color w:val="000000"/>
                <w:kern w:val="21"/>
                <w:szCs w:val="21"/>
                <w:highlight w:val="none"/>
                <w:u w:val="none"/>
              </w:rPr>
              <w:t>废水</w:t>
            </w:r>
          </w:p>
        </w:tc>
        <w:tc>
          <w:tcPr>
            <w:tcW w:w="2305" w:type="dxa"/>
            <w:noWrap w:val="0"/>
            <w:vAlign w:val="center"/>
          </w:tcPr>
          <w:p w14:paraId="70FD7681">
            <w:pPr>
              <w:pStyle w:val="62"/>
              <w:spacing w:before="0" w:beforeLines="0" w:line="240" w:lineRule="auto"/>
              <w:rPr>
                <w:rFonts w:hint="eastAsia" w:ascii="Times New Roman"/>
                <w:snapToGrid w:val="0"/>
                <w:color w:val="000000"/>
                <w:kern w:val="21"/>
                <w:szCs w:val="21"/>
                <w:highlight w:val="none"/>
                <w:u w:val="none"/>
              </w:rPr>
            </w:pPr>
            <w:r>
              <w:rPr>
                <w:rFonts w:hint="eastAsia" w:ascii="Times New Roman"/>
                <w:snapToGrid w:val="0"/>
                <w:color w:val="000000"/>
                <w:kern w:val="21"/>
                <w:szCs w:val="21"/>
                <w:highlight w:val="none"/>
                <w:u w:val="none"/>
              </w:rPr>
              <w:t>生活污水</w:t>
            </w:r>
          </w:p>
        </w:tc>
        <w:tc>
          <w:tcPr>
            <w:tcW w:w="1457" w:type="dxa"/>
            <w:noWrap w:val="0"/>
            <w:vAlign w:val="center"/>
          </w:tcPr>
          <w:p w14:paraId="6FC8B03C">
            <w:pPr>
              <w:keepNext w:val="0"/>
              <w:keepLines w:val="0"/>
              <w:pageBreakBefore w:val="0"/>
              <w:kinsoku/>
              <w:wordWrap/>
              <w:overflowPunct/>
              <w:topLinePunct w:val="0"/>
              <w:autoSpaceDE/>
              <w:autoSpaceDN/>
              <w:bidi w:val="0"/>
              <w:spacing w:before="0" w:beforeLines="0" w:after="0" w:afterLines="0" w:line="240" w:lineRule="auto"/>
              <w:ind w:right="0" w:rightChars="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3365C189">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133FD4AE">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3B5F9C98">
            <w:pPr>
              <w:pStyle w:val="62"/>
              <w:keepNext w:val="0"/>
              <w:keepLines w:val="0"/>
              <w:pageBreakBefore w:val="0"/>
              <w:kinsoku/>
              <w:wordWrap/>
              <w:overflowPunct/>
              <w:topLinePunct w:val="0"/>
              <w:autoSpaceDE/>
              <w:autoSpaceDN/>
              <w:bidi w:val="0"/>
              <w:spacing w:before="0" w:beforeLines="0" w:after="0" w:afterLines="0" w:line="240" w:lineRule="auto"/>
              <w:ind w:right="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0t/a</w:t>
            </w:r>
          </w:p>
        </w:tc>
        <w:tc>
          <w:tcPr>
            <w:tcW w:w="1761" w:type="dxa"/>
            <w:noWrap w:val="0"/>
            <w:vAlign w:val="center"/>
          </w:tcPr>
          <w:p w14:paraId="5016EB06">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4731FECA">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0t/a</w:t>
            </w:r>
          </w:p>
        </w:tc>
        <w:tc>
          <w:tcPr>
            <w:tcW w:w="959" w:type="dxa"/>
            <w:noWrap w:val="0"/>
            <w:vAlign w:val="center"/>
          </w:tcPr>
          <w:p w14:paraId="36915924">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+0t/a</w:t>
            </w:r>
          </w:p>
        </w:tc>
      </w:tr>
      <w:tr w14:paraId="6A829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continue"/>
            <w:noWrap w:val="0"/>
            <w:vAlign w:val="center"/>
          </w:tcPr>
          <w:p w14:paraId="56C78FC4">
            <w:pPr>
              <w:pStyle w:val="62"/>
              <w:spacing w:before="0" w:beforeLines="0" w:line="240" w:lineRule="auto"/>
              <w:rPr>
                <w:rFonts w:ascii="Times New Roman"/>
                <w:snapToGrid w:val="0"/>
                <w:color w:val="000000"/>
                <w:kern w:val="21"/>
                <w:szCs w:val="21"/>
                <w:highlight w:val="none"/>
                <w:u w:val="none"/>
              </w:rPr>
            </w:pPr>
          </w:p>
        </w:tc>
        <w:tc>
          <w:tcPr>
            <w:tcW w:w="2305" w:type="dxa"/>
            <w:noWrap w:val="0"/>
            <w:vAlign w:val="center"/>
          </w:tcPr>
          <w:p w14:paraId="3C11DAAE">
            <w:pPr>
              <w:pStyle w:val="62"/>
              <w:spacing w:before="0" w:beforeLines="0" w:line="240" w:lineRule="auto"/>
              <w:rPr>
                <w:rFonts w:hint="eastAsia" w:ascii="Times New Roman" w:eastAsia="宋体"/>
                <w:snapToGrid w:val="0"/>
                <w:color w:val="000000"/>
                <w:kern w:val="21"/>
                <w:szCs w:val="21"/>
                <w:highlight w:val="none"/>
                <w:u w:val="none"/>
                <w:lang w:eastAsia="zh-CN"/>
              </w:rPr>
            </w:pPr>
            <w:r>
              <w:rPr>
                <w:rFonts w:hint="eastAsia" w:ascii="Times New Roman"/>
                <w:snapToGrid w:val="0"/>
                <w:color w:val="000000"/>
                <w:kern w:val="21"/>
                <w:szCs w:val="21"/>
                <w:highlight w:val="none"/>
                <w:u w:val="none"/>
                <w:lang w:eastAsia="zh-CN"/>
              </w:rPr>
              <w:t>喷雾水</w:t>
            </w:r>
          </w:p>
        </w:tc>
        <w:tc>
          <w:tcPr>
            <w:tcW w:w="1457" w:type="dxa"/>
            <w:noWrap w:val="0"/>
            <w:vAlign w:val="center"/>
          </w:tcPr>
          <w:p w14:paraId="6DF51955">
            <w:pPr>
              <w:keepNext w:val="0"/>
              <w:keepLines w:val="0"/>
              <w:pageBreakBefore w:val="0"/>
              <w:kinsoku/>
              <w:wordWrap/>
              <w:overflowPunct/>
              <w:topLinePunct w:val="0"/>
              <w:autoSpaceDE/>
              <w:autoSpaceDN/>
              <w:bidi w:val="0"/>
              <w:spacing w:before="0" w:beforeLines="0" w:after="0" w:afterLines="0" w:line="240" w:lineRule="auto"/>
              <w:ind w:right="0" w:rightChars="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6B4B2899">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2E74BDDB">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0010EF6E">
            <w:pPr>
              <w:pStyle w:val="62"/>
              <w:keepNext w:val="0"/>
              <w:keepLines w:val="0"/>
              <w:pageBreakBefore w:val="0"/>
              <w:kinsoku/>
              <w:wordWrap/>
              <w:overflowPunct/>
              <w:topLinePunct w:val="0"/>
              <w:autoSpaceDE/>
              <w:autoSpaceDN/>
              <w:bidi w:val="0"/>
              <w:spacing w:before="0" w:beforeLines="0" w:after="0" w:afterLines="0" w:line="240" w:lineRule="auto"/>
              <w:ind w:right="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0t/a</w:t>
            </w:r>
          </w:p>
        </w:tc>
        <w:tc>
          <w:tcPr>
            <w:tcW w:w="1761" w:type="dxa"/>
            <w:noWrap w:val="0"/>
            <w:vAlign w:val="center"/>
          </w:tcPr>
          <w:p w14:paraId="75E58084">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3EFCF367">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0t/a</w:t>
            </w:r>
          </w:p>
        </w:tc>
        <w:tc>
          <w:tcPr>
            <w:tcW w:w="959" w:type="dxa"/>
            <w:noWrap w:val="0"/>
            <w:vAlign w:val="center"/>
          </w:tcPr>
          <w:p w14:paraId="2F30FC99">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+0t/a</w:t>
            </w:r>
          </w:p>
        </w:tc>
      </w:tr>
      <w:tr w14:paraId="4395C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continue"/>
            <w:noWrap w:val="0"/>
            <w:vAlign w:val="center"/>
          </w:tcPr>
          <w:p w14:paraId="192C401B">
            <w:pPr>
              <w:pStyle w:val="62"/>
              <w:spacing w:before="0" w:beforeLines="0" w:line="240" w:lineRule="auto"/>
              <w:rPr>
                <w:rFonts w:ascii="Times New Roman"/>
                <w:snapToGrid w:val="0"/>
                <w:color w:val="000000"/>
                <w:kern w:val="21"/>
                <w:szCs w:val="21"/>
                <w:highlight w:val="none"/>
                <w:u w:val="none"/>
              </w:rPr>
            </w:pPr>
          </w:p>
        </w:tc>
        <w:tc>
          <w:tcPr>
            <w:tcW w:w="2305" w:type="dxa"/>
            <w:noWrap w:val="0"/>
            <w:vAlign w:val="center"/>
          </w:tcPr>
          <w:p w14:paraId="38469F7E">
            <w:pPr>
              <w:pStyle w:val="62"/>
              <w:spacing w:before="0" w:beforeLines="0" w:line="240" w:lineRule="auto"/>
              <w:rPr>
                <w:rFonts w:hint="eastAsia" w:ascii="Times New Roman" w:eastAsia="宋体"/>
                <w:snapToGrid w:val="0"/>
                <w:color w:val="000000"/>
                <w:kern w:val="21"/>
                <w:szCs w:val="21"/>
                <w:highlight w:val="none"/>
                <w:u w:val="none"/>
                <w:lang w:eastAsia="zh-CN"/>
              </w:rPr>
            </w:pPr>
            <w:r>
              <w:rPr>
                <w:rFonts w:hint="eastAsia" w:ascii="Times New Roman"/>
                <w:snapToGrid w:val="0"/>
                <w:color w:val="000000"/>
                <w:kern w:val="21"/>
                <w:szCs w:val="21"/>
                <w:highlight w:val="none"/>
                <w:u w:val="none"/>
                <w:lang w:eastAsia="zh-CN"/>
              </w:rPr>
              <w:t>地面清洗废水</w:t>
            </w:r>
          </w:p>
        </w:tc>
        <w:tc>
          <w:tcPr>
            <w:tcW w:w="1457" w:type="dxa"/>
            <w:noWrap w:val="0"/>
            <w:vAlign w:val="center"/>
          </w:tcPr>
          <w:p w14:paraId="426112E3">
            <w:pPr>
              <w:keepNext w:val="0"/>
              <w:keepLines w:val="0"/>
              <w:pageBreakBefore w:val="0"/>
              <w:kinsoku/>
              <w:wordWrap/>
              <w:overflowPunct/>
              <w:topLinePunct w:val="0"/>
              <w:autoSpaceDE/>
              <w:autoSpaceDN/>
              <w:bidi w:val="0"/>
              <w:spacing w:before="0" w:beforeLines="0" w:after="0" w:afterLines="0" w:line="240" w:lineRule="auto"/>
              <w:ind w:right="0" w:rightChars="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731665F2">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3DAF124C">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2A823401">
            <w:pPr>
              <w:pStyle w:val="62"/>
              <w:keepNext w:val="0"/>
              <w:keepLines w:val="0"/>
              <w:pageBreakBefore w:val="0"/>
              <w:kinsoku/>
              <w:wordWrap/>
              <w:overflowPunct/>
              <w:topLinePunct w:val="0"/>
              <w:autoSpaceDE/>
              <w:autoSpaceDN/>
              <w:bidi w:val="0"/>
              <w:spacing w:before="0" w:beforeLines="0" w:after="0" w:afterLines="0" w:line="240" w:lineRule="auto"/>
              <w:ind w:right="0"/>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0t/a</w:t>
            </w:r>
          </w:p>
        </w:tc>
        <w:tc>
          <w:tcPr>
            <w:tcW w:w="1761" w:type="dxa"/>
            <w:noWrap w:val="0"/>
            <w:vAlign w:val="center"/>
          </w:tcPr>
          <w:p w14:paraId="4FE139A2">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0EE763B5">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0t/a</w:t>
            </w:r>
          </w:p>
        </w:tc>
        <w:tc>
          <w:tcPr>
            <w:tcW w:w="959" w:type="dxa"/>
            <w:noWrap w:val="0"/>
            <w:vAlign w:val="center"/>
          </w:tcPr>
          <w:p w14:paraId="298F32EE">
            <w:pPr>
              <w:pStyle w:val="62"/>
              <w:keepNext w:val="0"/>
              <w:keepLines w:val="0"/>
              <w:pageBreakBefore w:val="0"/>
              <w:kinsoku/>
              <w:wordWrap/>
              <w:overflowPunct/>
              <w:topLinePunct w:val="0"/>
              <w:autoSpaceDE/>
              <w:autoSpaceDN/>
              <w:bidi w:val="0"/>
              <w:spacing w:before="0" w:beforeLines="0" w:after="0" w:afterLines="0" w:line="240" w:lineRule="auto"/>
              <w:ind w:right="0" w:rightChars="0"/>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+0t/a</w:t>
            </w:r>
          </w:p>
        </w:tc>
      </w:tr>
      <w:tr w14:paraId="54C97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restart"/>
            <w:noWrap w:val="0"/>
            <w:vAlign w:val="center"/>
          </w:tcPr>
          <w:p w14:paraId="5E5DF970">
            <w:pPr>
              <w:pStyle w:val="62"/>
              <w:spacing w:before="0" w:beforeLines="0" w:line="240" w:lineRule="auto"/>
              <w:rPr>
                <w:rFonts w:ascii="Times New Roman"/>
                <w:snapToGrid w:val="0"/>
                <w:color w:val="000000"/>
                <w:kern w:val="21"/>
                <w:szCs w:val="21"/>
                <w:highlight w:val="none"/>
                <w:u w:val="none"/>
              </w:rPr>
            </w:pPr>
            <w:r>
              <w:rPr>
                <w:rFonts w:ascii="Times New Roman"/>
                <w:snapToGrid w:val="0"/>
                <w:color w:val="000000"/>
                <w:kern w:val="21"/>
                <w:szCs w:val="21"/>
                <w:highlight w:val="none"/>
                <w:u w:val="none"/>
              </w:rPr>
              <w:t>一般工业固体废物</w:t>
            </w:r>
          </w:p>
        </w:tc>
        <w:tc>
          <w:tcPr>
            <w:tcW w:w="2305" w:type="dxa"/>
            <w:noWrap w:val="0"/>
            <w:vAlign w:val="center"/>
          </w:tcPr>
          <w:p w14:paraId="33B92F07">
            <w:pPr>
              <w:pStyle w:val="62"/>
              <w:spacing w:before="0" w:beforeLines="0" w:line="240" w:lineRule="auto"/>
              <w:rPr>
                <w:rFonts w:hint="default" w:ascii="Times New Roman" w:eastAsia="宋体"/>
                <w:snapToGrid w:val="0"/>
                <w:color w:val="000000"/>
                <w:kern w:val="21"/>
                <w:szCs w:val="21"/>
                <w:highlight w:val="none"/>
                <w:u w:val="none"/>
                <w:lang w:val="en-US" w:eastAsia="zh-CN"/>
              </w:rPr>
            </w:pPr>
            <w:r>
              <w:rPr>
                <w:rFonts w:hint="eastAsia" w:ascii="Times New Roman"/>
                <w:snapToGrid w:val="0"/>
                <w:color w:val="000000"/>
                <w:kern w:val="21"/>
                <w:szCs w:val="21"/>
                <w:highlight w:val="none"/>
                <w:u w:val="none"/>
                <w:lang w:eastAsia="zh-CN"/>
              </w:rPr>
              <w:t>废纸屑及边角料</w:t>
            </w:r>
          </w:p>
        </w:tc>
        <w:tc>
          <w:tcPr>
            <w:tcW w:w="1457" w:type="dxa"/>
            <w:noWrap w:val="0"/>
            <w:vAlign w:val="center"/>
          </w:tcPr>
          <w:p w14:paraId="6BD05AAC">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34EDCA47">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4143E073">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1CDDC57E">
            <w:pPr>
              <w:pStyle w:val="82"/>
              <w:keepNext w:val="0"/>
              <w:keepLines w:val="0"/>
              <w:pageBreakBefore w:val="0"/>
              <w:widowControl/>
              <w:kinsoku/>
              <w:wordWrap/>
              <w:overflowPunct/>
              <w:topLinePunct w:val="0"/>
              <w:autoSpaceDE/>
              <w:autoSpaceDN/>
              <w:bidi w:val="0"/>
              <w:adjustRightInd/>
              <w:snapToGrid w:val="0"/>
              <w:spacing w:before="0" w:beforeLines="0" w:after="0" w:afterLines="0"/>
              <w:ind w:right="0"/>
              <w:jc w:val="center"/>
              <w:textAlignment w:val="auto"/>
              <w:rPr>
                <w:rFonts w:hint="default" w:ascii="Times New Roman" w:hAnsi="Times New Roman" w:eastAsia="宋体" w:cs="Times New Roman"/>
                <w:snapToGrid w:val="0"/>
                <w:color w:val="000000"/>
                <w:kern w:val="21"/>
                <w:sz w:val="21"/>
                <w:szCs w:val="21"/>
                <w:highlight w:val="none"/>
                <w:u w:val="none"/>
                <w:lang w:val="en-US" w:eastAsia="zh-CN" w:bidi="ar-SA"/>
              </w:rPr>
            </w:pPr>
            <w:r>
              <w:rPr>
                <w:rFonts w:hint="eastAsia" w:ascii="Times New Roman" w:hAnsi="Times New Roman" w:eastAsia="宋体" w:cs="Times New Roman"/>
                <w:snapToGrid w:val="0"/>
                <w:color w:val="000000"/>
                <w:kern w:val="21"/>
                <w:sz w:val="21"/>
                <w:szCs w:val="21"/>
                <w:highlight w:val="none"/>
                <w:u w:val="none"/>
                <w:lang w:val="en-US" w:eastAsia="zh-CN" w:bidi="ar-SA"/>
              </w:rPr>
              <w:t>0.</w:t>
            </w:r>
            <w:r>
              <w:rPr>
                <w:rFonts w:hint="eastAsia" w:cs="Times New Roman"/>
                <w:snapToGrid w:val="0"/>
                <w:color w:val="000000"/>
                <w:kern w:val="21"/>
                <w:sz w:val="21"/>
                <w:szCs w:val="21"/>
                <w:highlight w:val="none"/>
                <w:u w:val="none"/>
                <w:lang w:val="en-US" w:eastAsia="zh-CN" w:bidi="ar-SA"/>
              </w:rPr>
              <w:t>5</w:t>
            </w:r>
            <w:r>
              <w:rPr>
                <w:rFonts w:hint="eastAsia" w:ascii="Times New Roman" w:hAnsi="Times New Roman" w:eastAsia="宋体" w:cs="Times New Roman"/>
                <w:snapToGrid w:val="0"/>
                <w:color w:val="000000"/>
                <w:kern w:val="21"/>
                <w:sz w:val="21"/>
                <w:szCs w:val="21"/>
                <w:highlight w:val="none"/>
                <w:u w:val="none"/>
                <w:lang w:val="en-US" w:eastAsia="zh-CN" w:bidi="ar-SA"/>
              </w:rPr>
              <w:t>t/a</w:t>
            </w:r>
          </w:p>
        </w:tc>
        <w:tc>
          <w:tcPr>
            <w:tcW w:w="1761" w:type="dxa"/>
            <w:noWrap w:val="0"/>
            <w:vAlign w:val="center"/>
          </w:tcPr>
          <w:p w14:paraId="675A00B0">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highlight w:val="none"/>
                <w:u w:val="none"/>
                <w:lang w:val="en-US" w:eastAsia="zh-CN" w:bidi="ar-SA"/>
              </w:rPr>
            </w:pPr>
            <w:r>
              <w:rPr>
                <w:rFonts w:hint="eastAsia" w:ascii="Times New Roman" w:hAnsi="Times New Roman" w:eastAsia="宋体" w:cs="Times New Roman"/>
                <w:snapToGrid w:val="0"/>
                <w:color w:val="000000"/>
                <w:kern w:val="21"/>
                <w:sz w:val="21"/>
                <w:szCs w:val="21"/>
                <w:highlight w:val="none"/>
                <w:u w:val="none"/>
                <w:lang w:val="en-US" w:eastAsia="zh-CN" w:bidi="ar-SA"/>
              </w:rPr>
              <w:t>/</w:t>
            </w:r>
          </w:p>
        </w:tc>
        <w:tc>
          <w:tcPr>
            <w:tcW w:w="1826" w:type="dxa"/>
            <w:noWrap w:val="0"/>
            <w:vAlign w:val="center"/>
          </w:tcPr>
          <w:p w14:paraId="3D1DF5DB">
            <w:pPr>
              <w:pStyle w:val="82"/>
              <w:keepNext w:val="0"/>
              <w:keepLines w:val="0"/>
              <w:pageBreakBefore w:val="0"/>
              <w:widowControl/>
              <w:kinsoku/>
              <w:wordWrap/>
              <w:overflowPunct/>
              <w:topLinePunct w:val="0"/>
              <w:autoSpaceDE/>
              <w:autoSpaceDN/>
              <w:bidi w:val="0"/>
              <w:adjustRightInd/>
              <w:snapToGrid w:val="0"/>
              <w:spacing w:before="0" w:beforeLines="0" w:after="0" w:afterLines="0"/>
              <w:ind w:right="0" w:rightChars="0" w:firstLine="0" w:firstLineChars="0"/>
              <w:jc w:val="center"/>
              <w:textAlignment w:val="auto"/>
              <w:rPr>
                <w:rFonts w:hint="eastAsia" w:ascii="Times New Roman" w:hAnsi="Times New Roman" w:eastAsia="宋体" w:cs="Times New Roman"/>
                <w:snapToGrid w:val="0"/>
                <w:color w:val="000000"/>
                <w:kern w:val="21"/>
                <w:sz w:val="21"/>
                <w:szCs w:val="21"/>
                <w:highlight w:val="none"/>
                <w:u w:val="none"/>
                <w:lang w:val="en-US" w:eastAsia="zh-CN" w:bidi="ar-SA"/>
              </w:rPr>
            </w:pPr>
            <w:r>
              <w:rPr>
                <w:rFonts w:hint="eastAsia" w:ascii="Times New Roman" w:hAnsi="Times New Roman" w:eastAsia="宋体" w:cs="Times New Roman"/>
                <w:snapToGrid w:val="0"/>
                <w:color w:val="000000"/>
                <w:kern w:val="21"/>
                <w:sz w:val="21"/>
                <w:szCs w:val="21"/>
                <w:highlight w:val="none"/>
                <w:u w:val="none"/>
                <w:lang w:val="en-US" w:eastAsia="zh-CN" w:bidi="ar-SA"/>
              </w:rPr>
              <w:t>0.</w:t>
            </w:r>
            <w:r>
              <w:rPr>
                <w:rFonts w:hint="eastAsia" w:cs="Times New Roman"/>
                <w:snapToGrid w:val="0"/>
                <w:color w:val="000000"/>
                <w:kern w:val="21"/>
                <w:sz w:val="21"/>
                <w:szCs w:val="21"/>
                <w:highlight w:val="none"/>
                <w:u w:val="none"/>
                <w:lang w:val="en-US" w:eastAsia="zh-CN" w:bidi="ar-SA"/>
              </w:rPr>
              <w:t>5</w:t>
            </w:r>
            <w:r>
              <w:rPr>
                <w:rFonts w:hint="eastAsia" w:ascii="Times New Roman" w:hAnsi="Times New Roman" w:eastAsia="宋体" w:cs="Times New Roman"/>
                <w:snapToGrid w:val="0"/>
                <w:color w:val="000000"/>
                <w:kern w:val="21"/>
                <w:sz w:val="21"/>
                <w:szCs w:val="21"/>
                <w:highlight w:val="none"/>
                <w:u w:val="none"/>
                <w:lang w:val="en-US" w:eastAsia="zh-CN" w:bidi="ar-SA"/>
              </w:rPr>
              <w:t>/a</w:t>
            </w:r>
          </w:p>
        </w:tc>
        <w:tc>
          <w:tcPr>
            <w:tcW w:w="959" w:type="dxa"/>
            <w:noWrap w:val="0"/>
            <w:vAlign w:val="center"/>
          </w:tcPr>
          <w:p w14:paraId="18B83288">
            <w:pPr>
              <w:pStyle w:val="82"/>
              <w:keepNext w:val="0"/>
              <w:keepLines w:val="0"/>
              <w:pageBreakBefore w:val="0"/>
              <w:widowControl/>
              <w:kinsoku/>
              <w:wordWrap/>
              <w:overflowPunct/>
              <w:topLinePunct w:val="0"/>
              <w:autoSpaceDE/>
              <w:autoSpaceDN/>
              <w:bidi w:val="0"/>
              <w:adjustRightInd/>
              <w:snapToGrid w:val="0"/>
              <w:spacing w:before="0" w:beforeLines="0" w:after="0" w:afterLines="0"/>
              <w:ind w:right="0" w:rightChars="0" w:firstLine="0" w:firstLineChars="0"/>
              <w:jc w:val="center"/>
              <w:textAlignment w:val="auto"/>
              <w:rPr>
                <w:rFonts w:hint="default" w:ascii="Times New Roman" w:hAnsi="Times New Roman" w:eastAsia="宋体" w:cs="Times New Roman"/>
                <w:snapToGrid w:val="0"/>
                <w:color w:val="000000"/>
                <w:kern w:val="21"/>
                <w:sz w:val="21"/>
                <w:szCs w:val="21"/>
                <w:highlight w:val="none"/>
                <w:u w:val="none"/>
                <w:lang w:val="en-US" w:eastAsia="zh-CN" w:bidi="ar-SA"/>
              </w:rPr>
            </w:pPr>
            <w:r>
              <w:rPr>
                <w:rFonts w:hint="eastAsia" w:ascii="Times New Roman" w:hAnsi="Times New Roman" w:eastAsia="宋体" w:cs="Times New Roman"/>
                <w:snapToGrid w:val="0"/>
                <w:color w:val="000000"/>
                <w:kern w:val="21"/>
                <w:sz w:val="21"/>
                <w:szCs w:val="21"/>
                <w:highlight w:val="none"/>
                <w:u w:val="none"/>
                <w:lang w:val="en-US" w:eastAsia="zh-CN" w:bidi="ar-SA"/>
              </w:rPr>
              <w:t>+0.</w:t>
            </w:r>
            <w:r>
              <w:rPr>
                <w:rFonts w:hint="eastAsia" w:cs="Times New Roman"/>
                <w:snapToGrid w:val="0"/>
                <w:color w:val="000000"/>
                <w:kern w:val="21"/>
                <w:sz w:val="21"/>
                <w:szCs w:val="21"/>
                <w:highlight w:val="none"/>
                <w:u w:val="none"/>
                <w:lang w:val="en-US" w:eastAsia="zh-CN" w:bidi="ar-SA"/>
              </w:rPr>
              <w:t>5</w:t>
            </w:r>
            <w:r>
              <w:rPr>
                <w:rFonts w:hint="eastAsia" w:ascii="Times New Roman" w:hAnsi="Times New Roman" w:eastAsia="宋体" w:cs="Times New Roman"/>
                <w:snapToGrid w:val="0"/>
                <w:color w:val="000000"/>
                <w:kern w:val="21"/>
                <w:sz w:val="21"/>
                <w:szCs w:val="21"/>
                <w:highlight w:val="none"/>
                <w:u w:val="none"/>
                <w:lang w:val="en-US" w:eastAsia="zh-CN" w:bidi="ar-SA"/>
              </w:rPr>
              <w:t>t/a</w:t>
            </w:r>
          </w:p>
        </w:tc>
      </w:tr>
      <w:tr w14:paraId="1F022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continue"/>
            <w:noWrap w:val="0"/>
            <w:vAlign w:val="center"/>
          </w:tcPr>
          <w:p w14:paraId="317D65F8">
            <w:pPr>
              <w:pStyle w:val="62"/>
              <w:spacing w:before="0" w:beforeLines="0" w:line="240" w:lineRule="auto"/>
              <w:rPr>
                <w:rFonts w:ascii="Times New Roman"/>
                <w:snapToGrid w:val="0"/>
                <w:color w:val="000000"/>
                <w:kern w:val="21"/>
                <w:szCs w:val="21"/>
                <w:highlight w:val="none"/>
                <w:u w:val="none"/>
              </w:rPr>
            </w:pPr>
          </w:p>
        </w:tc>
        <w:tc>
          <w:tcPr>
            <w:tcW w:w="2305" w:type="dxa"/>
            <w:noWrap w:val="0"/>
            <w:vAlign w:val="center"/>
          </w:tcPr>
          <w:p w14:paraId="329E6FC5">
            <w:pPr>
              <w:pStyle w:val="62"/>
              <w:spacing w:before="0" w:beforeLines="0" w:line="240" w:lineRule="auto"/>
              <w:rPr>
                <w:rFonts w:hint="default" w:ascii="Times New Roman"/>
                <w:snapToGrid w:val="0"/>
                <w:color w:val="000000"/>
                <w:kern w:val="21"/>
                <w:szCs w:val="21"/>
                <w:highlight w:val="none"/>
                <w:u w:val="none"/>
                <w:lang w:val="en-US" w:eastAsia="zh-CN"/>
              </w:rPr>
            </w:pPr>
            <w:r>
              <w:rPr>
                <w:rFonts w:hint="eastAsia" w:ascii="Times New Roman"/>
                <w:snapToGrid w:val="0"/>
                <w:color w:val="000000"/>
                <w:kern w:val="21"/>
                <w:szCs w:val="21"/>
                <w:highlight w:val="none"/>
                <w:u w:val="none"/>
                <w:lang w:val="en-US" w:eastAsia="zh-CN"/>
              </w:rPr>
              <w:t>一般原材料废包装袋</w:t>
            </w:r>
          </w:p>
        </w:tc>
        <w:tc>
          <w:tcPr>
            <w:tcW w:w="1457" w:type="dxa"/>
            <w:noWrap w:val="0"/>
            <w:vAlign w:val="center"/>
          </w:tcPr>
          <w:p w14:paraId="75862C28">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53935C6D">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23C56A82">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7978519F">
            <w:pPr>
              <w:pStyle w:val="82"/>
              <w:keepNext w:val="0"/>
              <w:keepLines w:val="0"/>
              <w:pageBreakBefore w:val="0"/>
              <w:widowControl/>
              <w:kinsoku/>
              <w:wordWrap/>
              <w:overflowPunct/>
              <w:topLinePunct w:val="0"/>
              <w:autoSpaceDE/>
              <w:autoSpaceDN/>
              <w:bidi w:val="0"/>
              <w:adjustRightInd/>
              <w:snapToGrid w:val="0"/>
              <w:spacing w:before="0" w:beforeLines="0" w:after="0" w:afterLines="0"/>
              <w:ind w:right="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1.4t/a</w:t>
            </w:r>
          </w:p>
        </w:tc>
        <w:tc>
          <w:tcPr>
            <w:tcW w:w="1761" w:type="dxa"/>
            <w:noWrap w:val="0"/>
            <w:vAlign w:val="center"/>
          </w:tcPr>
          <w:p w14:paraId="75EC1EB1">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789119BC">
            <w:pPr>
              <w:pStyle w:val="82"/>
              <w:keepNext w:val="0"/>
              <w:keepLines w:val="0"/>
              <w:pageBreakBefore w:val="0"/>
              <w:widowControl/>
              <w:kinsoku/>
              <w:wordWrap/>
              <w:overflowPunct/>
              <w:topLinePunct w:val="0"/>
              <w:autoSpaceDE/>
              <w:autoSpaceDN/>
              <w:bidi w:val="0"/>
              <w:adjustRightInd/>
              <w:snapToGrid w:val="0"/>
              <w:spacing w:before="0" w:beforeLines="0" w:after="0" w:afterLines="0"/>
              <w:ind w:right="0" w:rightChars="0" w:firstLine="0" w:firstLineChars="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1.4t/a</w:t>
            </w:r>
          </w:p>
        </w:tc>
        <w:tc>
          <w:tcPr>
            <w:tcW w:w="959" w:type="dxa"/>
            <w:noWrap w:val="0"/>
            <w:vAlign w:val="center"/>
          </w:tcPr>
          <w:p w14:paraId="31952727">
            <w:pPr>
              <w:pStyle w:val="82"/>
              <w:keepNext w:val="0"/>
              <w:keepLines w:val="0"/>
              <w:pageBreakBefore w:val="0"/>
              <w:widowControl/>
              <w:kinsoku/>
              <w:wordWrap/>
              <w:overflowPunct/>
              <w:topLinePunct w:val="0"/>
              <w:autoSpaceDE/>
              <w:autoSpaceDN/>
              <w:bidi w:val="0"/>
              <w:adjustRightInd/>
              <w:snapToGrid w:val="0"/>
              <w:spacing w:before="0" w:beforeLines="0" w:after="0" w:afterLines="0"/>
              <w:ind w:right="0" w:rightChars="0" w:firstLine="0" w:firstLineChars="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+1.4t/a</w:t>
            </w:r>
          </w:p>
        </w:tc>
      </w:tr>
      <w:tr w14:paraId="1040D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continue"/>
            <w:noWrap w:val="0"/>
            <w:vAlign w:val="center"/>
          </w:tcPr>
          <w:p w14:paraId="155DDB8F">
            <w:pPr>
              <w:pStyle w:val="62"/>
              <w:spacing w:before="0" w:beforeLines="0" w:line="240" w:lineRule="auto"/>
              <w:rPr>
                <w:rFonts w:ascii="Times New Roman"/>
                <w:snapToGrid w:val="0"/>
                <w:color w:val="000000"/>
                <w:kern w:val="21"/>
                <w:szCs w:val="21"/>
                <w:u w:val="none"/>
              </w:rPr>
            </w:pPr>
          </w:p>
        </w:tc>
        <w:tc>
          <w:tcPr>
            <w:tcW w:w="2305" w:type="dxa"/>
            <w:noWrap w:val="0"/>
            <w:vAlign w:val="center"/>
          </w:tcPr>
          <w:p w14:paraId="28CFE51B">
            <w:pPr>
              <w:pStyle w:val="62"/>
              <w:spacing w:before="0" w:beforeLines="0" w:line="240" w:lineRule="auto"/>
              <w:rPr>
                <w:rFonts w:ascii="Times New Roman"/>
                <w:snapToGrid w:val="0"/>
                <w:color w:val="000000"/>
                <w:kern w:val="21"/>
                <w:szCs w:val="21"/>
                <w:u w:val="none"/>
              </w:rPr>
            </w:pPr>
            <w:r>
              <w:rPr>
                <w:rFonts w:hint="eastAsia" w:ascii="Times New Roman"/>
                <w:snapToGrid w:val="0"/>
                <w:color w:val="000000"/>
                <w:kern w:val="21"/>
                <w:szCs w:val="21"/>
                <w:u w:val="none"/>
              </w:rPr>
              <w:t>生活垃圾</w:t>
            </w:r>
          </w:p>
        </w:tc>
        <w:tc>
          <w:tcPr>
            <w:tcW w:w="1457" w:type="dxa"/>
            <w:noWrap w:val="0"/>
            <w:vAlign w:val="center"/>
          </w:tcPr>
          <w:p w14:paraId="1338CC76">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7D4884FA">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7AA2EC69">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34782564">
            <w:pPr>
              <w:pStyle w:val="82"/>
              <w:keepNext w:val="0"/>
              <w:keepLines w:val="0"/>
              <w:pageBreakBefore w:val="0"/>
              <w:widowControl/>
              <w:kinsoku/>
              <w:wordWrap/>
              <w:overflowPunct/>
              <w:topLinePunct w:val="0"/>
              <w:autoSpaceDE/>
              <w:autoSpaceDN/>
              <w:bidi w:val="0"/>
              <w:adjustRightInd/>
              <w:snapToGrid w:val="0"/>
              <w:spacing w:before="0" w:beforeLines="0" w:after="0" w:afterLines="0"/>
              <w:ind w:right="0"/>
              <w:jc w:val="center"/>
              <w:textAlignment w:val="auto"/>
              <w:rPr>
                <w:rFonts w:hint="eastAsia" w:ascii="Times New Roman" w:hAnsi="Times New Roman" w:eastAsia="宋体" w:cs="Times New Roman"/>
                <w:snapToGrid w:val="0"/>
                <w:color w:val="000000"/>
                <w:kern w:val="21"/>
                <w:sz w:val="21"/>
                <w:szCs w:val="21"/>
                <w:highlight w:val="none"/>
                <w:u w:val="none"/>
                <w:lang w:val="en-US" w:eastAsia="zh-CN" w:bidi="ar-SA"/>
              </w:rPr>
            </w:pPr>
            <w:r>
              <w:rPr>
                <w:rFonts w:hint="eastAsia" w:cs="Times New Roman"/>
                <w:snapToGrid w:val="0"/>
                <w:color w:val="000000"/>
                <w:kern w:val="21"/>
                <w:sz w:val="21"/>
                <w:szCs w:val="21"/>
                <w:highlight w:val="none"/>
                <w:u w:val="none"/>
                <w:lang w:val="en-US" w:eastAsia="zh-CN" w:bidi="ar-SA"/>
              </w:rPr>
              <w:t>28.8</w:t>
            </w:r>
            <w:r>
              <w:rPr>
                <w:rFonts w:hint="eastAsia" w:ascii="Times New Roman" w:hAnsi="Times New Roman" w:eastAsia="宋体" w:cs="Times New Roman"/>
                <w:snapToGrid w:val="0"/>
                <w:color w:val="000000"/>
                <w:kern w:val="21"/>
                <w:sz w:val="21"/>
                <w:szCs w:val="21"/>
                <w:highlight w:val="none"/>
                <w:u w:val="none"/>
                <w:lang w:val="en-US" w:eastAsia="zh-CN" w:bidi="ar-SA"/>
              </w:rPr>
              <w:t>t/a</w:t>
            </w:r>
          </w:p>
        </w:tc>
        <w:tc>
          <w:tcPr>
            <w:tcW w:w="1761" w:type="dxa"/>
            <w:noWrap w:val="0"/>
            <w:vAlign w:val="center"/>
          </w:tcPr>
          <w:p w14:paraId="45C72692">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highlight w:val="none"/>
                <w:u w:val="none"/>
                <w:lang w:val="en-US" w:eastAsia="zh-CN" w:bidi="ar-SA"/>
              </w:rPr>
            </w:pPr>
            <w:r>
              <w:rPr>
                <w:rFonts w:hint="eastAsia" w:ascii="Times New Roman" w:hAnsi="Times New Roman" w:eastAsia="宋体" w:cs="Times New Roman"/>
                <w:snapToGrid w:val="0"/>
                <w:color w:val="000000"/>
                <w:kern w:val="21"/>
                <w:sz w:val="21"/>
                <w:szCs w:val="21"/>
                <w:highlight w:val="none"/>
                <w:u w:val="none"/>
                <w:lang w:val="en-US" w:eastAsia="zh-CN" w:bidi="ar-SA"/>
              </w:rPr>
              <w:t>/</w:t>
            </w:r>
          </w:p>
        </w:tc>
        <w:tc>
          <w:tcPr>
            <w:tcW w:w="1826" w:type="dxa"/>
            <w:noWrap w:val="0"/>
            <w:vAlign w:val="center"/>
          </w:tcPr>
          <w:p w14:paraId="0A0A800B">
            <w:pPr>
              <w:pStyle w:val="82"/>
              <w:keepNext w:val="0"/>
              <w:keepLines w:val="0"/>
              <w:pageBreakBefore w:val="0"/>
              <w:widowControl/>
              <w:kinsoku/>
              <w:wordWrap/>
              <w:overflowPunct/>
              <w:topLinePunct w:val="0"/>
              <w:autoSpaceDE/>
              <w:autoSpaceDN/>
              <w:bidi w:val="0"/>
              <w:adjustRightInd/>
              <w:snapToGrid w:val="0"/>
              <w:spacing w:before="0" w:beforeLines="0" w:after="0" w:afterLines="0"/>
              <w:ind w:right="0" w:rightChars="0" w:firstLine="0" w:firstLineChars="0"/>
              <w:jc w:val="center"/>
              <w:textAlignment w:val="auto"/>
              <w:rPr>
                <w:rFonts w:hint="eastAsia" w:ascii="Times New Roman" w:hAnsi="Times New Roman" w:eastAsia="宋体" w:cs="Times New Roman"/>
                <w:snapToGrid w:val="0"/>
                <w:color w:val="000000"/>
                <w:kern w:val="21"/>
                <w:sz w:val="21"/>
                <w:szCs w:val="21"/>
                <w:highlight w:val="none"/>
                <w:u w:val="none"/>
                <w:lang w:val="en-US" w:eastAsia="zh-CN" w:bidi="ar-SA"/>
              </w:rPr>
            </w:pPr>
            <w:r>
              <w:rPr>
                <w:rFonts w:hint="eastAsia" w:cs="Times New Roman"/>
                <w:snapToGrid w:val="0"/>
                <w:color w:val="000000"/>
                <w:kern w:val="21"/>
                <w:sz w:val="21"/>
                <w:szCs w:val="21"/>
                <w:highlight w:val="none"/>
                <w:u w:val="none"/>
                <w:lang w:val="en-US" w:eastAsia="zh-CN" w:bidi="ar-SA"/>
              </w:rPr>
              <w:t>28.8</w:t>
            </w:r>
            <w:r>
              <w:rPr>
                <w:rFonts w:hint="eastAsia" w:ascii="Times New Roman" w:hAnsi="Times New Roman" w:eastAsia="宋体" w:cs="Times New Roman"/>
                <w:snapToGrid w:val="0"/>
                <w:color w:val="000000"/>
                <w:kern w:val="21"/>
                <w:sz w:val="21"/>
                <w:szCs w:val="21"/>
                <w:highlight w:val="none"/>
                <w:u w:val="none"/>
                <w:lang w:val="en-US" w:eastAsia="zh-CN" w:bidi="ar-SA"/>
              </w:rPr>
              <w:t>t/a</w:t>
            </w:r>
          </w:p>
        </w:tc>
        <w:tc>
          <w:tcPr>
            <w:tcW w:w="959" w:type="dxa"/>
            <w:noWrap w:val="0"/>
            <w:vAlign w:val="center"/>
          </w:tcPr>
          <w:p w14:paraId="7EA4A45A">
            <w:pPr>
              <w:pStyle w:val="82"/>
              <w:keepNext w:val="0"/>
              <w:keepLines w:val="0"/>
              <w:pageBreakBefore w:val="0"/>
              <w:widowControl/>
              <w:kinsoku/>
              <w:wordWrap/>
              <w:overflowPunct/>
              <w:topLinePunct w:val="0"/>
              <w:autoSpaceDE/>
              <w:autoSpaceDN/>
              <w:bidi w:val="0"/>
              <w:adjustRightInd/>
              <w:snapToGrid w:val="0"/>
              <w:spacing w:before="0" w:beforeLines="0" w:after="0" w:afterLines="0"/>
              <w:ind w:right="0" w:rightChars="0" w:firstLine="0" w:firstLineChars="0"/>
              <w:jc w:val="center"/>
              <w:textAlignment w:val="auto"/>
              <w:rPr>
                <w:rFonts w:hint="default" w:ascii="Times New Roman" w:hAnsi="Times New Roman" w:eastAsia="宋体" w:cs="Times New Roman"/>
                <w:snapToGrid w:val="0"/>
                <w:color w:val="000000"/>
                <w:kern w:val="21"/>
                <w:sz w:val="21"/>
                <w:szCs w:val="21"/>
                <w:highlight w:val="none"/>
                <w:u w:val="none"/>
                <w:lang w:val="en-US" w:eastAsia="zh-CN" w:bidi="ar-SA"/>
              </w:rPr>
            </w:pPr>
            <w:r>
              <w:rPr>
                <w:rFonts w:hint="eastAsia" w:ascii="Times New Roman" w:hAnsi="Times New Roman" w:eastAsia="宋体" w:cs="Times New Roman"/>
                <w:snapToGrid w:val="0"/>
                <w:color w:val="000000"/>
                <w:kern w:val="21"/>
                <w:sz w:val="21"/>
                <w:szCs w:val="21"/>
                <w:highlight w:val="none"/>
                <w:u w:val="none"/>
                <w:lang w:val="en-US" w:eastAsia="zh-CN" w:bidi="ar-SA"/>
              </w:rPr>
              <w:t>+</w:t>
            </w:r>
            <w:r>
              <w:rPr>
                <w:rFonts w:hint="eastAsia" w:cs="Times New Roman"/>
                <w:snapToGrid w:val="0"/>
                <w:color w:val="000000"/>
                <w:kern w:val="21"/>
                <w:sz w:val="21"/>
                <w:szCs w:val="21"/>
                <w:highlight w:val="none"/>
                <w:u w:val="none"/>
                <w:lang w:val="en-US" w:eastAsia="zh-CN" w:bidi="ar-SA"/>
              </w:rPr>
              <w:t>28.8</w:t>
            </w:r>
            <w:r>
              <w:rPr>
                <w:rFonts w:hint="eastAsia" w:ascii="Times New Roman" w:hAnsi="Times New Roman" w:eastAsia="宋体" w:cs="Times New Roman"/>
                <w:snapToGrid w:val="0"/>
                <w:color w:val="000000"/>
                <w:kern w:val="21"/>
                <w:sz w:val="21"/>
                <w:szCs w:val="21"/>
                <w:highlight w:val="none"/>
                <w:u w:val="none"/>
                <w:lang w:val="en-US" w:eastAsia="zh-CN" w:bidi="ar-SA"/>
              </w:rPr>
              <w:t>t/a</w:t>
            </w:r>
          </w:p>
        </w:tc>
      </w:tr>
      <w:tr w14:paraId="36101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restart"/>
            <w:noWrap w:val="0"/>
            <w:vAlign w:val="center"/>
          </w:tcPr>
          <w:p w14:paraId="20F562CD">
            <w:pPr>
              <w:pStyle w:val="62"/>
              <w:spacing w:before="0" w:beforeLines="0" w:line="240" w:lineRule="auto"/>
              <w:rPr>
                <w:rFonts w:ascii="Times New Roman"/>
                <w:snapToGrid w:val="0"/>
                <w:color w:val="000000"/>
                <w:kern w:val="21"/>
                <w:szCs w:val="21"/>
                <w:u w:val="none"/>
              </w:rPr>
            </w:pPr>
            <w:r>
              <w:rPr>
                <w:rFonts w:ascii="Times New Roman"/>
                <w:snapToGrid w:val="0"/>
                <w:color w:val="000000"/>
                <w:kern w:val="21"/>
                <w:szCs w:val="21"/>
                <w:u w:val="none"/>
              </w:rPr>
              <w:t>危险废物</w:t>
            </w:r>
          </w:p>
        </w:tc>
        <w:tc>
          <w:tcPr>
            <w:tcW w:w="2305" w:type="dxa"/>
            <w:noWrap w:val="0"/>
            <w:vAlign w:val="center"/>
          </w:tcPr>
          <w:p w14:paraId="4DDCCA42">
            <w:pPr>
              <w:jc w:val="center"/>
              <w:rPr>
                <w:rFonts w:hint="eastAsia" w:eastAsia="宋体"/>
                <w:snapToGrid w:val="0"/>
                <w:color w:val="FF0000"/>
                <w:kern w:val="21"/>
                <w:szCs w:val="21"/>
                <w:u w:val="none"/>
                <w:lang w:eastAsia="zh-CN"/>
              </w:rPr>
            </w:pPr>
            <w:r>
              <w:rPr>
                <w:rFonts w:hint="eastAsia"/>
                <w:snapToGrid w:val="0"/>
                <w:color w:val="auto"/>
                <w:kern w:val="21"/>
                <w:szCs w:val="21"/>
                <w:u w:val="none"/>
                <w:lang w:val="en-US" w:eastAsia="zh-CN"/>
              </w:rPr>
              <w:t>涉药车间</w:t>
            </w:r>
            <w:r>
              <w:rPr>
                <w:rFonts w:hint="eastAsia"/>
                <w:snapToGrid w:val="0"/>
                <w:color w:val="auto"/>
                <w:kern w:val="21"/>
                <w:szCs w:val="21"/>
                <w:u w:val="none"/>
                <w:lang w:eastAsia="zh-CN"/>
              </w:rPr>
              <w:t>沉淀池底泥</w:t>
            </w:r>
          </w:p>
        </w:tc>
        <w:tc>
          <w:tcPr>
            <w:tcW w:w="1457" w:type="dxa"/>
            <w:noWrap w:val="0"/>
            <w:vAlign w:val="center"/>
          </w:tcPr>
          <w:p w14:paraId="6D7ADD69">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4934F5EF">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766724EC">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426E0D5B">
            <w:pPr>
              <w:keepNext w:val="0"/>
              <w:keepLines w:val="0"/>
              <w:pageBreakBefore w:val="0"/>
              <w:kinsoku/>
              <w:wordWrap/>
              <w:overflowPunct/>
              <w:topLinePunct w:val="0"/>
              <w:autoSpaceDE/>
              <w:autoSpaceDN/>
              <w:bidi w:val="0"/>
              <w:ind w:right="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cs="Times New Roman"/>
                <w:snapToGrid w:val="0"/>
                <w:color w:val="000000"/>
                <w:kern w:val="21"/>
                <w:sz w:val="21"/>
                <w:szCs w:val="21"/>
                <w:u w:val="none"/>
                <w:lang w:val="en-US" w:eastAsia="zh-CN" w:bidi="ar-SA"/>
              </w:rPr>
              <w:t>8.81</w:t>
            </w:r>
            <w:r>
              <w:rPr>
                <w:rFonts w:hint="eastAsia" w:ascii="Times New Roman" w:hAnsi="Times New Roman" w:eastAsia="宋体" w:cs="Times New Roman"/>
                <w:snapToGrid w:val="0"/>
                <w:color w:val="000000"/>
                <w:kern w:val="21"/>
                <w:sz w:val="21"/>
                <w:szCs w:val="21"/>
                <w:u w:val="none"/>
                <w:lang w:val="en-US" w:eastAsia="zh-CN" w:bidi="ar-SA"/>
              </w:rPr>
              <w:t>t/a</w:t>
            </w:r>
          </w:p>
        </w:tc>
        <w:tc>
          <w:tcPr>
            <w:tcW w:w="1761" w:type="dxa"/>
            <w:noWrap w:val="0"/>
            <w:vAlign w:val="center"/>
          </w:tcPr>
          <w:p w14:paraId="6B789947">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36BDDD3C">
            <w:pPr>
              <w:keepNext w:val="0"/>
              <w:keepLines w:val="0"/>
              <w:pageBreakBefore w:val="0"/>
              <w:kinsoku/>
              <w:wordWrap/>
              <w:overflowPunct/>
              <w:topLinePunct w:val="0"/>
              <w:autoSpaceDE/>
              <w:autoSpaceDN/>
              <w:bidi w:val="0"/>
              <w:ind w:right="0" w:rightChars="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cs="Times New Roman"/>
                <w:snapToGrid w:val="0"/>
                <w:color w:val="000000"/>
                <w:kern w:val="21"/>
                <w:sz w:val="21"/>
                <w:szCs w:val="21"/>
                <w:u w:val="none"/>
                <w:lang w:val="en-US" w:eastAsia="zh-CN" w:bidi="ar-SA"/>
              </w:rPr>
              <w:t>8.81</w:t>
            </w:r>
            <w:r>
              <w:rPr>
                <w:rFonts w:hint="eastAsia" w:ascii="Times New Roman" w:hAnsi="Times New Roman" w:eastAsia="宋体" w:cs="Times New Roman"/>
                <w:snapToGrid w:val="0"/>
                <w:color w:val="000000"/>
                <w:kern w:val="21"/>
                <w:sz w:val="21"/>
                <w:szCs w:val="21"/>
                <w:u w:val="none"/>
                <w:lang w:val="en-US" w:eastAsia="zh-CN" w:bidi="ar-SA"/>
              </w:rPr>
              <w:t>t/a</w:t>
            </w:r>
          </w:p>
        </w:tc>
        <w:tc>
          <w:tcPr>
            <w:tcW w:w="959" w:type="dxa"/>
            <w:noWrap w:val="0"/>
            <w:vAlign w:val="center"/>
          </w:tcPr>
          <w:p w14:paraId="5E98E719">
            <w:pPr>
              <w:keepNext w:val="0"/>
              <w:keepLines w:val="0"/>
              <w:pageBreakBefore w:val="0"/>
              <w:kinsoku/>
              <w:wordWrap/>
              <w:overflowPunct/>
              <w:topLinePunct w:val="0"/>
              <w:autoSpaceDE/>
              <w:autoSpaceDN/>
              <w:bidi w:val="0"/>
              <w:ind w:right="0" w:rightChars="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r>
              <w:rPr>
                <w:rFonts w:hint="eastAsia" w:cs="Times New Roman"/>
                <w:snapToGrid w:val="0"/>
                <w:color w:val="000000"/>
                <w:kern w:val="21"/>
                <w:sz w:val="21"/>
                <w:szCs w:val="21"/>
                <w:u w:val="none"/>
                <w:lang w:val="en-US" w:eastAsia="zh-CN" w:bidi="ar-SA"/>
              </w:rPr>
              <w:t>8.81</w:t>
            </w:r>
            <w:r>
              <w:rPr>
                <w:rFonts w:hint="eastAsia" w:ascii="Times New Roman" w:hAnsi="Times New Roman" w:eastAsia="宋体" w:cs="Times New Roman"/>
                <w:snapToGrid w:val="0"/>
                <w:color w:val="000000"/>
                <w:kern w:val="21"/>
                <w:sz w:val="21"/>
                <w:szCs w:val="21"/>
                <w:u w:val="none"/>
                <w:lang w:val="en-US" w:eastAsia="zh-CN" w:bidi="ar-SA"/>
              </w:rPr>
              <w:t>t/a</w:t>
            </w:r>
          </w:p>
        </w:tc>
      </w:tr>
      <w:tr w14:paraId="32EC8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4" w:type="dxa"/>
            <w:vMerge w:val="continue"/>
            <w:noWrap w:val="0"/>
            <w:vAlign w:val="center"/>
          </w:tcPr>
          <w:p w14:paraId="6D4839DC">
            <w:pPr>
              <w:pStyle w:val="62"/>
              <w:spacing w:before="0" w:beforeLines="0" w:line="240" w:lineRule="auto"/>
              <w:rPr>
                <w:rFonts w:ascii="Times New Roman"/>
                <w:snapToGrid w:val="0"/>
                <w:color w:val="000000"/>
                <w:kern w:val="21"/>
                <w:szCs w:val="21"/>
                <w:u w:val="none"/>
              </w:rPr>
            </w:pPr>
          </w:p>
        </w:tc>
        <w:tc>
          <w:tcPr>
            <w:tcW w:w="2305" w:type="dxa"/>
            <w:noWrap w:val="0"/>
            <w:vAlign w:val="center"/>
          </w:tcPr>
          <w:p w14:paraId="7D5C34BF">
            <w:pPr>
              <w:jc w:val="center"/>
              <w:rPr>
                <w:rFonts w:hint="eastAsia"/>
                <w:snapToGrid w:val="0"/>
                <w:color w:val="000000"/>
                <w:kern w:val="21"/>
                <w:szCs w:val="21"/>
                <w:u w:val="none"/>
                <w:lang w:eastAsia="zh-CN"/>
              </w:rPr>
            </w:pPr>
            <w:r>
              <w:rPr>
                <w:rFonts w:hint="eastAsia"/>
                <w:snapToGrid w:val="0"/>
                <w:color w:val="000000"/>
                <w:kern w:val="21"/>
                <w:szCs w:val="21"/>
                <w:u w:val="none"/>
                <w:lang w:eastAsia="zh-CN"/>
              </w:rPr>
              <w:t>含火药废渣</w:t>
            </w:r>
          </w:p>
        </w:tc>
        <w:tc>
          <w:tcPr>
            <w:tcW w:w="1457" w:type="dxa"/>
            <w:noWrap w:val="0"/>
            <w:vAlign w:val="center"/>
          </w:tcPr>
          <w:p w14:paraId="0E5E257D">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39C41C4B">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6B10AB49">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014D9C05">
            <w:pPr>
              <w:keepNext w:val="0"/>
              <w:keepLines w:val="0"/>
              <w:pageBreakBefore w:val="0"/>
              <w:kinsoku/>
              <w:wordWrap/>
              <w:overflowPunct/>
              <w:topLinePunct w:val="0"/>
              <w:autoSpaceDE/>
              <w:autoSpaceDN/>
              <w:bidi w:val="0"/>
              <w:ind w:right="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cs="Times New Roman"/>
                <w:snapToGrid w:val="0"/>
                <w:color w:val="000000"/>
                <w:kern w:val="21"/>
                <w:sz w:val="21"/>
                <w:szCs w:val="21"/>
                <w:u w:val="none"/>
                <w:lang w:val="en-US" w:eastAsia="zh-CN" w:bidi="ar-SA"/>
              </w:rPr>
              <w:t>1.924</w:t>
            </w:r>
            <w:r>
              <w:rPr>
                <w:rFonts w:hint="eastAsia" w:ascii="Times New Roman" w:hAnsi="Times New Roman" w:eastAsia="宋体" w:cs="Times New Roman"/>
                <w:snapToGrid w:val="0"/>
                <w:color w:val="000000"/>
                <w:kern w:val="21"/>
                <w:sz w:val="21"/>
                <w:szCs w:val="21"/>
                <w:u w:val="none"/>
                <w:lang w:val="en-US" w:eastAsia="zh-CN" w:bidi="ar-SA"/>
              </w:rPr>
              <w:t>t/a</w:t>
            </w:r>
          </w:p>
        </w:tc>
        <w:tc>
          <w:tcPr>
            <w:tcW w:w="1761" w:type="dxa"/>
            <w:noWrap w:val="0"/>
            <w:vAlign w:val="center"/>
          </w:tcPr>
          <w:p w14:paraId="2418150D">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6C9D6D8C">
            <w:pPr>
              <w:keepNext w:val="0"/>
              <w:keepLines w:val="0"/>
              <w:pageBreakBefore w:val="0"/>
              <w:kinsoku/>
              <w:wordWrap/>
              <w:overflowPunct/>
              <w:topLinePunct w:val="0"/>
              <w:autoSpaceDE/>
              <w:autoSpaceDN/>
              <w:bidi w:val="0"/>
              <w:ind w:right="0" w:rightChars="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cs="Times New Roman"/>
                <w:snapToGrid w:val="0"/>
                <w:color w:val="000000"/>
                <w:kern w:val="21"/>
                <w:sz w:val="21"/>
                <w:szCs w:val="21"/>
                <w:u w:val="none"/>
                <w:lang w:val="en-US" w:eastAsia="zh-CN" w:bidi="ar-SA"/>
              </w:rPr>
              <w:t>1.924</w:t>
            </w:r>
            <w:r>
              <w:rPr>
                <w:rFonts w:hint="eastAsia" w:ascii="Times New Roman" w:hAnsi="Times New Roman" w:eastAsia="宋体" w:cs="Times New Roman"/>
                <w:snapToGrid w:val="0"/>
                <w:color w:val="000000"/>
                <w:kern w:val="21"/>
                <w:sz w:val="21"/>
                <w:szCs w:val="21"/>
                <w:u w:val="none"/>
                <w:lang w:val="en-US" w:eastAsia="zh-CN" w:bidi="ar-SA"/>
              </w:rPr>
              <w:t>t/a</w:t>
            </w:r>
          </w:p>
        </w:tc>
        <w:tc>
          <w:tcPr>
            <w:tcW w:w="959" w:type="dxa"/>
            <w:noWrap w:val="0"/>
            <w:vAlign w:val="center"/>
          </w:tcPr>
          <w:p w14:paraId="7B1F4C2F">
            <w:pPr>
              <w:keepNext w:val="0"/>
              <w:keepLines w:val="0"/>
              <w:pageBreakBefore w:val="0"/>
              <w:kinsoku/>
              <w:wordWrap/>
              <w:overflowPunct/>
              <w:topLinePunct w:val="0"/>
              <w:autoSpaceDE/>
              <w:autoSpaceDN/>
              <w:bidi w:val="0"/>
              <w:ind w:right="0" w:rightChars="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r>
              <w:rPr>
                <w:rFonts w:hint="eastAsia" w:cs="Times New Roman"/>
                <w:snapToGrid w:val="0"/>
                <w:color w:val="000000"/>
                <w:kern w:val="21"/>
                <w:sz w:val="21"/>
                <w:szCs w:val="21"/>
                <w:u w:val="none"/>
                <w:lang w:val="en-US" w:eastAsia="zh-CN" w:bidi="ar-SA"/>
              </w:rPr>
              <w:t>1.924</w:t>
            </w:r>
            <w:r>
              <w:rPr>
                <w:rFonts w:hint="eastAsia" w:ascii="Times New Roman" w:hAnsi="Times New Roman" w:eastAsia="宋体" w:cs="Times New Roman"/>
                <w:snapToGrid w:val="0"/>
                <w:color w:val="000000"/>
                <w:kern w:val="21"/>
                <w:sz w:val="21"/>
                <w:szCs w:val="21"/>
                <w:u w:val="none"/>
                <w:lang w:val="en-US" w:eastAsia="zh-CN" w:bidi="ar-SA"/>
              </w:rPr>
              <w:t>t/a</w:t>
            </w:r>
          </w:p>
        </w:tc>
      </w:tr>
      <w:tr w14:paraId="78091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44" w:type="dxa"/>
            <w:vMerge w:val="continue"/>
            <w:noWrap w:val="0"/>
            <w:vAlign w:val="center"/>
          </w:tcPr>
          <w:p w14:paraId="450BCAF9">
            <w:pPr>
              <w:pStyle w:val="62"/>
              <w:spacing w:before="0" w:beforeLines="0" w:line="240" w:lineRule="auto"/>
              <w:rPr>
                <w:rFonts w:ascii="Times New Roman"/>
                <w:snapToGrid w:val="0"/>
                <w:color w:val="000000"/>
                <w:kern w:val="21"/>
                <w:szCs w:val="21"/>
                <w:u w:val="none"/>
              </w:rPr>
            </w:pPr>
          </w:p>
        </w:tc>
        <w:tc>
          <w:tcPr>
            <w:tcW w:w="2305" w:type="dxa"/>
            <w:noWrap w:val="0"/>
            <w:vAlign w:val="center"/>
          </w:tcPr>
          <w:p w14:paraId="7FB6E278">
            <w:pPr>
              <w:pStyle w:val="62"/>
              <w:spacing w:before="0" w:beforeLines="0" w:line="240" w:lineRule="auto"/>
              <w:rPr>
                <w:rFonts w:hint="eastAsia"/>
                <w:snapToGrid w:val="0"/>
                <w:color w:val="000000"/>
                <w:kern w:val="21"/>
                <w:szCs w:val="21"/>
                <w:u w:val="none"/>
                <w:lang w:eastAsia="zh-CN"/>
              </w:rPr>
            </w:pPr>
            <w:r>
              <w:rPr>
                <w:rFonts w:hint="eastAsia" w:ascii="Times New Roman"/>
                <w:snapToGrid w:val="0"/>
                <w:color w:val="000000"/>
                <w:kern w:val="21"/>
                <w:szCs w:val="21"/>
                <w:highlight w:val="none"/>
                <w:u w:val="none"/>
                <w:lang w:eastAsia="zh-CN"/>
              </w:rPr>
              <w:t>化工原材料废包装物</w:t>
            </w:r>
          </w:p>
        </w:tc>
        <w:tc>
          <w:tcPr>
            <w:tcW w:w="1457" w:type="dxa"/>
            <w:noWrap w:val="0"/>
            <w:vAlign w:val="center"/>
          </w:tcPr>
          <w:p w14:paraId="06749413">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238A745B">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5DE9B069">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6BA020D7">
            <w:pPr>
              <w:pStyle w:val="82"/>
              <w:keepNext w:val="0"/>
              <w:keepLines w:val="0"/>
              <w:pageBreakBefore w:val="0"/>
              <w:kinsoku/>
              <w:wordWrap/>
              <w:overflowPunct/>
              <w:topLinePunct w:val="0"/>
              <w:autoSpaceDE/>
              <w:autoSpaceDN/>
              <w:bidi w:val="0"/>
              <w:spacing w:before="0" w:beforeLines="0" w:after="0" w:afterLines="0"/>
              <w:ind w:right="0" w:rightChars="0" w:firstLine="0" w:firstLineChars="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w:t>
            </w:r>
            <w:r>
              <w:rPr>
                <w:rFonts w:hint="eastAsia" w:cs="Times New Roman"/>
                <w:snapToGrid w:val="0"/>
                <w:color w:val="000000"/>
                <w:kern w:val="21"/>
                <w:sz w:val="21"/>
                <w:szCs w:val="21"/>
                <w:u w:val="none"/>
                <w:lang w:val="en-US" w:eastAsia="zh-CN" w:bidi="ar-SA"/>
              </w:rPr>
              <w:t>81</w:t>
            </w:r>
            <w:r>
              <w:rPr>
                <w:rFonts w:hint="eastAsia" w:ascii="Times New Roman" w:hAnsi="Times New Roman" w:eastAsia="宋体" w:cs="Times New Roman"/>
                <w:snapToGrid w:val="0"/>
                <w:color w:val="000000"/>
                <w:kern w:val="21"/>
                <w:sz w:val="21"/>
                <w:szCs w:val="21"/>
                <w:u w:val="none"/>
                <w:lang w:val="en-US" w:eastAsia="zh-CN" w:bidi="ar-SA"/>
              </w:rPr>
              <w:t>t/a</w:t>
            </w:r>
          </w:p>
        </w:tc>
        <w:tc>
          <w:tcPr>
            <w:tcW w:w="1761" w:type="dxa"/>
            <w:noWrap w:val="0"/>
            <w:vAlign w:val="center"/>
          </w:tcPr>
          <w:p w14:paraId="10470CA3">
            <w:pPr>
              <w:keepNext w:val="0"/>
              <w:keepLines w:val="0"/>
              <w:pageBreakBefore w:val="0"/>
              <w:kinsoku/>
              <w:wordWrap/>
              <w:overflowPunct/>
              <w:topLinePunct w:val="0"/>
              <w:autoSpaceDE/>
              <w:autoSpaceDN/>
              <w:bidi w:val="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7347D97D">
            <w:pPr>
              <w:pStyle w:val="82"/>
              <w:keepNext w:val="0"/>
              <w:keepLines w:val="0"/>
              <w:pageBreakBefore w:val="0"/>
              <w:kinsoku/>
              <w:wordWrap/>
              <w:overflowPunct/>
              <w:topLinePunct w:val="0"/>
              <w:autoSpaceDE/>
              <w:autoSpaceDN/>
              <w:bidi w:val="0"/>
              <w:spacing w:before="0" w:beforeLines="0" w:after="0" w:afterLines="0"/>
              <w:ind w:right="0" w:rightChars="0" w:firstLine="0" w:firstLineChars="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w:t>
            </w:r>
            <w:r>
              <w:rPr>
                <w:rFonts w:hint="eastAsia" w:cs="Times New Roman"/>
                <w:snapToGrid w:val="0"/>
                <w:color w:val="000000"/>
                <w:kern w:val="21"/>
                <w:sz w:val="21"/>
                <w:szCs w:val="21"/>
                <w:u w:val="none"/>
                <w:lang w:val="en-US" w:eastAsia="zh-CN" w:bidi="ar-SA"/>
              </w:rPr>
              <w:t>81</w:t>
            </w:r>
            <w:r>
              <w:rPr>
                <w:rFonts w:hint="eastAsia" w:ascii="Times New Roman" w:hAnsi="Times New Roman" w:eastAsia="宋体" w:cs="Times New Roman"/>
                <w:snapToGrid w:val="0"/>
                <w:color w:val="000000"/>
                <w:kern w:val="21"/>
                <w:sz w:val="21"/>
                <w:szCs w:val="21"/>
                <w:u w:val="none"/>
                <w:lang w:val="en-US" w:eastAsia="zh-CN" w:bidi="ar-SA"/>
              </w:rPr>
              <w:t>t/a</w:t>
            </w:r>
          </w:p>
        </w:tc>
        <w:tc>
          <w:tcPr>
            <w:tcW w:w="959" w:type="dxa"/>
            <w:noWrap w:val="0"/>
            <w:vAlign w:val="center"/>
          </w:tcPr>
          <w:p w14:paraId="68E76FF7">
            <w:pPr>
              <w:pStyle w:val="82"/>
              <w:keepNext w:val="0"/>
              <w:keepLines w:val="0"/>
              <w:pageBreakBefore w:val="0"/>
              <w:kinsoku/>
              <w:wordWrap/>
              <w:overflowPunct/>
              <w:topLinePunct w:val="0"/>
              <w:autoSpaceDE/>
              <w:autoSpaceDN/>
              <w:bidi w:val="0"/>
              <w:spacing w:before="0" w:beforeLines="0" w:after="0" w:afterLines="0"/>
              <w:ind w:right="0" w:rightChars="0" w:firstLine="0" w:firstLineChars="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w:t>
            </w:r>
            <w:r>
              <w:rPr>
                <w:rFonts w:hint="eastAsia" w:cs="Times New Roman"/>
                <w:snapToGrid w:val="0"/>
                <w:color w:val="000000"/>
                <w:kern w:val="21"/>
                <w:sz w:val="21"/>
                <w:szCs w:val="21"/>
                <w:u w:val="none"/>
                <w:lang w:val="en-US" w:eastAsia="zh-CN" w:bidi="ar-SA"/>
              </w:rPr>
              <w:t>81</w:t>
            </w:r>
            <w:r>
              <w:rPr>
                <w:rFonts w:hint="eastAsia" w:ascii="Times New Roman" w:hAnsi="Times New Roman" w:eastAsia="宋体" w:cs="Times New Roman"/>
                <w:snapToGrid w:val="0"/>
                <w:color w:val="000000"/>
                <w:kern w:val="21"/>
                <w:sz w:val="21"/>
                <w:szCs w:val="21"/>
                <w:u w:val="none"/>
                <w:lang w:val="en-US" w:eastAsia="zh-CN" w:bidi="ar-SA"/>
              </w:rPr>
              <w:t>t/a</w:t>
            </w:r>
          </w:p>
        </w:tc>
      </w:tr>
      <w:tr w14:paraId="7A89CB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44" w:type="dxa"/>
            <w:vMerge w:val="continue"/>
            <w:noWrap w:val="0"/>
            <w:vAlign w:val="center"/>
          </w:tcPr>
          <w:p w14:paraId="1DDC59B5">
            <w:pPr>
              <w:pStyle w:val="62"/>
              <w:spacing w:before="0" w:beforeLines="0" w:line="240" w:lineRule="auto"/>
              <w:rPr>
                <w:rFonts w:ascii="Times New Roman"/>
                <w:snapToGrid w:val="0"/>
                <w:color w:val="000000"/>
                <w:kern w:val="21"/>
                <w:szCs w:val="21"/>
                <w:u w:val="none"/>
              </w:rPr>
            </w:pPr>
          </w:p>
        </w:tc>
        <w:tc>
          <w:tcPr>
            <w:tcW w:w="2305" w:type="dxa"/>
            <w:noWrap w:val="0"/>
            <w:vAlign w:val="center"/>
          </w:tcPr>
          <w:p w14:paraId="5CCBB231">
            <w:pPr>
              <w:pStyle w:val="62"/>
              <w:spacing w:before="0" w:beforeLines="0" w:line="240" w:lineRule="auto"/>
              <w:rPr>
                <w:rFonts w:hint="default" w:ascii="Times New Roman"/>
                <w:snapToGrid w:val="0"/>
                <w:color w:val="000000"/>
                <w:kern w:val="21"/>
                <w:szCs w:val="21"/>
                <w:highlight w:val="none"/>
                <w:u w:val="none"/>
                <w:lang w:val="en-US" w:eastAsia="zh-CN"/>
              </w:rPr>
            </w:pPr>
            <w:r>
              <w:rPr>
                <w:rFonts w:hint="eastAsia" w:ascii="Times New Roman"/>
                <w:snapToGrid w:val="0"/>
                <w:color w:val="000000"/>
                <w:kern w:val="21"/>
                <w:szCs w:val="21"/>
                <w:highlight w:val="none"/>
                <w:u w:val="none"/>
                <w:lang w:val="en-US" w:eastAsia="zh-CN"/>
              </w:rPr>
              <w:t>废水处理泥渣</w:t>
            </w:r>
          </w:p>
        </w:tc>
        <w:tc>
          <w:tcPr>
            <w:tcW w:w="1457" w:type="dxa"/>
            <w:noWrap w:val="0"/>
            <w:vAlign w:val="center"/>
          </w:tcPr>
          <w:p w14:paraId="55928BF1">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276" w:type="dxa"/>
            <w:noWrap w:val="0"/>
            <w:vAlign w:val="center"/>
          </w:tcPr>
          <w:p w14:paraId="48A9AB87">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701" w:type="dxa"/>
            <w:noWrap w:val="0"/>
            <w:vAlign w:val="center"/>
          </w:tcPr>
          <w:p w14:paraId="15CAA4D6">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559" w:type="dxa"/>
            <w:noWrap w:val="0"/>
            <w:vAlign w:val="center"/>
          </w:tcPr>
          <w:p w14:paraId="42C2C237">
            <w:pPr>
              <w:pStyle w:val="82"/>
              <w:keepNext w:val="0"/>
              <w:keepLines w:val="0"/>
              <w:pageBreakBefore w:val="0"/>
              <w:kinsoku/>
              <w:wordWrap/>
              <w:overflowPunct/>
              <w:topLinePunct w:val="0"/>
              <w:autoSpaceDE/>
              <w:autoSpaceDN/>
              <w:bidi w:val="0"/>
              <w:spacing w:before="0" w:beforeLines="0" w:after="0" w:afterLines="0"/>
              <w:ind w:right="0" w:rightChars="0" w:firstLine="0" w:firstLineChars="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0.3t/a</w:t>
            </w:r>
          </w:p>
        </w:tc>
        <w:tc>
          <w:tcPr>
            <w:tcW w:w="1761" w:type="dxa"/>
            <w:noWrap w:val="0"/>
            <w:vAlign w:val="center"/>
          </w:tcPr>
          <w:p w14:paraId="5D82A5C5">
            <w:pPr>
              <w:keepNext w:val="0"/>
              <w:keepLines w:val="0"/>
              <w:pageBreakBefore w:val="0"/>
              <w:kinsoku/>
              <w:wordWrap/>
              <w:overflowPunct/>
              <w:topLinePunct w:val="0"/>
              <w:autoSpaceDE/>
              <w:autoSpaceDN/>
              <w:bidi w:val="0"/>
              <w:jc w:val="center"/>
              <w:textAlignment w:val="auto"/>
              <w:rPr>
                <w:rFonts w:hint="default"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w:t>
            </w:r>
          </w:p>
        </w:tc>
        <w:tc>
          <w:tcPr>
            <w:tcW w:w="1826" w:type="dxa"/>
            <w:noWrap w:val="0"/>
            <w:vAlign w:val="center"/>
          </w:tcPr>
          <w:p w14:paraId="3420F3CF">
            <w:pPr>
              <w:pStyle w:val="82"/>
              <w:keepNext w:val="0"/>
              <w:keepLines w:val="0"/>
              <w:pageBreakBefore w:val="0"/>
              <w:kinsoku/>
              <w:wordWrap/>
              <w:overflowPunct/>
              <w:topLinePunct w:val="0"/>
              <w:autoSpaceDE/>
              <w:autoSpaceDN/>
              <w:bidi w:val="0"/>
              <w:spacing w:before="0" w:beforeLines="0" w:after="0" w:afterLines="0"/>
              <w:ind w:right="0" w:rightChars="0" w:firstLine="0" w:firstLineChars="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0.3t/a</w:t>
            </w:r>
          </w:p>
        </w:tc>
        <w:tc>
          <w:tcPr>
            <w:tcW w:w="959" w:type="dxa"/>
            <w:noWrap w:val="0"/>
            <w:vAlign w:val="center"/>
          </w:tcPr>
          <w:p w14:paraId="0DA86297">
            <w:pPr>
              <w:pStyle w:val="82"/>
              <w:keepNext w:val="0"/>
              <w:keepLines w:val="0"/>
              <w:pageBreakBefore w:val="0"/>
              <w:kinsoku/>
              <w:wordWrap/>
              <w:overflowPunct/>
              <w:topLinePunct w:val="0"/>
              <w:autoSpaceDE/>
              <w:autoSpaceDN/>
              <w:bidi w:val="0"/>
              <w:spacing w:before="0" w:beforeLines="0" w:after="0" w:afterLines="0"/>
              <w:ind w:right="0" w:rightChars="0" w:firstLine="0" w:firstLineChars="0"/>
              <w:jc w:val="center"/>
              <w:textAlignment w:val="auto"/>
              <w:rPr>
                <w:rFonts w:hint="eastAsia" w:ascii="Times New Roman" w:hAnsi="Times New Roman" w:eastAsia="宋体" w:cs="Times New Roman"/>
                <w:snapToGrid w:val="0"/>
                <w:color w:val="000000"/>
                <w:kern w:val="21"/>
                <w:sz w:val="21"/>
                <w:szCs w:val="21"/>
                <w:u w:val="none"/>
                <w:lang w:val="en-US" w:eastAsia="zh-CN" w:bidi="ar-SA"/>
              </w:rPr>
            </w:pPr>
            <w:r>
              <w:rPr>
                <w:rFonts w:hint="eastAsia" w:ascii="Times New Roman" w:hAnsi="Times New Roman" w:eastAsia="宋体" w:cs="Times New Roman"/>
                <w:snapToGrid w:val="0"/>
                <w:color w:val="000000"/>
                <w:kern w:val="21"/>
                <w:sz w:val="21"/>
                <w:szCs w:val="21"/>
                <w:u w:val="none"/>
                <w:lang w:val="en-US" w:eastAsia="zh-CN" w:bidi="ar-SA"/>
              </w:rPr>
              <w:t>+0.3t/a</w:t>
            </w:r>
          </w:p>
        </w:tc>
      </w:tr>
    </w:tbl>
    <w:p w14:paraId="6FD0FCEB">
      <w:pPr>
        <w:pStyle w:val="62"/>
        <w:keepNext w:val="0"/>
        <w:keepLines w:val="0"/>
        <w:pageBreakBefore w:val="0"/>
        <w:widowControl w:val="0"/>
        <w:kinsoku/>
        <w:wordWrap/>
        <w:overflowPunct/>
        <w:topLinePunct w:val="0"/>
        <w:autoSpaceDE/>
        <w:autoSpaceDN/>
        <w:bidi w:val="0"/>
        <w:adjustRightInd w:val="0"/>
        <w:snapToGrid w:val="0"/>
        <w:spacing w:before="0" w:beforeLines="0" w:after="0" w:afterLines="0" w:line="260" w:lineRule="auto"/>
        <w:jc w:val="left"/>
        <w:textAlignment w:val="auto"/>
        <w:rPr>
          <w:rFonts w:eastAsia="黑体"/>
          <w:u w:val="none"/>
        </w:rPr>
      </w:pPr>
      <w:r>
        <w:rPr>
          <w:rFonts w:ascii="Times New Roman"/>
          <w:snapToGrid w:val="0"/>
          <w:color w:val="000000"/>
          <w:kern w:val="21"/>
          <w:szCs w:val="21"/>
          <w:u w:val="none"/>
        </w:rPr>
        <w:t>注：</w:t>
      </w:r>
      <w:r>
        <w:rPr>
          <w:rFonts w:ascii="Times New Roman"/>
          <w:snapToGrid w:val="0"/>
          <w:color w:val="000000"/>
          <w:spacing w:val="-16"/>
          <w:kern w:val="21"/>
          <w:szCs w:val="21"/>
          <w:u w:val="none"/>
        </w:rPr>
        <w:fldChar w:fldCharType="begin"/>
      </w:r>
      <w:r>
        <w:rPr>
          <w:rFonts w:ascii="Times New Roman"/>
          <w:snapToGrid w:val="0"/>
          <w:color w:val="000000"/>
          <w:spacing w:val="-16"/>
          <w:kern w:val="21"/>
          <w:szCs w:val="21"/>
          <w:u w:val="none"/>
        </w:rPr>
        <w:instrText xml:space="preserve"> = 6 \* GB3 \* MERGEFORMAT </w:instrText>
      </w:r>
      <w:r>
        <w:rPr>
          <w:rFonts w:ascii="Times New Roman"/>
          <w:snapToGrid w:val="0"/>
          <w:color w:val="000000"/>
          <w:spacing w:val="-16"/>
          <w:kern w:val="21"/>
          <w:szCs w:val="21"/>
          <w:u w:val="none"/>
        </w:rPr>
        <w:fldChar w:fldCharType="separate"/>
      </w:r>
      <w:r>
        <w:rPr>
          <w:rFonts w:ascii="Times New Roman"/>
          <w:szCs w:val="21"/>
          <w:u w:val="none"/>
        </w:rPr>
        <w:t>⑥</w:t>
      </w:r>
      <w:r>
        <w:rPr>
          <w:rFonts w:ascii="Times New Roman"/>
          <w:snapToGrid w:val="0"/>
          <w:color w:val="000000"/>
          <w:spacing w:val="-16"/>
          <w:kern w:val="21"/>
          <w:szCs w:val="21"/>
          <w:u w:val="none"/>
        </w:rPr>
        <w:fldChar w:fldCharType="end"/>
      </w:r>
      <w:r>
        <w:rPr>
          <w:rFonts w:ascii="Times New Roman"/>
          <w:snapToGrid w:val="0"/>
          <w:color w:val="000000"/>
          <w:spacing w:val="-16"/>
          <w:kern w:val="21"/>
          <w:szCs w:val="21"/>
          <w:u w:val="none"/>
        </w:rPr>
        <w:t>=</w:t>
      </w:r>
      <w:r>
        <w:rPr>
          <w:rFonts w:ascii="Times New Roman"/>
          <w:snapToGrid w:val="0"/>
          <w:color w:val="000000"/>
          <w:spacing w:val="-6"/>
          <w:kern w:val="21"/>
          <w:szCs w:val="21"/>
          <w:u w:val="none"/>
        </w:rPr>
        <w:fldChar w:fldCharType="begin"/>
      </w:r>
      <w:r>
        <w:rPr>
          <w:rFonts w:ascii="Times New Roman"/>
          <w:snapToGrid w:val="0"/>
          <w:color w:val="000000"/>
          <w:spacing w:val="-6"/>
          <w:kern w:val="21"/>
          <w:szCs w:val="21"/>
          <w:u w:val="none"/>
        </w:rPr>
        <w:instrText xml:space="preserve"> = 1 \* GB3 \* MERGEFORMAT </w:instrText>
      </w:r>
      <w:r>
        <w:rPr>
          <w:rFonts w:ascii="Times New Roman"/>
          <w:snapToGrid w:val="0"/>
          <w:color w:val="000000"/>
          <w:spacing w:val="-6"/>
          <w:kern w:val="21"/>
          <w:szCs w:val="21"/>
          <w:u w:val="none"/>
        </w:rPr>
        <w:fldChar w:fldCharType="separate"/>
      </w:r>
      <w:r>
        <w:rPr>
          <w:rFonts w:ascii="Times New Roman"/>
          <w:szCs w:val="21"/>
          <w:u w:val="none"/>
        </w:rPr>
        <w:t>①</w:t>
      </w:r>
      <w:r>
        <w:rPr>
          <w:rFonts w:ascii="Times New Roman"/>
          <w:snapToGrid w:val="0"/>
          <w:color w:val="000000"/>
          <w:spacing w:val="-6"/>
          <w:kern w:val="21"/>
          <w:szCs w:val="21"/>
          <w:u w:val="none"/>
        </w:rPr>
        <w:fldChar w:fldCharType="end"/>
      </w:r>
      <w:r>
        <w:rPr>
          <w:rFonts w:ascii="Times New Roman"/>
          <w:snapToGrid w:val="0"/>
          <w:color w:val="000000"/>
          <w:spacing w:val="-6"/>
          <w:kern w:val="21"/>
          <w:szCs w:val="21"/>
          <w:u w:val="none"/>
        </w:rPr>
        <w:t>+</w:t>
      </w:r>
      <w:r>
        <w:rPr>
          <w:rFonts w:ascii="Times New Roman"/>
          <w:snapToGrid w:val="0"/>
          <w:color w:val="000000"/>
          <w:spacing w:val="-6"/>
          <w:kern w:val="21"/>
          <w:szCs w:val="21"/>
          <w:u w:val="none"/>
        </w:rPr>
        <w:fldChar w:fldCharType="begin"/>
      </w:r>
      <w:r>
        <w:rPr>
          <w:rFonts w:ascii="Times New Roman"/>
          <w:snapToGrid w:val="0"/>
          <w:color w:val="000000"/>
          <w:spacing w:val="-6"/>
          <w:kern w:val="21"/>
          <w:szCs w:val="21"/>
          <w:u w:val="none"/>
        </w:rPr>
        <w:instrText xml:space="preserve"> = 3 \* GB3 \* MERGEFORMAT </w:instrText>
      </w:r>
      <w:r>
        <w:rPr>
          <w:rFonts w:ascii="Times New Roman"/>
          <w:snapToGrid w:val="0"/>
          <w:color w:val="000000"/>
          <w:spacing w:val="-6"/>
          <w:kern w:val="21"/>
          <w:szCs w:val="21"/>
          <w:u w:val="none"/>
        </w:rPr>
        <w:fldChar w:fldCharType="separate"/>
      </w:r>
      <w:r>
        <w:rPr>
          <w:rFonts w:ascii="Times New Roman"/>
          <w:szCs w:val="21"/>
          <w:u w:val="none"/>
        </w:rPr>
        <w:t>③</w:t>
      </w:r>
      <w:r>
        <w:rPr>
          <w:rFonts w:ascii="Times New Roman"/>
          <w:snapToGrid w:val="0"/>
          <w:color w:val="000000"/>
          <w:spacing w:val="-6"/>
          <w:kern w:val="21"/>
          <w:szCs w:val="21"/>
          <w:u w:val="none"/>
        </w:rPr>
        <w:fldChar w:fldCharType="end"/>
      </w:r>
      <w:r>
        <w:rPr>
          <w:rFonts w:ascii="Times New Roman"/>
          <w:snapToGrid w:val="0"/>
          <w:color w:val="000000"/>
          <w:spacing w:val="-6"/>
          <w:kern w:val="21"/>
          <w:szCs w:val="21"/>
          <w:u w:val="none"/>
        </w:rPr>
        <w:t>+</w:t>
      </w:r>
      <w:r>
        <w:rPr>
          <w:rFonts w:ascii="Times New Roman"/>
          <w:snapToGrid w:val="0"/>
          <w:color w:val="000000"/>
          <w:spacing w:val="-6"/>
          <w:kern w:val="21"/>
          <w:szCs w:val="21"/>
          <w:u w:val="none"/>
        </w:rPr>
        <w:fldChar w:fldCharType="begin"/>
      </w:r>
      <w:r>
        <w:rPr>
          <w:rFonts w:ascii="Times New Roman"/>
          <w:snapToGrid w:val="0"/>
          <w:color w:val="000000"/>
          <w:spacing w:val="-6"/>
          <w:kern w:val="21"/>
          <w:szCs w:val="21"/>
          <w:u w:val="none"/>
        </w:rPr>
        <w:instrText xml:space="preserve"> = 4 \* GB3 \* MERGEFORMAT </w:instrText>
      </w:r>
      <w:r>
        <w:rPr>
          <w:rFonts w:ascii="Times New Roman"/>
          <w:snapToGrid w:val="0"/>
          <w:color w:val="000000"/>
          <w:spacing w:val="-6"/>
          <w:kern w:val="21"/>
          <w:szCs w:val="21"/>
          <w:u w:val="none"/>
        </w:rPr>
        <w:fldChar w:fldCharType="separate"/>
      </w:r>
      <w:r>
        <w:rPr>
          <w:rFonts w:ascii="Times New Roman"/>
          <w:szCs w:val="21"/>
          <w:u w:val="none"/>
        </w:rPr>
        <w:t>④</w:t>
      </w:r>
      <w:r>
        <w:rPr>
          <w:rFonts w:ascii="Times New Roman"/>
          <w:snapToGrid w:val="0"/>
          <w:color w:val="000000"/>
          <w:spacing w:val="-6"/>
          <w:kern w:val="21"/>
          <w:szCs w:val="21"/>
          <w:u w:val="none"/>
        </w:rPr>
        <w:fldChar w:fldCharType="end"/>
      </w:r>
      <w:r>
        <w:rPr>
          <w:rFonts w:ascii="Times New Roman"/>
          <w:snapToGrid w:val="0"/>
          <w:color w:val="000000"/>
          <w:spacing w:val="-6"/>
          <w:kern w:val="21"/>
          <w:szCs w:val="21"/>
          <w:u w:val="none"/>
        </w:rPr>
        <w:t>-</w:t>
      </w:r>
      <w:r>
        <w:rPr>
          <w:rFonts w:ascii="Times New Roman"/>
          <w:snapToGrid w:val="0"/>
          <w:color w:val="000000"/>
          <w:spacing w:val="-16"/>
          <w:kern w:val="21"/>
          <w:szCs w:val="21"/>
          <w:u w:val="none"/>
        </w:rPr>
        <w:fldChar w:fldCharType="begin"/>
      </w:r>
      <w:r>
        <w:rPr>
          <w:rFonts w:ascii="Times New Roman"/>
          <w:snapToGrid w:val="0"/>
          <w:color w:val="000000"/>
          <w:spacing w:val="-16"/>
          <w:kern w:val="21"/>
          <w:szCs w:val="21"/>
          <w:u w:val="none"/>
        </w:rPr>
        <w:instrText xml:space="preserve"> = 5 \* GB3 \* MERGEFORMAT </w:instrText>
      </w:r>
      <w:r>
        <w:rPr>
          <w:rFonts w:ascii="Times New Roman"/>
          <w:snapToGrid w:val="0"/>
          <w:color w:val="000000"/>
          <w:spacing w:val="-16"/>
          <w:kern w:val="21"/>
          <w:szCs w:val="21"/>
          <w:u w:val="none"/>
        </w:rPr>
        <w:fldChar w:fldCharType="separate"/>
      </w:r>
      <w:r>
        <w:rPr>
          <w:rFonts w:ascii="Times New Roman"/>
          <w:szCs w:val="21"/>
          <w:u w:val="none"/>
        </w:rPr>
        <w:t>⑤</w:t>
      </w:r>
      <w:r>
        <w:rPr>
          <w:rFonts w:ascii="Times New Roman"/>
          <w:snapToGrid w:val="0"/>
          <w:color w:val="000000"/>
          <w:spacing w:val="-16"/>
          <w:kern w:val="21"/>
          <w:szCs w:val="21"/>
          <w:u w:val="none"/>
        </w:rPr>
        <w:fldChar w:fldCharType="end"/>
      </w:r>
      <w:r>
        <w:rPr>
          <w:rFonts w:ascii="Times New Roman"/>
          <w:snapToGrid w:val="0"/>
          <w:color w:val="000000"/>
          <w:spacing w:val="-16"/>
          <w:kern w:val="21"/>
          <w:szCs w:val="21"/>
          <w:u w:val="none"/>
        </w:rPr>
        <w:t>；</w:t>
      </w:r>
      <w:r>
        <w:rPr>
          <w:rFonts w:ascii="Times New Roman"/>
          <w:snapToGrid w:val="0"/>
          <w:color w:val="000000"/>
          <w:spacing w:val="-6"/>
          <w:kern w:val="21"/>
          <w:szCs w:val="21"/>
          <w:u w:val="none"/>
        </w:rPr>
        <w:fldChar w:fldCharType="begin"/>
      </w:r>
      <w:r>
        <w:rPr>
          <w:rFonts w:ascii="Times New Roman"/>
          <w:snapToGrid w:val="0"/>
          <w:color w:val="000000"/>
          <w:spacing w:val="-6"/>
          <w:kern w:val="21"/>
          <w:szCs w:val="21"/>
          <w:u w:val="none"/>
        </w:rPr>
        <w:instrText xml:space="preserve"> = 7 \* GB3 \* MERGEFORMAT </w:instrText>
      </w:r>
      <w:r>
        <w:rPr>
          <w:rFonts w:ascii="Times New Roman"/>
          <w:snapToGrid w:val="0"/>
          <w:color w:val="000000"/>
          <w:spacing w:val="-6"/>
          <w:kern w:val="21"/>
          <w:szCs w:val="21"/>
          <w:u w:val="none"/>
        </w:rPr>
        <w:fldChar w:fldCharType="separate"/>
      </w:r>
      <w:r>
        <w:rPr>
          <w:rFonts w:ascii="Times New Roman"/>
          <w:szCs w:val="21"/>
          <w:u w:val="none"/>
        </w:rPr>
        <w:t>⑦</w:t>
      </w:r>
      <w:r>
        <w:rPr>
          <w:rFonts w:ascii="Times New Roman"/>
          <w:snapToGrid w:val="0"/>
          <w:color w:val="000000"/>
          <w:spacing w:val="-6"/>
          <w:kern w:val="21"/>
          <w:szCs w:val="21"/>
          <w:u w:val="none"/>
        </w:rPr>
        <w:fldChar w:fldCharType="end"/>
      </w:r>
      <w:r>
        <w:rPr>
          <w:rFonts w:ascii="Times New Roman"/>
          <w:snapToGrid w:val="0"/>
          <w:color w:val="000000"/>
          <w:spacing w:val="-6"/>
          <w:kern w:val="21"/>
          <w:szCs w:val="21"/>
          <w:u w:val="none"/>
        </w:rPr>
        <w:t>=</w:t>
      </w:r>
      <w:r>
        <w:rPr>
          <w:rFonts w:ascii="Times New Roman"/>
          <w:snapToGrid w:val="0"/>
          <w:color w:val="000000"/>
          <w:spacing w:val="-16"/>
          <w:kern w:val="21"/>
          <w:szCs w:val="21"/>
          <w:u w:val="none"/>
        </w:rPr>
        <w:fldChar w:fldCharType="begin"/>
      </w:r>
      <w:r>
        <w:rPr>
          <w:rFonts w:ascii="Times New Roman"/>
          <w:snapToGrid w:val="0"/>
          <w:color w:val="000000"/>
          <w:spacing w:val="-16"/>
          <w:kern w:val="21"/>
          <w:szCs w:val="21"/>
          <w:u w:val="none"/>
        </w:rPr>
        <w:instrText xml:space="preserve"> = 6 \* GB3 \* MERGEFORMAT </w:instrText>
      </w:r>
      <w:r>
        <w:rPr>
          <w:rFonts w:ascii="Times New Roman"/>
          <w:snapToGrid w:val="0"/>
          <w:color w:val="000000"/>
          <w:spacing w:val="-16"/>
          <w:kern w:val="21"/>
          <w:szCs w:val="21"/>
          <w:u w:val="none"/>
        </w:rPr>
        <w:fldChar w:fldCharType="separate"/>
      </w:r>
      <w:r>
        <w:rPr>
          <w:rFonts w:ascii="Times New Roman"/>
          <w:szCs w:val="21"/>
          <w:u w:val="none"/>
        </w:rPr>
        <w:t>⑥</w:t>
      </w:r>
      <w:r>
        <w:rPr>
          <w:rFonts w:ascii="Times New Roman"/>
          <w:snapToGrid w:val="0"/>
          <w:color w:val="000000"/>
          <w:spacing w:val="-16"/>
          <w:kern w:val="21"/>
          <w:szCs w:val="21"/>
          <w:u w:val="none"/>
        </w:rPr>
        <w:fldChar w:fldCharType="end"/>
      </w:r>
      <w:r>
        <w:rPr>
          <w:rFonts w:ascii="Times New Roman"/>
          <w:snapToGrid w:val="0"/>
          <w:color w:val="000000"/>
          <w:spacing w:val="-16"/>
          <w:kern w:val="21"/>
          <w:szCs w:val="21"/>
          <w:u w:val="none"/>
        </w:rPr>
        <w:t>-</w:t>
      </w:r>
      <w:r>
        <w:rPr>
          <w:rFonts w:ascii="Times New Roman"/>
          <w:snapToGrid w:val="0"/>
          <w:color w:val="000000"/>
          <w:spacing w:val="-6"/>
          <w:kern w:val="21"/>
          <w:szCs w:val="21"/>
          <w:u w:val="none"/>
        </w:rPr>
        <w:fldChar w:fldCharType="begin"/>
      </w:r>
      <w:r>
        <w:rPr>
          <w:rFonts w:ascii="Times New Roman"/>
          <w:snapToGrid w:val="0"/>
          <w:color w:val="000000"/>
          <w:spacing w:val="-6"/>
          <w:kern w:val="21"/>
          <w:szCs w:val="21"/>
          <w:u w:val="none"/>
        </w:rPr>
        <w:instrText xml:space="preserve"> = 1 \* GB3 \* MERGEFORMAT </w:instrText>
      </w:r>
      <w:r>
        <w:rPr>
          <w:rFonts w:ascii="Times New Roman"/>
          <w:snapToGrid w:val="0"/>
          <w:color w:val="000000"/>
          <w:spacing w:val="-6"/>
          <w:kern w:val="21"/>
          <w:szCs w:val="21"/>
          <w:u w:val="none"/>
        </w:rPr>
        <w:fldChar w:fldCharType="separate"/>
      </w:r>
      <w:r>
        <w:rPr>
          <w:rFonts w:ascii="Times New Roman"/>
          <w:szCs w:val="21"/>
          <w:u w:val="none"/>
        </w:rPr>
        <w:t>①</w:t>
      </w:r>
      <w:r>
        <w:rPr>
          <w:rFonts w:ascii="Times New Roman"/>
          <w:snapToGrid w:val="0"/>
          <w:color w:val="000000"/>
          <w:spacing w:val="-6"/>
          <w:kern w:val="21"/>
          <w:szCs w:val="21"/>
          <w:u w:val="none"/>
        </w:rPr>
        <w:fldChar w:fldCharType="end"/>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auto"/>
    <w:pitch w:val="default"/>
    <w:sig w:usb0="E00006FF" w:usb1="420024FF" w:usb2="0200000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F5CE">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DAA">
    <w:pPr>
      <w:pStyle w:val="19"/>
      <w:framePr w:wrap="around" w:vAnchor="text" w:hAnchor="margin" w:xAlign="center" w:y="1"/>
      <w:rPr>
        <w:rStyle w:val="30"/>
      </w:rPr>
    </w:pPr>
    <w:r>
      <w:fldChar w:fldCharType="begin"/>
    </w:r>
    <w:r>
      <w:rPr>
        <w:rStyle w:val="30"/>
      </w:rPr>
      <w:instrText xml:space="preserve">PAGE  </w:instrText>
    </w:r>
    <w:r>
      <w:fldChar w:fldCharType="separate"/>
    </w:r>
    <w:r>
      <w:fldChar w:fldCharType="end"/>
    </w:r>
  </w:p>
  <w:p w14:paraId="22EB4431">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4530D">
    <w:pPr>
      <w:pStyle w:val="19"/>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56A15">
                          <w:pPr>
                            <w:pStyle w:val="19"/>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7</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A+0M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ID7QyQEAAJoDAAAOAAAAAAAAAAEAIAAAAB4BAABkcnMvZTJvRG9j&#10;LnhtbFBLBQYAAAAABgAGAFkBAABZBQAAAAA=&#10;">
              <v:fill on="f" focussize="0,0"/>
              <v:stroke on="f"/>
              <v:imagedata o:title=""/>
              <o:lock v:ext="edit" aspectratio="f"/>
              <v:textbox inset="0mm,0mm,0mm,0mm" style="mso-fit-shape-to-text:t;">
                <w:txbxContent>
                  <w:p w14:paraId="2E556A15">
                    <w:pPr>
                      <w:pStyle w:val="19"/>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7</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80807">
    <w:pPr>
      <w:pStyle w:val="19"/>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91DEFA">
                          <w:pPr>
                            <w:pStyle w:val="19"/>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33</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aJ58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9k&#10;m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BGiefIAQAAmgMAAA4AAAAAAAAAAQAgAAAAHgEAAGRycy9lMm9Eb2Mu&#10;eG1sUEsFBgAAAAAGAAYAWQEAAFgFAAAAAA==&#10;">
              <v:fill on="f" focussize="0,0"/>
              <v:stroke on="f"/>
              <v:imagedata o:title=""/>
              <o:lock v:ext="edit" aspectratio="f"/>
              <v:textbox inset="0mm,0mm,0mm,0mm" style="mso-fit-shape-to-text:t;">
                <w:txbxContent>
                  <w:p w14:paraId="7F91DEFA">
                    <w:pPr>
                      <w:pStyle w:val="19"/>
                      <w:rPr>
                        <w:rStyle w:val="30"/>
                        <w:rFonts w:ascii="宋体" w:hAnsi="宋体"/>
                        <w:sz w:val="28"/>
                        <w:szCs w:val="28"/>
                      </w:rPr>
                    </w:pPr>
                    <w:r>
                      <w:rPr>
                        <w:rStyle w:val="30"/>
                        <w:rFonts w:hint="eastAsia" w:ascii="宋体" w:hAnsi="宋体"/>
                        <w:sz w:val="28"/>
                        <w:szCs w:val="28"/>
                      </w:rPr>
                      <w:t>—</w:t>
                    </w:r>
                    <w:r>
                      <w:rPr>
                        <w:rStyle w:val="30"/>
                        <w:rFonts w:hint="eastAsia" w:ascii="宋体" w:hAnsi="宋体"/>
                        <w:sz w:val="20"/>
                      </w:rPr>
                      <w:t xml:space="preserve">  </w:t>
                    </w:r>
                    <w:r>
                      <w:rPr>
                        <w:rFonts w:ascii="宋体" w:hAnsi="宋体"/>
                        <w:sz w:val="26"/>
                        <w:szCs w:val="26"/>
                      </w:rPr>
                      <w:fldChar w:fldCharType="begin"/>
                    </w:r>
                    <w:r>
                      <w:rPr>
                        <w:rStyle w:val="30"/>
                        <w:rFonts w:ascii="宋体" w:hAnsi="宋体"/>
                        <w:sz w:val="26"/>
                        <w:szCs w:val="26"/>
                      </w:rPr>
                      <w:instrText xml:space="preserve">PAGE  </w:instrText>
                    </w:r>
                    <w:r>
                      <w:rPr>
                        <w:rFonts w:ascii="宋体" w:hAnsi="宋体"/>
                        <w:sz w:val="26"/>
                        <w:szCs w:val="26"/>
                      </w:rPr>
                      <w:fldChar w:fldCharType="separate"/>
                    </w:r>
                    <w:r>
                      <w:rPr>
                        <w:rStyle w:val="30"/>
                        <w:rFonts w:ascii="宋体" w:hAnsi="宋体"/>
                        <w:sz w:val="26"/>
                        <w:szCs w:val="26"/>
                      </w:rPr>
                      <w:t>33</w:t>
                    </w:r>
                    <w:r>
                      <w:rPr>
                        <w:rFonts w:ascii="宋体" w:hAnsi="宋体"/>
                        <w:sz w:val="26"/>
                        <w:szCs w:val="26"/>
                      </w:rPr>
                      <w:fldChar w:fldCharType="end"/>
                    </w:r>
                    <w:r>
                      <w:rPr>
                        <w:rStyle w:val="30"/>
                        <w:rFonts w:hint="eastAsia" w:ascii="宋体" w:hAnsi="宋体"/>
                        <w:sz w:val="20"/>
                      </w:rPr>
                      <w:t xml:space="preserve">  </w:t>
                    </w:r>
                    <w:r>
                      <w:rPr>
                        <w:rStyle w:val="30"/>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566E2"/>
    <w:multiLevelType w:val="singleLevel"/>
    <w:tmpl w:val="907566E2"/>
    <w:lvl w:ilvl="0" w:tentative="0">
      <w:start w:val="1"/>
      <w:numFmt w:val="bullet"/>
      <w:pStyle w:val="1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ZDMzMWUxODlmMjY0MTRlMTQ3OGVmY2U3N2M4MjkifQ=="/>
    <w:docVar w:name="KSO_WPS_MARK_KEY" w:val="c971e68c-7a8a-4ffa-a932-e45a6b1da5ce"/>
  </w:docVars>
  <w:rsids>
    <w:rsidRoot w:val="00172A27"/>
    <w:rsid w:val="000B39CB"/>
    <w:rsid w:val="000C1FF9"/>
    <w:rsid w:val="011A5D73"/>
    <w:rsid w:val="01DA7415"/>
    <w:rsid w:val="02265570"/>
    <w:rsid w:val="02524CD7"/>
    <w:rsid w:val="02B0463D"/>
    <w:rsid w:val="032B3C9C"/>
    <w:rsid w:val="032D12AF"/>
    <w:rsid w:val="03966A14"/>
    <w:rsid w:val="039C6A20"/>
    <w:rsid w:val="045F4DED"/>
    <w:rsid w:val="047120BE"/>
    <w:rsid w:val="05395D83"/>
    <w:rsid w:val="05757A2E"/>
    <w:rsid w:val="066D5824"/>
    <w:rsid w:val="069A569A"/>
    <w:rsid w:val="06D36770"/>
    <w:rsid w:val="08A02648"/>
    <w:rsid w:val="08B3524C"/>
    <w:rsid w:val="08E40BD8"/>
    <w:rsid w:val="090D37BD"/>
    <w:rsid w:val="09445CE0"/>
    <w:rsid w:val="099A4398"/>
    <w:rsid w:val="09F7550D"/>
    <w:rsid w:val="09FA2D37"/>
    <w:rsid w:val="0A6F0163"/>
    <w:rsid w:val="0A7A3D22"/>
    <w:rsid w:val="0B723331"/>
    <w:rsid w:val="0C7C2D55"/>
    <w:rsid w:val="0C875F31"/>
    <w:rsid w:val="0C8B6AEC"/>
    <w:rsid w:val="0C9870EE"/>
    <w:rsid w:val="0D223618"/>
    <w:rsid w:val="0D715788"/>
    <w:rsid w:val="0E680D3C"/>
    <w:rsid w:val="0E72571D"/>
    <w:rsid w:val="0EBA4906"/>
    <w:rsid w:val="0F2A0DC6"/>
    <w:rsid w:val="0F5A3C73"/>
    <w:rsid w:val="0F8251C8"/>
    <w:rsid w:val="0FB40438"/>
    <w:rsid w:val="0FEF4130"/>
    <w:rsid w:val="10E3728B"/>
    <w:rsid w:val="11213093"/>
    <w:rsid w:val="113307FA"/>
    <w:rsid w:val="11B61115"/>
    <w:rsid w:val="11C173D0"/>
    <w:rsid w:val="121C0F9D"/>
    <w:rsid w:val="12373EC2"/>
    <w:rsid w:val="12AE4621"/>
    <w:rsid w:val="131D092E"/>
    <w:rsid w:val="13C548D0"/>
    <w:rsid w:val="14224771"/>
    <w:rsid w:val="14833E63"/>
    <w:rsid w:val="15156F7B"/>
    <w:rsid w:val="154C30FA"/>
    <w:rsid w:val="15956544"/>
    <w:rsid w:val="161E0866"/>
    <w:rsid w:val="16E7773C"/>
    <w:rsid w:val="176B7201"/>
    <w:rsid w:val="18570229"/>
    <w:rsid w:val="18A05716"/>
    <w:rsid w:val="18CE6516"/>
    <w:rsid w:val="19AA66B3"/>
    <w:rsid w:val="19AD41E7"/>
    <w:rsid w:val="1A307D17"/>
    <w:rsid w:val="1A777B2D"/>
    <w:rsid w:val="1A7E00D9"/>
    <w:rsid w:val="1AB076A9"/>
    <w:rsid w:val="1BC8714D"/>
    <w:rsid w:val="1C0A7588"/>
    <w:rsid w:val="1C0C6906"/>
    <w:rsid w:val="1C0F4EF3"/>
    <w:rsid w:val="1C1E0C92"/>
    <w:rsid w:val="1C737210"/>
    <w:rsid w:val="1C79588C"/>
    <w:rsid w:val="1C8C6E3B"/>
    <w:rsid w:val="1CC22638"/>
    <w:rsid w:val="1D2C6091"/>
    <w:rsid w:val="1E3C449A"/>
    <w:rsid w:val="1E85439E"/>
    <w:rsid w:val="1E8836FE"/>
    <w:rsid w:val="1EB62733"/>
    <w:rsid w:val="1EFE1A85"/>
    <w:rsid w:val="1F3C5391"/>
    <w:rsid w:val="1FBC2DBE"/>
    <w:rsid w:val="204673A8"/>
    <w:rsid w:val="20DC787D"/>
    <w:rsid w:val="216B01D2"/>
    <w:rsid w:val="21700193"/>
    <w:rsid w:val="21CA1D41"/>
    <w:rsid w:val="221C3EC6"/>
    <w:rsid w:val="222D7A9D"/>
    <w:rsid w:val="22A76D56"/>
    <w:rsid w:val="22B755C4"/>
    <w:rsid w:val="22C504CA"/>
    <w:rsid w:val="22DC021E"/>
    <w:rsid w:val="230B3A9D"/>
    <w:rsid w:val="23445482"/>
    <w:rsid w:val="23765E26"/>
    <w:rsid w:val="23B77B14"/>
    <w:rsid w:val="23BC67B1"/>
    <w:rsid w:val="23F44528"/>
    <w:rsid w:val="242C6D75"/>
    <w:rsid w:val="244F010B"/>
    <w:rsid w:val="245B452F"/>
    <w:rsid w:val="24946E92"/>
    <w:rsid w:val="252959CB"/>
    <w:rsid w:val="2567108D"/>
    <w:rsid w:val="259E2925"/>
    <w:rsid w:val="26203137"/>
    <w:rsid w:val="26680C1B"/>
    <w:rsid w:val="26B3601A"/>
    <w:rsid w:val="272E4F19"/>
    <w:rsid w:val="273947D3"/>
    <w:rsid w:val="28C01D28"/>
    <w:rsid w:val="28C75F1E"/>
    <w:rsid w:val="28EF0CCC"/>
    <w:rsid w:val="299E14BE"/>
    <w:rsid w:val="29FA37EC"/>
    <w:rsid w:val="2AAA6513"/>
    <w:rsid w:val="2ADE3D45"/>
    <w:rsid w:val="2C096520"/>
    <w:rsid w:val="2D224A02"/>
    <w:rsid w:val="2D385E3D"/>
    <w:rsid w:val="2D714463"/>
    <w:rsid w:val="2DF335F7"/>
    <w:rsid w:val="2E504BFB"/>
    <w:rsid w:val="2F0967C6"/>
    <w:rsid w:val="2F4A3E20"/>
    <w:rsid w:val="2F903341"/>
    <w:rsid w:val="301C743E"/>
    <w:rsid w:val="30D05A2B"/>
    <w:rsid w:val="310B75DF"/>
    <w:rsid w:val="315679FF"/>
    <w:rsid w:val="31A27D13"/>
    <w:rsid w:val="31CB47D6"/>
    <w:rsid w:val="32A9323E"/>
    <w:rsid w:val="33134E71"/>
    <w:rsid w:val="3335298D"/>
    <w:rsid w:val="33410762"/>
    <w:rsid w:val="335D3A22"/>
    <w:rsid w:val="33624341"/>
    <w:rsid w:val="3398561A"/>
    <w:rsid w:val="341C4A20"/>
    <w:rsid w:val="349300A5"/>
    <w:rsid w:val="34C74165"/>
    <w:rsid w:val="35B17103"/>
    <w:rsid w:val="36DB71DD"/>
    <w:rsid w:val="37BB2599"/>
    <w:rsid w:val="37FE7E9E"/>
    <w:rsid w:val="39B53100"/>
    <w:rsid w:val="39D569DC"/>
    <w:rsid w:val="39DC0787"/>
    <w:rsid w:val="3A9624B1"/>
    <w:rsid w:val="3AA67065"/>
    <w:rsid w:val="3B1E31C8"/>
    <w:rsid w:val="3B2414F5"/>
    <w:rsid w:val="3BF5158F"/>
    <w:rsid w:val="3C695774"/>
    <w:rsid w:val="3D26492B"/>
    <w:rsid w:val="3D5356C2"/>
    <w:rsid w:val="3DCC0157"/>
    <w:rsid w:val="3E331297"/>
    <w:rsid w:val="3E7A555E"/>
    <w:rsid w:val="3EC15781"/>
    <w:rsid w:val="3FF9504A"/>
    <w:rsid w:val="40275AB8"/>
    <w:rsid w:val="40A23390"/>
    <w:rsid w:val="40A457CC"/>
    <w:rsid w:val="40B45D48"/>
    <w:rsid w:val="40B97886"/>
    <w:rsid w:val="40BE2597"/>
    <w:rsid w:val="40E21887"/>
    <w:rsid w:val="414D35B6"/>
    <w:rsid w:val="415F6CF4"/>
    <w:rsid w:val="418B44AA"/>
    <w:rsid w:val="42B90E3E"/>
    <w:rsid w:val="42F205FF"/>
    <w:rsid w:val="430D6BA1"/>
    <w:rsid w:val="435E1123"/>
    <w:rsid w:val="43DE0F45"/>
    <w:rsid w:val="44FC4789"/>
    <w:rsid w:val="452247CA"/>
    <w:rsid w:val="45E12387"/>
    <w:rsid w:val="46043A6E"/>
    <w:rsid w:val="464E5266"/>
    <w:rsid w:val="46F8330D"/>
    <w:rsid w:val="47A85D13"/>
    <w:rsid w:val="47EF15B1"/>
    <w:rsid w:val="480B7BA5"/>
    <w:rsid w:val="489210C5"/>
    <w:rsid w:val="48A110F1"/>
    <w:rsid w:val="48B71F5F"/>
    <w:rsid w:val="48DA4109"/>
    <w:rsid w:val="49531E37"/>
    <w:rsid w:val="4A695E19"/>
    <w:rsid w:val="4A7C5EAB"/>
    <w:rsid w:val="4AEF42EC"/>
    <w:rsid w:val="4B1832F2"/>
    <w:rsid w:val="4B3D651A"/>
    <w:rsid w:val="4B455B6C"/>
    <w:rsid w:val="4BBA1ED6"/>
    <w:rsid w:val="4C5B5467"/>
    <w:rsid w:val="4C5F4E10"/>
    <w:rsid w:val="4CB179C7"/>
    <w:rsid w:val="4D156ACD"/>
    <w:rsid w:val="4D42276B"/>
    <w:rsid w:val="4D804879"/>
    <w:rsid w:val="4D8B55C5"/>
    <w:rsid w:val="4DA82AC3"/>
    <w:rsid w:val="4DB2656A"/>
    <w:rsid w:val="4DDA4AB4"/>
    <w:rsid w:val="4E7447A4"/>
    <w:rsid w:val="4EB237A8"/>
    <w:rsid w:val="4F381A8F"/>
    <w:rsid w:val="4F4F0F4A"/>
    <w:rsid w:val="4F7F4B1B"/>
    <w:rsid w:val="4FCA02C2"/>
    <w:rsid w:val="50A15412"/>
    <w:rsid w:val="51205C74"/>
    <w:rsid w:val="516E79EA"/>
    <w:rsid w:val="51965F7A"/>
    <w:rsid w:val="51D309C0"/>
    <w:rsid w:val="51DB7655"/>
    <w:rsid w:val="52867F17"/>
    <w:rsid w:val="5329286D"/>
    <w:rsid w:val="533C5597"/>
    <w:rsid w:val="53E915AA"/>
    <w:rsid w:val="55262F99"/>
    <w:rsid w:val="552B0600"/>
    <w:rsid w:val="5540005A"/>
    <w:rsid w:val="55585D18"/>
    <w:rsid w:val="559A7000"/>
    <w:rsid w:val="55AA4A3F"/>
    <w:rsid w:val="55CA2874"/>
    <w:rsid w:val="564B3523"/>
    <w:rsid w:val="570E3A04"/>
    <w:rsid w:val="577645C8"/>
    <w:rsid w:val="57A800DE"/>
    <w:rsid w:val="57D11FDA"/>
    <w:rsid w:val="5816062E"/>
    <w:rsid w:val="583E3CF1"/>
    <w:rsid w:val="584D1F03"/>
    <w:rsid w:val="58560C01"/>
    <w:rsid w:val="586E5EC1"/>
    <w:rsid w:val="58F2126F"/>
    <w:rsid w:val="5AE623A0"/>
    <w:rsid w:val="5BA924BC"/>
    <w:rsid w:val="5BC330C5"/>
    <w:rsid w:val="5C8D6CA7"/>
    <w:rsid w:val="5D132226"/>
    <w:rsid w:val="5DC83209"/>
    <w:rsid w:val="5E4D1421"/>
    <w:rsid w:val="5EF737F1"/>
    <w:rsid w:val="5F5870D0"/>
    <w:rsid w:val="5F97285A"/>
    <w:rsid w:val="5FC058B5"/>
    <w:rsid w:val="60702C5D"/>
    <w:rsid w:val="61106046"/>
    <w:rsid w:val="61553B80"/>
    <w:rsid w:val="633F5A36"/>
    <w:rsid w:val="643B6CFE"/>
    <w:rsid w:val="65AA0367"/>
    <w:rsid w:val="65D82544"/>
    <w:rsid w:val="65D908CE"/>
    <w:rsid w:val="65ED5974"/>
    <w:rsid w:val="661F1D45"/>
    <w:rsid w:val="66CC3509"/>
    <w:rsid w:val="67B850C4"/>
    <w:rsid w:val="682A768D"/>
    <w:rsid w:val="685748DD"/>
    <w:rsid w:val="6888059B"/>
    <w:rsid w:val="6929710F"/>
    <w:rsid w:val="6A1B4C61"/>
    <w:rsid w:val="6A2170A9"/>
    <w:rsid w:val="6A604FBF"/>
    <w:rsid w:val="6AE92FBE"/>
    <w:rsid w:val="6B0049D0"/>
    <w:rsid w:val="6B043B48"/>
    <w:rsid w:val="6B28392D"/>
    <w:rsid w:val="6B6F464D"/>
    <w:rsid w:val="6B7F5B75"/>
    <w:rsid w:val="6CB03011"/>
    <w:rsid w:val="6CCC44B7"/>
    <w:rsid w:val="6CE351B5"/>
    <w:rsid w:val="6D3A30B4"/>
    <w:rsid w:val="6D584B8A"/>
    <w:rsid w:val="6D9411B6"/>
    <w:rsid w:val="6DD644F6"/>
    <w:rsid w:val="6E8A4DDF"/>
    <w:rsid w:val="6E8A7336"/>
    <w:rsid w:val="6FAE74AC"/>
    <w:rsid w:val="702D1485"/>
    <w:rsid w:val="70C77BE9"/>
    <w:rsid w:val="71816E6E"/>
    <w:rsid w:val="72C21B93"/>
    <w:rsid w:val="72DE3EA1"/>
    <w:rsid w:val="730878EE"/>
    <w:rsid w:val="73942E89"/>
    <w:rsid w:val="740303BC"/>
    <w:rsid w:val="7409070A"/>
    <w:rsid w:val="74577CFC"/>
    <w:rsid w:val="75617FF8"/>
    <w:rsid w:val="75C25670"/>
    <w:rsid w:val="76275F04"/>
    <w:rsid w:val="772532C6"/>
    <w:rsid w:val="77D8467D"/>
    <w:rsid w:val="78A174BB"/>
    <w:rsid w:val="78CE7CCB"/>
    <w:rsid w:val="792614B7"/>
    <w:rsid w:val="79F52CDE"/>
    <w:rsid w:val="7BA47323"/>
    <w:rsid w:val="7BE1594A"/>
    <w:rsid w:val="7C850466"/>
    <w:rsid w:val="7C9C592A"/>
    <w:rsid w:val="7CAF780D"/>
    <w:rsid w:val="7D7B4718"/>
    <w:rsid w:val="7DB17A32"/>
    <w:rsid w:val="7DBA0867"/>
    <w:rsid w:val="7E0851F6"/>
    <w:rsid w:val="7E0E1A8A"/>
    <w:rsid w:val="7E2C4AFF"/>
    <w:rsid w:val="7E8F6BF7"/>
    <w:rsid w:val="7EAC6E1A"/>
    <w:rsid w:val="7EE31299"/>
    <w:rsid w:val="7EE75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9"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0" w:name="toc 2" w:locked="1"/>
    <w:lsdException w:unhideWhenUsed="0" w:uiPriority="0" w:semiHidden="0" w:name="toc 3" w:locked="1"/>
    <w:lsdException w:qFormat="1" w:unhideWhenUsed="0"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qFormat="1"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qFormat="1" w:unhideWhenUsed="0" w:uiPriority="0" w:semiHidden="0" w:name="HTML Variable" w:locked="1"/>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locked/>
    <w:uiPriority w:val="99"/>
    <w:pPr>
      <w:keepNext/>
      <w:overflowPunct w:val="0"/>
      <w:snapToGrid w:val="0"/>
      <w:spacing w:before="120" w:beforeLines="0" w:after="160" w:afterLines="0" w:line="259" w:lineRule="auto"/>
      <w:ind w:left="432" w:hanging="432"/>
      <w:outlineLvl w:val="0"/>
    </w:pPr>
    <w:rPr>
      <w:rFonts w:eastAsia="黑体"/>
      <w:b/>
      <w:bCs/>
      <w:color w:val="000000"/>
      <w:kern w:val="44"/>
      <w:sz w:val="30"/>
      <w:szCs w:val="30"/>
    </w:rPr>
  </w:style>
  <w:style w:type="paragraph" w:styleId="9">
    <w:name w:val="heading 3"/>
    <w:basedOn w:val="1"/>
    <w:next w:val="1"/>
    <w:qFormat/>
    <w:locked/>
    <w:uiPriority w:val="9"/>
    <w:pPr>
      <w:keepNext/>
      <w:keepLines/>
      <w:spacing w:before="0" w:beforeLines="0" w:beforeAutospacing="0" w:afterAutospacing="0" w:line="360" w:lineRule="auto"/>
      <w:ind w:firstLine="480" w:firstLineChars="200"/>
      <w:outlineLvl w:val="2"/>
    </w:pPr>
    <w:rPr>
      <w:rFonts w:ascii="Calibri" w:hAnsi="Calibri" w:eastAsia="宋体"/>
      <w:b/>
      <w:sz w:val="28"/>
    </w:rPr>
  </w:style>
  <w:style w:type="paragraph" w:styleId="10">
    <w:name w:val="heading 4"/>
    <w:basedOn w:val="1"/>
    <w:next w:val="1"/>
    <w:qFormat/>
    <w:locked/>
    <w:uiPriority w:val="0"/>
    <w:pPr>
      <w:keepNext/>
      <w:keepLines/>
      <w:tabs>
        <w:tab w:val="left" w:pos="864"/>
      </w:tabs>
      <w:spacing w:before="280" w:beforeLines="0" w:after="290" w:afterLines="0" w:line="372" w:lineRule="auto"/>
      <w:ind w:left="864" w:hanging="864"/>
      <w:outlineLvl w:val="3"/>
    </w:pPr>
    <w:rPr>
      <w:rFonts w:ascii="Arial" w:hAnsi="Arial" w:eastAsia="黑体"/>
      <w:b/>
      <w:bCs/>
      <w:sz w:val="28"/>
      <w:szCs w:val="28"/>
    </w:rPr>
  </w:style>
  <w:style w:type="character" w:default="1" w:styleId="29">
    <w:name w:val="Default Paragraph Font"/>
    <w:semiHidden/>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6"/>
    <w:qFormat/>
    <w:uiPriority w:val="0"/>
    <w:pPr>
      <w:autoSpaceDE w:val="0"/>
      <w:autoSpaceDN w:val="0"/>
      <w:adjustRightInd w:val="0"/>
    </w:pPr>
    <w:rPr>
      <w:rFonts w:ascii="宋体" w:hAnsi="宋体" w:cs="宋体"/>
      <w:color w:val="000000"/>
    </w:rPr>
  </w:style>
  <w:style w:type="paragraph" w:styleId="3">
    <w:name w:val="Body Text"/>
    <w:basedOn w:val="1"/>
    <w:next w:val="4"/>
    <w:link w:val="40"/>
    <w:qFormat/>
    <w:uiPriority w:val="0"/>
    <w:pPr>
      <w:widowControl/>
      <w:snapToGrid w:val="0"/>
      <w:spacing w:before="60" w:beforeLines="0" w:after="160" w:afterLines="0" w:line="259" w:lineRule="auto"/>
      <w:ind w:right="113"/>
    </w:pPr>
    <w:rPr>
      <w:kern w:val="0"/>
      <w:sz w:val="18"/>
      <w:szCs w:val="20"/>
    </w:rPr>
  </w:style>
  <w:style w:type="paragraph" w:customStyle="1" w:styleId="4">
    <w:name w:val="xl27"/>
    <w:basedOn w:val="5"/>
    <w:next w:val="1"/>
    <w:qFormat/>
    <w:uiPriority w:val="0"/>
    <w:pPr>
      <w:widowControl/>
      <w:spacing w:before="100" w:beforeLines="0" w:beforeAutospacing="1" w:after="100" w:afterLines="0" w:afterAutospacing="1"/>
      <w:jc w:val="left"/>
    </w:pPr>
    <w:rPr>
      <w:rFonts w:ascii="Arial Unicode MS" w:hAnsi="Arial Unicode MS"/>
      <w:kern w:val="0"/>
      <w:sz w:val="20"/>
      <w:szCs w:val="20"/>
    </w:rPr>
  </w:style>
  <w:style w:type="paragraph" w:styleId="5">
    <w:name w:val="table of authorities"/>
    <w:basedOn w:val="1"/>
    <w:next w:val="1"/>
    <w:qFormat/>
    <w:locked/>
    <w:uiPriority w:val="0"/>
    <w:pPr>
      <w:ind w:left="420" w:leftChars="200"/>
    </w:pPr>
  </w:style>
  <w:style w:type="paragraph" w:styleId="6">
    <w:name w:val="Body Text First Indent 2"/>
    <w:basedOn w:val="7"/>
    <w:next w:val="1"/>
    <w:unhideWhenUsed/>
    <w:qFormat/>
    <w:locked/>
    <w:uiPriority w:val="99"/>
    <w:pPr>
      <w:ind w:firstLine="420"/>
    </w:pPr>
  </w:style>
  <w:style w:type="paragraph" w:styleId="7">
    <w:name w:val="Body Text Indent"/>
    <w:basedOn w:val="1"/>
    <w:next w:val="3"/>
    <w:link w:val="42"/>
    <w:qFormat/>
    <w:uiPriority w:val="0"/>
    <w:pPr>
      <w:spacing w:after="120" w:afterLines="0"/>
      <w:ind w:left="420" w:leftChars="200"/>
    </w:pPr>
    <w:rPr>
      <w:kern w:val="0"/>
      <w:sz w:val="24"/>
      <w:szCs w:val="20"/>
    </w:rPr>
  </w:style>
  <w:style w:type="paragraph" w:styleId="11">
    <w:name w:val="Normal Indent"/>
    <w:basedOn w:val="1"/>
    <w:next w:val="1"/>
    <w:qFormat/>
    <w:locked/>
    <w:uiPriority w:val="0"/>
    <w:rPr>
      <w:kern w:val="2"/>
      <w:sz w:val="28"/>
    </w:rPr>
  </w:style>
  <w:style w:type="paragraph" w:styleId="12">
    <w:name w:val="annotation text"/>
    <w:basedOn w:val="1"/>
    <w:link w:val="41"/>
    <w:semiHidden/>
    <w:qFormat/>
    <w:uiPriority w:val="0"/>
    <w:pPr>
      <w:jc w:val="left"/>
    </w:pPr>
    <w:rPr>
      <w:kern w:val="0"/>
      <w:sz w:val="24"/>
      <w:szCs w:val="20"/>
    </w:rPr>
  </w:style>
  <w:style w:type="paragraph" w:styleId="13">
    <w:name w:val="Block Text"/>
    <w:basedOn w:val="1"/>
    <w:next w:val="1"/>
    <w:qFormat/>
    <w:locked/>
    <w:uiPriority w:val="0"/>
    <w:pPr>
      <w:tabs>
        <w:tab w:val="left" w:pos="6480"/>
      </w:tabs>
      <w:spacing w:line="500" w:lineRule="exact"/>
      <w:ind w:left="-4" w:leftChars="-2" w:right="106" w:firstLine="560" w:firstLineChars="200"/>
    </w:pPr>
    <w:rPr>
      <w:sz w:val="28"/>
    </w:rPr>
  </w:style>
  <w:style w:type="paragraph" w:styleId="14">
    <w:name w:val="Plain Text"/>
    <w:basedOn w:val="1"/>
    <w:next w:val="15"/>
    <w:qFormat/>
    <w:locked/>
    <w:uiPriority w:val="0"/>
    <w:rPr>
      <w:rFonts w:ascii="宋体" w:hAnsi="Courier New" w:cs="Courier New"/>
      <w:szCs w:val="21"/>
    </w:rPr>
  </w:style>
  <w:style w:type="paragraph" w:customStyle="1" w:styleId="15">
    <w:name w:val="正本"/>
    <w:basedOn w:val="1"/>
    <w:qFormat/>
    <w:uiPriority w:val="0"/>
    <w:pPr>
      <w:adjustRightInd w:val="0"/>
      <w:snapToGrid w:val="0"/>
      <w:spacing w:line="360" w:lineRule="auto"/>
      <w:ind w:firstLine="200" w:firstLineChars="200"/>
    </w:pPr>
    <w:rPr>
      <w:rFonts w:ascii="宋体" w:eastAsia="宋体"/>
      <w:kern w:val="2"/>
      <w:sz w:val="24"/>
      <w:szCs w:val="24"/>
      <w:lang w:val="en-US" w:eastAsia="zh-CN" w:bidi="ar-SA"/>
    </w:rPr>
  </w:style>
  <w:style w:type="paragraph" w:styleId="16">
    <w:name w:val="List Bullet 5"/>
    <w:basedOn w:val="1"/>
    <w:qFormat/>
    <w:locked/>
    <w:uiPriority w:val="0"/>
    <w:pPr>
      <w:numPr>
        <w:ilvl w:val="0"/>
        <w:numId w:val="1"/>
      </w:numPr>
    </w:pPr>
  </w:style>
  <w:style w:type="paragraph" w:styleId="17">
    <w:name w:val="Date"/>
    <w:basedOn w:val="1"/>
    <w:next w:val="1"/>
    <w:link w:val="43"/>
    <w:qFormat/>
    <w:uiPriority w:val="0"/>
    <w:pPr>
      <w:ind w:left="100" w:leftChars="2500"/>
    </w:pPr>
    <w:rPr>
      <w:kern w:val="0"/>
      <w:sz w:val="24"/>
      <w:szCs w:val="20"/>
    </w:rPr>
  </w:style>
  <w:style w:type="paragraph" w:styleId="18">
    <w:name w:val="Balloon Text"/>
    <w:basedOn w:val="1"/>
    <w:link w:val="44"/>
    <w:semiHidden/>
    <w:qFormat/>
    <w:uiPriority w:val="0"/>
    <w:rPr>
      <w:kern w:val="0"/>
      <w:sz w:val="18"/>
      <w:szCs w:val="20"/>
    </w:rPr>
  </w:style>
  <w:style w:type="paragraph" w:styleId="19">
    <w:name w:val="footer"/>
    <w:basedOn w:val="1"/>
    <w:link w:val="45"/>
    <w:qFormat/>
    <w:uiPriority w:val="99"/>
    <w:pPr>
      <w:tabs>
        <w:tab w:val="center" w:pos="4153"/>
        <w:tab w:val="right" w:pos="8306"/>
      </w:tabs>
      <w:snapToGrid w:val="0"/>
      <w:jc w:val="left"/>
    </w:pPr>
    <w:rPr>
      <w:kern w:val="0"/>
      <w:sz w:val="18"/>
      <w:szCs w:val="20"/>
    </w:rPr>
  </w:style>
  <w:style w:type="paragraph" w:styleId="20">
    <w:name w:val="header"/>
    <w:basedOn w:val="1"/>
    <w:link w:val="46"/>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4"/>
    <w:basedOn w:val="1"/>
    <w:next w:val="1"/>
    <w:qFormat/>
    <w:locked/>
    <w:uiPriority w:val="39"/>
    <w:pPr>
      <w:ind w:left="1260" w:leftChars="600"/>
    </w:pPr>
  </w:style>
  <w:style w:type="paragraph" w:styleId="22">
    <w:name w:val="Body Text Indent 3"/>
    <w:basedOn w:val="1"/>
    <w:qFormat/>
    <w:locked/>
    <w:uiPriority w:val="0"/>
    <w:pPr>
      <w:spacing w:line="520" w:lineRule="exact"/>
      <w:ind w:left="540"/>
    </w:pPr>
    <w:rPr>
      <w:rFonts w:ascii="仿宋_GB2312"/>
      <w:sz w:val="28"/>
    </w:rPr>
  </w:style>
  <w:style w:type="paragraph" w:styleId="23">
    <w:name w:val="toc 2"/>
    <w:basedOn w:val="1"/>
    <w:next w:val="1"/>
    <w:semiHidden/>
    <w:qFormat/>
    <w:locked/>
    <w:uiPriority w:val="0"/>
    <w:pPr>
      <w:ind w:left="280"/>
      <w:jc w:val="left"/>
    </w:pPr>
    <w:rPr>
      <w:smallCaps/>
      <w:sz w:val="20"/>
    </w:rPr>
  </w:style>
  <w:style w:type="paragraph" w:styleId="24">
    <w:name w:val="Normal (Web)"/>
    <w:basedOn w:val="1"/>
    <w:link w:val="47"/>
    <w:qFormat/>
    <w:uiPriority w:val="0"/>
    <w:pPr>
      <w:widowControl/>
      <w:spacing w:before="100" w:beforeLines="0" w:beforeAutospacing="1" w:after="100" w:afterLines="0" w:afterAutospacing="1"/>
      <w:jc w:val="left"/>
    </w:pPr>
    <w:rPr>
      <w:rFonts w:ascii="宋体" w:hAnsi="宋体"/>
      <w:kern w:val="0"/>
      <w:sz w:val="24"/>
      <w:szCs w:val="20"/>
    </w:rPr>
  </w:style>
  <w:style w:type="paragraph" w:styleId="25">
    <w:name w:val="annotation subject"/>
    <w:basedOn w:val="12"/>
    <w:next w:val="12"/>
    <w:link w:val="48"/>
    <w:semiHidden/>
    <w:qFormat/>
    <w:uiPriority w:val="0"/>
    <w:rPr>
      <w:b/>
      <w:sz w:val="24"/>
      <w:szCs w:val="20"/>
    </w:rPr>
  </w:style>
  <w:style w:type="paragraph" w:styleId="26">
    <w:name w:val="Body Text First Indent"/>
    <w:basedOn w:val="3"/>
    <w:next w:val="1"/>
    <w:qFormat/>
    <w:locked/>
    <w:uiPriority w:val="0"/>
    <w:pPr>
      <w:ind w:firstLine="420" w:firstLineChars="1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locked/>
    <w:uiPriority w:val="0"/>
  </w:style>
  <w:style w:type="character" w:styleId="31">
    <w:name w:val="FollowedHyperlink"/>
    <w:basedOn w:val="29"/>
    <w:qFormat/>
    <w:locked/>
    <w:uiPriority w:val="0"/>
    <w:rPr>
      <w:color w:val="333333"/>
      <w:u w:val="none"/>
    </w:rPr>
  </w:style>
  <w:style w:type="character" w:styleId="32">
    <w:name w:val="Emphasis"/>
    <w:basedOn w:val="29"/>
    <w:qFormat/>
    <w:locked/>
    <w:uiPriority w:val="0"/>
  </w:style>
  <w:style w:type="character" w:styleId="33">
    <w:name w:val="HTML Definition"/>
    <w:basedOn w:val="29"/>
    <w:qFormat/>
    <w:locked/>
    <w:uiPriority w:val="0"/>
  </w:style>
  <w:style w:type="character" w:styleId="34">
    <w:name w:val="HTML Acronym"/>
    <w:basedOn w:val="29"/>
    <w:qFormat/>
    <w:locked/>
    <w:uiPriority w:val="0"/>
  </w:style>
  <w:style w:type="character" w:styleId="35">
    <w:name w:val="HTML Variable"/>
    <w:basedOn w:val="29"/>
    <w:qFormat/>
    <w:locked/>
    <w:uiPriority w:val="0"/>
  </w:style>
  <w:style w:type="character" w:styleId="36">
    <w:name w:val="Hyperlink"/>
    <w:basedOn w:val="29"/>
    <w:qFormat/>
    <w:locked/>
    <w:uiPriority w:val="0"/>
    <w:rPr>
      <w:color w:val="333333"/>
      <w:u w:val="none"/>
    </w:rPr>
  </w:style>
  <w:style w:type="character" w:styleId="37">
    <w:name w:val="HTML Code"/>
    <w:basedOn w:val="29"/>
    <w:qFormat/>
    <w:locked/>
    <w:uiPriority w:val="0"/>
    <w:rPr>
      <w:rFonts w:ascii="微软雅黑" w:hAnsi="微软雅黑" w:eastAsia="微软雅黑" w:cs="微软雅黑"/>
      <w:color w:val="333333"/>
      <w:sz w:val="21"/>
      <w:szCs w:val="21"/>
    </w:rPr>
  </w:style>
  <w:style w:type="character" w:styleId="38">
    <w:name w:val="annotation reference"/>
    <w:semiHidden/>
    <w:qFormat/>
    <w:uiPriority w:val="0"/>
    <w:rPr>
      <w:sz w:val="21"/>
    </w:rPr>
  </w:style>
  <w:style w:type="character" w:styleId="39">
    <w:name w:val="HTML Cite"/>
    <w:basedOn w:val="29"/>
    <w:qFormat/>
    <w:locked/>
    <w:uiPriority w:val="0"/>
  </w:style>
  <w:style w:type="character" w:customStyle="1" w:styleId="40">
    <w:name w:val="正文文本 Char"/>
    <w:link w:val="3"/>
    <w:qFormat/>
    <w:locked/>
    <w:uiPriority w:val="0"/>
    <w:rPr>
      <w:sz w:val="18"/>
    </w:rPr>
  </w:style>
  <w:style w:type="character" w:customStyle="1" w:styleId="41">
    <w:name w:val="批注文字 Char"/>
    <w:link w:val="12"/>
    <w:qFormat/>
    <w:locked/>
    <w:uiPriority w:val="0"/>
    <w:rPr>
      <w:rFonts w:ascii="Times New Roman" w:hAnsi="Times New Roman" w:eastAsia="宋体"/>
      <w:sz w:val="24"/>
    </w:rPr>
  </w:style>
  <w:style w:type="character" w:customStyle="1" w:styleId="42">
    <w:name w:val="正文文本缩进 Char"/>
    <w:link w:val="7"/>
    <w:semiHidden/>
    <w:qFormat/>
    <w:locked/>
    <w:uiPriority w:val="0"/>
    <w:rPr>
      <w:rFonts w:ascii="Times New Roman" w:hAnsi="Times New Roman" w:eastAsia="宋体"/>
      <w:sz w:val="24"/>
    </w:rPr>
  </w:style>
  <w:style w:type="character" w:customStyle="1" w:styleId="43">
    <w:name w:val="日期 Char"/>
    <w:link w:val="17"/>
    <w:qFormat/>
    <w:locked/>
    <w:uiPriority w:val="0"/>
    <w:rPr>
      <w:rFonts w:ascii="Times New Roman" w:hAnsi="Times New Roman" w:eastAsia="宋体"/>
      <w:sz w:val="24"/>
    </w:rPr>
  </w:style>
  <w:style w:type="character" w:customStyle="1" w:styleId="44">
    <w:name w:val="批注框文本 Char"/>
    <w:link w:val="18"/>
    <w:semiHidden/>
    <w:qFormat/>
    <w:locked/>
    <w:uiPriority w:val="0"/>
    <w:rPr>
      <w:rFonts w:ascii="Times New Roman" w:hAnsi="Times New Roman" w:eastAsia="宋体"/>
      <w:sz w:val="18"/>
    </w:rPr>
  </w:style>
  <w:style w:type="character" w:customStyle="1" w:styleId="45">
    <w:name w:val="页脚 Char"/>
    <w:link w:val="19"/>
    <w:qFormat/>
    <w:locked/>
    <w:uiPriority w:val="99"/>
    <w:rPr>
      <w:sz w:val="18"/>
    </w:rPr>
  </w:style>
  <w:style w:type="character" w:customStyle="1" w:styleId="46">
    <w:name w:val="页眉 Char"/>
    <w:link w:val="20"/>
    <w:qFormat/>
    <w:locked/>
    <w:uiPriority w:val="0"/>
    <w:rPr>
      <w:sz w:val="18"/>
    </w:rPr>
  </w:style>
  <w:style w:type="character" w:customStyle="1" w:styleId="47">
    <w:name w:val="普通(网站) Char"/>
    <w:link w:val="24"/>
    <w:qFormat/>
    <w:locked/>
    <w:uiPriority w:val="0"/>
    <w:rPr>
      <w:rFonts w:ascii="宋体" w:hAnsi="宋体" w:eastAsia="宋体"/>
      <w:sz w:val="24"/>
    </w:rPr>
  </w:style>
  <w:style w:type="character" w:customStyle="1" w:styleId="48">
    <w:name w:val="批注主题 Char"/>
    <w:link w:val="25"/>
    <w:semiHidden/>
    <w:qFormat/>
    <w:locked/>
    <w:uiPriority w:val="0"/>
    <w:rPr>
      <w:rFonts w:ascii="Times New Roman" w:hAnsi="Times New Roman" w:eastAsia="宋体"/>
      <w:b/>
      <w:kern w:val="2"/>
      <w:sz w:val="24"/>
    </w:rPr>
  </w:style>
  <w:style w:type="paragraph" w:customStyle="1" w:styleId="49">
    <w:name w:val="纯文本1"/>
    <w:qFormat/>
    <w:uiPriority w:val="0"/>
    <w:pPr>
      <w:widowControl w:val="0"/>
      <w:jc w:val="both"/>
    </w:pPr>
    <w:rPr>
      <w:rFonts w:hint="eastAsia" w:ascii="宋体" w:hAnsi="Courier New" w:eastAsia="宋体" w:cs="Times New Roman"/>
      <w:kern w:val="2"/>
      <w:sz w:val="21"/>
      <w:szCs w:val="24"/>
      <w:lang w:val="en-US" w:eastAsia="zh-CN" w:bidi="ar-SA"/>
    </w:rPr>
  </w:style>
  <w:style w:type="paragraph" w:customStyle="1" w:styleId="50">
    <w:name w:val="正文2"/>
    <w:basedOn w:val="1"/>
    <w:qFormat/>
    <w:uiPriority w:val="0"/>
    <w:pPr>
      <w:adjustRightInd w:val="0"/>
      <w:snapToGrid w:val="0"/>
      <w:spacing w:line="440" w:lineRule="atLeast"/>
      <w:ind w:firstLine="567"/>
    </w:pPr>
    <w:rPr>
      <w:sz w:val="24"/>
      <w:szCs w:val="20"/>
    </w:rPr>
  </w:style>
  <w:style w:type="paragraph" w:customStyle="1" w:styleId="51">
    <w:name w:val="表头"/>
    <w:basedOn w:val="52"/>
    <w:next w:val="1"/>
    <w:qFormat/>
    <w:uiPriority w:val="0"/>
    <w:pPr>
      <w:spacing w:line="360" w:lineRule="auto"/>
      <w:jc w:val="center"/>
    </w:pPr>
    <w:rPr>
      <w:rFonts w:ascii="Times New Roman" w:hAnsi="Times New Roman"/>
      <w:b/>
      <w:sz w:val="24"/>
    </w:rPr>
  </w:style>
  <w:style w:type="paragraph" w:customStyle="1" w:styleId="52">
    <w:name w:val="表中文字"/>
    <w:basedOn w:val="1"/>
    <w:qFormat/>
    <w:uiPriority w:val="0"/>
    <w:pPr>
      <w:adjustRightInd w:val="0"/>
      <w:snapToGrid w:val="0"/>
      <w:jc w:val="center"/>
    </w:pPr>
    <w:rPr>
      <w:bCs/>
    </w:rPr>
  </w:style>
  <w:style w:type="character" w:customStyle="1" w:styleId="53">
    <w:name w:val="日期 字符"/>
    <w:semiHidden/>
    <w:qFormat/>
    <w:uiPriority w:val="0"/>
    <w:rPr>
      <w:rFonts w:ascii="Times New Roman" w:hAnsi="Times New Roman" w:eastAsia="宋体"/>
      <w:sz w:val="24"/>
    </w:rPr>
  </w:style>
  <w:style w:type="character" w:customStyle="1" w:styleId="54">
    <w:name w:val="正文文本 字符1"/>
    <w:semiHidden/>
    <w:qFormat/>
    <w:uiPriority w:val="0"/>
    <w:rPr>
      <w:rFonts w:ascii="Times New Roman" w:hAnsi="Times New Roman" w:eastAsia="宋体"/>
      <w:sz w:val="24"/>
    </w:rPr>
  </w:style>
  <w:style w:type="character" w:customStyle="1" w:styleId="55">
    <w:name w:val="批注文字 字符1"/>
    <w:semiHidden/>
    <w:qFormat/>
    <w:uiPriority w:val="0"/>
    <w:rPr>
      <w:rFonts w:ascii="Times New Roman" w:hAnsi="Times New Roman" w:eastAsia="宋体"/>
      <w:sz w:val="24"/>
    </w:rPr>
  </w:style>
  <w:style w:type="character" w:customStyle="1" w:styleId="56">
    <w:name w:val="font01"/>
    <w:basedOn w:val="29"/>
    <w:qFormat/>
    <w:uiPriority w:val="0"/>
    <w:rPr>
      <w:rFonts w:hint="default" w:ascii="等线" w:hAnsi="等线" w:eastAsia="等线" w:cs="等线"/>
      <w:color w:val="000000"/>
      <w:sz w:val="22"/>
      <w:szCs w:val="22"/>
      <w:u w:val="none"/>
    </w:rPr>
  </w:style>
  <w:style w:type="character" w:customStyle="1" w:styleId="57">
    <w:name w:val="页脚 字符"/>
    <w:qFormat/>
    <w:uiPriority w:val="99"/>
  </w:style>
  <w:style w:type="character" w:customStyle="1" w:styleId="58">
    <w:name w:val="样式 正文01 + Times New Roman Char"/>
    <w:link w:val="59"/>
    <w:qFormat/>
    <w:uiPriority w:val="0"/>
    <w:rPr>
      <w:bCs/>
    </w:rPr>
  </w:style>
  <w:style w:type="paragraph" w:customStyle="1" w:styleId="59">
    <w:name w:val="样式 正文01 + Times New Roman"/>
    <w:basedOn w:val="60"/>
    <w:link w:val="58"/>
    <w:qFormat/>
    <w:uiPriority w:val="0"/>
    <w:pPr>
      <w:ind w:firstLine="0" w:firstLineChars="0"/>
    </w:pPr>
    <w:rPr>
      <w:bCs/>
    </w:rPr>
  </w:style>
  <w:style w:type="paragraph" w:customStyle="1" w:styleId="60">
    <w:name w:val="正文01"/>
    <w:basedOn w:val="11"/>
    <w:qFormat/>
    <w:uiPriority w:val="0"/>
    <w:pPr>
      <w:ind w:firstLine="480" w:firstLineChars="200"/>
    </w:pPr>
  </w:style>
  <w:style w:type="character" w:customStyle="1" w:styleId="61">
    <w:name w:val="表格 Char"/>
    <w:link w:val="62"/>
    <w:qFormat/>
    <w:locked/>
    <w:uiPriority w:val="0"/>
    <w:rPr>
      <w:rFonts w:ascii="宋体"/>
      <w:sz w:val="21"/>
    </w:rPr>
  </w:style>
  <w:style w:type="paragraph" w:customStyle="1" w:styleId="62">
    <w:name w:val="表格"/>
    <w:basedOn w:val="1"/>
    <w:next w:val="1"/>
    <w:link w:val="61"/>
    <w:qFormat/>
    <w:uiPriority w:val="0"/>
    <w:pPr>
      <w:adjustRightInd w:val="0"/>
      <w:snapToGrid w:val="0"/>
      <w:spacing w:before="31" w:beforeLines="10" w:after="31" w:afterLines="10" w:line="259" w:lineRule="auto"/>
      <w:jc w:val="center"/>
    </w:pPr>
    <w:rPr>
      <w:rFonts w:ascii="宋体"/>
      <w:kern w:val="0"/>
      <w:szCs w:val="20"/>
    </w:rPr>
  </w:style>
  <w:style w:type="character" w:customStyle="1" w:styleId="63">
    <w:name w:val="voice-voicer-speakerprocesser-position-action-icon"/>
    <w:basedOn w:val="29"/>
    <w:qFormat/>
    <w:uiPriority w:val="0"/>
  </w:style>
  <w:style w:type="character" w:customStyle="1" w:styleId="64">
    <w:name w:val="font11"/>
    <w:basedOn w:val="29"/>
    <w:qFormat/>
    <w:uiPriority w:val="0"/>
    <w:rPr>
      <w:rFonts w:hint="default" w:ascii="等线" w:hAnsi="等线" w:eastAsia="等线" w:cs="等线"/>
      <w:color w:val="000000"/>
      <w:sz w:val="22"/>
      <w:szCs w:val="22"/>
      <w:u w:val="none"/>
      <w:vertAlign w:val="superscript"/>
    </w:rPr>
  </w:style>
  <w:style w:type="paragraph" w:customStyle="1" w:styleId="65">
    <w:name w:val="黄酒表格标题"/>
    <w:qFormat/>
    <w:uiPriority w:val="0"/>
    <w:pPr>
      <w:tabs>
        <w:tab w:val="left" w:pos="-2848"/>
      </w:tabs>
      <w:jc w:val="center"/>
    </w:pPr>
    <w:rPr>
      <w:rFonts w:ascii="Times New Roman" w:hAnsi="Times New Roman" w:eastAsia="宋体" w:cs="宋体"/>
      <w:b/>
      <w:sz w:val="21"/>
      <w:szCs w:val="21"/>
      <w:lang w:val="en-US" w:eastAsia="zh-CN" w:bidi="ar-SA"/>
    </w:rPr>
  </w:style>
  <w:style w:type="paragraph" w:customStyle="1" w:styleId="66">
    <w:name w:val="表头图尾"/>
    <w:basedOn w:val="1"/>
    <w:next w:val="1"/>
    <w:qFormat/>
    <w:uiPriority w:val="0"/>
    <w:pPr>
      <w:spacing w:line="240" w:lineRule="auto"/>
      <w:ind w:firstLine="0" w:firstLineChars="0"/>
      <w:jc w:val="center"/>
    </w:pPr>
    <w:rPr>
      <w:rFonts w:ascii="Calibri" w:hAnsi="Calibri"/>
      <w:b/>
      <w:sz w:val="21"/>
    </w:rPr>
  </w:style>
  <w:style w:type="paragraph" w:customStyle="1" w:styleId="67">
    <w:name w:val="普通(网站)2"/>
    <w:basedOn w:val="1"/>
    <w:qFormat/>
    <w:uiPriority w:val="0"/>
    <w:pPr>
      <w:widowControl/>
      <w:spacing w:before="100" w:beforeLines="0" w:beforeAutospacing="1" w:after="100" w:afterLines="0" w:afterAutospacing="1"/>
      <w:jc w:val="left"/>
    </w:pPr>
    <w:rPr>
      <w:rFonts w:ascii="宋体" w:hAnsi="宋体"/>
      <w:sz w:val="24"/>
      <w:szCs w:val="20"/>
    </w:rPr>
  </w:style>
  <w:style w:type="paragraph" w:customStyle="1" w:styleId="68">
    <w:name w:val="段落"/>
    <w:basedOn w:val="1"/>
    <w:qFormat/>
    <w:uiPriority w:val="0"/>
    <w:pPr>
      <w:tabs>
        <w:tab w:val="left" w:pos="720"/>
        <w:tab w:val="left" w:pos="900"/>
      </w:tabs>
      <w:spacing w:line="360" w:lineRule="auto"/>
      <w:ind w:firstLine="480" w:firstLineChars="200"/>
    </w:pPr>
    <w:rPr>
      <w:kern w:val="24"/>
      <w:sz w:val="24"/>
    </w:rPr>
  </w:style>
  <w:style w:type="paragraph" w:customStyle="1" w:styleId="69">
    <w:name w:val="表格正文"/>
    <w:basedOn w:val="1"/>
    <w:next w:val="1"/>
    <w:qFormat/>
    <w:uiPriority w:val="0"/>
    <w:pPr>
      <w:snapToGrid w:val="0"/>
      <w:spacing w:line="240" w:lineRule="auto"/>
      <w:ind w:firstLine="0" w:firstLineChars="0"/>
      <w:jc w:val="center"/>
    </w:pPr>
    <w:rPr>
      <w:color w:val="000000"/>
      <w:sz w:val="21"/>
      <w:szCs w:val="21"/>
    </w:rPr>
  </w:style>
  <w:style w:type="paragraph" w:customStyle="1" w:styleId="70">
    <w:name w:val="正文-SH"/>
    <w:basedOn w:val="1"/>
    <w:qFormat/>
    <w:uiPriority w:val="0"/>
    <w:pPr>
      <w:spacing w:line="360" w:lineRule="auto"/>
      <w:ind w:firstLine="480" w:firstLineChars="200"/>
    </w:pPr>
    <w:rPr>
      <w:sz w:val="24"/>
    </w:rPr>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styleId="72">
    <w:name w:val="List Paragraph"/>
    <w:basedOn w:val="1"/>
    <w:qFormat/>
    <w:uiPriority w:val="34"/>
    <w:pPr>
      <w:ind w:firstLine="420" w:firstLineChars="200"/>
    </w:pPr>
    <w:rPr>
      <w:szCs w:val="22"/>
    </w:rPr>
  </w:style>
  <w:style w:type="paragraph" w:customStyle="1" w:styleId="7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样式9"/>
    <w:basedOn w:val="1"/>
    <w:qFormat/>
    <w:uiPriority w:val="0"/>
    <w:pPr>
      <w:adjustRightInd w:val="0"/>
      <w:snapToGrid w:val="0"/>
      <w:spacing w:line="460" w:lineRule="exact"/>
      <w:ind w:firstLine="520" w:firstLineChars="200"/>
    </w:pPr>
    <w:rPr>
      <w:rFonts w:ascii="Calibri" w:hAnsi="Calibri"/>
      <w:sz w:val="26"/>
      <w:szCs w:val="26"/>
    </w:rPr>
  </w:style>
  <w:style w:type="paragraph" w:customStyle="1" w:styleId="75">
    <w:name w:val="正文1"/>
    <w:basedOn w:val="1"/>
    <w:qFormat/>
    <w:uiPriority w:val="0"/>
    <w:pPr>
      <w:spacing w:line="360" w:lineRule="auto"/>
      <w:ind w:firstLine="1440" w:firstLineChars="200"/>
    </w:pPr>
    <w:rPr>
      <w:rFonts w:ascii="Times New Roman" w:hAnsi="Times New Roman" w:eastAsia="宋体"/>
      <w:sz w:val="24"/>
      <w:szCs w:val="20"/>
    </w:rPr>
  </w:style>
  <w:style w:type="paragraph" w:customStyle="1" w:styleId="76">
    <w:name w:val="Table Paragraph"/>
    <w:basedOn w:val="1"/>
    <w:qFormat/>
    <w:uiPriority w:val="1"/>
    <w:pPr>
      <w:spacing w:before="20" w:beforeLines="0"/>
      <w:jc w:val="center"/>
    </w:pPr>
    <w:rPr>
      <w:rFonts w:ascii="Times New Roman" w:hAnsi="Times New Roman" w:eastAsia="Times New Roman" w:cs="Times New Roman"/>
      <w:lang w:val="zh-CN" w:eastAsia="zh-CN" w:bidi="zh-CN"/>
    </w:rPr>
  </w:style>
  <w:style w:type="paragraph" w:customStyle="1" w:styleId="77">
    <w:name w:val="样式 正文20110824 + 宋体 首行缩进:  2 字符"/>
    <w:basedOn w:val="1"/>
    <w:qFormat/>
    <w:uiPriority w:val="0"/>
    <w:pPr>
      <w:spacing w:line="360" w:lineRule="auto"/>
      <w:ind w:firstLine="200" w:firstLineChars="200"/>
    </w:pPr>
    <w:rPr>
      <w:rFonts w:ascii="宋体" w:hAnsi="宋体" w:cs="宋体"/>
      <w:sz w:val="24"/>
      <w:szCs w:val="20"/>
    </w:rPr>
  </w:style>
  <w:style w:type="paragraph" w:customStyle="1" w:styleId="7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20110920"/>
    <w:basedOn w:val="77"/>
    <w:qFormat/>
    <w:uiPriority w:val="0"/>
    <w:pPr>
      <w:ind w:firstLine="480"/>
    </w:pPr>
    <w:rPr>
      <w:rFonts w:ascii="Times New Roman" w:hAnsi="Times New Roman"/>
      <w:color w:val="000000"/>
      <w:szCs w:val="24"/>
    </w:rPr>
  </w:style>
  <w:style w:type="paragraph" w:customStyle="1" w:styleId="80">
    <w:name w:val="九晟表格"/>
    <w:basedOn w:val="1"/>
    <w:qFormat/>
    <w:uiPriority w:val="0"/>
    <w:pPr>
      <w:spacing w:line="360" w:lineRule="exact"/>
      <w:jc w:val="center"/>
    </w:pPr>
  </w:style>
  <w:style w:type="paragraph" w:customStyle="1" w:styleId="81">
    <w:name w:val="表格文字"/>
    <w:basedOn w:val="26"/>
    <w:next w:val="14"/>
    <w:qFormat/>
    <w:uiPriority w:val="0"/>
    <w:pPr>
      <w:jc w:val="center"/>
    </w:pPr>
    <w:rPr>
      <w:rFonts w:ascii="Times New Roman" w:hAnsi="Times New Roman"/>
      <w:kern w:val="0"/>
      <w:sz w:val="20"/>
      <w:szCs w:val="20"/>
    </w:rPr>
  </w:style>
  <w:style w:type="paragraph" w:customStyle="1" w:styleId="82">
    <w:name w:val="表格内无样式"/>
    <w:basedOn w:val="3"/>
    <w:qFormat/>
    <w:uiPriority w:val="0"/>
    <w:pPr>
      <w:spacing w:line="240" w:lineRule="auto"/>
      <w:ind w:firstLine="0" w:firstLineChars="0"/>
    </w:pPr>
    <w:rPr>
      <w:sz w:val="21"/>
    </w:rPr>
  </w:style>
  <w:style w:type="paragraph" w:customStyle="1" w:styleId="83">
    <w:name w:val="表3-1"/>
    <w:basedOn w:val="1"/>
    <w:qFormat/>
    <w:uiPriority w:val="0"/>
    <w:pPr>
      <w:widowControl/>
      <w:spacing w:beforeLines="50" w:after="100" w:afterAutospacing="1"/>
      <w:jc w:val="center"/>
    </w:pPr>
    <w:rPr>
      <w:b/>
      <w:sz w:val="24"/>
    </w:rPr>
  </w:style>
  <w:style w:type="character" w:customStyle="1" w:styleId="84">
    <w:name w:val="font31"/>
    <w:basedOn w:val="29"/>
    <w:qFormat/>
    <w:uiPriority w:val="0"/>
    <w:rPr>
      <w:rFonts w:hint="eastAsia" w:ascii="宋体" w:hAnsi="宋体" w:eastAsia="宋体" w:cs="宋体"/>
      <w:color w:val="000000"/>
      <w:sz w:val="10"/>
      <w:szCs w:val="10"/>
      <w:u w:val="none"/>
    </w:rPr>
  </w:style>
  <w:style w:type="character" w:customStyle="1" w:styleId="85">
    <w:name w:val="font21"/>
    <w:basedOn w:val="29"/>
    <w:qFormat/>
    <w:uiPriority w:val="0"/>
    <w:rPr>
      <w:rFonts w:hint="eastAsia" w:ascii="宋体" w:hAnsi="宋体" w:eastAsia="宋体" w:cs="宋体"/>
      <w:color w:val="000000"/>
      <w:sz w:val="20"/>
      <w:szCs w:val="20"/>
      <w:u w:val="none"/>
    </w:rPr>
  </w:style>
  <w:style w:type="paragraph" w:customStyle="1" w:styleId="86">
    <w:name w:val="_cyj_正文"/>
    <w:basedOn w:val="1"/>
    <w:qFormat/>
    <w:uiPriority w:val="0"/>
    <w:pPr>
      <w:spacing w:line="360" w:lineRule="auto"/>
      <w:ind w:firstLine="200" w:firstLineChars="200"/>
    </w:pPr>
    <w:rPr>
      <w:rFonts w:hAnsi="宋体"/>
      <w:sz w:val="24"/>
    </w:rPr>
  </w:style>
  <w:style w:type="paragraph" w:customStyle="1" w:styleId="87">
    <w:name w:val="sheet"/>
    <w:basedOn w:val="1"/>
    <w:qFormat/>
    <w:uiPriority w:val="0"/>
    <w:pPr>
      <w:jc w:val="center"/>
    </w:pPr>
  </w:style>
  <w:style w:type="paragraph" w:customStyle="1" w:styleId="88">
    <w:name w:val="1正文"/>
    <w:qFormat/>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9">
    <w:name w:val="其他"/>
    <w:basedOn w:val="1"/>
    <w:qFormat/>
    <w:uiPriority w:val="0"/>
    <w:pPr>
      <w:widowControl w:val="0"/>
      <w:shd w:val="clear" w:color="auto" w:fill="auto"/>
      <w:jc w:val="center"/>
    </w:pPr>
    <w:rPr>
      <w:rFonts w:ascii="宋体" w:hAnsi="宋体" w:eastAsia="宋体" w:cs="宋体"/>
      <w:sz w:val="20"/>
      <w:szCs w:val="20"/>
      <w:u w:val="none"/>
      <w:shd w:val="clear" w:color="auto" w:fill="auto"/>
    </w:rPr>
  </w:style>
  <w:style w:type="table" w:customStyle="1" w:styleId="90">
    <w:name w:val="Table Normal"/>
    <w:unhideWhenUsed/>
    <w:qFormat/>
    <w:uiPriority w:val="0"/>
    <w:tblPr>
      <w:tblCellMar>
        <w:top w:w="0" w:type="dxa"/>
        <w:left w:w="0" w:type="dxa"/>
        <w:bottom w:w="0" w:type="dxa"/>
        <w:right w:w="0" w:type="dxa"/>
      </w:tblCellMar>
    </w:tblPr>
  </w:style>
  <w:style w:type="paragraph" w:customStyle="1" w:styleId="91">
    <w:name w:val="Table Text"/>
    <w:basedOn w:val="1"/>
    <w:semiHidden/>
    <w:qFormat/>
    <w:uiPriority w:val="0"/>
    <w:rPr>
      <w:rFonts w:ascii="宋体" w:hAnsi="宋体" w:eastAsia="宋体" w:cs="宋体"/>
      <w:sz w:val="21"/>
      <w:szCs w:val="21"/>
      <w:lang w:val="en-US" w:eastAsia="en-US" w:bidi="ar-SA"/>
    </w:rPr>
  </w:style>
  <w:style w:type="paragraph" w:customStyle="1" w:styleId="92">
    <w:name w:val="表格内容居中"/>
    <w:basedOn w:val="1"/>
    <w:qFormat/>
    <w:uiPriority w:val="0"/>
    <w:pPr>
      <w:widowControl/>
      <w:adjustRightInd w:val="0"/>
      <w:snapToGrid w:val="0"/>
      <w:jc w:val="center"/>
    </w:pPr>
    <w:rPr>
      <w:kern w:val="0"/>
    </w:rPr>
  </w:style>
  <w:style w:type="paragraph" w:customStyle="1" w:styleId="93">
    <w:name w:val="列出段落2"/>
    <w:basedOn w:val="1"/>
    <w:semiHidden/>
    <w:qFormat/>
    <w:uiPriority w:val="0"/>
    <w:pPr>
      <w:ind w:firstLine="420" w:firstLineChars="200"/>
    </w:pPr>
    <w:rPr>
      <w:rFonts w:ascii="Calibri" w:hAnsi="Calibri"/>
    </w:rPr>
  </w:style>
  <w:style w:type="character" w:customStyle="1" w:styleId="94">
    <w:name w:val="font112"/>
    <w:basedOn w:val="29"/>
    <w:qFormat/>
    <w:uiPriority w:val="0"/>
    <w:rPr>
      <w:rFonts w:hint="eastAsia" w:ascii="宋体" w:hAnsi="宋体" w:eastAsia="宋体" w:cs="宋体"/>
      <w:color w:val="000000"/>
      <w:sz w:val="21"/>
      <w:szCs w:val="21"/>
      <w:u w:val="none"/>
    </w:rPr>
  </w:style>
  <w:style w:type="character" w:customStyle="1" w:styleId="95">
    <w:name w:val="font121"/>
    <w:basedOn w:val="2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103</Pages>
  <Words>570</Words>
  <Characters>610</Characters>
  <Lines>161</Lines>
  <Paragraphs>45</Paragraphs>
  <TotalTime>18</TotalTime>
  <ScaleCrop>false</ScaleCrop>
  <LinksUpToDate>false</LinksUpToDate>
  <CharactersWithSpaces>656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2021-06-04T04:09:00Z</dcterms:created>
  <dc:creator>lhj</dc:creator>
  <cp:lastModifiedBy>Kuma Phoenix</cp:lastModifiedBy>
  <cp:lastPrinted>2021-05-08T05:51:00Z</cp:lastPrinted>
  <dcterms:modified xsi:type="dcterms:W3CDTF">2026-01-19T04:12:50Z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C5EDCB53D85E46239D1D9554FC667E84_13</vt:lpwstr>
  </property>
  <property fmtid="{D5CDD505-2E9C-101B-9397-08002B2CF9AE}" pid="4" name="KSOTemplateDocerSaveRecord">
    <vt:lpwstr>eyJoZGlkIjoiM2I5MGE2ZDRlNmFmODJlNWY5NmNhODJjMzk2NzQxODAiLCJ1c2VySWQiOiIyNDkxMTY1NTgifQ==</vt:lpwstr>
  </property>
</Properties>
</file>