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sz w:val="44"/>
          <w:szCs w:val="44"/>
          <w:lang w:eastAsia="zh-CN"/>
        </w:rPr>
      </w:pPr>
      <w:bookmarkStart w:id="0" w:name="_GoBack"/>
      <w:bookmarkEnd w:id="0"/>
      <w:r>
        <w:rPr>
          <w:rFonts w:hint="eastAsia" w:ascii="Times New Roman" w:hAnsi="Times New Roman" w:eastAsia="方正小标宋_GBK" w:cs="Times New Roman"/>
          <w:sz w:val="44"/>
          <w:szCs w:val="44"/>
          <w:lang w:eastAsia="zh-CN"/>
        </w:rPr>
        <w:t>株洲市市场监督管理局</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列入严重违法失信名单告知书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株市监</w:t>
      </w:r>
      <w:r>
        <w:rPr>
          <w:rFonts w:hint="eastAsia" w:ascii="Times New Roman" w:hAnsi="Times New Roman" w:eastAsia="仿宋_GB2312" w:cs="Times New Roman"/>
          <w:kern w:val="0"/>
          <w:sz w:val="32"/>
          <w:szCs w:val="32"/>
          <w:lang w:val="en-US" w:eastAsia="zh-CN" w:bidi="ar-SA"/>
        </w:rPr>
        <w:t>列严</w:t>
      </w:r>
      <w:r>
        <w:rPr>
          <w:rFonts w:hint="default" w:ascii="Times New Roman" w:hAnsi="Times New Roman" w:eastAsia="仿宋_GB2312" w:cs="Times New Roman"/>
          <w:kern w:val="0"/>
          <w:sz w:val="32"/>
          <w:szCs w:val="32"/>
          <w:lang w:val="en-US" w:eastAsia="zh-CN" w:bidi="ar-SA"/>
        </w:rPr>
        <w:t>告〔202</w:t>
      </w:r>
      <w:r>
        <w:rPr>
          <w:rFonts w:hint="default" w:ascii="Times New Roman" w:hAnsi="Times New Roman" w:eastAsia="仿宋_GB2312" w:cs="Times New Roman"/>
          <w:kern w:val="0"/>
          <w:sz w:val="32"/>
          <w:szCs w:val="32"/>
          <w:lang w:val="en" w:eastAsia="zh-CN" w:bidi="ar-SA"/>
        </w:rPr>
        <w:t>6</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号</w:t>
      </w:r>
    </w:p>
    <w:p>
      <w:pPr>
        <w:pStyle w:val="2"/>
        <w:keepNext w:val="0"/>
        <w:keepLines w:val="0"/>
        <w:pageBreakBefore w:val="0"/>
        <w:widowControl w:val="0"/>
        <w:tabs>
          <w:tab w:val="left" w:pos="8964"/>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K" w:cs="Times New Roman"/>
          <w:szCs w:val="32"/>
          <w:u w:val="singl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株洲隆泰商业信息管理有限公司</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由本局立案调查的你</w:t>
      </w:r>
      <w:r>
        <w:rPr>
          <w:rFonts w:hint="eastAsia" w:ascii="仿宋_GB2312" w:hAnsi="仿宋_GB2312" w:eastAsia="仿宋_GB2312" w:cs="仿宋_GB2312"/>
          <w:sz w:val="32"/>
          <w:szCs w:val="32"/>
          <w:lang w:eastAsia="zh-CN"/>
        </w:rPr>
        <w:t>公司涉嫌</w:t>
      </w:r>
      <w:r>
        <w:rPr>
          <w:rFonts w:hint="eastAsia" w:ascii="仿宋_GB2312" w:hAnsi="仿宋_GB2312" w:eastAsia="仿宋_GB2312" w:cs="仿宋_GB2312"/>
          <w:sz w:val="32"/>
          <w:szCs w:val="32"/>
          <w:lang w:val="en-US" w:eastAsia="zh-CN"/>
        </w:rPr>
        <w:t>提交虚假材料取得公司登记一</w:t>
      </w:r>
      <w:r>
        <w:rPr>
          <w:rFonts w:hint="eastAsia" w:ascii="仿宋" w:hAnsi="仿宋" w:eastAsia="仿宋" w:cs="仿宋"/>
          <w:b w:val="0"/>
          <w:bCs w:val="0"/>
          <w:color w:val="auto"/>
          <w:sz w:val="32"/>
          <w:szCs w:val="32"/>
          <w:lang w:val="en-US" w:eastAsia="zh-CN"/>
        </w:rPr>
        <w:t>案，经复杂或重大行政处罚案件负责人集体讨论</w:t>
      </w:r>
      <w:r>
        <w:rPr>
          <w:rFonts w:hint="default" w:ascii="仿宋" w:hAnsi="仿宋" w:eastAsia="仿宋" w:cs="仿宋"/>
          <w:b w:val="0"/>
          <w:bCs w:val="0"/>
          <w:color w:val="auto"/>
          <w:sz w:val="32"/>
          <w:szCs w:val="32"/>
          <w:lang w:val="en-US" w:eastAsia="zh-CN"/>
        </w:rPr>
        <w:t>决定：对</w:t>
      </w:r>
      <w:r>
        <w:rPr>
          <w:rFonts w:hint="eastAsia" w:ascii="仿宋" w:hAnsi="仿宋" w:eastAsia="仿宋" w:cs="仿宋"/>
          <w:b w:val="0"/>
          <w:bCs w:val="0"/>
          <w:color w:val="auto"/>
          <w:sz w:val="32"/>
          <w:szCs w:val="32"/>
          <w:lang w:val="en-US" w:eastAsia="zh-CN"/>
        </w:rPr>
        <w:t>你公司</w:t>
      </w:r>
      <w:r>
        <w:rPr>
          <w:rFonts w:hint="default" w:ascii="仿宋" w:hAnsi="仿宋" w:eastAsia="仿宋" w:cs="仿宋"/>
          <w:b w:val="0"/>
          <w:bCs w:val="0"/>
          <w:color w:val="auto"/>
          <w:sz w:val="32"/>
          <w:szCs w:val="32"/>
          <w:lang w:val="en-US" w:eastAsia="zh-CN"/>
        </w:rPr>
        <w:t>作出吊销营业执照的行政处罚</w:t>
      </w:r>
      <w:r>
        <w:rPr>
          <w:rFonts w:hint="eastAsia" w:ascii="仿宋" w:hAnsi="仿宋" w:eastAsia="仿宋" w:cs="仿宋"/>
          <w:b w:val="0"/>
          <w:bCs w:val="0"/>
          <w:color w:val="auto"/>
          <w:sz w:val="32"/>
          <w:szCs w:val="32"/>
          <w:lang w:val="en-US" w:eastAsia="zh-CN"/>
        </w:rPr>
        <w:t>。依据</w:t>
      </w:r>
      <w:r>
        <w:rPr>
          <w:rFonts w:hint="eastAsia" w:ascii="仿宋_GB2312" w:hAnsi="仿宋_GB2312" w:eastAsia="仿宋_GB2312" w:cs="仿宋_GB2312"/>
          <w:color w:val="auto"/>
          <w:kern w:val="0"/>
          <w:sz w:val="32"/>
          <w:szCs w:val="32"/>
          <w:u w:val="none"/>
          <w:lang w:val="en-US" w:eastAsia="zh-CN"/>
        </w:rPr>
        <w:t xml:space="preserve">《市场监督管理严重违法失信名单管理办法》第十三条第一款之规定，现本局拟将你公司列入严重违法失信名单的事实、理由、依据及你公司依法享有的权利告知如下：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 w:eastAsia="zh-CN"/>
        </w:rPr>
        <w:t>1.</w:t>
      </w:r>
      <w:r>
        <w:rPr>
          <w:rFonts w:hint="eastAsia" w:ascii="仿宋" w:hAnsi="仿宋" w:eastAsia="仿宋" w:cs="仿宋"/>
          <w:b w:val="0"/>
          <w:bCs w:val="0"/>
          <w:color w:val="auto"/>
          <w:sz w:val="32"/>
          <w:szCs w:val="32"/>
          <w:lang w:val="en-US" w:eastAsia="zh-CN"/>
        </w:rPr>
        <w:t>2017年1月11日，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提交设立登记申请；2017年1月16日，予以核准设立登记。你公司设立登记事项中，吴新蕾认缴出资6</w:t>
      </w:r>
      <w:r>
        <w:rPr>
          <w:rFonts w:hint="default" w:ascii="仿宋" w:hAnsi="仿宋" w:eastAsia="仿宋" w:cs="仿宋"/>
          <w:b w:val="0"/>
          <w:bCs w:val="0"/>
          <w:color w:val="auto"/>
          <w:sz w:val="32"/>
          <w:szCs w:val="32"/>
          <w:lang w:val="en" w:eastAsia="zh-CN"/>
        </w:rPr>
        <w:t>XX</w:t>
      </w:r>
      <w:r>
        <w:rPr>
          <w:rFonts w:hint="eastAsia" w:ascii="仿宋" w:hAnsi="仿宋" w:eastAsia="仿宋" w:cs="仿宋"/>
          <w:b w:val="0"/>
          <w:bCs w:val="0"/>
          <w:color w:val="auto"/>
          <w:sz w:val="32"/>
          <w:szCs w:val="32"/>
          <w:lang w:val="en-US" w:eastAsia="zh-CN"/>
        </w:rPr>
        <w:t>万元并担任股东、法定代表人、执行董事兼总经理、财务负责人、联络员徐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认缴出资额1</w:t>
      </w:r>
      <w:r>
        <w:rPr>
          <w:rFonts w:hint="default" w:ascii="仿宋" w:hAnsi="仿宋" w:eastAsia="仿宋" w:cs="仿宋"/>
          <w:b w:val="0"/>
          <w:bCs w:val="0"/>
          <w:color w:val="auto"/>
          <w:sz w:val="32"/>
          <w:szCs w:val="32"/>
          <w:lang w:val="en" w:eastAsia="zh-CN"/>
        </w:rPr>
        <w:t>XX</w:t>
      </w:r>
      <w:r>
        <w:rPr>
          <w:rFonts w:hint="eastAsia" w:ascii="仿宋" w:hAnsi="仿宋" w:eastAsia="仿宋" w:cs="仿宋"/>
          <w:b w:val="0"/>
          <w:bCs w:val="0"/>
          <w:color w:val="auto"/>
          <w:sz w:val="32"/>
          <w:szCs w:val="32"/>
          <w:lang w:val="en-US" w:eastAsia="zh-CN"/>
        </w:rPr>
        <w:t>万元，并担任股东、监事。2018年8月6日，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申请增加经营范围；2018年8月6日，准予变更登记。</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2.2024年5月17日，徐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向我局反映其身份信息被冒用注册登记为株洲隆泰商业信息管理有限公司股东、监事,并提交相关材料。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注册登记资料中登记的住所株洲市芦淞区杨柳冲雪松公司6号成品仓库于2017.1.1—2017.12.31没有租赁记录；2018.1.1-2022.12.31承租人为应显</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，与</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注册登记资料中的承租人“吴新蕾、徐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”不符，原株洲市金爽资产有限责任公司</w:t>
      </w:r>
      <w:r>
        <w:rPr>
          <w:rFonts w:hint="eastAsia" w:ascii="仿宋" w:hAnsi="仿宋" w:eastAsia="仿宋" w:cs="仿宋"/>
          <w:b w:val="0"/>
          <w:bCs w:val="0"/>
          <w:color w:val="auto"/>
          <w:sz w:val="32"/>
          <w:szCs w:val="32"/>
          <w:lang w:val="en" w:eastAsia="zh-CN"/>
        </w:rPr>
        <w:t>未与</w:t>
      </w:r>
      <w:r>
        <w:rPr>
          <w:rFonts w:hint="eastAsia" w:ascii="仿宋" w:hAnsi="仿宋" w:eastAsia="仿宋" w:cs="仿宋"/>
          <w:b w:val="0"/>
          <w:bCs w:val="0"/>
          <w:color w:val="auto"/>
          <w:sz w:val="32"/>
          <w:szCs w:val="32"/>
          <w:lang w:val="en-US" w:eastAsia="zh-CN"/>
        </w:rPr>
        <w:t>株洲隆泰商业信息管理有限公司签订过房屋租赁合同，此信息由湖南华升株洲雪松有限公司提供，该公司系原株洲市金爽资产有限责任公司（已注销）股东湖南华升集团有限公司下属全资子公司。</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lang w:val="en-US" w:eastAsia="zh-CN"/>
        </w:rPr>
        <w:t>2017年1月11日，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提交设立登记申请时提供的登记资料《指定代办或者共同委托代理人授权委托书》中“徐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”签名非其本人签署。</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 w:eastAsia="zh-CN"/>
        </w:rPr>
      </w:pPr>
      <w:r>
        <w:rPr>
          <w:rFonts w:hint="eastAsia" w:ascii="仿宋" w:hAnsi="仿宋" w:eastAsia="仿宋" w:cs="仿宋"/>
          <w:b w:val="0"/>
          <w:bCs w:val="0"/>
          <w:color w:val="auto"/>
          <w:sz w:val="32"/>
          <w:szCs w:val="32"/>
          <w:lang w:val="en-US" w:eastAsia="zh-CN"/>
        </w:rPr>
        <w:t>5.2018年8月6日，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申请增加经营范围取得变更登记时提供的2018年8月3日《株洲隆泰商业信息管理有限公司股东会决议》中“徐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”签名非其本人签署。</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6.执法人员于2024年11月26日到</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登记的住所进行现场检查，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未在该地址经营，电话联系你公司法定代表人吴新蕾（电话号码：156</w:t>
      </w:r>
      <w:r>
        <w:rPr>
          <w:rFonts w:hint="default" w:ascii="仿宋" w:hAnsi="仿宋" w:eastAsia="仿宋" w:cs="仿宋"/>
          <w:b w:val="0"/>
          <w:bCs w:val="0"/>
          <w:color w:val="auto"/>
          <w:sz w:val="32"/>
          <w:szCs w:val="32"/>
          <w:lang w:val="en" w:eastAsia="zh-CN"/>
        </w:rPr>
        <w:t>XXXXXXXX</w:t>
      </w:r>
      <w:r>
        <w:rPr>
          <w:rFonts w:hint="eastAsia" w:ascii="仿宋" w:hAnsi="仿宋" w:eastAsia="仿宋" w:cs="仿宋"/>
          <w:b w:val="0"/>
          <w:bCs w:val="0"/>
          <w:color w:val="auto"/>
          <w:sz w:val="32"/>
          <w:szCs w:val="32"/>
          <w:lang w:val="en-US" w:eastAsia="zh-CN"/>
        </w:rPr>
        <w:t>）、联络员龙</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（电话号码：130</w:t>
      </w:r>
      <w:r>
        <w:rPr>
          <w:rFonts w:hint="default" w:ascii="仿宋" w:hAnsi="仿宋" w:eastAsia="仿宋" w:cs="仿宋"/>
          <w:b w:val="0"/>
          <w:bCs w:val="0"/>
          <w:color w:val="auto"/>
          <w:sz w:val="32"/>
          <w:szCs w:val="32"/>
          <w:lang w:val="en" w:eastAsia="zh-CN"/>
        </w:rPr>
        <w:t>XXXXXXXX</w:t>
      </w:r>
      <w:r>
        <w:rPr>
          <w:rFonts w:hint="eastAsia" w:ascii="仿宋" w:hAnsi="仿宋" w:eastAsia="仿宋" w:cs="仿宋"/>
          <w:b w:val="0"/>
          <w:bCs w:val="0"/>
          <w:color w:val="auto"/>
          <w:sz w:val="32"/>
          <w:szCs w:val="32"/>
          <w:lang w:val="en-US" w:eastAsia="zh-CN"/>
        </w:rPr>
        <w:t>），电话无人接听。</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lang w:val="en" w:eastAsia="zh-CN"/>
        </w:rPr>
        <w:t>.本局于</w:t>
      </w:r>
      <w:r>
        <w:rPr>
          <w:rFonts w:hint="eastAsia" w:ascii="仿宋" w:hAnsi="仿宋" w:eastAsia="仿宋" w:cs="仿宋"/>
          <w:b w:val="0"/>
          <w:bCs w:val="0"/>
          <w:color w:val="auto"/>
          <w:sz w:val="32"/>
          <w:szCs w:val="32"/>
          <w:lang w:val="en-US" w:eastAsia="zh-CN"/>
        </w:rPr>
        <w:t>2024年12月16日决定：撤销徐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身份信息被冒用登记为“株洲隆泰商业信息管理有限公司股东及监事”的登记事项。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8.执法人员通过</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登记的住所直接送达、邮寄送达及电话号码联系未果，2024年12月20日，在株洲市市场监督管理局政府信息公开网站发布株洲市市场监管局关于株洲隆泰商业信息管理有限公司送达《询问通知书》《限期提供材料通知书》《责令改正通知书》的公告，进行了公告送达；2025年1月27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逾期未来接受询问调查，未限期提供材料，也未与执法人员联系。</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上述事实，主要有以下证据证明：</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1.2017年1月11日，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提交设立登记申请材料打印件1套；2018年8月6日，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提交变更登记打印件1套；证明你公司设立登记、变更登记的主体情况和吴新蕾法定代表人身份。</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2.湖南华升株洲雪松有限公司提供的</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住所租赁情况核实回复函1份、询问笔录1份、内资企业登记基本情况表，证明湖南华升株洲雪松有限公司系原株洲市金爽资产有限责任公司（已注销）股东湖南华升集团有限公司下属全资子公司。</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3.湖南华升株洲雪松有限公司提供的</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住所租赁情况核实回复函1份、询问笔录1份、情况说明1份，证明原株洲市金爽资产有限责任公司与</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注册登记资料中的承租人“吴新蕾、徐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”不符</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lang w:val="en-US" w:eastAsia="zh-CN"/>
        </w:rPr>
        <w:t>原株洲市金爽资产有限责任公司</w:t>
      </w:r>
      <w:r>
        <w:rPr>
          <w:rFonts w:hint="eastAsia" w:ascii="仿宋" w:hAnsi="仿宋" w:eastAsia="仿宋" w:cs="仿宋"/>
          <w:b w:val="0"/>
          <w:bCs w:val="0"/>
          <w:color w:val="auto"/>
          <w:sz w:val="32"/>
          <w:szCs w:val="32"/>
          <w:lang w:val="en" w:eastAsia="zh-CN"/>
        </w:rPr>
        <w:t>未与</w:t>
      </w:r>
      <w:r>
        <w:rPr>
          <w:rFonts w:hint="eastAsia" w:ascii="仿宋" w:hAnsi="仿宋" w:eastAsia="仿宋" w:cs="仿宋"/>
          <w:b w:val="0"/>
          <w:bCs w:val="0"/>
          <w:color w:val="auto"/>
          <w:sz w:val="32"/>
          <w:szCs w:val="32"/>
          <w:lang w:val="en-US" w:eastAsia="zh-CN"/>
        </w:rPr>
        <w:t>株洲隆泰商业信息管理有限公司签订过房屋租赁合同，</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取得登记时提交了虚假的房屋租赁合同。</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4.湖南大学司法鉴定中心司法鉴定意见书（湖湘大司鉴[2024]文鉴字第209号）1份和徐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询问笔录1份，证明你公司提交设立登记申请时提供的登记资料《指定代办或者共同委托代理人授权委托书》中“徐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”签名非其本人签署，你公司提交了虚假的徐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签名将其登记为股东、监事。</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5.湖南大学司法鉴定中心司法鉴定意见书（湖湘大司鉴[2024]文鉴字第209号）1份和徐</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询问笔录1份，证明你公司申请增加经营范围取得变更登记时提供的2018年8月3日《株洲隆泰商业信息管理有限公司股东会决议》中“</w:t>
      </w:r>
      <w:r>
        <w:rPr>
          <w:rFonts w:hint="default" w:ascii="仿宋" w:hAnsi="仿宋" w:eastAsia="仿宋" w:cs="仿宋"/>
          <w:b w:val="0"/>
          <w:bCs w:val="0"/>
          <w:color w:val="auto"/>
          <w:sz w:val="32"/>
          <w:szCs w:val="32"/>
          <w:lang w:val="en" w:eastAsia="zh-CN"/>
        </w:rPr>
        <w:t>徐x</w:t>
      </w:r>
      <w:r>
        <w:rPr>
          <w:rFonts w:hint="eastAsia" w:ascii="仿宋" w:hAnsi="仿宋" w:eastAsia="仿宋" w:cs="仿宋"/>
          <w:b w:val="0"/>
          <w:bCs w:val="0"/>
          <w:color w:val="auto"/>
          <w:sz w:val="32"/>
          <w:szCs w:val="32"/>
          <w:lang w:val="en-US" w:eastAsia="zh-CN"/>
        </w:rPr>
        <w:t>”签名非其本人签署，你公司取得变更登记时提交了虚假材料。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6.企业住所（经营场地）现场检查记录表，现场检查笔录1份，照片3张，龙</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询问笔录1份，湖南华升株洲雪松有限公司询问笔录1份，证明你公司未在登记的住所经营。</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7.全球邮政特快专递（1284476166501）（1247370261501）2件，证明向你公司登记的住所及资料内的法定代表人吴新蕾身份证上的住址邮寄《询问通知书》《限期提供材料通知书》《责令改正通知书》邮件被退回。</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8.现场检查笔录1份，你公司法定代表人吴新蕾（电话号码：156</w:t>
      </w:r>
      <w:r>
        <w:rPr>
          <w:rFonts w:hint="default" w:ascii="仿宋" w:hAnsi="仿宋" w:eastAsia="仿宋" w:cs="仿宋"/>
          <w:b w:val="0"/>
          <w:bCs w:val="0"/>
          <w:color w:val="auto"/>
          <w:sz w:val="32"/>
          <w:szCs w:val="32"/>
          <w:lang w:val="en" w:eastAsia="zh-CN"/>
        </w:rPr>
        <w:t>XXXXXXX</w:t>
      </w:r>
      <w:r>
        <w:rPr>
          <w:rFonts w:hint="eastAsia" w:ascii="仿宋" w:hAnsi="仿宋" w:eastAsia="仿宋" w:cs="仿宋"/>
          <w:b w:val="0"/>
          <w:bCs w:val="0"/>
          <w:color w:val="auto"/>
          <w:sz w:val="32"/>
          <w:szCs w:val="32"/>
          <w:lang w:val="en-US" w:eastAsia="zh-CN"/>
        </w:rPr>
        <w:t>）、联络员龙</w:t>
      </w:r>
      <w:r>
        <w:rPr>
          <w:rFonts w:hint="default" w:ascii="仿宋" w:hAnsi="仿宋" w:eastAsia="仿宋" w:cs="仿宋"/>
          <w:b w:val="0"/>
          <w:bCs w:val="0"/>
          <w:color w:val="auto"/>
          <w:sz w:val="32"/>
          <w:szCs w:val="32"/>
          <w:lang w:val="en" w:eastAsia="zh-CN"/>
        </w:rPr>
        <w:t>X</w:t>
      </w:r>
      <w:r>
        <w:rPr>
          <w:rFonts w:hint="eastAsia" w:ascii="仿宋" w:hAnsi="仿宋" w:eastAsia="仿宋" w:cs="仿宋"/>
          <w:b w:val="0"/>
          <w:bCs w:val="0"/>
          <w:color w:val="auto"/>
          <w:sz w:val="32"/>
          <w:szCs w:val="32"/>
          <w:lang w:val="en-US" w:eastAsia="zh-CN"/>
        </w:rPr>
        <w:t>（电话号码：130</w:t>
      </w:r>
      <w:r>
        <w:rPr>
          <w:rFonts w:hint="default" w:ascii="仿宋" w:hAnsi="仿宋" w:eastAsia="仿宋" w:cs="仿宋"/>
          <w:b w:val="0"/>
          <w:bCs w:val="0"/>
          <w:color w:val="auto"/>
          <w:sz w:val="32"/>
          <w:szCs w:val="32"/>
          <w:lang w:val="en" w:eastAsia="zh-CN"/>
        </w:rPr>
        <w:t>XXXXXXXX</w:t>
      </w:r>
      <w:r>
        <w:rPr>
          <w:rFonts w:hint="eastAsia" w:ascii="仿宋" w:hAnsi="仿宋" w:eastAsia="仿宋" w:cs="仿宋"/>
          <w:b w:val="0"/>
          <w:bCs w:val="0"/>
          <w:color w:val="auto"/>
          <w:sz w:val="32"/>
          <w:szCs w:val="32"/>
          <w:lang w:val="en-US" w:eastAsia="zh-CN"/>
        </w:rPr>
        <w:t>）通话记录及电子邮箱告知截图，证明向你公司登记的住所直接送达及电话号码联系未果。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9.株洲市市场监督管理局政府信息公开网站“关于株洲隆泰商业信息管理有限公司送达《询问通知书》《限期提供材料通知书》《责令改正通知书》的公告”截图，证明通过公告已送达上述文书。</w:t>
      </w:r>
    </w:p>
    <w:p>
      <w:pPr>
        <w:pStyle w:val="10"/>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10.株洲市市场监督管理局撤销登记（备案）决定书（株市监撤字[2024]1号）1份，证明本局已履行了职责，撤销</w:t>
      </w:r>
      <w:r>
        <w:rPr>
          <w:rFonts w:hint="default" w:cs="仿宋"/>
          <w:b w:val="0"/>
          <w:bCs w:val="0"/>
          <w:color w:val="auto"/>
          <w:sz w:val="32"/>
          <w:szCs w:val="32"/>
          <w:lang w:val="en" w:eastAsia="zh-CN"/>
        </w:rPr>
        <w:t>徐X</w:t>
      </w:r>
      <w:r>
        <w:rPr>
          <w:rFonts w:hint="eastAsia" w:ascii="仿宋" w:hAnsi="仿宋" w:eastAsia="仿宋" w:cs="仿宋"/>
          <w:b w:val="0"/>
          <w:bCs w:val="0"/>
          <w:color w:val="auto"/>
          <w:sz w:val="32"/>
          <w:szCs w:val="32"/>
          <w:lang w:val="en-US" w:eastAsia="zh-CN"/>
        </w:rPr>
        <w:t>身份信息被冒用登记为“株洲隆泰商业信息管理有限公司股东及监事”的登记事项。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经审查，以上证据均依照法定程序收集，并分别由</w:t>
      </w:r>
      <w:r>
        <w:rPr>
          <w:rFonts w:hint="eastAsia" w:ascii="仿宋" w:hAnsi="仿宋" w:eastAsia="仿宋" w:cs="仿宋"/>
          <w:b w:val="0"/>
          <w:bCs w:val="0"/>
          <w:color w:val="auto"/>
          <w:sz w:val="32"/>
          <w:szCs w:val="32"/>
          <w:lang w:eastAsia="zh-CN"/>
        </w:rPr>
        <w:t>你公司或提供人</w:t>
      </w:r>
      <w:r>
        <w:rPr>
          <w:rFonts w:hint="eastAsia" w:ascii="仿宋" w:hAnsi="仿宋" w:eastAsia="仿宋" w:cs="仿宋"/>
          <w:b w:val="0"/>
          <w:bCs w:val="0"/>
          <w:color w:val="auto"/>
          <w:sz w:val="32"/>
          <w:szCs w:val="32"/>
        </w:rPr>
        <w:t>签名、盖章确认，</w:t>
      </w:r>
      <w:r>
        <w:rPr>
          <w:rFonts w:hint="eastAsia" w:ascii="仿宋" w:hAnsi="仿宋" w:eastAsia="仿宋" w:cs="仿宋"/>
          <w:b w:val="0"/>
          <w:bCs w:val="0"/>
          <w:color w:val="auto"/>
          <w:sz w:val="32"/>
          <w:szCs w:val="32"/>
          <w:lang w:eastAsia="zh-CN"/>
        </w:rPr>
        <w:t>证据真实，</w:t>
      </w:r>
      <w:r>
        <w:rPr>
          <w:rFonts w:hint="eastAsia" w:ascii="仿宋" w:hAnsi="仿宋" w:eastAsia="仿宋" w:cs="仿宋"/>
          <w:b w:val="0"/>
          <w:bCs w:val="0"/>
          <w:color w:val="auto"/>
          <w:sz w:val="32"/>
          <w:szCs w:val="32"/>
        </w:rPr>
        <w:t>符合法定形式，与违法事实相关，本局予以采信。</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依据《中华人民共和国行政处罚法》第三十七条的规定和法律适用从旧兼从轻的原则，你公司上述行为违反了《中华人民共和国公司法》(2013年修正)第一百九十八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的规定，你公司构成了提交虚假材料取得公司登记的违法行为。</w:t>
      </w:r>
    </w:p>
    <w:p>
      <w:pPr>
        <w:keepNext w:val="0"/>
        <w:keepLines w:val="0"/>
        <w:pageBreakBefore w:val="0"/>
        <w:widowControl/>
        <w:tabs>
          <w:tab w:val="right" w:pos="9412"/>
        </w:tabs>
        <w:kinsoku/>
        <w:wordWrap/>
        <w:overflowPunct/>
        <w:topLinePunct w:val="0"/>
        <w:autoSpaceDE/>
        <w:autoSpaceDN/>
        <w:bidi w:val="0"/>
        <w:adjustRightInd/>
        <w:snapToGrid/>
        <w:spacing w:line="520" w:lineRule="exact"/>
        <w:ind w:firstLine="640" w:firstLineChars="200"/>
        <w:contextualSpacing/>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鉴于你公司设立登记申请时提交了虚假的房屋租赁合同和虚假的签名材料，又在取得变更登记时提交了虚假的签名材料，且存有主观故意，情节严重；加上你公司未在登记的住所经营，立案后电话联系你公司未果，公告送达相关文书后，你公司未来接受询问调查，未在限期内提供材料，也未与执法人员联系，至今违法行为未能改正。参照《湖南省工商行政管理机关行政处罚自由裁量权实施办法》（湘工商法字〔2015〕6号）《湖南省工商行政管理机关行政处罚自由裁量执行标准》“第一章第一节，执行标准:(二)对提交虚假材料或者采取其他欺诈手段隐瞒重要事实的公司,由公司登记机关责令改正,处以五万元以上五十万元以下的罚款:5、情节严重的,撤销公司登记或者吊销营业执照。”的规定；综上所述，对你公司按照情节严重情形吊销营业执照。</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拟处理意见及依据：</w:t>
      </w:r>
    </w:p>
    <w:p>
      <w:pPr>
        <w:keepNext w:val="0"/>
        <w:keepLines w:val="0"/>
        <w:pageBreakBefore w:val="0"/>
        <w:widowControl/>
        <w:tabs>
          <w:tab w:val="right" w:pos="9412"/>
        </w:tabs>
        <w:kinsoku/>
        <w:wordWrap/>
        <w:overflowPunct/>
        <w:topLinePunct w:val="0"/>
        <w:autoSpaceDE/>
        <w:autoSpaceDN/>
        <w:bidi w:val="0"/>
        <w:adjustRightInd/>
        <w:snapToGrid/>
        <w:spacing w:line="520" w:lineRule="exact"/>
        <w:ind w:firstLine="640" w:firstLineChars="200"/>
        <w:contextualSpacing/>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依据《中华人民共和国公司法》(2013年修正）第一百九十八条“违反本法规定，……、提交虚假材料……取得公司登记的，……；对提交虚假材料或者采取其他欺诈手段隐瞒重要事实的公司，处以五万元以上五十万元以下的罚款；情节严重的，撤销公司登记或者吊销营业执照。”的规定，经研究，给予你公司如下行政处罚：吊销营业执照。</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b w:val="0"/>
          <w:bCs/>
          <w:color w:val="auto"/>
          <w:kern w:val="2"/>
          <w:sz w:val="32"/>
          <w:szCs w:val="32"/>
          <w:lang w:val="en-US" w:eastAsia="zh-CN" w:bidi="ar-SA"/>
        </w:rPr>
        <w:t>2.依据《市场监督管理严重违法失信名单管理办法》第二条：“当事人违反法律、行政法规，性质恶劣、情节严重、社会危害较大，受到市场监督管理部门较重行政处罚的，由市场监督管理部门依照本办法规定列入严重违法失信名单，通过国家企业信用信息公示系统公示，并实施相应管理措施。前款所称较重行政处罚包括：……（二）降低资质等级，吊销许可证件、营业执照；……”的规定</w:t>
      </w:r>
      <w:r>
        <w:rPr>
          <w:rFonts w:hint="eastAsia" w:ascii="仿宋_GB2312" w:hAnsi="仿宋_GB2312" w:eastAsia="仿宋_GB2312" w:cs="仿宋_GB2312"/>
          <w:color w:val="auto"/>
          <w:kern w:val="0"/>
          <w:sz w:val="32"/>
          <w:szCs w:val="32"/>
          <w:u w:val="none"/>
          <w:lang w:val="en-US" w:eastAsia="zh-CN"/>
        </w:rPr>
        <w:t xml:space="preserve">，本局拟将你公司列入严重违法失信名单。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 xml:space="preserve">依据《市场监督管理严重违法失信名单管理办法》第十三条第一款之规定，你公司有权进行陈述、申辩，并可要求举行听证。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你公司自收到本告知书之日起五个工作日内，未行使陈述、申辩权，未要求举行听证，视为放弃上述权利。</w:t>
      </w:r>
    </w:p>
    <w:p>
      <w:pPr>
        <w:pStyle w:val="2"/>
        <w:keepNext w:val="0"/>
        <w:keepLines w:val="0"/>
        <w:pageBreakBefore w:val="0"/>
        <w:widowControl w:val="0"/>
        <w:tabs>
          <w:tab w:val="left" w:pos="4120"/>
          <w:tab w:val="left" w:pos="5080"/>
          <w:tab w:val="left" w:pos="8760"/>
        </w:tabs>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Times New Roman"/>
          <w:u w:val="none" w:color="auto"/>
          <w:lang w:val="en-US" w:eastAsia="zh-CN"/>
        </w:rPr>
      </w:pPr>
      <w:r>
        <w:rPr>
          <w:rFonts w:hint="eastAsia" w:ascii="仿宋" w:hAnsi="仿宋" w:eastAsia="仿宋" w:cs="仿宋"/>
          <w:b w:val="0"/>
          <w:bCs w:val="0"/>
          <w:sz w:val="32"/>
          <w:szCs w:val="32"/>
          <w:u w:val="none"/>
        </w:rPr>
        <w:t>联系人：</w:t>
      </w:r>
      <w:r>
        <w:rPr>
          <w:rFonts w:hint="eastAsia" w:ascii="仿宋" w:hAnsi="仿宋" w:eastAsia="仿宋" w:cs="仿宋"/>
          <w:b w:val="0"/>
          <w:bCs w:val="0"/>
          <w:sz w:val="32"/>
          <w:szCs w:val="32"/>
          <w:u w:val="none"/>
          <w:lang w:eastAsia="zh-CN"/>
        </w:rPr>
        <w:t>谭超</w:t>
      </w:r>
      <w:r>
        <w:rPr>
          <w:rFonts w:hint="eastAsia" w:ascii="仿宋" w:hAnsi="仿宋" w:eastAsia="仿宋" w:cs="仿宋"/>
          <w:b w:val="0"/>
          <w:bCs w:val="0"/>
          <w:sz w:val="32"/>
          <w:szCs w:val="32"/>
          <w:u w:val="none"/>
        </w:rPr>
        <w:t>  </w:t>
      </w:r>
      <w:r>
        <w:rPr>
          <w:rFonts w:hint="eastAsia" w:ascii="仿宋" w:hAnsi="仿宋" w:eastAsia="仿宋" w:cs="仿宋"/>
          <w:b w:val="0"/>
          <w:bCs w:val="0"/>
          <w:sz w:val="32"/>
          <w:szCs w:val="32"/>
          <w:u w:val="none"/>
          <w:lang w:eastAsia="zh-CN"/>
        </w:rPr>
        <w:t>张军</w:t>
      </w:r>
      <w:r>
        <w:rPr>
          <w:rFonts w:hint="eastAsia" w:ascii="仿宋" w:hAnsi="仿宋" w:eastAsia="仿宋" w:cs="仿宋"/>
          <w:b w:val="0"/>
          <w:bCs w:val="0"/>
          <w:sz w:val="32"/>
          <w:szCs w:val="32"/>
          <w:u w:val="none"/>
          <w:lang w:val="en" w:eastAsia="zh-CN"/>
        </w:rPr>
        <w:t xml:space="preserve">  </w:t>
      </w:r>
      <w:r>
        <w:rPr>
          <w:rFonts w:hint="eastAsia" w:ascii="仿宋" w:hAnsi="仿宋" w:eastAsia="仿宋" w:cs="仿宋"/>
          <w:b w:val="0"/>
          <w:bCs w:val="0"/>
          <w:color w:val="auto"/>
          <w:kern w:val="2"/>
          <w:sz w:val="32"/>
          <w:szCs w:val="32"/>
          <w:u w:val="none"/>
          <w:lang w:val="en-US" w:eastAsia="zh-CN" w:bidi="ar-SA"/>
        </w:rPr>
        <w:t>联系电话：0731-28817310</w:t>
      </w:r>
      <w:r>
        <w:rPr>
          <w:rFonts w:hint="eastAsia" w:ascii="仿宋" w:hAnsi="仿宋" w:eastAsia="仿宋" w:cs="Times New Roman"/>
          <w:u w:val="none" w:color="auto"/>
          <w:lang w:val="en-US" w:eastAsia="zh-CN"/>
        </w:rPr>
        <w:t xml:space="preserve"> </w:t>
      </w:r>
      <w:r>
        <w:rPr>
          <w:rFonts w:hint="eastAsia" w:ascii="仿宋" w:hAnsi="仿宋" w:eastAsia="仿宋" w:cs="Times New Roman"/>
          <w:u w:val="none" w:color="auto"/>
          <w:lang w:val="en-US" w:eastAsia="zh-CN"/>
        </w:rPr>
        <w:tab/>
      </w:r>
    </w:p>
    <w:p>
      <w:pPr>
        <w:pStyle w:val="2"/>
        <w:keepNext w:val="0"/>
        <w:keepLines w:val="0"/>
        <w:pageBreakBefore w:val="0"/>
        <w:widowControl w:val="0"/>
        <w:tabs>
          <w:tab w:val="left" w:pos="4120"/>
          <w:tab w:val="left" w:pos="5080"/>
          <w:tab w:val="left" w:pos="8760"/>
        </w:tabs>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仿宋_GB2312" w:hAnsi="仿宋_GB2312" w:eastAsia="仿宋_GB2312" w:cs="仿宋_GB2312"/>
          <w:sz w:val="32"/>
          <w:szCs w:val="32"/>
          <w:lang w:eastAsia="zh-CN"/>
        </w:rPr>
      </w:pPr>
      <w:r>
        <w:rPr>
          <w:rFonts w:hint="eastAsia" w:ascii="仿宋" w:hAnsi="仿宋" w:eastAsia="仿宋" w:cs="Times New Roman"/>
          <w:u w:val="none" w:color="auto"/>
          <w:lang w:val="en-US" w:eastAsia="zh-CN"/>
        </w:rPr>
        <w:t>联系地址：</w:t>
      </w:r>
      <w:r>
        <w:rPr>
          <w:rFonts w:hint="eastAsia" w:ascii="仿宋" w:hAnsi="仿宋" w:eastAsia="仿宋" w:cs="仿宋"/>
          <w:b w:val="0"/>
          <w:bCs w:val="0"/>
          <w:sz w:val="32"/>
          <w:szCs w:val="32"/>
          <w:u w:val="none"/>
          <w:lang w:eastAsia="zh-CN"/>
        </w:rPr>
        <w:t>株洲市荷塘区合泰路</w:t>
      </w:r>
      <w:r>
        <w:rPr>
          <w:rFonts w:hint="eastAsia" w:ascii="仿宋" w:hAnsi="仿宋" w:eastAsia="仿宋" w:cs="仿宋"/>
          <w:b w:val="0"/>
          <w:bCs w:val="0"/>
          <w:sz w:val="32"/>
          <w:szCs w:val="32"/>
          <w:u w:val="none"/>
          <w:lang w:val="en-US" w:eastAsia="zh-CN"/>
        </w:rPr>
        <w:t>98号三楼</w:t>
      </w:r>
      <w:r>
        <w:rPr>
          <w:rFonts w:hint="eastAsia" w:ascii="仿宋" w:hAnsi="仿宋" w:eastAsia="仿宋" w:cs="Times New Roman"/>
          <w:u w:val="none" w:color="auto"/>
          <w:lang w:val="en-US" w:eastAsia="zh-CN"/>
        </w:rPr>
        <w:t>　</w:t>
      </w:r>
      <w:r>
        <w:rPr>
          <w:rFonts w:hint="eastAsia" w:ascii="仿宋_GB2312" w:hAnsi="仿宋_GB2312" w:eastAsia="仿宋_GB2312" w:cs="仿宋_GB2312"/>
          <w:sz w:val="32"/>
          <w:szCs w:val="32"/>
          <w:u w:val="none" w:color="auto"/>
          <w:lang w:val="en-US" w:eastAsia="zh-CN"/>
        </w:rPr>
        <w:t>　　　　　　　　　　　　　　　　</w:t>
      </w:r>
    </w:p>
    <w:p>
      <w:pPr>
        <w:pStyle w:val="2"/>
        <w:keepNext w:val="0"/>
        <w:keepLines w:val="0"/>
        <w:pageBreakBefore w:val="0"/>
        <w:widowControl w:val="0"/>
        <w:tabs>
          <w:tab w:val="left" w:pos="4923"/>
        </w:tabs>
        <w:kinsoku/>
        <w:wordWrap/>
        <w:overflowPunct/>
        <w:topLinePunct w:val="0"/>
        <w:autoSpaceDE/>
        <w:autoSpaceDN/>
        <w:bidi w:val="0"/>
        <w:adjustRightInd/>
        <w:snapToGrid/>
        <w:spacing w:line="560" w:lineRule="exact"/>
        <w:ind w:left="0" w:right="420" w:rightChars="200" w:firstLine="320" w:firstLineChars="100"/>
        <w:jc w:val="righ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tabs>
          <w:tab w:val="left" w:pos="4923"/>
        </w:tabs>
        <w:kinsoku/>
        <w:wordWrap/>
        <w:overflowPunct/>
        <w:topLinePunct w:val="0"/>
        <w:autoSpaceDE/>
        <w:autoSpaceDN/>
        <w:bidi w:val="0"/>
        <w:adjustRightInd/>
        <w:snapToGrid/>
        <w:spacing w:line="560" w:lineRule="exact"/>
        <w:ind w:left="0" w:right="420" w:rightChars="200" w:firstLine="320" w:firstLineChars="1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株洲市市场监督管理局</w:t>
      </w:r>
    </w:p>
    <w:p>
      <w:pPr>
        <w:keepNext w:val="0"/>
        <w:keepLines w:val="0"/>
        <w:pageBreakBefore w:val="0"/>
        <w:widowControl w:val="0"/>
        <w:kinsoku/>
        <w:wordWrap/>
        <w:overflowPunct/>
        <w:topLinePunct w:val="0"/>
        <w:autoSpaceDE/>
        <w:autoSpaceDN/>
        <w:bidi w:val="0"/>
        <w:adjustRightInd/>
        <w:snapToGrid/>
        <w:spacing w:line="560" w:lineRule="exact"/>
        <w:ind w:right="630" w:rightChars="300" w:firstLine="5760" w:firstLineChars="18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6</w:t>
      </w:r>
      <w:r>
        <w:rPr>
          <w:rFonts w:hint="eastAsia" w:ascii="仿宋_GB2312" w:hAnsi="仿宋_GB2312" w:eastAsia="仿宋_GB2312" w:cs="仿宋_GB2312"/>
          <w:color w:val="000000"/>
          <w:sz w:val="32"/>
          <w:szCs w:val="32"/>
        </w:rPr>
        <w:t xml:space="preserve">年 </w:t>
      </w:r>
      <w:r>
        <w:rPr>
          <w:rFonts w:hint="default"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w w:val="95"/>
          <w:sz w:val="32"/>
          <w:szCs w:val="32"/>
        </w:rPr>
        <w:t>月</w:t>
      </w:r>
      <w:r>
        <w:rPr>
          <w:rFonts w:hint="default" w:ascii="仿宋_GB2312" w:hAnsi="仿宋_GB2312" w:eastAsia="仿宋_GB2312" w:cs="仿宋_GB2312"/>
          <w:color w:val="000000"/>
          <w:w w:val="95"/>
          <w:sz w:val="32"/>
          <w:szCs w:val="32"/>
          <w:lang w:val="en"/>
        </w:rPr>
        <w:t>5</w:t>
      </w:r>
      <w:r>
        <w:rPr>
          <w:rFonts w:hint="eastAsia" w:ascii="仿宋_GB2312" w:hAnsi="仿宋_GB2312" w:eastAsia="仿宋_GB2312" w:cs="仿宋_GB2312"/>
          <w:color w:val="000000"/>
          <w:w w:val="95"/>
          <w:sz w:val="32"/>
          <w:szCs w:val="32"/>
          <w:lang w:val="en-US" w:eastAsia="zh-CN"/>
        </w:rPr>
        <w:t xml:space="preserve"> </w:t>
      </w:r>
      <w:r>
        <w:rPr>
          <w:rFonts w:hint="eastAsia" w:ascii="仿宋_GB2312" w:hAnsi="仿宋_GB2312" w:eastAsia="仿宋_GB2312" w:cs="仿宋_GB2312"/>
          <w:color w:val="000000"/>
          <w:sz w:val="32"/>
          <w:szCs w:val="32"/>
        </w:rPr>
        <w:t>日</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86"/>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un">
    <w:altName w:val="方正书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Rounded MT Bold">
    <w:altName w:val="Times New Roman"/>
    <w:panose1 w:val="00000000000000000000"/>
    <w:charset w:val="86"/>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6</w:t>
                          </w:r>
                          <w:r>
                            <w:rPr>
                              <w:sz w:val="24"/>
                              <w:szCs w:val="24"/>
                            </w:rPr>
                            <w:fldChar w:fldCharType="end"/>
                          </w:r>
                          <w:r>
                            <w:rPr>
                              <w:sz w:val="24"/>
                              <w:szCs w:val="24"/>
                            </w:rPr>
                            <w:t xml:space="preserve"> 页</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6</w:t>
                    </w:r>
                    <w:r>
                      <w:rPr>
                        <w:sz w:val="24"/>
                        <w:szCs w:val="24"/>
                      </w:rPr>
                      <w:fldChar w:fldCharType="end"/>
                    </w:r>
                    <w:r>
                      <w:rPr>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OTJmNTc5ZTNjNjRjMTY5ZmYyMGY2NDY5MmI4YmIifQ=="/>
  </w:docVars>
  <w:rsids>
    <w:rsidRoot w:val="FBFC5A74"/>
    <w:rsid w:val="19F8680A"/>
    <w:rsid w:val="20095828"/>
    <w:rsid w:val="21AD0AF4"/>
    <w:rsid w:val="29AE3FD6"/>
    <w:rsid w:val="37AD8D67"/>
    <w:rsid w:val="4B883FA8"/>
    <w:rsid w:val="4E3B3512"/>
    <w:rsid w:val="57EFA1A6"/>
    <w:rsid w:val="69E24CE7"/>
    <w:rsid w:val="B73FC500"/>
    <w:rsid w:val="C8CE98A5"/>
    <w:rsid w:val="EE9F7219"/>
    <w:rsid w:val="EEFF0ADA"/>
    <w:rsid w:val="F6C6E10B"/>
    <w:rsid w:val="FAE6D816"/>
    <w:rsid w:val="FBFC5A74"/>
    <w:rsid w:val="FDFE4D16"/>
    <w:rsid w:val="FF7F8BF9"/>
    <w:rsid w:val="FFD6EAD9"/>
    <w:rsid w:val="FFF9E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ind w:left="120"/>
      <w:jc w:val="left"/>
    </w:pPr>
    <w:rPr>
      <w:rFonts w:ascii="微软雅黑" w:hAnsi="微软雅黑" w:eastAsia="微软雅黑" w:cs="Times New Roman"/>
      <w:kern w:val="0"/>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rPr>
      <w:rFonts w:eastAsia="楷体_GB2312"/>
      <w:bCs/>
      <w:sz w:val="3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样式1"/>
    <w:basedOn w:val="1"/>
    <w:next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3710</Words>
  <Characters>3909</Characters>
  <Lines>0</Lines>
  <Paragraphs>0</Paragraphs>
  <TotalTime>30</TotalTime>
  <ScaleCrop>false</ScaleCrop>
  <LinksUpToDate>false</LinksUpToDate>
  <CharactersWithSpaces>4029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2023-11-19T04:50:00Z</dcterms:created>
  <dc:creator>greatwall</dc:creator>
  <cp:lastModifiedBy>greatwall</cp:lastModifiedBy>
  <cp:lastPrinted>2025-07-03T16:26:00Z</cp:lastPrinted>
  <dcterms:modified xsi:type="dcterms:W3CDTF">2026-01-21T10:29:31Z</dcterms:modified>
  <dc:title>行政处罚告知书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051E79F604C14F389AD6E6C2D03429CF_13</vt:lpwstr>
  </property>
  <property fmtid="{D5CDD505-2E9C-101B-9397-08002B2CF9AE}" pid="4" name="KSOTemplateDocerSaveRecord">
    <vt:lpwstr>eyJoZGlkIjoiMzE1OTJmNTc5ZTNjNjRjMTY5ZmYyMGY2NDY5MmI4YmIiLCJ1c2VySWQiOiIzMzU0MDY2NDcifQ==</vt:lpwstr>
  </property>
</Properties>
</file>