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F5D9E3">
      <w:pPr>
        <w:jc w:val="center"/>
        <w:rPr>
          <w:rFonts w:eastAsia="方正小标宋_GBK"/>
          <w:sz w:val="48"/>
          <w:szCs w:val="48"/>
        </w:rPr>
      </w:pPr>
      <w:r>
        <w:rPr>
          <w:rFonts w:hint="eastAsia" w:eastAsia="方正小标宋_GBK"/>
          <w:sz w:val="48"/>
          <w:szCs w:val="48"/>
          <w:lang w:val="en-US" w:eastAsia="zh-CN"/>
        </w:rPr>
        <w:t>2024</w:t>
      </w:r>
      <w:r>
        <w:rPr>
          <w:rFonts w:eastAsia="方正小标宋_GBK"/>
          <w:sz w:val="48"/>
          <w:szCs w:val="48"/>
        </w:rPr>
        <w:t>年度</w:t>
      </w:r>
      <w:r>
        <w:rPr>
          <w:rFonts w:hint="eastAsia" w:eastAsia="方正小标宋_GBK"/>
          <w:sz w:val="48"/>
          <w:szCs w:val="48"/>
        </w:rPr>
        <w:t>株洲市芦淞区交通运输局</w:t>
      </w:r>
      <w:r>
        <w:rPr>
          <w:rFonts w:hint="eastAsia" w:eastAsia="方正小标宋_GBK"/>
          <w:sz w:val="48"/>
          <w:szCs w:val="48"/>
          <w:lang w:eastAsia="zh-CN"/>
        </w:rPr>
        <w:t>整体</w:t>
      </w:r>
      <w:r>
        <w:rPr>
          <w:rFonts w:eastAsia="方正小标宋_GBK"/>
          <w:sz w:val="48"/>
          <w:szCs w:val="48"/>
        </w:rPr>
        <w:t>支出绩效自评报告</w:t>
      </w:r>
    </w:p>
    <w:p w14:paraId="06BD2EF2">
      <w:pPr>
        <w:jc w:val="center"/>
        <w:rPr>
          <w:rFonts w:eastAsia="黑体"/>
          <w:sz w:val="32"/>
          <w:szCs w:val="32"/>
        </w:rPr>
      </w:pPr>
    </w:p>
    <w:p w14:paraId="32B961C1">
      <w:pPr>
        <w:jc w:val="center"/>
        <w:rPr>
          <w:rFonts w:eastAsia="黑体"/>
          <w:sz w:val="32"/>
          <w:szCs w:val="32"/>
        </w:rPr>
      </w:pPr>
    </w:p>
    <w:p w14:paraId="48074638">
      <w:pPr>
        <w:jc w:val="center"/>
        <w:rPr>
          <w:rFonts w:eastAsia="黑体"/>
          <w:sz w:val="32"/>
          <w:szCs w:val="32"/>
        </w:rPr>
      </w:pPr>
    </w:p>
    <w:p w14:paraId="6A45EDAC">
      <w:pPr>
        <w:jc w:val="center"/>
        <w:rPr>
          <w:rFonts w:eastAsia="黑体"/>
          <w:sz w:val="32"/>
          <w:szCs w:val="32"/>
        </w:rPr>
      </w:pPr>
    </w:p>
    <w:p w14:paraId="61AA1A53">
      <w:pPr>
        <w:jc w:val="center"/>
        <w:rPr>
          <w:rFonts w:eastAsia="黑体"/>
          <w:sz w:val="32"/>
          <w:szCs w:val="32"/>
        </w:rPr>
      </w:pPr>
    </w:p>
    <w:p w14:paraId="60C71CEF">
      <w:pPr>
        <w:jc w:val="center"/>
        <w:rPr>
          <w:rFonts w:eastAsia="黑体"/>
          <w:sz w:val="32"/>
          <w:szCs w:val="32"/>
        </w:rPr>
      </w:pPr>
    </w:p>
    <w:p w14:paraId="655F70C6">
      <w:pPr>
        <w:jc w:val="center"/>
        <w:rPr>
          <w:rFonts w:eastAsia="黑体"/>
          <w:sz w:val="32"/>
          <w:szCs w:val="32"/>
        </w:rPr>
      </w:pPr>
    </w:p>
    <w:p w14:paraId="0476C4DE">
      <w:pPr>
        <w:ind w:firstLine="880" w:firstLineChars="200"/>
        <w:jc w:val="center"/>
        <w:rPr>
          <w:rFonts w:eastAsia="黑体"/>
          <w:sz w:val="44"/>
          <w:szCs w:val="44"/>
        </w:rPr>
      </w:pPr>
    </w:p>
    <w:p w14:paraId="4B6E8B57">
      <w:pPr>
        <w:ind w:firstLine="880" w:firstLineChars="200"/>
        <w:jc w:val="center"/>
        <w:rPr>
          <w:rFonts w:eastAsia="黑体"/>
          <w:sz w:val="44"/>
          <w:szCs w:val="44"/>
        </w:rPr>
      </w:pPr>
    </w:p>
    <w:p w14:paraId="1E2E0573">
      <w:pPr>
        <w:ind w:firstLine="880" w:firstLineChars="200"/>
        <w:jc w:val="center"/>
        <w:rPr>
          <w:rFonts w:eastAsia="黑体"/>
          <w:sz w:val="44"/>
          <w:szCs w:val="44"/>
        </w:rPr>
      </w:pPr>
    </w:p>
    <w:p w14:paraId="2304FDD0">
      <w:pPr>
        <w:ind w:firstLine="720" w:firstLineChars="200"/>
        <w:jc w:val="center"/>
        <w:rPr>
          <w:rFonts w:eastAsia="黑体"/>
          <w:sz w:val="36"/>
          <w:szCs w:val="36"/>
        </w:rPr>
      </w:pPr>
      <w:r>
        <w:rPr>
          <w:rFonts w:eastAsia="黑体"/>
          <w:sz w:val="36"/>
          <w:szCs w:val="36"/>
        </w:rPr>
        <w:t>单位名称（盖章）：</w:t>
      </w:r>
    </w:p>
    <w:p w14:paraId="6F92C1D1">
      <w:pPr>
        <w:jc w:val="center"/>
        <w:rPr>
          <w:rFonts w:eastAsia="黑体"/>
          <w:sz w:val="36"/>
          <w:szCs w:val="36"/>
        </w:rPr>
      </w:pPr>
    </w:p>
    <w:p w14:paraId="40CAF117">
      <w:pPr>
        <w:jc w:val="center"/>
        <w:rPr>
          <w:rFonts w:eastAsia="黑体"/>
          <w:sz w:val="32"/>
          <w:szCs w:val="32"/>
        </w:rPr>
      </w:pPr>
    </w:p>
    <w:p w14:paraId="0064EFF6">
      <w:pPr>
        <w:jc w:val="center"/>
        <w:rPr>
          <w:rFonts w:eastAsia="黑体"/>
          <w:sz w:val="32"/>
          <w:szCs w:val="32"/>
        </w:rPr>
      </w:pPr>
    </w:p>
    <w:p w14:paraId="76CC390B">
      <w:pPr>
        <w:jc w:val="center"/>
        <w:rPr>
          <w:rFonts w:eastAsia="黑体"/>
          <w:sz w:val="32"/>
          <w:szCs w:val="32"/>
        </w:rPr>
      </w:pPr>
    </w:p>
    <w:p w14:paraId="18000E1F">
      <w:pPr>
        <w:jc w:val="center"/>
        <w:rPr>
          <w:rFonts w:eastAsia="黑体"/>
          <w:sz w:val="32"/>
          <w:szCs w:val="32"/>
        </w:rPr>
      </w:pPr>
    </w:p>
    <w:p w14:paraId="00C19B59">
      <w:pPr>
        <w:jc w:val="center"/>
        <w:rPr>
          <w:rFonts w:eastAsia="黑体"/>
          <w:sz w:val="32"/>
          <w:szCs w:val="32"/>
        </w:rPr>
      </w:pPr>
    </w:p>
    <w:p w14:paraId="6E7CA2B2">
      <w:pPr>
        <w:jc w:val="center"/>
        <w:rPr>
          <w:rFonts w:eastAsia="黑体"/>
          <w:sz w:val="32"/>
          <w:szCs w:val="32"/>
        </w:rPr>
      </w:pPr>
    </w:p>
    <w:p w14:paraId="41EDFD64">
      <w:pPr>
        <w:jc w:val="center"/>
        <w:rPr>
          <w:rFonts w:eastAsia="仿宋_GB2312"/>
          <w:sz w:val="32"/>
          <w:szCs w:val="32"/>
        </w:rPr>
      </w:pPr>
      <w:r>
        <w:rPr>
          <w:rFonts w:eastAsia="仿宋_GB2312"/>
          <w:sz w:val="32"/>
          <w:szCs w:val="32"/>
        </w:rPr>
        <w:t>（此页为封面）</w:t>
      </w:r>
    </w:p>
    <w:p w14:paraId="7505B1A1">
      <w:pPr>
        <w:spacing w:line="600" w:lineRule="exact"/>
        <w:rPr>
          <w:rFonts w:eastAsia="黑体"/>
          <w:sz w:val="32"/>
          <w:szCs w:val="32"/>
        </w:rPr>
      </w:pPr>
      <w:r>
        <w:rPr>
          <w:rFonts w:eastAsia="仿宋_GB2312"/>
          <w:sz w:val="32"/>
          <w:szCs w:val="32"/>
        </w:rPr>
        <w:br w:type="page"/>
      </w:r>
      <w:r>
        <w:rPr>
          <w:rFonts w:hint="eastAsia" w:eastAsia="仿宋_GB2312"/>
          <w:sz w:val="32"/>
          <w:szCs w:val="32"/>
          <w:lang w:val="en-US" w:eastAsia="zh-CN"/>
        </w:rPr>
        <w:t xml:space="preserve">    </w:t>
      </w:r>
      <w:r>
        <w:rPr>
          <w:rFonts w:eastAsia="黑体"/>
          <w:sz w:val="32"/>
          <w:szCs w:val="32"/>
        </w:rPr>
        <w:t>一、基本情况</w:t>
      </w:r>
    </w:p>
    <w:p w14:paraId="7AB3E758">
      <w:pPr>
        <w:spacing w:line="600" w:lineRule="exact"/>
        <w:ind w:firstLine="643" w:firstLineChars="200"/>
        <w:rPr>
          <w:rFonts w:eastAsia="楷体_GB2312"/>
          <w:b/>
          <w:sz w:val="32"/>
          <w:szCs w:val="32"/>
        </w:rPr>
      </w:pPr>
      <w:r>
        <w:rPr>
          <w:rFonts w:eastAsia="楷体_GB2312"/>
          <w:b/>
          <w:sz w:val="32"/>
          <w:szCs w:val="32"/>
        </w:rPr>
        <w:t>（一）</w:t>
      </w:r>
      <w:r>
        <w:rPr>
          <w:rFonts w:hint="eastAsia" w:eastAsia="楷体_GB2312"/>
          <w:b/>
          <w:sz w:val="32"/>
          <w:szCs w:val="32"/>
        </w:rPr>
        <w:t>区交通运输局</w:t>
      </w:r>
      <w:r>
        <w:rPr>
          <w:rFonts w:eastAsia="楷体_GB2312"/>
          <w:b/>
          <w:sz w:val="32"/>
          <w:szCs w:val="32"/>
        </w:rPr>
        <w:t>基本情况</w:t>
      </w:r>
    </w:p>
    <w:p w14:paraId="3CCE62F5">
      <w:pPr>
        <w:spacing w:line="580" w:lineRule="exact"/>
        <w:ind w:firstLine="640" w:firstLineChars="200"/>
        <w:rPr>
          <w:rFonts w:hint="eastAsia" w:eastAsia="仿宋"/>
          <w:color w:val="auto"/>
          <w:sz w:val="32"/>
          <w:szCs w:val="32"/>
        </w:rPr>
      </w:pPr>
      <w:r>
        <w:rPr>
          <w:rFonts w:hint="eastAsia" w:eastAsia="仿宋"/>
          <w:color w:val="auto"/>
          <w:sz w:val="32"/>
          <w:szCs w:val="32"/>
        </w:rPr>
        <w:t>1</w:t>
      </w:r>
      <w:r>
        <w:rPr>
          <w:rFonts w:hint="eastAsia" w:eastAsia="仿宋"/>
          <w:color w:val="auto"/>
          <w:sz w:val="32"/>
          <w:szCs w:val="32"/>
          <w:lang w:eastAsia="zh-CN"/>
        </w:rPr>
        <w:t>、</w:t>
      </w:r>
      <w:r>
        <w:rPr>
          <w:rFonts w:hint="eastAsia" w:eastAsia="仿宋"/>
          <w:color w:val="auto"/>
          <w:sz w:val="32"/>
          <w:szCs w:val="32"/>
        </w:rPr>
        <w:t>主要职能。</w:t>
      </w:r>
    </w:p>
    <w:p w14:paraId="3A67ED4A">
      <w:pPr>
        <w:spacing w:line="580" w:lineRule="exact"/>
        <w:ind w:firstLine="640" w:firstLineChars="200"/>
        <w:rPr>
          <w:rFonts w:hint="eastAsia" w:eastAsia="仿宋"/>
          <w:color w:val="auto"/>
          <w:sz w:val="32"/>
          <w:szCs w:val="32"/>
        </w:rPr>
      </w:pPr>
      <w:r>
        <w:rPr>
          <w:rFonts w:hint="eastAsia" w:eastAsia="仿宋"/>
          <w:color w:val="auto"/>
          <w:sz w:val="32"/>
          <w:szCs w:val="32"/>
        </w:rPr>
        <w:t>株洲市芦淞区交通运输局的主要职责是:</w:t>
      </w:r>
    </w:p>
    <w:p w14:paraId="69471A4B">
      <w:pPr>
        <w:spacing w:line="580" w:lineRule="exact"/>
        <w:ind w:firstLine="640" w:firstLineChars="200"/>
        <w:rPr>
          <w:rFonts w:hint="eastAsia" w:eastAsia="仿宋"/>
          <w:color w:val="auto"/>
          <w:sz w:val="32"/>
          <w:szCs w:val="32"/>
        </w:rPr>
      </w:pPr>
      <w:r>
        <w:rPr>
          <w:rFonts w:hint="eastAsia" w:eastAsia="仿宋"/>
          <w:color w:val="auto"/>
          <w:sz w:val="32"/>
          <w:szCs w:val="32"/>
        </w:rPr>
        <w:t>(1)贯彻实施辖区综合交通运输发展战略,承担辖区涉及综合运输体系的规划协调工作,牵头组织拟定辖区综合交通运输发展规划,指导综合交通运输枢纽规划和管理,促进各种交通运输方式融合发展。</w:t>
      </w:r>
    </w:p>
    <w:p w14:paraId="086CB440">
      <w:pPr>
        <w:spacing w:line="580" w:lineRule="exact"/>
        <w:ind w:firstLine="640" w:firstLineChars="200"/>
        <w:rPr>
          <w:rFonts w:hint="eastAsia" w:eastAsia="仿宋"/>
          <w:color w:val="auto"/>
          <w:sz w:val="32"/>
          <w:szCs w:val="32"/>
        </w:rPr>
      </w:pPr>
      <w:r>
        <w:rPr>
          <w:rFonts w:hint="eastAsia" w:eastAsia="仿宋"/>
          <w:color w:val="auto"/>
          <w:sz w:val="32"/>
          <w:szCs w:val="32"/>
        </w:rPr>
        <w:t>(2)贯彻执行国家、省、 市有关交通运输工作的法律、法规和方针、政策,组织制定并监督实施辖区公路、水路、民航、铁路专用线等行业规划、政策和标准,参与拟订邮政、 物流业发展战略和规划、政策和标准,参与拟订邮政、物流业发展中战略和规划,拟订辖区有关政策并监督实施,参与对公路两侧新建村镇、开发区等规划管理。</w:t>
      </w:r>
    </w:p>
    <w:p w14:paraId="41E4DAC5">
      <w:pPr>
        <w:spacing w:line="580" w:lineRule="exact"/>
        <w:ind w:firstLine="640" w:firstLineChars="200"/>
        <w:rPr>
          <w:rFonts w:hint="eastAsia" w:eastAsia="仿宋"/>
          <w:color w:val="auto"/>
          <w:sz w:val="32"/>
          <w:szCs w:val="32"/>
        </w:rPr>
      </w:pPr>
      <w:r>
        <w:rPr>
          <w:rFonts w:hint="eastAsia" w:eastAsia="仿宋"/>
          <w:color w:val="auto"/>
          <w:sz w:val="32"/>
          <w:szCs w:val="32"/>
        </w:rPr>
        <w:t>(3)负责辖区交通运输建设市场管理,负责交通运输基础设施建设项目的前期研究、项目论证、项目申报和权限内的行政审批、行政许可、行政裁决,负责交通运输项目库建设,提出交通运输固定资产投资规模和方向、区级财政性资金安排建议,负责交通运输预算资金的申请、拨付和监管,负责交通运输重点工程建设管理、绩效监督,负责辖区交通运输基础设施的行政管理。</w:t>
      </w:r>
    </w:p>
    <w:p w14:paraId="01D23E6B">
      <w:pPr>
        <w:spacing w:line="580" w:lineRule="exact"/>
        <w:ind w:firstLine="640" w:firstLineChars="200"/>
        <w:rPr>
          <w:rFonts w:hint="eastAsia" w:eastAsia="仿宋"/>
          <w:color w:val="auto"/>
          <w:sz w:val="32"/>
          <w:szCs w:val="32"/>
        </w:rPr>
      </w:pPr>
      <w:r>
        <w:rPr>
          <w:rFonts w:hint="eastAsia" w:eastAsia="仿宋"/>
          <w:color w:val="auto"/>
          <w:sz w:val="32"/>
          <w:szCs w:val="32"/>
        </w:rPr>
        <w:t>(4)负责辖区交通运输商事市场管理,按权限承担辖区交</w:t>
      </w:r>
    </w:p>
    <w:p w14:paraId="58D2A4B4">
      <w:pPr>
        <w:spacing w:line="580" w:lineRule="exact"/>
        <w:ind w:firstLine="640" w:firstLineChars="200"/>
        <w:rPr>
          <w:rFonts w:hint="eastAsia" w:eastAsia="仿宋"/>
          <w:color w:val="auto"/>
          <w:sz w:val="32"/>
          <w:szCs w:val="32"/>
        </w:rPr>
      </w:pPr>
      <w:r>
        <w:rPr>
          <w:rFonts w:hint="eastAsia" w:eastAsia="仿宋"/>
          <w:color w:val="auto"/>
          <w:sz w:val="32"/>
          <w:szCs w:val="32"/>
        </w:rPr>
        <w:t>通运输商事行政审批、行政许可、行政裁决,指导辖区综合交通运输和城乡客运、货运、物流业发展,监督管理辖区内道路客货运输、公共交通、机动车维修、机动车驾驶员培训、 营运车辆综合性能检测、汽车租赁等,组织协调辖区重点物资和紧急客货运输。</w:t>
      </w:r>
    </w:p>
    <w:p w14:paraId="70931791">
      <w:pPr>
        <w:spacing w:line="580" w:lineRule="exact"/>
        <w:ind w:firstLine="640" w:firstLineChars="200"/>
        <w:rPr>
          <w:rFonts w:hint="eastAsia" w:eastAsia="仿宋"/>
          <w:color w:val="auto"/>
          <w:sz w:val="32"/>
          <w:szCs w:val="32"/>
        </w:rPr>
      </w:pPr>
      <w:r>
        <w:rPr>
          <w:rFonts w:hint="eastAsia" w:eastAsia="仿宋"/>
          <w:color w:val="auto"/>
          <w:sz w:val="32"/>
          <w:szCs w:val="32"/>
        </w:rPr>
        <w:t>(5)负责辖区道路运输行业安全生产监督管理和应急管理,监督指导道路运输和相关服务企业加强安全生产管理,加强客运站场、 危险品运输监督管理,落实企业主体责任,组织或协调道路运输企业安全生产事故调查处理。</w:t>
      </w:r>
    </w:p>
    <w:p w14:paraId="2D51E0A6">
      <w:pPr>
        <w:spacing w:line="580" w:lineRule="exact"/>
        <w:ind w:firstLine="640" w:firstLineChars="200"/>
        <w:rPr>
          <w:rFonts w:hint="eastAsia" w:eastAsia="仿宋"/>
          <w:color w:val="auto"/>
          <w:sz w:val="32"/>
          <w:szCs w:val="32"/>
        </w:rPr>
      </w:pPr>
      <w:r>
        <w:rPr>
          <w:rFonts w:hint="eastAsia" w:eastAsia="仿宋"/>
          <w:color w:val="auto"/>
          <w:sz w:val="32"/>
          <w:szCs w:val="32"/>
        </w:rPr>
        <w:t>(6)负责辖区综合交通运输服务工作,负责辖区交通运输行业科技教育与新技术推广,指导辖区交通运输从业人员继续教育,负责辖内交通运输信息化建设,承担辖区综合交通运输统计,监测分析交通运输动行情况,发布交通运输信息,承担辖区交通运输企业和从业人员信用评价信息采集,负责辖区交通运输环境保护和节能减排。</w:t>
      </w:r>
    </w:p>
    <w:p w14:paraId="334E5921">
      <w:pPr>
        <w:spacing w:line="580" w:lineRule="exact"/>
        <w:ind w:firstLine="640" w:firstLineChars="200"/>
        <w:rPr>
          <w:rFonts w:hint="eastAsia" w:eastAsia="仿宋"/>
          <w:color w:val="auto"/>
          <w:sz w:val="32"/>
          <w:szCs w:val="32"/>
        </w:rPr>
      </w:pPr>
      <w:r>
        <w:rPr>
          <w:rFonts w:hint="eastAsia" w:eastAsia="仿宋"/>
          <w:color w:val="auto"/>
          <w:sz w:val="32"/>
          <w:szCs w:val="32"/>
        </w:rPr>
        <w:t>(7)负责修订或制定辖区内区管农村公路、水运交通设施建设规划和计划,并组织实施;制订农村公路管理养护计划,保障农村公路通畅;协助配合上级海事部门,管理辖区湘江水域渡口码头,客运渡船运输安全。</w:t>
      </w:r>
    </w:p>
    <w:p w14:paraId="455690CC">
      <w:pPr>
        <w:spacing w:line="580" w:lineRule="exact"/>
        <w:ind w:firstLine="640" w:firstLineChars="200"/>
        <w:rPr>
          <w:rFonts w:hint="eastAsia" w:eastAsia="仿宋"/>
          <w:color w:val="auto"/>
          <w:sz w:val="32"/>
          <w:szCs w:val="32"/>
        </w:rPr>
      </w:pPr>
      <w:r>
        <w:rPr>
          <w:rFonts w:hint="eastAsia" w:eastAsia="仿宋"/>
          <w:color w:val="auto"/>
          <w:sz w:val="32"/>
          <w:szCs w:val="32"/>
        </w:rPr>
        <w:t>(8)配合上级交通运输主管部门加强辖区交通运输综合行政执法,强化交通运输服务事中事后监管。</w:t>
      </w:r>
    </w:p>
    <w:p w14:paraId="4DDCF62E">
      <w:pPr>
        <w:spacing w:line="580" w:lineRule="exact"/>
        <w:ind w:firstLine="640" w:firstLineChars="200"/>
        <w:rPr>
          <w:rFonts w:hint="eastAsia" w:eastAsia="仿宋"/>
          <w:color w:val="auto"/>
          <w:sz w:val="32"/>
          <w:szCs w:val="32"/>
        </w:rPr>
      </w:pPr>
      <w:r>
        <w:rPr>
          <w:rFonts w:hint="eastAsia" w:eastAsia="仿宋"/>
          <w:color w:val="auto"/>
          <w:sz w:val="32"/>
          <w:szCs w:val="32"/>
        </w:rPr>
        <w:t>(9)承担交通战各工作;承担辖区内高速公路、铁路、民航、邮政等垂直管理单位涉及地方的协调工作;承担公路“三乱”(乱设卡 、乱收费、乱罚款)治理日常工作。</w:t>
      </w:r>
    </w:p>
    <w:p w14:paraId="6F4F0FF9">
      <w:pPr>
        <w:spacing w:line="580" w:lineRule="exact"/>
        <w:ind w:firstLine="640" w:firstLineChars="200"/>
        <w:rPr>
          <w:rFonts w:hint="eastAsia" w:eastAsia="仿宋"/>
          <w:color w:val="auto"/>
          <w:sz w:val="32"/>
          <w:szCs w:val="32"/>
        </w:rPr>
      </w:pPr>
      <w:r>
        <w:rPr>
          <w:rFonts w:hint="eastAsia" w:eastAsia="仿宋"/>
          <w:color w:val="auto"/>
          <w:sz w:val="32"/>
          <w:szCs w:val="32"/>
        </w:rPr>
        <w:t>(10)完成区委、区政府交办的其他任务。</w:t>
      </w:r>
    </w:p>
    <w:p w14:paraId="68F6F1B1">
      <w:pPr>
        <w:spacing w:line="580" w:lineRule="exact"/>
        <w:ind w:firstLine="640" w:firstLineChars="200"/>
        <w:rPr>
          <w:rFonts w:hint="eastAsia" w:eastAsia="仿宋"/>
          <w:color w:val="auto"/>
          <w:sz w:val="32"/>
          <w:szCs w:val="32"/>
        </w:rPr>
      </w:pPr>
      <w:r>
        <w:rPr>
          <w:rFonts w:hint="eastAsia" w:eastAsia="仿宋"/>
          <w:color w:val="auto"/>
          <w:sz w:val="32"/>
          <w:szCs w:val="32"/>
        </w:rPr>
        <w:t>2</w:t>
      </w:r>
      <w:r>
        <w:rPr>
          <w:rFonts w:hint="eastAsia" w:eastAsia="仿宋"/>
          <w:color w:val="auto"/>
          <w:sz w:val="32"/>
          <w:szCs w:val="32"/>
          <w:lang w:eastAsia="zh-CN"/>
        </w:rPr>
        <w:t>、</w:t>
      </w:r>
      <w:r>
        <w:rPr>
          <w:rFonts w:hint="eastAsia" w:eastAsia="仿宋"/>
          <w:color w:val="auto"/>
          <w:sz w:val="32"/>
          <w:szCs w:val="32"/>
        </w:rPr>
        <w:t>机构情况。</w:t>
      </w:r>
    </w:p>
    <w:p w14:paraId="3098E55A">
      <w:pPr>
        <w:spacing w:line="580" w:lineRule="exact"/>
        <w:ind w:firstLine="640" w:firstLineChars="200"/>
        <w:rPr>
          <w:rFonts w:hint="eastAsia" w:eastAsia="仿宋"/>
          <w:color w:val="auto"/>
          <w:sz w:val="32"/>
          <w:szCs w:val="32"/>
        </w:rPr>
      </w:pPr>
      <w:r>
        <w:rPr>
          <w:rFonts w:hint="eastAsia" w:eastAsia="仿宋"/>
          <w:color w:val="auto"/>
          <w:sz w:val="32"/>
          <w:szCs w:val="32"/>
        </w:rPr>
        <w:t>株洲市芦淞区交通运输局(以下简称区交通运输局)是 区政府工作部门,为正科级。</w:t>
      </w:r>
    </w:p>
    <w:p w14:paraId="5A4BC0A8">
      <w:pPr>
        <w:spacing w:line="580" w:lineRule="exact"/>
        <w:ind w:firstLine="640" w:firstLineChars="200"/>
        <w:rPr>
          <w:rFonts w:hint="eastAsia" w:eastAsia="仿宋"/>
          <w:color w:val="auto"/>
          <w:sz w:val="32"/>
          <w:szCs w:val="32"/>
        </w:rPr>
      </w:pPr>
      <w:r>
        <w:rPr>
          <w:rFonts w:hint="eastAsia" w:eastAsia="仿宋"/>
          <w:color w:val="auto"/>
          <w:sz w:val="32"/>
          <w:szCs w:val="32"/>
        </w:rPr>
        <w:t>3</w:t>
      </w:r>
      <w:r>
        <w:rPr>
          <w:rFonts w:hint="eastAsia" w:eastAsia="仿宋"/>
          <w:color w:val="auto"/>
          <w:sz w:val="32"/>
          <w:szCs w:val="32"/>
          <w:lang w:eastAsia="zh-CN"/>
        </w:rPr>
        <w:t>、</w:t>
      </w:r>
      <w:r>
        <w:rPr>
          <w:rFonts w:hint="eastAsia" w:eastAsia="仿宋"/>
          <w:color w:val="auto"/>
          <w:sz w:val="32"/>
          <w:szCs w:val="32"/>
        </w:rPr>
        <w:t>人员情况。</w:t>
      </w:r>
    </w:p>
    <w:p w14:paraId="14EE13E6">
      <w:pPr>
        <w:spacing w:line="580" w:lineRule="exact"/>
        <w:ind w:firstLine="640" w:firstLineChars="200"/>
        <w:rPr>
          <w:rFonts w:hint="eastAsia" w:eastAsia="仿宋"/>
          <w:color w:val="auto"/>
          <w:sz w:val="32"/>
          <w:szCs w:val="32"/>
        </w:rPr>
      </w:pPr>
      <w:r>
        <w:rPr>
          <w:rFonts w:hint="eastAsia" w:eastAsia="仿宋"/>
          <w:color w:val="auto"/>
          <w:sz w:val="32"/>
          <w:szCs w:val="32"/>
        </w:rPr>
        <w:t>本部门截止2024年年末实有人数9人，其中在职7人，无固期2人；退休人员0人。</w:t>
      </w:r>
    </w:p>
    <w:p w14:paraId="0988FCFA">
      <w:pPr>
        <w:spacing w:line="600" w:lineRule="exact"/>
        <w:ind w:firstLine="643" w:firstLineChars="200"/>
        <w:rPr>
          <w:rFonts w:eastAsia="楷体_GB2312"/>
          <w:b/>
          <w:sz w:val="32"/>
          <w:szCs w:val="32"/>
        </w:rPr>
      </w:pPr>
      <w:r>
        <w:rPr>
          <w:rFonts w:eastAsia="楷体_GB2312"/>
          <w:b/>
          <w:sz w:val="32"/>
          <w:szCs w:val="32"/>
        </w:rPr>
        <w:t>（二）</w:t>
      </w:r>
      <w:r>
        <w:rPr>
          <w:rFonts w:hint="eastAsia" w:eastAsia="楷体_GB2312"/>
          <w:b/>
          <w:sz w:val="32"/>
          <w:szCs w:val="32"/>
        </w:rPr>
        <w:t>区交通运输局</w:t>
      </w:r>
      <w:r>
        <w:rPr>
          <w:rFonts w:eastAsia="楷体_GB2312"/>
          <w:b/>
          <w:sz w:val="32"/>
          <w:szCs w:val="32"/>
        </w:rPr>
        <w:t>年度整体支出绩效目标，</w:t>
      </w:r>
      <w:r>
        <w:rPr>
          <w:rFonts w:hint="eastAsia" w:eastAsia="楷体_GB2312"/>
          <w:b/>
          <w:sz w:val="32"/>
          <w:szCs w:val="32"/>
          <w:lang w:eastAsia="zh-CN"/>
        </w:rPr>
        <w:t>部门</w:t>
      </w:r>
      <w:r>
        <w:rPr>
          <w:rFonts w:eastAsia="楷体_GB2312"/>
          <w:b/>
          <w:sz w:val="32"/>
          <w:szCs w:val="32"/>
        </w:rPr>
        <w:t>专项资金绩效目标、其他项目支出（除省级专项资金以外）绩效目标</w:t>
      </w:r>
    </w:p>
    <w:p w14:paraId="15BAF366">
      <w:pPr>
        <w:spacing w:line="600" w:lineRule="exact"/>
        <w:ind w:firstLine="643" w:firstLineChars="200"/>
        <w:rPr>
          <w:rFonts w:eastAsia="楷体_GB2312"/>
          <w:b/>
          <w:sz w:val="32"/>
          <w:szCs w:val="32"/>
        </w:rPr>
      </w:pPr>
      <w:r>
        <w:rPr>
          <w:rFonts w:hint="eastAsia" w:eastAsia="楷体_GB2312"/>
          <w:b/>
          <w:sz w:val="32"/>
          <w:szCs w:val="32"/>
        </w:rPr>
        <w:t>1</w:t>
      </w:r>
      <w:r>
        <w:rPr>
          <w:rFonts w:hint="eastAsia" w:eastAsia="楷体_GB2312"/>
          <w:b/>
          <w:sz w:val="32"/>
          <w:szCs w:val="32"/>
          <w:lang w:eastAsia="zh-CN"/>
        </w:rPr>
        <w:t>、</w:t>
      </w:r>
      <w:r>
        <w:rPr>
          <w:rFonts w:eastAsia="楷体_GB2312"/>
          <w:b/>
          <w:sz w:val="32"/>
          <w:szCs w:val="32"/>
        </w:rPr>
        <w:t>年度整体支出绩效目标</w:t>
      </w:r>
    </w:p>
    <w:p w14:paraId="5DA5B0A3">
      <w:pPr>
        <w:spacing w:line="600" w:lineRule="exact"/>
        <w:ind w:firstLine="640" w:firstLineChars="200"/>
        <w:rPr>
          <w:rFonts w:eastAsia="楷体_GB2312"/>
          <w:b/>
          <w:color w:val="FF0000"/>
          <w:sz w:val="32"/>
          <w:szCs w:val="32"/>
        </w:rPr>
      </w:pPr>
      <w:r>
        <w:rPr>
          <w:rFonts w:hint="eastAsia" w:ascii="仿宋_GB2312" w:hAnsi="仿宋" w:eastAsia="仿宋_GB2312"/>
          <w:sz w:val="32"/>
          <w:szCs w:val="32"/>
        </w:rPr>
        <w:t>按时足额发放干部职工工资、津贴、缴纳政策性社会保障资金；保障在职人员、无固定期限合同人员的正常办公；保障</w:t>
      </w:r>
      <w:r>
        <w:rPr>
          <w:rFonts w:hint="eastAsia" w:ascii="Calibri" w:hAnsi="Calibri" w:eastAsia="仿宋"/>
          <w:sz w:val="32"/>
          <w:szCs w:val="32"/>
        </w:rPr>
        <w:t>治超经费</w:t>
      </w:r>
      <w:r>
        <w:rPr>
          <w:rFonts w:hint="eastAsia" w:ascii="仿宋_GB2312" w:hAnsi="仿宋" w:eastAsia="仿宋_GB2312"/>
          <w:sz w:val="32"/>
          <w:szCs w:val="32"/>
        </w:rPr>
        <w:t>、</w:t>
      </w:r>
      <w:r>
        <w:rPr>
          <w:rFonts w:hint="eastAsia" w:ascii="Calibri" w:hAnsi="Calibri" w:eastAsia="仿宋"/>
          <w:sz w:val="32"/>
          <w:szCs w:val="32"/>
        </w:rPr>
        <w:t>农村公路养护、</w:t>
      </w:r>
      <w:r>
        <w:rPr>
          <w:rFonts w:hint="eastAsia" w:ascii="仿宋_GB2312" w:hAnsi="仿宋" w:eastAsia="仿宋_GB2312"/>
          <w:sz w:val="32"/>
          <w:szCs w:val="32"/>
        </w:rPr>
        <w:t>后勤工作等的正常开展；保障全面完成省市区布置的各项任务。</w:t>
      </w:r>
    </w:p>
    <w:p w14:paraId="6A5EF7E8">
      <w:pPr>
        <w:spacing w:line="600" w:lineRule="exact"/>
        <w:ind w:firstLine="643" w:firstLineChars="200"/>
        <w:rPr>
          <w:rFonts w:eastAsia="楷体_GB2312"/>
          <w:b/>
          <w:sz w:val="32"/>
          <w:szCs w:val="32"/>
        </w:rPr>
      </w:pPr>
      <w:r>
        <w:rPr>
          <w:rFonts w:hint="eastAsia" w:eastAsia="楷体_GB2312"/>
          <w:b/>
          <w:sz w:val="32"/>
          <w:szCs w:val="32"/>
        </w:rPr>
        <w:t>2</w:t>
      </w:r>
      <w:r>
        <w:rPr>
          <w:rFonts w:hint="eastAsia" w:eastAsia="楷体_GB2312"/>
          <w:b/>
          <w:sz w:val="32"/>
          <w:szCs w:val="32"/>
          <w:lang w:eastAsia="zh-CN"/>
        </w:rPr>
        <w:t>、</w:t>
      </w:r>
      <w:r>
        <w:rPr>
          <w:rFonts w:hint="eastAsia" w:eastAsia="楷体_GB2312"/>
          <w:b/>
          <w:sz w:val="32"/>
          <w:szCs w:val="32"/>
        </w:rPr>
        <w:t>部门</w:t>
      </w:r>
      <w:r>
        <w:rPr>
          <w:rFonts w:eastAsia="楷体_GB2312"/>
          <w:b/>
          <w:sz w:val="32"/>
          <w:szCs w:val="32"/>
        </w:rPr>
        <w:t>专项资金绩效目标</w:t>
      </w:r>
    </w:p>
    <w:p w14:paraId="400CED96">
      <w:pPr>
        <w:spacing w:line="600" w:lineRule="exact"/>
        <w:ind w:firstLine="640" w:firstLineChars="200"/>
        <w:rPr>
          <w:rFonts w:eastAsia="楷体_GB2312"/>
          <w:b/>
          <w:color w:val="FF0000"/>
          <w:sz w:val="32"/>
          <w:szCs w:val="32"/>
        </w:rPr>
      </w:pPr>
      <w:r>
        <w:rPr>
          <w:rFonts w:hint="eastAsia" w:ascii="Calibri" w:hAnsi="Calibri" w:eastAsia="仿宋"/>
          <w:sz w:val="32"/>
          <w:szCs w:val="32"/>
        </w:rPr>
        <w:t>物管费：缴纳全年我局办公场所水费、电费、</w:t>
      </w:r>
      <w:r>
        <w:rPr>
          <w:rFonts w:hint="eastAsia" w:ascii="Calibri" w:hAnsi="Calibri" w:eastAsia="仿宋"/>
          <w:sz w:val="32"/>
          <w:szCs w:val="32"/>
          <w:lang w:val="en-US" w:eastAsia="zh-CN"/>
        </w:rPr>
        <w:t>维修费、</w:t>
      </w:r>
      <w:r>
        <w:rPr>
          <w:rFonts w:hint="eastAsia" w:ascii="Calibri" w:hAnsi="Calibri" w:eastAsia="仿宋"/>
          <w:sz w:val="32"/>
          <w:szCs w:val="32"/>
        </w:rPr>
        <w:t>劳务费。</w:t>
      </w:r>
    </w:p>
    <w:p w14:paraId="5C47FF1B">
      <w:pPr>
        <w:spacing w:line="600" w:lineRule="exact"/>
        <w:ind w:firstLine="643" w:firstLineChars="200"/>
        <w:rPr>
          <w:rFonts w:eastAsia="楷体_GB2312"/>
          <w:b/>
          <w:sz w:val="32"/>
          <w:szCs w:val="32"/>
        </w:rPr>
      </w:pPr>
      <w:r>
        <w:rPr>
          <w:rFonts w:hint="eastAsia" w:eastAsia="楷体_GB2312"/>
          <w:b/>
          <w:sz w:val="32"/>
          <w:szCs w:val="32"/>
        </w:rPr>
        <w:t>3</w:t>
      </w:r>
      <w:r>
        <w:rPr>
          <w:rFonts w:hint="eastAsia" w:eastAsia="楷体_GB2312"/>
          <w:b/>
          <w:sz w:val="32"/>
          <w:szCs w:val="32"/>
          <w:lang w:eastAsia="zh-CN"/>
        </w:rPr>
        <w:t>、</w:t>
      </w:r>
      <w:r>
        <w:rPr>
          <w:rFonts w:eastAsia="楷体_GB2312"/>
          <w:b/>
          <w:sz w:val="32"/>
          <w:szCs w:val="32"/>
        </w:rPr>
        <w:t>其他项目支出（除省级专项资金以外）绩效目标</w:t>
      </w:r>
    </w:p>
    <w:p w14:paraId="19765E64">
      <w:pPr>
        <w:spacing w:line="560" w:lineRule="exact"/>
        <w:ind w:firstLine="640" w:firstLineChars="200"/>
        <w:rPr>
          <w:rFonts w:ascii="Calibri" w:hAnsi="Calibri" w:eastAsia="仿宋"/>
          <w:sz w:val="32"/>
          <w:szCs w:val="32"/>
        </w:rPr>
      </w:pPr>
      <w:r>
        <w:rPr>
          <w:rFonts w:hint="eastAsia" w:ascii="Calibri" w:hAnsi="Calibri" w:eastAsia="仿宋"/>
          <w:sz w:val="32"/>
          <w:szCs w:val="32"/>
        </w:rPr>
        <w:t>治超经费：有效减少超限超载行为，为群众带来良好的出行和居住生活环境，减少道路交通安全隐患。</w:t>
      </w:r>
    </w:p>
    <w:p w14:paraId="61F4C6B4">
      <w:pPr>
        <w:spacing w:line="580" w:lineRule="exact"/>
        <w:ind w:firstLine="640" w:firstLineChars="200"/>
        <w:rPr>
          <w:rFonts w:hint="eastAsia" w:eastAsia="仿宋"/>
          <w:color w:val="auto"/>
          <w:sz w:val="32"/>
          <w:szCs w:val="32"/>
          <w:lang w:eastAsia="zh-CN"/>
        </w:rPr>
      </w:pPr>
      <w:r>
        <w:rPr>
          <w:rFonts w:hint="eastAsia" w:ascii="Calibri" w:hAnsi="Calibri" w:eastAsia="仿宋"/>
          <w:sz w:val="32"/>
          <w:szCs w:val="32"/>
        </w:rPr>
        <w:t>农村公路养护：完成我区农村公路Y044、C339等路线约20公里的养护工程。</w:t>
      </w:r>
    </w:p>
    <w:p w14:paraId="65FF2321">
      <w:pPr>
        <w:pStyle w:val="4"/>
        <w:spacing w:line="600" w:lineRule="exact"/>
        <w:ind w:firstLine="640"/>
        <w:rPr>
          <w:rFonts w:ascii="Times New Roman" w:hAnsi="Times New Roman" w:eastAsia="黑体"/>
          <w:sz w:val="32"/>
          <w:szCs w:val="32"/>
        </w:rPr>
      </w:pPr>
      <w:r>
        <w:rPr>
          <w:rFonts w:ascii="Times New Roman" w:hAnsi="Times New Roman" w:eastAsia="黑体"/>
          <w:sz w:val="32"/>
          <w:szCs w:val="32"/>
        </w:rPr>
        <w:t>二、一般公共预算支出情况</w:t>
      </w:r>
    </w:p>
    <w:p w14:paraId="4D9219E2">
      <w:pPr>
        <w:pStyle w:val="4"/>
        <w:spacing w:line="600" w:lineRule="exact"/>
        <w:ind w:firstLine="643"/>
        <w:rPr>
          <w:rFonts w:ascii="Times New Roman" w:hAnsi="Times New Roman" w:eastAsia="楷体_GB2312"/>
          <w:b/>
          <w:sz w:val="32"/>
          <w:szCs w:val="32"/>
        </w:rPr>
      </w:pPr>
      <w:r>
        <w:rPr>
          <w:rFonts w:ascii="Times New Roman" w:hAnsi="Times New Roman" w:eastAsia="楷体_GB2312"/>
          <w:b/>
          <w:sz w:val="32"/>
          <w:szCs w:val="32"/>
        </w:rPr>
        <w:t>（一）基本支出情况</w:t>
      </w:r>
    </w:p>
    <w:p w14:paraId="3737983F">
      <w:pPr>
        <w:pStyle w:val="4"/>
        <w:spacing w:line="600" w:lineRule="exact"/>
        <w:ind w:firstLine="643"/>
        <w:rPr>
          <w:rFonts w:hint="default" w:ascii="Times New Roman" w:hAnsi="Times New Roman" w:eastAsia="仿宋" w:cs="Times New Roman"/>
          <w:color w:val="auto"/>
          <w:kern w:val="2"/>
          <w:sz w:val="32"/>
          <w:szCs w:val="32"/>
          <w:lang w:val="en-US" w:eastAsia="zh-CN" w:bidi="ar-SA"/>
        </w:rPr>
      </w:pPr>
      <w:r>
        <w:rPr>
          <w:rFonts w:hint="eastAsia" w:ascii="Times New Roman" w:hAnsi="Times New Roman" w:eastAsia="仿宋" w:cs="Times New Roman"/>
          <w:color w:val="auto"/>
          <w:kern w:val="2"/>
          <w:sz w:val="32"/>
          <w:szCs w:val="32"/>
          <w:lang w:val="en-US" w:eastAsia="zh-CN" w:bidi="ar-SA"/>
        </w:rPr>
        <w:t>1、2024年预算资金260.32万元。</w:t>
      </w:r>
    </w:p>
    <w:p w14:paraId="36097CFC">
      <w:pPr>
        <w:pStyle w:val="4"/>
        <w:spacing w:line="600" w:lineRule="exact"/>
        <w:ind w:firstLine="643"/>
        <w:rPr>
          <w:rFonts w:hint="default" w:ascii="Times New Roman" w:hAnsi="Times New Roman" w:eastAsia="仿宋" w:cs="Times New Roman"/>
          <w:color w:val="auto"/>
          <w:kern w:val="2"/>
          <w:sz w:val="32"/>
          <w:szCs w:val="32"/>
          <w:lang w:val="en-US" w:eastAsia="zh-CN" w:bidi="ar-SA"/>
        </w:rPr>
      </w:pPr>
      <w:r>
        <w:rPr>
          <w:rFonts w:hint="eastAsia" w:ascii="Times New Roman" w:hAnsi="Times New Roman" w:eastAsia="仿宋" w:cs="Times New Roman"/>
          <w:color w:val="auto"/>
          <w:kern w:val="2"/>
          <w:sz w:val="32"/>
          <w:szCs w:val="32"/>
          <w:lang w:val="en-US" w:eastAsia="zh-CN" w:bidi="ar-SA"/>
        </w:rPr>
        <w:t>2、2024年度单位一般公共预算财政拨款收入667.21万元。</w:t>
      </w:r>
    </w:p>
    <w:p w14:paraId="65368BC4">
      <w:pPr>
        <w:spacing w:line="580" w:lineRule="exact"/>
        <w:ind w:firstLine="640" w:firstLineChars="200"/>
        <w:rPr>
          <w:rFonts w:hint="eastAsia" w:eastAsia="仿宋"/>
          <w:color w:val="0000FF"/>
          <w:sz w:val="32"/>
          <w:szCs w:val="32"/>
          <w:lang w:val="en-US" w:eastAsia="zh-CN"/>
        </w:rPr>
      </w:pPr>
      <w:r>
        <w:rPr>
          <w:rFonts w:hint="eastAsia" w:ascii="Times New Roman" w:hAnsi="Times New Roman" w:eastAsia="仿宋" w:cs="Times New Roman"/>
          <w:color w:val="auto"/>
          <w:kern w:val="2"/>
          <w:sz w:val="32"/>
          <w:szCs w:val="32"/>
          <w:lang w:val="en-US" w:eastAsia="zh-CN" w:bidi="ar-SA"/>
        </w:rPr>
        <w:t>3</w:t>
      </w:r>
      <w:r>
        <w:rPr>
          <w:rFonts w:hint="eastAsia" w:eastAsia="仿宋" w:cs="Times New Roman"/>
          <w:color w:val="auto"/>
          <w:kern w:val="2"/>
          <w:sz w:val="32"/>
          <w:szCs w:val="32"/>
          <w:lang w:val="en-US" w:eastAsia="zh-CN" w:bidi="ar-SA"/>
        </w:rPr>
        <w:t>、</w:t>
      </w:r>
      <w:r>
        <w:rPr>
          <w:rFonts w:hint="eastAsia" w:ascii="Times New Roman" w:hAnsi="Times New Roman" w:eastAsia="仿宋" w:cs="Times New Roman"/>
          <w:color w:val="auto"/>
          <w:kern w:val="2"/>
          <w:sz w:val="32"/>
          <w:szCs w:val="32"/>
          <w:lang w:val="en-US" w:eastAsia="zh-CN" w:bidi="ar-SA"/>
        </w:rPr>
        <w:t>202</w:t>
      </w:r>
      <w:r>
        <w:rPr>
          <w:rFonts w:hint="eastAsia" w:eastAsia="仿宋" w:cs="Times New Roman"/>
          <w:color w:val="auto"/>
          <w:kern w:val="2"/>
          <w:sz w:val="32"/>
          <w:szCs w:val="32"/>
          <w:lang w:val="en-US" w:eastAsia="zh-CN" w:bidi="ar-SA"/>
        </w:rPr>
        <w:t>4</w:t>
      </w:r>
      <w:r>
        <w:rPr>
          <w:rFonts w:hint="eastAsia" w:ascii="Times New Roman" w:hAnsi="Times New Roman" w:eastAsia="仿宋" w:cs="Times New Roman"/>
          <w:color w:val="auto"/>
          <w:kern w:val="2"/>
          <w:sz w:val="32"/>
          <w:szCs w:val="32"/>
          <w:lang w:val="en-US" w:eastAsia="zh-CN" w:bidi="ar-SA"/>
        </w:rPr>
        <w:t>年</w:t>
      </w:r>
      <w:r>
        <w:rPr>
          <w:rFonts w:hint="eastAsia" w:eastAsia="仿宋"/>
          <w:color w:val="auto"/>
          <w:sz w:val="32"/>
          <w:szCs w:val="32"/>
          <w:lang w:val="en-US" w:eastAsia="zh-CN"/>
        </w:rPr>
        <w:t>度</w:t>
      </w:r>
      <w:r>
        <w:rPr>
          <w:rFonts w:eastAsia="仿宋"/>
          <w:color w:val="auto"/>
          <w:sz w:val="32"/>
          <w:szCs w:val="32"/>
        </w:rPr>
        <w:t>单位</w:t>
      </w:r>
      <w:r>
        <w:rPr>
          <w:rFonts w:hint="eastAsia" w:eastAsia="仿宋"/>
          <w:color w:val="auto"/>
          <w:sz w:val="32"/>
          <w:szCs w:val="32"/>
        </w:rPr>
        <w:t>一般公共预算财政拨款</w:t>
      </w:r>
      <w:r>
        <w:rPr>
          <w:rFonts w:hint="eastAsia" w:eastAsia="仿宋"/>
          <w:color w:val="auto"/>
          <w:sz w:val="32"/>
          <w:szCs w:val="32"/>
          <w:lang w:eastAsia="zh-CN"/>
        </w:rPr>
        <w:t>支出667.21</w:t>
      </w:r>
      <w:r>
        <w:rPr>
          <w:rFonts w:hint="eastAsia" w:eastAsia="仿宋"/>
          <w:color w:val="auto"/>
          <w:sz w:val="32"/>
          <w:szCs w:val="32"/>
          <w:lang w:val="en-US" w:eastAsia="zh-CN"/>
        </w:rPr>
        <w:t>万元，</w:t>
      </w:r>
      <w:r>
        <w:rPr>
          <w:rFonts w:eastAsia="仿宋"/>
          <w:color w:val="auto"/>
          <w:sz w:val="32"/>
          <w:szCs w:val="32"/>
        </w:rPr>
        <w:t>其中：项目支出</w:t>
      </w:r>
      <w:r>
        <w:rPr>
          <w:rFonts w:hint="eastAsia" w:eastAsia="仿宋"/>
          <w:color w:val="auto"/>
          <w:sz w:val="32"/>
          <w:szCs w:val="32"/>
          <w:lang w:val="en-US" w:eastAsia="zh-CN"/>
        </w:rPr>
        <w:t>520.3</w:t>
      </w:r>
      <w:r>
        <w:rPr>
          <w:rFonts w:eastAsia="仿宋"/>
          <w:color w:val="auto"/>
          <w:sz w:val="32"/>
          <w:szCs w:val="32"/>
        </w:rPr>
        <w:t>万元，基本支出</w:t>
      </w:r>
      <w:r>
        <w:rPr>
          <w:rFonts w:hint="eastAsia" w:eastAsia="仿宋"/>
          <w:color w:val="auto"/>
          <w:sz w:val="32"/>
          <w:szCs w:val="32"/>
          <w:lang w:val="en-US" w:eastAsia="zh-CN"/>
        </w:rPr>
        <w:t>146.91</w:t>
      </w:r>
      <w:r>
        <w:rPr>
          <w:rFonts w:eastAsia="仿宋"/>
          <w:color w:val="auto"/>
          <w:sz w:val="32"/>
          <w:szCs w:val="32"/>
        </w:rPr>
        <w:t>万元，其中：人员经费</w:t>
      </w:r>
      <w:r>
        <w:rPr>
          <w:rFonts w:hint="eastAsia" w:eastAsia="仿宋"/>
          <w:color w:val="auto"/>
          <w:sz w:val="32"/>
          <w:szCs w:val="32"/>
          <w:lang w:val="en-US" w:eastAsia="zh-CN"/>
        </w:rPr>
        <w:t>128.93</w:t>
      </w:r>
      <w:r>
        <w:rPr>
          <w:rFonts w:eastAsia="仿宋"/>
          <w:color w:val="auto"/>
          <w:sz w:val="32"/>
          <w:szCs w:val="32"/>
        </w:rPr>
        <w:t>万元，公用经费</w:t>
      </w:r>
      <w:r>
        <w:rPr>
          <w:rFonts w:hint="eastAsia" w:eastAsia="仿宋"/>
          <w:color w:val="auto"/>
          <w:sz w:val="32"/>
          <w:szCs w:val="32"/>
          <w:lang w:val="en-US" w:eastAsia="zh-CN"/>
        </w:rPr>
        <w:t>17.98万</w:t>
      </w:r>
      <w:r>
        <w:rPr>
          <w:rFonts w:eastAsia="仿宋"/>
          <w:color w:val="auto"/>
          <w:sz w:val="32"/>
          <w:szCs w:val="32"/>
        </w:rPr>
        <w:t>元。</w:t>
      </w:r>
    </w:p>
    <w:p w14:paraId="546FC3FA">
      <w:pPr>
        <w:pStyle w:val="4"/>
        <w:numPr>
          <w:ilvl w:val="0"/>
          <w:numId w:val="1"/>
        </w:numPr>
        <w:spacing w:line="600" w:lineRule="exact"/>
        <w:ind w:firstLine="643"/>
        <w:rPr>
          <w:rFonts w:ascii="Times New Roman" w:hAnsi="Times New Roman" w:eastAsia="楷体_GB2312"/>
          <w:b/>
          <w:sz w:val="32"/>
          <w:szCs w:val="32"/>
          <w:lang w:val="en-US" w:eastAsia="zh-CN"/>
        </w:rPr>
      </w:pPr>
      <w:r>
        <w:rPr>
          <w:rFonts w:ascii="Times New Roman" w:hAnsi="Times New Roman" w:eastAsia="楷体_GB2312"/>
          <w:b/>
          <w:sz w:val="32"/>
          <w:szCs w:val="32"/>
          <w:lang w:val="en-US" w:eastAsia="zh-CN"/>
        </w:rPr>
        <w:t>项目支出情况</w:t>
      </w:r>
    </w:p>
    <w:p w14:paraId="7D11CB47">
      <w:pPr>
        <w:pStyle w:val="4"/>
        <w:numPr>
          <w:ilvl w:val="0"/>
          <w:numId w:val="0"/>
        </w:numPr>
        <w:spacing w:line="600" w:lineRule="exact"/>
        <w:ind w:firstLine="640" w:firstLineChars="200"/>
        <w:rPr>
          <w:rFonts w:hint="default" w:ascii="Times New Roman" w:hAnsi="Times New Roman" w:eastAsia="仿宋" w:cs="Times New Roman"/>
          <w:color w:val="auto"/>
          <w:kern w:val="2"/>
          <w:sz w:val="32"/>
          <w:szCs w:val="32"/>
          <w:lang w:val="en-US" w:eastAsia="zh-CN" w:bidi="ar-SA"/>
        </w:rPr>
      </w:pPr>
      <w:r>
        <w:rPr>
          <w:rFonts w:hint="eastAsia" w:ascii="Times New Roman" w:hAnsi="Times New Roman" w:eastAsia="仿宋" w:cs="Times New Roman"/>
          <w:color w:val="auto"/>
          <w:kern w:val="2"/>
          <w:sz w:val="32"/>
          <w:szCs w:val="32"/>
          <w:lang w:val="en-US" w:eastAsia="zh-CN" w:bidi="ar-SA"/>
        </w:rPr>
        <w:t>2024年项目支出合计520.3万元，其中：1.治超经费项目支出0.85万元；2.农村公路项目支出442.67万元；3.五新桥危桥改造6.08万元；4.物管费1.5万元；5.疫情防控专项9.08万元；6.物流通道改造工程12.75万元；7.国省35.46万元；8.普铁安全环境整治11.91万元。</w:t>
      </w:r>
    </w:p>
    <w:p w14:paraId="7FAE22B4">
      <w:pPr>
        <w:pStyle w:val="4"/>
        <w:spacing w:line="600" w:lineRule="exact"/>
        <w:ind w:firstLine="640"/>
        <w:rPr>
          <w:rFonts w:ascii="Times New Roman" w:hAnsi="Times New Roman" w:eastAsia="黑体"/>
          <w:sz w:val="32"/>
          <w:szCs w:val="32"/>
        </w:rPr>
      </w:pPr>
      <w:r>
        <w:rPr>
          <w:rFonts w:ascii="Times New Roman" w:hAnsi="Times New Roman" w:eastAsia="黑体"/>
          <w:sz w:val="32"/>
          <w:szCs w:val="32"/>
        </w:rPr>
        <w:t>三、政府性基金预算支出情况</w:t>
      </w:r>
    </w:p>
    <w:p w14:paraId="585A0BBD">
      <w:pPr>
        <w:pStyle w:val="4"/>
        <w:spacing w:line="560" w:lineRule="exact"/>
        <w:ind w:firstLine="640"/>
        <w:rPr>
          <w:rFonts w:hint="eastAsia" w:ascii="Times New Roman" w:hAnsi="Times New Roman" w:eastAsia="仿宋" w:cs="Times New Roman"/>
          <w:color w:val="auto"/>
          <w:kern w:val="2"/>
          <w:sz w:val="32"/>
          <w:szCs w:val="32"/>
          <w:lang w:val="en-US" w:eastAsia="zh-CN" w:bidi="ar-SA"/>
        </w:rPr>
      </w:pPr>
      <w:r>
        <w:rPr>
          <w:rFonts w:hint="eastAsia" w:ascii="Times New Roman" w:hAnsi="Times New Roman" w:eastAsia="仿宋_GB2312" w:cs="Times New Roman"/>
          <w:color w:val="333333"/>
          <w:sz w:val="32"/>
          <w:szCs w:val="32"/>
          <w:shd w:val="clear" w:color="auto" w:fill="FFFFFF"/>
          <w:lang w:val="en-US" w:eastAsia="zh-CN"/>
        </w:rPr>
        <w:t>无</w:t>
      </w:r>
      <w:r>
        <w:rPr>
          <w:rStyle w:val="5"/>
          <w:rFonts w:ascii="Times New Roman" w:hAnsi="Times New Roman" w:eastAsia="仿宋_GB2312"/>
          <w:sz w:val="32"/>
          <w:szCs w:val="32"/>
        </w:rPr>
        <w:t>。</w:t>
      </w:r>
    </w:p>
    <w:p w14:paraId="222B2C09">
      <w:pPr>
        <w:pStyle w:val="4"/>
        <w:spacing w:line="600" w:lineRule="exact"/>
        <w:ind w:firstLine="640"/>
        <w:rPr>
          <w:rFonts w:ascii="Times New Roman" w:hAnsi="Times New Roman" w:eastAsia="黑体"/>
          <w:sz w:val="32"/>
          <w:szCs w:val="32"/>
        </w:rPr>
      </w:pPr>
      <w:r>
        <w:rPr>
          <w:rFonts w:ascii="Times New Roman" w:hAnsi="Times New Roman" w:eastAsia="黑体"/>
          <w:sz w:val="32"/>
          <w:szCs w:val="32"/>
        </w:rPr>
        <w:t>四、国有资本经营预算支出情况</w:t>
      </w:r>
    </w:p>
    <w:p w14:paraId="0EC76CAA">
      <w:pPr>
        <w:pStyle w:val="4"/>
        <w:spacing w:line="560" w:lineRule="exact"/>
        <w:ind w:firstLine="640"/>
        <w:rPr>
          <w:rFonts w:hint="eastAsia" w:ascii="Times New Roman" w:hAnsi="Times New Roman" w:eastAsia="黑体"/>
          <w:sz w:val="32"/>
          <w:szCs w:val="32"/>
          <w:lang w:eastAsia="zh-CN"/>
        </w:rPr>
      </w:pPr>
      <w:r>
        <w:rPr>
          <w:rFonts w:hint="eastAsia" w:ascii="Times New Roman" w:hAnsi="Times New Roman" w:eastAsia="仿宋_GB2312" w:cs="Times New Roman"/>
          <w:color w:val="333333"/>
          <w:sz w:val="32"/>
          <w:szCs w:val="32"/>
          <w:shd w:val="clear" w:color="auto" w:fill="FFFFFF"/>
          <w:lang w:val="en-US" w:eastAsia="zh-CN"/>
        </w:rPr>
        <w:t>无</w:t>
      </w:r>
      <w:r>
        <w:rPr>
          <w:rStyle w:val="5"/>
          <w:rFonts w:ascii="Times New Roman" w:hAnsi="Times New Roman" w:eastAsia="仿宋_GB2312"/>
          <w:sz w:val="32"/>
          <w:szCs w:val="32"/>
        </w:rPr>
        <w:t>。</w:t>
      </w:r>
    </w:p>
    <w:p w14:paraId="69913414">
      <w:pPr>
        <w:pStyle w:val="4"/>
        <w:spacing w:line="600" w:lineRule="exact"/>
        <w:ind w:firstLine="640"/>
        <w:rPr>
          <w:rFonts w:ascii="Times New Roman" w:hAnsi="Times New Roman" w:eastAsia="黑体"/>
          <w:sz w:val="32"/>
          <w:szCs w:val="32"/>
        </w:rPr>
      </w:pPr>
      <w:r>
        <w:rPr>
          <w:rFonts w:ascii="Times New Roman" w:hAnsi="Times New Roman" w:eastAsia="黑体"/>
          <w:sz w:val="32"/>
          <w:szCs w:val="32"/>
        </w:rPr>
        <w:t>五、社会保险基金预算支出情况</w:t>
      </w:r>
    </w:p>
    <w:p w14:paraId="2439BD1D">
      <w:pPr>
        <w:pStyle w:val="4"/>
        <w:spacing w:line="560" w:lineRule="exact"/>
        <w:ind w:firstLine="640"/>
        <w:rPr>
          <w:rFonts w:ascii="Times New Roman" w:hAnsi="Times New Roman" w:eastAsia="黑体"/>
          <w:sz w:val="32"/>
          <w:szCs w:val="32"/>
        </w:rPr>
      </w:pPr>
      <w:r>
        <w:rPr>
          <w:rFonts w:hint="eastAsia" w:ascii="Times New Roman" w:hAnsi="Times New Roman" w:eastAsia="仿宋_GB2312" w:cs="Times New Roman"/>
          <w:color w:val="333333"/>
          <w:sz w:val="32"/>
          <w:szCs w:val="32"/>
          <w:shd w:val="clear" w:color="auto" w:fill="FFFFFF"/>
          <w:lang w:val="en-US" w:eastAsia="zh-CN"/>
        </w:rPr>
        <w:t>无</w:t>
      </w:r>
      <w:r>
        <w:rPr>
          <w:rStyle w:val="5"/>
          <w:rFonts w:ascii="Times New Roman" w:hAnsi="Times New Roman" w:eastAsia="仿宋_GB2312"/>
          <w:sz w:val="32"/>
          <w:szCs w:val="32"/>
        </w:rPr>
        <w:t>。</w:t>
      </w:r>
    </w:p>
    <w:p w14:paraId="13AD24BE">
      <w:pPr>
        <w:spacing w:line="600" w:lineRule="exact"/>
        <w:ind w:firstLine="640" w:firstLineChars="200"/>
        <w:rPr>
          <w:rFonts w:eastAsia="黑体"/>
          <w:sz w:val="32"/>
          <w:szCs w:val="32"/>
        </w:rPr>
      </w:pPr>
      <w:r>
        <w:rPr>
          <w:rFonts w:eastAsia="黑体"/>
          <w:sz w:val="32"/>
          <w:szCs w:val="32"/>
        </w:rPr>
        <w:t>六、</w:t>
      </w:r>
      <w:r>
        <w:rPr>
          <w:rFonts w:hint="eastAsia" w:eastAsia="黑体"/>
          <w:sz w:val="32"/>
          <w:szCs w:val="32"/>
          <w:lang w:eastAsia="zh-CN"/>
        </w:rPr>
        <w:t>资金使用及</w:t>
      </w:r>
      <w:r>
        <w:rPr>
          <w:rFonts w:eastAsia="黑体"/>
          <w:sz w:val="32"/>
          <w:szCs w:val="32"/>
        </w:rPr>
        <w:t>绩效情况</w:t>
      </w:r>
    </w:p>
    <w:p w14:paraId="7755E9D1">
      <w:pPr>
        <w:spacing w:line="600" w:lineRule="exact"/>
        <w:ind w:firstLine="643" w:firstLineChars="200"/>
        <w:rPr>
          <w:rFonts w:hint="eastAsia" w:ascii="Times New Roman" w:hAnsi="Times New Roman" w:eastAsia="楷体_GB2312" w:cs="Times New Roman"/>
          <w:b/>
          <w:kern w:val="2"/>
          <w:sz w:val="32"/>
          <w:szCs w:val="32"/>
          <w:lang w:val="en-US" w:eastAsia="zh-CN" w:bidi="ar-SA"/>
        </w:rPr>
      </w:pPr>
      <w:r>
        <w:rPr>
          <w:rFonts w:hint="eastAsia" w:ascii="Times New Roman" w:hAnsi="Times New Roman" w:eastAsia="楷体_GB2312" w:cs="Times New Roman"/>
          <w:b/>
          <w:kern w:val="2"/>
          <w:sz w:val="32"/>
          <w:szCs w:val="32"/>
          <w:lang w:val="en-US" w:eastAsia="zh-CN" w:bidi="ar-SA"/>
        </w:rPr>
        <w:t>(一）部门整体支出绩效情况</w:t>
      </w:r>
    </w:p>
    <w:p w14:paraId="70D3C499">
      <w:pPr>
        <w:spacing w:line="600" w:lineRule="exact"/>
        <w:ind w:firstLine="640" w:firstLineChars="200"/>
        <w:rPr>
          <w:rFonts w:hint="eastAsia" w:eastAsia="仿宋_GB2312"/>
          <w:color w:val="000000"/>
          <w:sz w:val="32"/>
          <w:szCs w:val="32"/>
        </w:rPr>
      </w:pPr>
      <w:r>
        <w:rPr>
          <w:rFonts w:hint="eastAsia" w:eastAsia="仿宋_GB2312"/>
          <w:color w:val="000000"/>
          <w:sz w:val="32"/>
          <w:szCs w:val="32"/>
        </w:rPr>
        <w:t>2024年，芦淞区交通运输局在区委、区政府的坚强领导下，深入贯彻落实党的二十大精神、党的二十届三中全会精神，围绕“交通强国”总体目标，扎实推进各项交通运输工作，确保全区交通事业有序向前发展。现将一年来的工作情况总结如下：</w:t>
      </w:r>
    </w:p>
    <w:p w14:paraId="310A8BD6">
      <w:pPr>
        <w:spacing w:line="600" w:lineRule="exact"/>
        <w:ind w:firstLine="640" w:firstLineChars="200"/>
        <w:rPr>
          <w:rFonts w:hint="eastAsia" w:eastAsia="仿宋_GB2312"/>
          <w:color w:val="000000"/>
          <w:sz w:val="32"/>
          <w:szCs w:val="32"/>
        </w:rPr>
      </w:pPr>
      <w:r>
        <w:rPr>
          <w:rFonts w:hint="eastAsia" w:eastAsia="仿宋_GB2312"/>
          <w:color w:val="000000"/>
          <w:sz w:val="32"/>
          <w:szCs w:val="32"/>
        </w:rPr>
        <w:t>1.交通重点项目稳步推进</w:t>
      </w:r>
    </w:p>
    <w:p w14:paraId="73ECB824">
      <w:pPr>
        <w:spacing w:line="600" w:lineRule="exact"/>
        <w:ind w:firstLine="640" w:firstLineChars="200"/>
        <w:rPr>
          <w:rFonts w:hint="eastAsia" w:eastAsia="仿宋_GB2312"/>
          <w:color w:val="000000"/>
          <w:sz w:val="32"/>
          <w:szCs w:val="32"/>
        </w:rPr>
      </w:pPr>
      <w:r>
        <w:rPr>
          <w:rFonts w:hint="eastAsia" w:eastAsia="仿宋_GB2312"/>
          <w:color w:val="000000"/>
          <w:sz w:val="32"/>
          <w:szCs w:val="32"/>
        </w:rPr>
        <w:t>（1）民生实事工程。今年我区民生实事工程有两项，分别是农村公路安防工程（任务为79.583公里）和农村公路提质改造（任务为4公里）。目前，农村公路安防工程（79.583公里）已完成。农村公路提质改造项目有2个，分别为南方航空产业动力园物流通道改造工程（2.3公里），玉泉村润香源资源产业路（1.7公里）均已经完工。</w:t>
      </w:r>
    </w:p>
    <w:p w14:paraId="4984EC54">
      <w:pPr>
        <w:spacing w:line="600" w:lineRule="exact"/>
        <w:ind w:firstLine="640" w:firstLineChars="200"/>
        <w:rPr>
          <w:rFonts w:hint="eastAsia" w:eastAsia="仿宋_GB2312"/>
          <w:color w:val="000000"/>
          <w:sz w:val="32"/>
          <w:szCs w:val="32"/>
        </w:rPr>
      </w:pPr>
      <w:r>
        <w:rPr>
          <w:rFonts w:hint="eastAsia" w:eastAsia="仿宋_GB2312"/>
          <w:color w:val="000000"/>
          <w:sz w:val="32"/>
          <w:szCs w:val="32"/>
        </w:rPr>
        <w:t>（2）道路养护工作。2024年，农村公路养护工程计划里程数22.39公里，其中修复养护6.542公里，预防性养护15.848公里，涉及蚕梅村、岭水村、竹林村、选青村、湘江村、曲尺村等。目前，养护工作已全部完成。</w:t>
      </w:r>
    </w:p>
    <w:p w14:paraId="7D8A714B">
      <w:pPr>
        <w:spacing w:line="600" w:lineRule="exact"/>
        <w:ind w:firstLine="640" w:firstLineChars="200"/>
        <w:rPr>
          <w:rFonts w:hint="eastAsia" w:eastAsia="仿宋_GB2312"/>
          <w:color w:val="000000"/>
          <w:sz w:val="32"/>
          <w:szCs w:val="32"/>
        </w:rPr>
      </w:pPr>
      <w:r>
        <w:rPr>
          <w:rFonts w:hint="eastAsia" w:eastAsia="仿宋_GB2312"/>
          <w:color w:val="000000"/>
          <w:sz w:val="32"/>
          <w:szCs w:val="32"/>
        </w:rPr>
        <w:t>（3）汛期水毁道路修复工程。因汛期暴雨，我区多处农村公路破坏严重，局部路基出现坍塌，存在严重安全隐患。我局已联系了相关镇（街道），并联合财政、应急等部门对损坏、阻碍路段进行现场勘查。现我区汛期水毁道路、桥梁共有21处，其中道路17处，桥梁4处，目前正在施工修复水毁道路、桥梁，预计年底前可完工。</w:t>
      </w:r>
    </w:p>
    <w:p w14:paraId="32880920">
      <w:pPr>
        <w:spacing w:line="600" w:lineRule="exact"/>
        <w:ind w:firstLine="640" w:firstLineChars="200"/>
        <w:rPr>
          <w:rFonts w:hint="eastAsia" w:eastAsia="仿宋_GB2312"/>
          <w:color w:val="000000"/>
          <w:sz w:val="32"/>
          <w:szCs w:val="32"/>
        </w:rPr>
      </w:pPr>
      <w:r>
        <w:rPr>
          <w:rFonts w:hint="eastAsia" w:eastAsia="仿宋_GB2312"/>
          <w:color w:val="000000"/>
          <w:sz w:val="32"/>
          <w:szCs w:val="32"/>
        </w:rPr>
        <w:t>（4）京港澳高速扩容工程。已成立了芦淞区京港澳高速公路扩容工程建设协调工作领导小组，制定了相关工作制度，我局将做好项目建设统筹协调工作，配合征拆部门开展土地征收，力争按时间节点完成各项工作任务。</w:t>
      </w:r>
    </w:p>
    <w:p w14:paraId="69BDE9D9">
      <w:pPr>
        <w:spacing w:line="600" w:lineRule="exact"/>
        <w:ind w:firstLine="640" w:firstLineChars="200"/>
        <w:rPr>
          <w:rFonts w:hint="eastAsia" w:eastAsia="仿宋_GB2312"/>
          <w:color w:val="000000"/>
          <w:sz w:val="32"/>
          <w:szCs w:val="32"/>
        </w:rPr>
      </w:pPr>
      <w:r>
        <w:rPr>
          <w:rFonts w:hint="eastAsia" w:eastAsia="仿宋_GB2312"/>
          <w:color w:val="000000"/>
          <w:sz w:val="32"/>
          <w:szCs w:val="32"/>
        </w:rPr>
        <w:t>2.认真落实安全生产责任</w:t>
      </w:r>
    </w:p>
    <w:p w14:paraId="48F034CB">
      <w:pPr>
        <w:spacing w:line="600" w:lineRule="exact"/>
        <w:ind w:firstLine="640" w:firstLineChars="200"/>
        <w:rPr>
          <w:rFonts w:hint="eastAsia" w:eastAsia="仿宋_GB2312"/>
          <w:color w:val="000000"/>
          <w:sz w:val="32"/>
          <w:szCs w:val="32"/>
        </w:rPr>
      </w:pPr>
      <w:r>
        <w:rPr>
          <w:rFonts w:hint="eastAsia" w:eastAsia="仿宋_GB2312"/>
          <w:color w:val="000000"/>
          <w:sz w:val="32"/>
          <w:szCs w:val="32"/>
        </w:rPr>
        <w:t>（1）强化组织领导。每季度召开安全生产例会暨下季度工作部署会，针对突发情况召开低温冰冻雨雪天气部署会、防汛抗旱部署会等，制定了2024年安全生产工作计划、交通运输领域大风险大排查大整治方案等相关文件，明确了工作任务和责任。</w:t>
      </w:r>
    </w:p>
    <w:p w14:paraId="7F992386">
      <w:pPr>
        <w:spacing w:line="600" w:lineRule="exact"/>
        <w:ind w:firstLine="640" w:firstLineChars="200"/>
        <w:rPr>
          <w:rFonts w:hint="eastAsia" w:eastAsia="仿宋_GB2312"/>
          <w:color w:val="000000"/>
          <w:sz w:val="32"/>
          <w:szCs w:val="32"/>
        </w:rPr>
      </w:pPr>
      <w:r>
        <w:rPr>
          <w:rFonts w:hint="eastAsia" w:eastAsia="仿宋_GB2312"/>
          <w:color w:val="000000"/>
          <w:sz w:val="32"/>
          <w:szCs w:val="32"/>
        </w:rPr>
        <w:t>（2）强化企业监督。截止11月底，我局及联合相关部门共对辖区各交通运输企业、快递企业、维修企业、网约车公司、客运停靠点、水上交通等企业累计检查107次，出动人员220人次，出动车辆100台次，发现问题52起，已整改52起。</w:t>
      </w:r>
    </w:p>
    <w:p w14:paraId="7164C901">
      <w:pPr>
        <w:spacing w:line="600" w:lineRule="exact"/>
        <w:ind w:firstLine="640" w:firstLineChars="200"/>
        <w:rPr>
          <w:rFonts w:eastAsia="仿宋_GB2312"/>
          <w:color w:val="000000"/>
          <w:sz w:val="32"/>
          <w:szCs w:val="32"/>
        </w:rPr>
      </w:pPr>
      <w:r>
        <w:rPr>
          <w:rFonts w:hint="eastAsia" w:eastAsia="仿宋_GB2312"/>
          <w:color w:val="000000"/>
          <w:sz w:val="32"/>
          <w:szCs w:val="32"/>
        </w:rPr>
        <w:t>（3）铁路沿线环境综合整治。2024年我局依托芦淞区“双段长”责任制工作平台，推进落实各级“双段长”工作，共处理沿线群众投诉22起，其中在一个月内完成了白关镇岭水村涵洞拆除工作，彻底解决附近村民通行问题；芦淞区顺鑫家园小区东侧高边坡安全隐患危及坡下京广铁路问题已整治完成。铁路沿线环境综合整治第一批14处任务已经完成整治（其中公铁并行路段需安装安防设施5处、硬飘浮物5处、环境卫生问题4处）。我区已安排了25万元工作经费，专项用于铁路沿线环境综合整治工作</w:t>
      </w:r>
      <w:r>
        <w:rPr>
          <w:rFonts w:eastAsia="仿宋_GB2312"/>
          <w:color w:val="000000"/>
          <w:sz w:val="32"/>
          <w:szCs w:val="32"/>
        </w:rPr>
        <w:t>。</w:t>
      </w:r>
    </w:p>
    <w:p w14:paraId="2E5D5B38">
      <w:pPr>
        <w:spacing w:line="600" w:lineRule="exact"/>
        <w:ind w:firstLine="643" w:firstLineChars="200"/>
        <w:rPr>
          <w:rFonts w:hint="eastAsia" w:ascii="Times New Roman" w:hAnsi="Times New Roman" w:eastAsia="楷体_GB2312" w:cs="Times New Roman"/>
          <w:b/>
          <w:kern w:val="2"/>
          <w:sz w:val="32"/>
          <w:szCs w:val="32"/>
          <w:lang w:val="en-US" w:eastAsia="zh-CN" w:bidi="ar-SA"/>
        </w:rPr>
      </w:pPr>
      <w:r>
        <w:rPr>
          <w:rFonts w:hint="eastAsia" w:eastAsia="楷体_GB2312" w:cs="Times New Roman"/>
          <w:b/>
          <w:kern w:val="2"/>
          <w:sz w:val="32"/>
          <w:szCs w:val="32"/>
          <w:lang w:val="en-US" w:eastAsia="zh-CN" w:bidi="ar-SA"/>
        </w:rPr>
        <w:t>（二）</w:t>
      </w:r>
      <w:r>
        <w:rPr>
          <w:rFonts w:hint="eastAsia" w:ascii="Times New Roman" w:hAnsi="Times New Roman" w:eastAsia="楷体_GB2312" w:cs="Times New Roman"/>
          <w:b/>
          <w:kern w:val="2"/>
          <w:sz w:val="32"/>
          <w:szCs w:val="32"/>
          <w:lang w:val="en-US" w:eastAsia="zh-CN" w:bidi="ar-SA"/>
        </w:rPr>
        <w:t>专项资金支出绩效情况</w:t>
      </w:r>
    </w:p>
    <w:p w14:paraId="184A8572">
      <w:pPr>
        <w:numPr>
          <w:ilvl w:val="0"/>
          <w:numId w:val="0"/>
        </w:numPr>
        <w:spacing w:line="600" w:lineRule="exact"/>
        <w:ind w:firstLine="640" w:firstLineChars="200"/>
        <w:rPr>
          <w:rFonts w:hint="eastAsia" w:eastAsia="仿宋_GB2312"/>
          <w:color w:val="000000"/>
          <w:sz w:val="32"/>
          <w:szCs w:val="32"/>
          <w:lang w:eastAsia="zh-CN"/>
        </w:rPr>
      </w:pPr>
      <w:r>
        <w:rPr>
          <w:rFonts w:hint="eastAsia" w:eastAsia="仿宋_GB2312"/>
          <w:color w:val="000000"/>
          <w:sz w:val="32"/>
          <w:szCs w:val="32"/>
          <w:lang w:eastAsia="zh-CN"/>
        </w:rPr>
        <w:t>本部门202</w:t>
      </w:r>
      <w:r>
        <w:rPr>
          <w:rFonts w:hint="eastAsia" w:eastAsia="仿宋_GB2312"/>
          <w:color w:val="000000"/>
          <w:sz w:val="32"/>
          <w:szCs w:val="32"/>
          <w:lang w:val="en-US" w:eastAsia="zh-CN"/>
        </w:rPr>
        <w:t>4</w:t>
      </w:r>
      <w:r>
        <w:rPr>
          <w:rFonts w:hint="eastAsia" w:eastAsia="仿宋_GB2312"/>
          <w:color w:val="000000"/>
          <w:sz w:val="32"/>
          <w:szCs w:val="32"/>
          <w:lang w:eastAsia="zh-CN"/>
        </w:rPr>
        <w:t>年专项资金共</w:t>
      </w:r>
      <w:r>
        <w:rPr>
          <w:rFonts w:hint="eastAsia" w:eastAsia="仿宋_GB2312"/>
          <w:color w:val="000000"/>
          <w:sz w:val="32"/>
          <w:szCs w:val="32"/>
          <w:lang w:val="en-US" w:eastAsia="zh-CN"/>
        </w:rPr>
        <w:t>8</w:t>
      </w:r>
      <w:r>
        <w:rPr>
          <w:rFonts w:hint="eastAsia" w:eastAsia="仿宋_GB2312"/>
          <w:color w:val="000000"/>
          <w:sz w:val="32"/>
          <w:szCs w:val="32"/>
          <w:lang w:eastAsia="zh-CN"/>
        </w:rPr>
        <w:t>个，其中：</w:t>
      </w:r>
    </w:p>
    <w:p w14:paraId="46646A1F">
      <w:pPr>
        <w:numPr>
          <w:ilvl w:val="0"/>
          <w:numId w:val="0"/>
        </w:numPr>
        <w:spacing w:line="600" w:lineRule="exact"/>
        <w:ind w:firstLine="640" w:firstLineChars="200"/>
        <w:rPr>
          <w:rFonts w:hint="eastAsia" w:eastAsia="仿宋_GB2312"/>
          <w:color w:val="000000"/>
          <w:sz w:val="32"/>
          <w:szCs w:val="32"/>
          <w:lang w:eastAsia="zh-CN"/>
        </w:rPr>
      </w:pPr>
      <w:r>
        <w:rPr>
          <w:rFonts w:hint="eastAsia" w:eastAsia="仿宋_GB2312"/>
          <w:color w:val="000000"/>
          <w:sz w:val="32"/>
          <w:szCs w:val="32"/>
          <w:lang w:eastAsia="zh-CN"/>
        </w:rPr>
        <w:t>一是治超经费，年初预算</w:t>
      </w:r>
      <w:r>
        <w:rPr>
          <w:rFonts w:hint="eastAsia" w:eastAsia="仿宋_GB2312"/>
          <w:color w:val="000000"/>
          <w:sz w:val="32"/>
          <w:szCs w:val="32"/>
          <w:lang w:val="en-US" w:eastAsia="zh-CN"/>
        </w:rPr>
        <w:t>10</w:t>
      </w:r>
      <w:r>
        <w:rPr>
          <w:rFonts w:hint="eastAsia" w:eastAsia="仿宋_GB2312"/>
          <w:color w:val="000000"/>
          <w:sz w:val="32"/>
          <w:szCs w:val="32"/>
          <w:lang w:eastAsia="zh-CN"/>
        </w:rPr>
        <w:t>万元，年中执行调减</w:t>
      </w:r>
      <w:r>
        <w:rPr>
          <w:rFonts w:hint="eastAsia" w:eastAsia="仿宋_GB2312"/>
          <w:color w:val="000000"/>
          <w:sz w:val="32"/>
          <w:szCs w:val="32"/>
          <w:lang w:val="en-US" w:eastAsia="zh-CN"/>
        </w:rPr>
        <w:t>9.15</w:t>
      </w:r>
      <w:r>
        <w:rPr>
          <w:rFonts w:hint="eastAsia" w:eastAsia="仿宋_GB2312"/>
          <w:color w:val="000000"/>
          <w:sz w:val="32"/>
          <w:szCs w:val="32"/>
          <w:lang w:eastAsia="zh-CN"/>
        </w:rPr>
        <w:t>万元，实际支出</w:t>
      </w:r>
      <w:r>
        <w:rPr>
          <w:rFonts w:hint="eastAsia" w:eastAsia="仿宋_GB2312"/>
          <w:color w:val="000000"/>
          <w:sz w:val="32"/>
          <w:szCs w:val="32"/>
          <w:lang w:val="en-US" w:eastAsia="zh-CN"/>
        </w:rPr>
        <w:t>0.85</w:t>
      </w:r>
      <w:r>
        <w:rPr>
          <w:rFonts w:hint="eastAsia" w:eastAsia="仿宋_GB2312"/>
          <w:color w:val="000000"/>
          <w:sz w:val="32"/>
          <w:szCs w:val="32"/>
          <w:lang w:eastAsia="zh-CN"/>
        </w:rPr>
        <w:t>万元，结余结转0万元。该项目支出主要用于支付治超不停车检测系统电费、临时治超点活动板房维修费等费用，该专项资金支出有效减少了超限超载行为，为群众带来良好的出行和居住生活环境，减少了道路交通安全隐患；</w:t>
      </w:r>
    </w:p>
    <w:p w14:paraId="0B54B61C">
      <w:pPr>
        <w:numPr>
          <w:ilvl w:val="0"/>
          <w:numId w:val="0"/>
        </w:numPr>
        <w:spacing w:line="600" w:lineRule="exact"/>
        <w:ind w:firstLine="640" w:firstLineChars="200"/>
        <w:rPr>
          <w:rFonts w:hint="eastAsia" w:eastAsia="仿宋_GB2312"/>
          <w:color w:val="000000"/>
          <w:sz w:val="32"/>
          <w:szCs w:val="32"/>
          <w:lang w:eastAsia="zh-CN"/>
        </w:rPr>
      </w:pPr>
      <w:r>
        <w:rPr>
          <w:rFonts w:hint="eastAsia" w:eastAsia="仿宋_GB2312"/>
          <w:color w:val="000000"/>
          <w:sz w:val="32"/>
          <w:szCs w:val="32"/>
          <w:lang w:eastAsia="zh-CN"/>
        </w:rPr>
        <w:t>二是农村公路，包含1.农村公路养护，年初预算</w:t>
      </w:r>
      <w:r>
        <w:rPr>
          <w:rFonts w:hint="eastAsia" w:eastAsia="仿宋_GB2312"/>
          <w:color w:val="000000"/>
          <w:sz w:val="32"/>
          <w:szCs w:val="32"/>
          <w:lang w:val="en-US" w:eastAsia="zh-CN"/>
        </w:rPr>
        <w:t>108</w:t>
      </w:r>
      <w:r>
        <w:rPr>
          <w:rFonts w:hint="eastAsia" w:eastAsia="仿宋_GB2312"/>
          <w:color w:val="000000"/>
          <w:sz w:val="32"/>
          <w:szCs w:val="32"/>
          <w:lang w:eastAsia="zh-CN"/>
        </w:rPr>
        <w:t>万元，年中执行调减</w:t>
      </w:r>
      <w:r>
        <w:rPr>
          <w:rFonts w:hint="eastAsia" w:eastAsia="仿宋_GB2312"/>
          <w:color w:val="000000"/>
          <w:sz w:val="32"/>
          <w:szCs w:val="32"/>
          <w:lang w:val="en-US" w:eastAsia="zh-CN"/>
        </w:rPr>
        <w:t>76.27</w:t>
      </w:r>
      <w:r>
        <w:rPr>
          <w:rFonts w:hint="eastAsia" w:eastAsia="仿宋_GB2312"/>
          <w:color w:val="000000"/>
          <w:sz w:val="32"/>
          <w:szCs w:val="32"/>
          <w:lang w:eastAsia="zh-CN"/>
        </w:rPr>
        <w:t>万元，实际支出</w:t>
      </w:r>
      <w:r>
        <w:rPr>
          <w:rFonts w:hint="eastAsia" w:eastAsia="仿宋_GB2312"/>
          <w:color w:val="000000"/>
          <w:sz w:val="32"/>
          <w:szCs w:val="32"/>
          <w:lang w:val="en-US" w:eastAsia="zh-CN"/>
        </w:rPr>
        <w:t>19.73</w:t>
      </w:r>
      <w:r>
        <w:rPr>
          <w:rFonts w:hint="eastAsia" w:eastAsia="仿宋_GB2312"/>
          <w:color w:val="000000"/>
          <w:sz w:val="32"/>
          <w:szCs w:val="32"/>
          <w:lang w:eastAsia="zh-CN"/>
        </w:rPr>
        <w:t>万元，结余结转</w:t>
      </w:r>
      <w:r>
        <w:rPr>
          <w:rFonts w:hint="eastAsia" w:eastAsia="仿宋_GB2312"/>
          <w:color w:val="000000"/>
          <w:sz w:val="32"/>
          <w:szCs w:val="32"/>
          <w:lang w:val="en-US" w:eastAsia="zh-CN"/>
        </w:rPr>
        <w:t>12</w:t>
      </w:r>
      <w:r>
        <w:rPr>
          <w:rFonts w:hint="eastAsia" w:eastAsia="仿宋_GB2312"/>
          <w:color w:val="000000"/>
          <w:sz w:val="32"/>
          <w:szCs w:val="32"/>
          <w:lang w:eastAsia="zh-CN"/>
        </w:rPr>
        <w:t>万元。该项目支出主要用于支付公路资产清查费、竹林村S104公路路面抗冰应急抢险费、农村自建道路安全隐患排查技术服务费、湘江村C195白改黑大修工程款等费用，该专项资金支出完成了农村公路抢险救援养护任务；</w:t>
      </w:r>
    </w:p>
    <w:p w14:paraId="285AF04B">
      <w:pPr>
        <w:numPr>
          <w:ilvl w:val="0"/>
          <w:numId w:val="0"/>
        </w:numPr>
        <w:spacing w:line="600" w:lineRule="exact"/>
        <w:ind w:firstLine="640" w:firstLineChars="200"/>
        <w:rPr>
          <w:rFonts w:hint="eastAsia" w:eastAsia="仿宋_GB2312"/>
          <w:color w:val="000000"/>
          <w:sz w:val="32"/>
          <w:szCs w:val="32"/>
          <w:lang w:eastAsia="zh-CN"/>
        </w:rPr>
      </w:pPr>
      <w:r>
        <w:rPr>
          <w:rFonts w:hint="eastAsia" w:eastAsia="仿宋_GB2312"/>
          <w:color w:val="000000"/>
          <w:sz w:val="32"/>
          <w:szCs w:val="32"/>
          <w:lang w:eastAsia="zh-CN"/>
        </w:rPr>
        <w:t>2.资源产业路建设，年初预算</w:t>
      </w:r>
      <w:r>
        <w:rPr>
          <w:rFonts w:hint="eastAsia" w:eastAsia="仿宋_GB2312"/>
          <w:color w:val="000000"/>
          <w:sz w:val="32"/>
          <w:szCs w:val="32"/>
          <w:lang w:val="en-US" w:eastAsia="zh-CN"/>
        </w:rPr>
        <w:t>0</w:t>
      </w:r>
      <w:r>
        <w:rPr>
          <w:rFonts w:hint="eastAsia" w:eastAsia="仿宋_GB2312"/>
          <w:color w:val="000000"/>
          <w:sz w:val="32"/>
          <w:szCs w:val="32"/>
          <w:lang w:eastAsia="zh-CN"/>
        </w:rPr>
        <w:t>万元，年中执行调增</w:t>
      </w:r>
      <w:r>
        <w:rPr>
          <w:rFonts w:hint="eastAsia" w:eastAsia="仿宋_GB2312"/>
          <w:color w:val="000000"/>
          <w:sz w:val="32"/>
          <w:szCs w:val="32"/>
          <w:lang w:val="en-US" w:eastAsia="zh-CN"/>
        </w:rPr>
        <w:t>249.29</w:t>
      </w:r>
      <w:r>
        <w:rPr>
          <w:rFonts w:hint="eastAsia" w:eastAsia="仿宋_GB2312"/>
          <w:color w:val="000000"/>
          <w:sz w:val="32"/>
          <w:szCs w:val="32"/>
          <w:lang w:eastAsia="zh-CN"/>
        </w:rPr>
        <w:t>万元，实际支出</w:t>
      </w:r>
      <w:r>
        <w:rPr>
          <w:rFonts w:hint="eastAsia" w:eastAsia="仿宋_GB2312"/>
          <w:color w:val="000000"/>
          <w:sz w:val="32"/>
          <w:szCs w:val="32"/>
          <w:lang w:val="en-US" w:eastAsia="zh-CN"/>
        </w:rPr>
        <w:t>234.29</w:t>
      </w:r>
      <w:r>
        <w:rPr>
          <w:rFonts w:hint="eastAsia" w:eastAsia="仿宋_GB2312"/>
          <w:color w:val="000000"/>
          <w:sz w:val="32"/>
          <w:szCs w:val="32"/>
          <w:lang w:eastAsia="zh-CN"/>
        </w:rPr>
        <w:t>万元，结余结转15万元。该项目支出主要用于支付资源产业路建设奖补资金、X007旅游、产业路提质改造工程款等费用，该专项资金支出完成资源产业路建设，保证安全出行，带动区域经济发展；</w:t>
      </w:r>
    </w:p>
    <w:p w14:paraId="212E52F2">
      <w:pPr>
        <w:numPr>
          <w:ilvl w:val="0"/>
          <w:numId w:val="0"/>
        </w:numPr>
        <w:spacing w:line="600" w:lineRule="exact"/>
        <w:ind w:firstLine="640" w:firstLineChars="200"/>
        <w:rPr>
          <w:rFonts w:hint="eastAsia" w:eastAsia="仿宋_GB2312"/>
          <w:color w:val="000000"/>
          <w:sz w:val="32"/>
          <w:szCs w:val="32"/>
          <w:lang w:eastAsia="zh-CN"/>
        </w:rPr>
      </w:pPr>
      <w:r>
        <w:rPr>
          <w:rFonts w:hint="eastAsia" w:eastAsia="仿宋_GB2312"/>
          <w:color w:val="000000"/>
          <w:sz w:val="32"/>
          <w:szCs w:val="32"/>
          <w:lang w:eastAsia="zh-CN"/>
        </w:rPr>
        <w:t>3.自然村通水泥路项目工程，年初预算0万元，年中执行调增2</w:t>
      </w:r>
      <w:r>
        <w:rPr>
          <w:rFonts w:hint="eastAsia" w:eastAsia="仿宋_GB2312"/>
          <w:color w:val="000000"/>
          <w:sz w:val="32"/>
          <w:szCs w:val="32"/>
          <w:lang w:val="en-US" w:eastAsia="zh-CN"/>
        </w:rPr>
        <w:t>3</w:t>
      </w:r>
      <w:r>
        <w:rPr>
          <w:rFonts w:hint="eastAsia" w:eastAsia="仿宋_GB2312"/>
          <w:color w:val="000000"/>
          <w:sz w:val="32"/>
          <w:szCs w:val="32"/>
          <w:lang w:eastAsia="zh-CN"/>
        </w:rPr>
        <w:t>万元，实际支出</w:t>
      </w:r>
      <w:r>
        <w:rPr>
          <w:rFonts w:hint="eastAsia" w:eastAsia="仿宋_GB2312"/>
          <w:color w:val="000000"/>
          <w:sz w:val="32"/>
          <w:szCs w:val="32"/>
          <w:lang w:val="en-US" w:eastAsia="zh-CN"/>
        </w:rPr>
        <w:t>23</w:t>
      </w:r>
      <w:r>
        <w:rPr>
          <w:rFonts w:hint="eastAsia" w:eastAsia="仿宋_GB2312"/>
          <w:color w:val="000000"/>
          <w:sz w:val="32"/>
          <w:szCs w:val="32"/>
          <w:lang w:eastAsia="zh-CN"/>
        </w:rPr>
        <w:t>万元，结余结转0万元。该项目支出主要用于支付自然村通水泥路工程款，该专项资金支出完成自然村通水泥路建设，保证安全出行，带动区域经济发展；</w:t>
      </w:r>
    </w:p>
    <w:p w14:paraId="398BC2B2">
      <w:pPr>
        <w:numPr>
          <w:ilvl w:val="0"/>
          <w:numId w:val="0"/>
        </w:numPr>
        <w:spacing w:line="600" w:lineRule="exact"/>
        <w:ind w:firstLine="640" w:firstLineChars="200"/>
        <w:rPr>
          <w:rFonts w:hint="eastAsia" w:eastAsia="仿宋_GB2312"/>
          <w:color w:val="000000"/>
          <w:sz w:val="32"/>
          <w:szCs w:val="32"/>
          <w:lang w:eastAsia="zh-CN"/>
        </w:rPr>
      </w:pPr>
      <w:r>
        <w:rPr>
          <w:rFonts w:hint="eastAsia" w:eastAsia="仿宋_GB2312"/>
          <w:color w:val="000000"/>
          <w:sz w:val="32"/>
          <w:szCs w:val="32"/>
          <w:lang w:eastAsia="zh-CN"/>
        </w:rPr>
        <w:t>4.农村公路安全生命防护工程，年初预算0万元，年中执行调增</w:t>
      </w:r>
      <w:r>
        <w:rPr>
          <w:rFonts w:hint="eastAsia" w:eastAsia="仿宋_GB2312"/>
          <w:color w:val="000000"/>
          <w:sz w:val="32"/>
          <w:szCs w:val="32"/>
          <w:lang w:val="en-US" w:eastAsia="zh-CN"/>
        </w:rPr>
        <w:t>145.52</w:t>
      </w:r>
      <w:r>
        <w:rPr>
          <w:rFonts w:hint="eastAsia" w:eastAsia="仿宋_GB2312"/>
          <w:color w:val="000000"/>
          <w:sz w:val="32"/>
          <w:szCs w:val="32"/>
          <w:lang w:eastAsia="zh-CN"/>
        </w:rPr>
        <w:t>万元，实际支出</w:t>
      </w:r>
      <w:r>
        <w:rPr>
          <w:rFonts w:hint="eastAsia" w:eastAsia="仿宋_GB2312"/>
          <w:color w:val="000000"/>
          <w:sz w:val="32"/>
          <w:szCs w:val="32"/>
          <w:lang w:val="en-US" w:eastAsia="zh-CN"/>
        </w:rPr>
        <w:t>145.52</w:t>
      </w:r>
      <w:r>
        <w:rPr>
          <w:rFonts w:hint="eastAsia" w:eastAsia="仿宋_GB2312"/>
          <w:color w:val="000000"/>
          <w:sz w:val="32"/>
          <w:szCs w:val="32"/>
          <w:lang w:eastAsia="zh-CN"/>
        </w:rPr>
        <w:t>万元，结余结转0万元。该项目支出主要用于支付农村公路、铁路沿线等安全生命防护工程款、公路护栏安装费、农村公路安防消薄工程款</w:t>
      </w:r>
      <w:r>
        <w:rPr>
          <w:rFonts w:hint="eastAsia" w:eastAsia="仿宋_GB2312"/>
          <w:color w:val="000000"/>
          <w:sz w:val="32"/>
          <w:szCs w:val="32"/>
          <w:lang w:val="en-US" w:eastAsia="zh-CN"/>
        </w:rPr>
        <w:t>等</w:t>
      </w:r>
      <w:r>
        <w:rPr>
          <w:rFonts w:hint="eastAsia" w:eastAsia="仿宋_GB2312"/>
          <w:color w:val="000000"/>
          <w:sz w:val="32"/>
          <w:szCs w:val="32"/>
          <w:lang w:eastAsia="zh-CN"/>
        </w:rPr>
        <w:t>，该专项资金支出完成农村公路安全生命防护建设，保证安全出行，带动区域经济发展；</w:t>
      </w:r>
    </w:p>
    <w:p w14:paraId="6BBB8AD6">
      <w:pPr>
        <w:numPr>
          <w:ilvl w:val="0"/>
          <w:numId w:val="0"/>
        </w:numPr>
        <w:spacing w:line="600" w:lineRule="exact"/>
        <w:ind w:firstLine="640" w:firstLineChars="200"/>
        <w:rPr>
          <w:rFonts w:hint="default" w:eastAsia="仿宋_GB2312"/>
          <w:color w:val="000000"/>
          <w:sz w:val="32"/>
          <w:szCs w:val="32"/>
          <w:lang w:val="en-US" w:eastAsia="zh-CN"/>
        </w:rPr>
      </w:pPr>
      <w:r>
        <w:rPr>
          <w:rFonts w:hint="eastAsia" w:eastAsia="仿宋_GB2312"/>
          <w:color w:val="000000"/>
          <w:sz w:val="32"/>
          <w:szCs w:val="32"/>
          <w:lang w:val="en-US" w:eastAsia="zh-CN"/>
        </w:rPr>
        <w:t>5.农村公路水毁恢复项目，</w:t>
      </w:r>
      <w:r>
        <w:rPr>
          <w:rFonts w:hint="eastAsia" w:eastAsia="仿宋_GB2312"/>
          <w:color w:val="000000"/>
          <w:sz w:val="32"/>
          <w:szCs w:val="32"/>
          <w:lang w:eastAsia="zh-CN"/>
        </w:rPr>
        <w:t>年初预算0万元，年中执行调增</w:t>
      </w:r>
      <w:r>
        <w:rPr>
          <w:rFonts w:hint="eastAsia" w:eastAsia="仿宋_GB2312"/>
          <w:color w:val="000000"/>
          <w:sz w:val="32"/>
          <w:szCs w:val="32"/>
          <w:lang w:val="en-US" w:eastAsia="zh-CN"/>
        </w:rPr>
        <w:t>20.13</w:t>
      </w:r>
      <w:r>
        <w:rPr>
          <w:rFonts w:hint="eastAsia" w:eastAsia="仿宋_GB2312"/>
          <w:color w:val="000000"/>
          <w:sz w:val="32"/>
          <w:szCs w:val="32"/>
          <w:lang w:eastAsia="zh-CN"/>
        </w:rPr>
        <w:t>万元，实际支出</w:t>
      </w:r>
      <w:r>
        <w:rPr>
          <w:rFonts w:hint="eastAsia" w:eastAsia="仿宋_GB2312"/>
          <w:color w:val="000000"/>
          <w:sz w:val="32"/>
          <w:szCs w:val="32"/>
          <w:lang w:val="en-US" w:eastAsia="zh-CN"/>
        </w:rPr>
        <w:t>20.13</w:t>
      </w:r>
      <w:r>
        <w:rPr>
          <w:rFonts w:hint="eastAsia" w:eastAsia="仿宋_GB2312"/>
          <w:color w:val="000000"/>
          <w:sz w:val="32"/>
          <w:szCs w:val="32"/>
          <w:lang w:eastAsia="zh-CN"/>
        </w:rPr>
        <w:t>万元，结余结转0万元。该项目支出主要用于支付汛期水毁公路、桥梁修复建设工程款</w:t>
      </w:r>
      <w:r>
        <w:rPr>
          <w:rFonts w:hint="eastAsia" w:eastAsia="仿宋_GB2312"/>
          <w:color w:val="000000"/>
          <w:sz w:val="32"/>
          <w:szCs w:val="32"/>
          <w:lang w:val="en-US" w:eastAsia="zh-CN"/>
        </w:rPr>
        <w:t>及评审费，</w:t>
      </w:r>
      <w:r>
        <w:rPr>
          <w:rFonts w:hint="eastAsia" w:eastAsia="仿宋_GB2312"/>
          <w:color w:val="000000"/>
          <w:sz w:val="32"/>
          <w:szCs w:val="32"/>
          <w:lang w:eastAsia="zh-CN"/>
        </w:rPr>
        <w:t>该专项资金支</w:t>
      </w:r>
      <w:r>
        <w:rPr>
          <w:rFonts w:hint="eastAsia" w:eastAsia="仿宋_GB2312"/>
          <w:color w:val="000000"/>
          <w:sz w:val="32"/>
          <w:szCs w:val="32"/>
          <w:highlight w:val="none"/>
          <w:lang w:eastAsia="zh-CN"/>
        </w:rPr>
        <w:t>出完成</w:t>
      </w:r>
      <w:r>
        <w:rPr>
          <w:rFonts w:hint="eastAsia" w:eastAsia="仿宋_GB2312"/>
          <w:color w:val="000000"/>
          <w:sz w:val="32"/>
          <w:szCs w:val="32"/>
          <w:highlight w:val="none"/>
          <w:lang w:val="en-US" w:eastAsia="zh-CN"/>
        </w:rPr>
        <w:t>了</w:t>
      </w:r>
      <w:r>
        <w:rPr>
          <w:rFonts w:hint="eastAsia" w:eastAsia="仿宋_GB2312"/>
          <w:color w:val="000000"/>
          <w:sz w:val="32"/>
          <w:szCs w:val="32"/>
          <w:lang w:eastAsia="zh-CN"/>
        </w:rPr>
        <w:t>汛期水毁公路、桥梁修复建设，</w:t>
      </w:r>
      <w:r>
        <w:rPr>
          <w:rFonts w:hint="eastAsia" w:eastAsia="仿宋_GB2312"/>
          <w:color w:val="000000"/>
          <w:sz w:val="32"/>
          <w:szCs w:val="32"/>
          <w:lang w:val="en-US" w:eastAsia="zh-CN"/>
        </w:rPr>
        <w:t>保障了人民群众安全出行；</w:t>
      </w:r>
    </w:p>
    <w:p w14:paraId="758EA6EF">
      <w:pPr>
        <w:numPr>
          <w:ilvl w:val="0"/>
          <w:numId w:val="0"/>
        </w:numPr>
        <w:spacing w:line="600" w:lineRule="exact"/>
        <w:ind w:firstLine="640" w:firstLineChars="200"/>
        <w:rPr>
          <w:rFonts w:hint="eastAsia" w:eastAsia="仿宋_GB2312"/>
          <w:color w:val="000000"/>
          <w:sz w:val="32"/>
          <w:szCs w:val="32"/>
          <w:lang w:eastAsia="zh-CN"/>
        </w:rPr>
      </w:pPr>
      <w:r>
        <w:rPr>
          <w:rFonts w:hint="eastAsia" w:eastAsia="仿宋_GB2312"/>
          <w:color w:val="000000"/>
          <w:sz w:val="32"/>
          <w:szCs w:val="32"/>
          <w:lang w:eastAsia="zh-CN"/>
        </w:rPr>
        <w:t>三是物管费，年初预算3万元，年中执行调</w:t>
      </w:r>
      <w:r>
        <w:rPr>
          <w:rFonts w:hint="eastAsia" w:eastAsia="仿宋_GB2312"/>
          <w:color w:val="000000"/>
          <w:sz w:val="32"/>
          <w:szCs w:val="32"/>
          <w:lang w:val="en-US" w:eastAsia="zh-CN"/>
        </w:rPr>
        <w:t>减1.2</w:t>
      </w:r>
      <w:r>
        <w:rPr>
          <w:rFonts w:hint="eastAsia" w:eastAsia="仿宋_GB2312"/>
          <w:color w:val="000000"/>
          <w:sz w:val="32"/>
          <w:szCs w:val="32"/>
          <w:lang w:eastAsia="zh-CN"/>
        </w:rPr>
        <w:t>万元，实际支出1.5万元，结余结转0.</w:t>
      </w:r>
      <w:r>
        <w:rPr>
          <w:rFonts w:hint="eastAsia" w:eastAsia="仿宋_GB2312"/>
          <w:color w:val="000000"/>
          <w:sz w:val="32"/>
          <w:szCs w:val="32"/>
          <w:lang w:val="en-US" w:eastAsia="zh-CN"/>
        </w:rPr>
        <w:t>29</w:t>
      </w:r>
      <w:r>
        <w:rPr>
          <w:rFonts w:hint="eastAsia" w:eastAsia="仿宋_GB2312"/>
          <w:color w:val="000000"/>
          <w:sz w:val="32"/>
          <w:szCs w:val="32"/>
          <w:lang w:eastAsia="zh-CN"/>
        </w:rPr>
        <w:t>万元。该专项资金支出用于缴纳水费、电费、维修费、劳务费，保障办公室日常工作正常运行；</w:t>
      </w:r>
    </w:p>
    <w:p w14:paraId="5CCCC6EA">
      <w:pPr>
        <w:numPr>
          <w:ilvl w:val="0"/>
          <w:numId w:val="0"/>
        </w:numPr>
        <w:spacing w:line="600" w:lineRule="exact"/>
        <w:ind w:firstLine="640" w:firstLineChars="200"/>
        <w:rPr>
          <w:rFonts w:hint="eastAsia" w:eastAsia="仿宋_GB2312"/>
          <w:color w:val="000000"/>
          <w:sz w:val="32"/>
          <w:szCs w:val="32"/>
          <w:lang w:eastAsia="zh-CN"/>
        </w:rPr>
      </w:pPr>
      <w:r>
        <w:rPr>
          <w:rFonts w:hint="eastAsia" w:eastAsia="仿宋_GB2312"/>
          <w:color w:val="000000"/>
          <w:sz w:val="32"/>
          <w:szCs w:val="32"/>
          <w:lang w:eastAsia="zh-CN"/>
        </w:rPr>
        <w:t>四是五新桥危桥改造，年初预算0万元，年中执行调增6.08万元，实际支出6.08万元，结余结转0万元。该项目支出主要用于支付五新危桥拆除重建工程款</w:t>
      </w:r>
      <w:r>
        <w:rPr>
          <w:rFonts w:hint="eastAsia" w:eastAsia="仿宋_GB2312"/>
          <w:color w:val="000000"/>
          <w:sz w:val="32"/>
          <w:szCs w:val="32"/>
          <w:lang w:val="en-US" w:eastAsia="zh-CN"/>
        </w:rPr>
        <w:t>及竣工验收检测费</w:t>
      </w:r>
      <w:r>
        <w:rPr>
          <w:rFonts w:hint="eastAsia" w:eastAsia="仿宋_GB2312"/>
          <w:color w:val="000000"/>
          <w:sz w:val="32"/>
          <w:szCs w:val="32"/>
          <w:lang w:eastAsia="zh-CN"/>
        </w:rPr>
        <w:t>，该专项资金支出完成五新桥危桥建设，保证安全出行，带动区域经济发展；</w:t>
      </w:r>
    </w:p>
    <w:p w14:paraId="05DAD0F3">
      <w:pPr>
        <w:numPr>
          <w:ilvl w:val="0"/>
          <w:numId w:val="0"/>
        </w:numPr>
        <w:spacing w:line="600" w:lineRule="exact"/>
        <w:ind w:firstLine="640" w:firstLineChars="200"/>
        <w:rPr>
          <w:rFonts w:hint="eastAsia" w:eastAsia="仿宋_GB2312"/>
          <w:color w:val="000000"/>
          <w:sz w:val="32"/>
          <w:szCs w:val="32"/>
          <w:lang w:eastAsia="zh-CN"/>
        </w:rPr>
      </w:pPr>
      <w:r>
        <w:rPr>
          <w:rFonts w:hint="eastAsia" w:eastAsia="仿宋_GB2312"/>
          <w:color w:val="000000"/>
          <w:sz w:val="32"/>
          <w:szCs w:val="32"/>
          <w:lang w:eastAsia="zh-CN"/>
        </w:rPr>
        <w:t>五是疫情防控专项，年初预算0万元，年中执行调增9.08万元，实际支出9.08万元，结余结转0万元。该项目支出主要用于支付疫情防控期间转运车费、搭设应急帐篷、保障生活用电劳务支出等费用，该专项资金支出用于高速路口、车站疫情防控日常工作正常运行。</w:t>
      </w:r>
    </w:p>
    <w:p w14:paraId="718DED78">
      <w:pPr>
        <w:numPr>
          <w:ilvl w:val="0"/>
          <w:numId w:val="0"/>
        </w:numPr>
        <w:spacing w:line="600" w:lineRule="exact"/>
        <w:ind w:firstLine="640" w:firstLineChars="200"/>
        <w:rPr>
          <w:rFonts w:hint="eastAsia" w:eastAsia="仿宋_GB2312"/>
          <w:color w:val="000000"/>
          <w:sz w:val="32"/>
          <w:szCs w:val="32"/>
          <w:lang w:eastAsia="zh-CN"/>
        </w:rPr>
      </w:pPr>
      <w:r>
        <w:rPr>
          <w:rFonts w:hint="eastAsia" w:eastAsia="仿宋_GB2312"/>
          <w:color w:val="000000"/>
          <w:sz w:val="32"/>
          <w:szCs w:val="32"/>
          <w:lang w:eastAsia="zh-CN"/>
        </w:rPr>
        <w:t>六是</w:t>
      </w:r>
      <w:r>
        <w:rPr>
          <w:rFonts w:hint="eastAsia" w:eastAsia="仿宋_GB2312"/>
          <w:color w:val="000000"/>
          <w:sz w:val="32"/>
          <w:szCs w:val="32"/>
          <w:highlight w:val="none"/>
          <w:lang w:val="en-US" w:eastAsia="zh-CN"/>
        </w:rPr>
        <w:t>国省</w:t>
      </w:r>
      <w:r>
        <w:rPr>
          <w:rFonts w:hint="eastAsia" w:eastAsia="仿宋_GB2312"/>
          <w:color w:val="000000"/>
          <w:sz w:val="32"/>
          <w:szCs w:val="32"/>
          <w:lang w:eastAsia="zh-CN"/>
        </w:rPr>
        <w:t>建设，</w:t>
      </w:r>
      <w:r>
        <w:rPr>
          <w:rFonts w:hint="eastAsia" w:eastAsia="仿宋_GB2312"/>
          <w:color w:val="000000"/>
          <w:sz w:val="32"/>
          <w:szCs w:val="32"/>
          <w:lang w:val="en-US" w:eastAsia="zh-CN"/>
        </w:rPr>
        <w:t>包含1.S104云龙楠山铺至醴陵塘坊公路建设，</w:t>
      </w:r>
      <w:r>
        <w:rPr>
          <w:rFonts w:hint="eastAsia" w:eastAsia="仿宋_GB2312"/>
          <w:color w:val="000000"/>
          <w:sz w:val="32"/>
          <w:szCs w:val="32"/>
          <w:lang w:eastAsia="zh-CN"/>
        </w:rPr>
        <w:t>年初预算0万元，年中执行调增</w:t>
      </w:r>
      <w:r>
        <w:rPr>
          <w:rFonts w:hint="eastAsia" w:eastAsia="仿宋_GB2312"/>
          <w:color w:val="000000"/>
          <w:sz w:val="32"/>
          <w:szCs w:val="32"/>
          <w:lang w:val="en-US" w:eastAsia="zh-CN"/>
        </w:rPr>
        <w:t>168.79</w:t>
      </w:r>
      <w:r>
        <w:rPr>
          <w:rFonts w:hint="eastAsia" w:eastAsia="仿宋_GB2312"/>
          <w:color w:val="000000"/>
          <w:sz w:val="32"/>
          <w:szCs w:val="32"/>
          <w:lang w:eastAsia="zh-CN"/>
        </w:rPr>
        <w:t>万元，实际支出</w:t>
      </w:r>
      <w:r>
        <w:rPr>
          <w:rFonts w:hint="eastAsia" w:eastAsia="仿宋_GB2312"/>
          <w:color w:val="000000"/>
          <w:sz w:val="32"/>
          <w:szCs w:val="32"/>
          <w:lang w:val="en-US" w:eastAsia="zh-CN"/>
        </w:rPr>
        <w:t>5</w:t>
      </w:r>
      <w:r>
        <w:rPr>
          <w:rFonts w:hint="eastAsia" w:eastAsia="仿宋_GB2312"/>
          <w:color w:val="000000"/>
          <w:sz w:val="32"/>
          <w:szCs w:val="32"/>
          <w:lang w:eastAsia="zh-CN"/>
        </w:rPr>
        <w:t>万元，结余结转</w:t>
      </w:r>
      <w:r>
        <w:rPr>
          <w:rFonts w:hint="eastAsia" w:eastAsia="仿宋_GB2312"/>
          <w:color w:val="000000"/>
          <w:sz w:val="32"/>
          <w:szCs w:val="32"/>
          <w:lang w:val="en-US" w:eastAsia="zh-CN"/>
        </w:rPr>
        <w:t>163.79</w:t>
      </w:r>
      <w:r>
        <w:rPr>
          <w:rFonts w:hint="eastAsia" w:eastAsia="仿宋_GB2312"/>
          <w:color w:val="000000"/>
          <w:sz w:val="32"/>
          <w:szCs w:val="32"/>
          <w:lang w:eastAsia="zh-CN"/>
        </w:rPr>
        <w:t>万元。该项目支出主要用于S104云龙楠山铺至醴陵塘坊公路芦淞区段路面改善工程款，该专项资金支出完成</w:t>
      </w:r>
      <w:r>
        <w:rPr>
          <w:rFonts w:hint="eastAsia" w:eastAsia="仿宋_GB2312"/>
          <w:color w:val="000000"/>
          <w:sz w:val="32"/>
          <w:szCs w:val="32"/>
          <w:lang w:val="en-US" w:eastAsia="zh-CN"/>
        </w:rPr>
        <w:t>了</w:t>
      </w:r>
      <w:r>
        <w:rPr>
          <w:rFonts w:hint="eastAsia" w:eastAsia="仿宋_GB2312"/>
          <w:color w:val="000000"/>
          <w:sz w:val="32"/>
          <w:szCs w:val="32"/>
          <w:lang w:eastAsia="zh-CN"/>
        </w:rPr>
        <w:t>云龙楠山铺至醴陵塘坊公路建设，保证安全出行，带动区域经济发展；</w:t>
      </w:r>
    </w:p>
    <w:p w14:paraId="4D1E4162">
      <w:pPr>
        <w:numPr>
          <w:ilvl w:val="0"/>
          <w:numId w:val="0"/>
        </w:numPr>
        <w:spacing w:line="600" w:lineRule="exact"/>
        <w:ind w:firstLine="640" w:firstLineChars="200"/>
        <w:rPr>
          <w:rFonts w:hint="default" w:eastAsia="仿宋_GB2312"/>
          <w:color w:val="000000"/>
          <w:sz w:val="32"/>
          <w:szCs w:val="32"/>
          <w:lang w:val="en-US" w:eastAsia="zh-CN"/>
        </w:rPr>
      </w:pPr>
      <w:r>
        <w:rPr>
          <w:rFonts w:hint="eastAsia" w:eastAsia="仿宋_GB2312"/>
          <w:color w:val="000000"/>
          <w:sz w:val="32"/>
          <w:szCs w:val="32"/>
          <w:lang w:val="en-US" w:eastAsia="zh-CN"/>
        </w:rPr>
        <w:t>2.S104枫林大道补修工程，</w:t>
      </w:r>
      <w:r>
        <w:rPr>
          <w:rFonts w:hint="eastAsia" w:eastAsia="仿宋_GB2312"/>
          <w:color w:val="000000"/>
          <w:sz w:val="32"/>
          <w:szCs w:val="32"/>
          <w:lang w:eastAsia="zh-CN"/>
        </w:rPr>
        <w:t>年初预算0万元，年中执行调增</w:t>
      </w:r>
      <w:r>
        <w:rPr>
          <w:rFonts w:hint="eastAsia" w:eastAsia="仿宋_GB2312"/>
          <w:color w:val="000000"/>
          <w:sz w:val="32"/>
          <w:szCs w:val="32"/>
          <w:lang w:val="en-US" w:eastAsia="zh-CN"/>
        </w:rPr>
        <w:t>30.46</w:t>
      </w:r>
      <w:r>
        <w:rPr>
          <w:rFonts w:hint="eastAsia" w:eastAsia="仿宋_GB2312"/>
          <w:color w:val="000000"/>
          <w:sz w:val="32"/>
          <w:szCs w:val="32"/>
          <w:lang w:eastAsia="zh-CN"/>
        </w:rPr>
        <w:t>万元，实际支出</w:t>
      </w:r>
      <w:r>
        <w:rPr>
          <w:rFonts w:hint="eastAsia" w:eastAsia="仿宋_GB2312"/>
          <w:color w:val="000000"/>
          <w:sz w:val="32"/>
          <w:szCs w:val="32"/>
          <w:lang w:val="en-US" w:eastAsia="zh-CN"/>
        </w:rPr>
        <w:t>30.46</w:t>
      </w:r>
      <w:r>
        <w:rPr>
          <w:rFonts w:hint="eastAsia" w:eastAsia="仿宋_GB2312"/>
          <w:color w:val="000000"/>
          <w:sz w:val="32"/>
          <w:szCs w:val="32"/>
          <w:lang w:eastAsia="zh-CN"/>
        </w:rPr>
        <w:t>万元，结余结转</w:t>
      </w:r>
      <w:r>
        <w:rPr>
          <w:rFonts w:hint="eastAsia" w:eastAsia="仿宋_GB2312"/>
          <w:color w:val="000000"/>
          <w:sz w:val="32"/>
          <w:szCs w:val="32"/>
          <w:lang w:val="en-US" w:eastAsia="zh-CN"/>
        </w:rPr>
        <w:t>0</w:t>
      </w:r>
      <w:r>
        <w:rPr>
          <w:rFonts w:hint="eastAsia" w:eastAsia="仿宋_GB2312"/>
          <w:color w:val="000000"/>
          <w:sz w:val="32"/>
          <w:szCs w:val="32"/>
          <w:lang w:eastAsia="zh-CN"/>
        </w:rPr>
        <w:t>万元。该项目支出主要用于S104枫林大道补修工程款，该专项资金支出完成</w:t>
      </w:r>
      <w:r>
        <w:rPr>
          <w:rFonts w:hint="eastAsia" w:eastAsia="仿宋_GB2312"/>
          <w:color w:val="000000"/>
          <w:sz w:val="32"/>
          <w:szCs w:val="32"/>
          <w:lang w:val="en-US" w:eastAsia="zh-CN"/>
        </w:rPr>
        <w:t>了</w:t>
      </w:r>
      <w:r>
        <w:rPr>
          <w:rFonts w:hint="eastAsia" w:eastAsia="仿宋_GB2312"/>
          <w:color w:val="000000"/>
          <w:sz w:val="32"/>
          <w:szCs w:val="32"/>
          <w:lang w:eastAsia="zh-CN"/>
        </w:rPr>
        <w:t>S104枫林大道建设，保证安全出行，带动区域经济发展；</w:t>
      </w:r>
    </w:p>
    <w:p w14:paraId="34A0D9CB">
      <w:pPr>
        <w:numPr>
          <w:ilvl w:val="0"/>
          <w:numId w:val="0"/>
        </w:numPr>
        <w:spacing w:line="600" w:lineRule="exact"/>
        <w:ind w:firstLine="640" w:firstLineChars="200"/>
        <w:rPr>
          <w:rFonts w:hint="eastAsia" w:eastAsia="仿宋_GB2312"/>
          <w:color w:val="000000"/>
          <w:sz w:val="32"/>
          <w:szCs w:val="32"/>
          <w:lang w:eastAsia="zh-CN"/>
        </w:rPr>
      </w:pPr>
      <w:r>
        <w:rPr>
          <w:rFonts w:hint="eastAsia" w:eastAsia="仿宋_GB2312"/>
          <w:color w:val="000000"/>
          <w:sz w:val="32"/>
          <w:szCs w:val="32"/>
          <w:lang w:eastAsia="zh-CN"/>
        </w:rPr>
        <w:t>七是物流通道改造工程，年初预算</w:t>
      </w:r>
      <w:r>
        <w:rPr>
          <w:rFonts w:hint="eastAsia" w:eastAsia="仿宋_GB2312"/>
          <w:color w:val="000000"/>
          <w:sz w:val="32"/>
          <w:szCs w:val="32"/>
          <w:lang w:val="en-US" w:eastAsia="zh-CN"/>
        </w:rPr>
        <w:t>0</w:t>
      </w:r>
      <w:r>
        <w:rPr>
          <w:rFonts w:hint="eastAsia" w:eastAsia="仿宋_GB2312"/>
          <w:color w:val="000000"/>
          <w:sz w:val="32"/>
          <w:szCs w:val="32"/>
          <w:lang w:eastAsia="zh-CN"/>
        </w:rPr>
        <w:t>万元，年中执行调</w:t>
      </w:r>
      <w:r>
        <w:rPr>
          <w:rFonts w:hint="eastAsia" w:eastAsia="仿宋_GB2312"/>
          <w:color w:val="000000"/>
          <w:sz w:val="32"/>
          <w:szCs w:val="32"/>
          <w:lang w:val="en-US" w:eastAsia="zh-CN"/>
        </w:rPr>
        <w:t>增</w:t>
      </w:r>
      <w:r>
        <w:rPr>
          <w:rFonts w:hint="eastAsia" w:eastAsia="仿宋_GB2312"/>
          <w:color w:val="000000"/>
          <w:sz w:val="32"/>
          <w:szCs w:val="32"/>
          <w:lang w:eastAsia="zh-CN"/>
        </w:rPr>
        <w:t>12.75万元，实际支出12.75万元，结余结转0万元。该项目支出主要用于支付物流通道改造通信线路迁改工程款、低压电力线路隐患治理工程款等费用，该专项资金支出完成物流通道建设，保证安全出行，带动区域经济发展。</w:t>
      </w:r>
    </w:p>
    <w:p w14:paraId="3D80EF0B">
      <w:pPr>
        <w:numPr>
          <w:ilvl w:val="0"/>
          <w:numId w:val="0"/>
        </w:numPr>
        <w:spacing w:line="600" w:lineRule="exact"/>
        <w:ind w:firstLine="640" w:firstLineChars="200"/>
        <w:rPr>
          <w:rFonts w:hint="default" w:eastAsia="仿宋_GB2312"/>
          <w:color w:val="000000"/>
          <w:sz w:val="32"/>
          <w:szCs w:val="32"/>
          <w:lang w:val="en-US" w:eastAsia="zh-CN"/>
        </w:rPr>
      </w:pPr>
      <w:r>
        <w:rPr>
          <w:rFonts w:hint="eastAsia" w:eastAsia="仿宋_GB2312"/>
          <w:color w:val="000000"/>
          <w:sz w:val="32"/>
          <w:szCs w:val="32"/>
          <w:lang w:val="en-US" w:eastAsia="zh-CN"/>
        </w:rPr>
        <w:t>八是普铁安全环境整治，</w:t>
      </w:r>
      <w:r>
        <w:rPr>
          <w:rFonts w:hint="eastAsia" w:eastAsia="仿宋_GB2312"/>
          <w:color w:val="000000"/>
          <w:sz w:val="32"/>
          <w:szCs w:val="32"/>
          <w:lang w:eastAsia="zh-CN"/>
        </w:rPr>
        <w:t>年初预算</w:t>
      </w:r>
      <w:r>
        <w:rPr>
          <w:rFonts w:hint="eastAsia" w:eastAsia="仿宋_GB2312"/>
          <w:color w:val="000000"/>
          <w:sz w:val="32"/>
          <w:szCs w:val="32"/>
          <w:lang w:val="en-US" w:eastAsia="zh-CN"/>
        </w:rPr>
        <w:t>0</w:t>
      </w:r>
      <w:r>
        <w:rPr>
          <w:rFonts w:hint="eastAsia" w:eastAsia="仿宋_GB2312"/>
          <w:color w:val="000000"/>
          <w:sz w:val="32"/>
          <w:szCs w:val="32"/>
          <w:lang w:eastAsia="zh-CN"/>
        </w:rPr>
        <w:t>万元，年中执行调</w:t>
      </w:r>
      <w:r>
        <w:rPr>
          <w:rFonts w:hint="eastAsia" w:eastAsia="仿宋_GB2312"/>
          <w:color w:val="000000"/>
          <w:sz w:val="32"/>
          <w:szCs w:val="32"/>
          <w:lang w:val="en-US" w:eastAsia="zh-CN"/>
        </w:rPr>
        <w:t>增11.91</w:t>
      </w:r>
      <w:r>
        <w:rPr>
          <w:rFonts w:hint="eastAsia" w:eastAsia="仿宋_GB2312"/>
          <w:color w:val="000000"/>
          <w:sz w:val="32"/>
          <w:szCs w:val="32"/>
          <w:lang w:eastAsia="zh-CN"/>
        </w:rPr>
        <w:t>万元，实际支出</w:t>
      </w:r>
      <w:r>
        <w:rPr>
          <w:rFonts w:hint="eastAsia" w:eastAsia="仿宋_GB2312"/>
          <w:color w:val="000000"/>
          <w:sz w:val="32"/>
          <w:szCs w:val="32"/>
          <w:lang w:val="en-US" w:eastAsia="zh-CN"/>
        </w:rPr>
        <w:t>11.91</w:t>
      </w:r>
      <w:bookmarkStart w:id="0" w:name="_GoBack"/>
      <w:bookmarkEnd w:id="0"/>
      <w:r>
        <w:rPr>
          <w:rFonts w:hint="eastAsia" w:eastAsia="仿宋_GB2312"/>
          <w:color w:val="000000"/>
          <w:sz w:val="32"/>
          <w:szCs w:val="32"/>
          <w:lang w:eastAsia="zh-CN"/>
        </w:rPr>
        <w:t>万元，结余结转0万元。该项目支出主要用于支付顺鑫家园小区东侧既有边坡岩勘测费</w:t>
      </w:r>
      <w:r>
        <w:rPr>
          <w:rFonts w:hint="eastAsia" w:eastAsia="仿宋_GB2312"/>
          <w:color w:val="000000"/>
          <w:sz w:val="32"/>
          <w:szCs w:val="32"/>
          <w:lang w:val="en-US" w:eastAsia="zh-CN"/>
        </w:rPr>
        <w:t>及维修费，</w:t>
      </w:r>
      <w:r>
        <w:rPr>
          <w:rFonts w:hint="eastAsia" w:eastAsia="仿宋_GB2312"/>
          <w:color w:val="000000"/>
          <w:sz w:val="32"/>
          <w:szCs w:val="32"/>
          <w:lang w:eastAsia="zh-CN"/>
        </w:rPr>
        <w:t>该专项资</w:t>
      </w:r>
      <w:r>
        <w:rPr>
          <w:rFonts w:hint="eastAsia" w:eastAsia="仿宋_GB2312"/>
          <w:color w:val="000000"/>
          <w:sz w:val="32"/>
          <w:szCs w:val="32"/>
          <w:highlight w:val="none"/>
          <w:lang w:eastAsia="zh-CN"/>
        </w:rPr>
        <w:t>金支出</w:t>
      </w:r>
      <w:r>
        <w:rPr>
          <w:rFonts w:hint="eastAsia" w:eastAsia="仿宋_GB2312"/>
          <w:color w:val="000000"/>
          <w:sz w:val="32"/>
          <w:szCs w:val="32"/>
          <w:highlight w:val="none"/>
          <w:lang w:val="en-US" w:eastAsia="zh-CN"/>
        </w:rPr>
        <w:t>完成了</w:t>
      </w:r>
      <w:r>
        <w:rPr>
          <w:rFonts w:hint="eastAsia" w:eastAsia="仿宋_GB2312"/>
          <w:color w:val="000000"/>
          <w:sz w:val="32"/>
          <w:szCs w:val="32"/>
          <w:lang w:eastAsia="zh-CN"/>
        </w:rPr>
        <w:t>顺鑫家园小区东侧既有边坡岩</w:t>
      </w:r>
      <w:r>
        <w:rPr>
          <w:rFonts w:hint="eastAsia" w:eastAsia="仿宋_GB2312"/>
          <w:color w:val="000000"/>
          <w:sz w:val="32"/>
          <w:szCs w:val="32"/>
          <w:lang w:val="en-US" w:eastAsia="zh-CN"/>
        </w:rPr>
        <w:t>维修，保障了群众安全出行。</w:t>
      </w:r>
    </w:p>
    <w:p w14:paraId="34C84C78">
      <w:pPr>
        <w:pStyle w:val="4"/>
        <w:spacing w:line="600" w:lineRule="exact"/>
        <w:ind w:firstLine="640"/>
        <w:rPr>
          <w:rFonts w:ascii="Times New Roman" w:hAnsi="Times New Roman" w:eastAsia="黑体"/>
          <w:sz w:val="32"/>
          <w:szCs w:val="32"/>
        </w:rPr>
      </w:pPr>
      <w:r>
        <w:rPr>
          <w:rFonts w:ascii="Times New Roman" w:hAnsi="Times New Roman" w:eastAsia="黑体"/>
          <w:sz w:val="32"/>
          <w:szCs w:val="32"/>
        </w:rPr>
        <w:t>七、存在的问题及原因分析</w:t>
      </w:r>
    </w:p>
    <w:p w14:paraId="234D17D3">
      <w:pPr>
        <w:spacing w:line="600" w:lineRule="exact"/>
        <w:ind w:firstLine="640" w:firstLineChars="200"/>
        <w:rPr>
          <w:rFonts w:eastAsia="仿宋_GB2312"/>
          <w:sz w:val="32"/>
          <w:szCs w:val="32"/>
        </w:rPr>
      </w:pPr>
      <w:r>
        <w:rPr>
          <w:rFonts w:hint="eastAsia" w:ascii="Times New Roman" w:hAnsi="Times New Roman" w:eastAsia="仿宋_GB2312"/>
          <w:sz w:val="32"/>
          <w:szCs w:val="32"/>
        </w:rPr>
        <w:t>预算绩效管理的意识尚有待提升，“花钱必问效，无效必问责”的绩效管理意识尚未在全单位内深化普及；预算目标的编制不够科学和细化，预算编制的准确性、科学性不足</w:t>
      </w:r>
      <w:r>
        <w:rPr>
          <w:rFonts w:hint="eastAsia" w:eastAsia="仿宋_GB2312"/>
          <w:sz w:val="32"/>
          <w:szCs w:val="32"/>
        </w:rPr>
        <w:t>。</w:t>
      </w:r>
    </w:p>
    <w:p w14:paraId="5ABFBA2F">
      <w:pPr>
        <w:spacing w:line="600" w:lineRule="exact"/>
        <w:ind w:firstLine="640" w:firstLineChars="200"/>
        <w:rPr>
          <w:rFonts w:eastAsia="黑体"/>
          <w:sz w:val="32"/>
          <w:szCs w:val="32"/>
        </w:rPr>
      </w:pPr>
      <w:r>
        <w:rPr>
          <w:rFonts w:eastAsia="黑体"/>
          <w:sz w:val="32"/>
          <w:szCs w:val="32"/>
        </w:rPr>
        <w:t>八、下一步改进措施</w:t>
      </w:r>
    </w:p>
    <w:p w14:paraId="641BB401">
      <w:pPr>
        <w:spacing w:line="600" w:lineRule="exact"/>
        <w:ind w:firstLine="640" w:firstLineChars="200"/>
        <w:rPr>
          <w:rFonts w:hint="eastAsia" w:eastAsia="仿宋_GB2312"/>
          <w:sz w:val="32"/>
          <w:szCs w:val="32"/>
          <w:lang w:val="en-US" w:eastAsia="zh-CN"/>
        </w:rPr>
      </w:pPr>
      <w:r>
        <w:rPr>
          <w:rFonts w:ascii="Times New Roman" w:hAnsi="Times New Roman" w:eastAsia="仿宋_GB2312" w:cs="Times New Roman"/>
          <w:sz w:val="32"/>
          <w:szCs w:val="32"/>
          <w:lang w:bidi="ar"/>
        </w:rPr>
        <w:t>进一步强化预算管理意识，预算编制前多与有关各方做好沟通衔接，提高预算编制的科学性、合理性、准确性和可控性</w:t>
      </w:r>
      <w:r>
        <w:rPr>
          <w:rFonts w:hint="eastAsia" w:ascii="Times New Roman" w:hAnsi="Times New Roman" w:eastAsia="仿宋_GB2312" w:cs="Times New Roman"/>
          <w:sz w:val="32"/>
          <w:szCs w:val="32"/>
          <w:lang w:eastAsia="zh-CN" w:bidi="ar"/>
        </w:rPr>
        <w:t>。</w:t>
      </w:r>
    </w:p>
    <w:p w14:paraId="2B6813E9">
      <w:pPr>
        <w:spacing w:line="600" w:lineRule="exact"/>
        <w:ind w:firstLine="640" w:firstLineChars="200"/>
        <w:rPr>
          <w:rFonts w:eastAsia="黑体"/>
          <w:sz w:val="32"/>
          <w:szCs w:val="32"/>
        </w:rPr>
      </w:pPr>
      <w:r>
        <w:rPr>
          <w:rFonts w:eastAsia="黑体"/>
          <w:sz w:val="32"/>
          <w:szCs w:val="32"/>
        </w:rPr>
        <w:t>九、绩效自评结果拟应用和公开情况</w:t>
      </w:r>
    </w:p>
    <w:p w14:paraId="710F10DE">
      <w:pPr>
        <w:spacing w:line="600" w:lineRule="exact"/>
        <w:ind w:firstLine="640" w:firstLineChars="200"/>
        <w:rPr>
          <w:rFonts w:eastAsia="黑体"/>
          <w:sz w:val="32"/>
          <w:szCs w:val="32"/>
        </w:rPr>
      </w:pPr>
      <w:r>
        <w:rPr>
          <w:rFonts w:hint="eastAsia" w:ascii="Times New Roman" w:hAnsi="Times New Roman" w:eastAsia="仿宋_GB2312"/>
          <w:sz w:val="32"/>
          <w:szCs w:val="32"/>
        </w:rPr>
        <w:t>自评结果将广泛运用于来年的预算编制和预算管理，将强化本次自评的结果运用，优化资金配置，提高资金的使用效益。本单位无独立网站，评价结果将在芦淞区政府门户网上统一公示公开，接受社会监督。</w:t>
      </w:r>
    </w:p>
    <w:p w14:paraId="73D079AE">
      <w:pPr>
        <w:spacing w:line="600" w:lineRule="exact"/>
        <w:ind w:firstLine="640" w:firstLineChars="200"/>
        <w:rPr>
          <w:rFonts w:eastAsia="黑体"/>
          <w:sz w:val="32"/>
          <w:szCs w:val="32"/>
        </w:rPr>
      </w:pPr>
      <w:r>
        <w:rPr>
          <w:rFonts w:hint="eastAsia" w:eastAsia="黑体"/>
          <w:sz w:val="32"/>
          <w:szCs w:val="32"/>
          <w:lang w:eastAsia="zh-CN"/>
        </w:rPr>
        <w:t>十、</w:t>
      </w:r>
      <w:r>
        <w:rPr>
          <w:rFonts w:eastAsia="黑体"/>
          <w:sz w:val="32"/>
          <w:szCs w:val="32"/>
        </w:rPr>
        <w:t>其他需要说明的情况</w:t>
      </w:r>
    </w:p>
    <w:p w14:paraId="5D2F1411">
      <w:pPr>
        <w:spacing w:line="600" w:lineRule="exact"/>
        <w:ind w:firstLine="640" w:firstLineChars="200"/>
        <w:rPr>
          <w:rFonts w:hint="default" w:eastAsia="仿宋_GB2312"/>
          <w:sz w:val="32"/>
          <w:szCs w:val="32"/>
          <w:lang w:val="en-US" w:eastAsia="zh-CN"/>
        </w:rPr>
      </w:pPr>
      <w:r>
        <w:rPr>
          <w:rFonts w:hint="eastAsia" w:eastAsia="仿宋_GB2312"/>
          <w:sz w:val="32"/>
          <w:szCs w:val="32"/>
          <w:lang w:val="en-US" w:eastAsia="zh-CN"/>
        </w:rPr>
        <w:t>无。</w:t>
      </w:r>
    </w:p>
    <w:p w14:paraId="09CC7730">
      <w:pPr>
        <w:spacing w:line="600" w:lineRule="exact"/>
        <w:rPr>
          <w:rFonts w:eastAsia="仿宋_GB2312"/>
          <w:kern w:val="0"/>
          <w:sz w:val="32"/>
          <w:szCs w:val="32"/>
        </w:rPr>
      </w:pPr>
    </w:p>
    <w:p w14:paraId="045EC99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roma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Noto Color Emoji'">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90FF15"/>
    <w:multiLevelType w:val="singleLevel"/>
    <w:tmpl w:val="4890FF1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1Yjg3NjVmZmU4MjJhYzIzZjM0NWY1OWYwNjhhMzgifQ=="/>
  </w:docVars>
  <w:rsids>
    <w:rsidRoot w:val="00000000"/>
    <w:rsid w:val="00004E70"/>
    <w:rsid w:val="00207FA3"/>
    <w:rsid w:val="002C6CD8"/>
    <w:rsid w:val="00336663"/>
    <w:rsid w:val="005A433C"/>
    <w:rsid w:val="005A6523"/>
    <w:rsid w:val="006B423F"/>
    <w:rsid w:val="008C62A7"/>
    <w:rsid w:val="00921F00"/>
    <w:rsid w:val="00A56C8A"/>
    <w:rsid w:val="00D5092F"/>
    <w:rsid w:val="00E55161"/>
    <w:rsid w:val="015876FF"/>
    <w:rsid w:val="016347D7"/>
    <w:rsid w:val="016976BE"/>
    <w:rsid w:val="01A6665B"/>
    <w:rsid w:val="01D92217"/>
    <w:rsid w:val="01EF5276"/>
    <w:rsid w:val="022C641E"/>
    <w:rsid w:val="02665DCF"/>
    <w:rsid w:val="02A86D87"/>
    <w:rsid w:val="02AE4CCA"/>
    <w:rsid w:val="02BD5D0D"/>
    <w:rsid w:val="02C81B1F"/>
    <w:rsid w:val="02D92DDA"/>
    <w:rsid w:val="03287320"/>
    <w:rsid w:val="035C6B10"/>
    <w:rsid w:val="03652CA2"/>
    <w:rsid w:val="03AE3AC0"/>
    <w:rsid w:val="03B96EA9"/>
    <w:rsid w:val="03FA6217"/>
    <w:rsid w:val="042D4C6A"/>
    <w:rsid w:val="046063A3"/>
    <w:rsid w:val="048E4A8E"/>
    <w:rsid w:val="04903689"/>
    <w:rsid w:val="04A8621F"/>
    <w:rsid w:val="04FD1ABF"/>
    <w:rsid w:val="05035BC7"/>
    <w:rsid w:val="050A5551"/>
    <w:rsid w:val="052D1124"/>
    <w:rsid w:val="05806815"/>
    <w:rsid w:val="05841760"/>
    <w:rsid w:val="058C239E"/>
    <w:rsid w:val="05F30D52"/>
    <w:rsid w:val="06334EF1"/>
    <w:rsid w:val="06377F01"/>
    <w:rsid w:val="06542070"/>
    <w:rsid w:val="06945058"/>
    <w:rsid w:val="06A046EE"/>
    <w:rsid w:val="06EC6D6C"/>
    <w:rsid w:val="071E5F82"/>
    <w:rsid w:val="072B45AB"/>
    <w:rsid w:val="074D008A"/>
    <w:rsid w:val="07B354B0"/>
    <w:rsid w:val="07BB6AF4"/>
    <w:rsid w:val="07EF4D29"/>
    <w:rsid w:val="07F17513"/>
    <w:rsid w:val="08470747"/>
    <w:rsid w:val="0893725C"/>
    <w:rsid w:val="089572CF"/>
    <w:rsid w:val="089944A9"/>
    <w:rsid w:val="08A00773"/>
    <w:rsid w:val="08A4283C"/>
    <w:rsid w:val="08EF0DD0"/>
    <w:rsid w:val="08F027B4"/>
    <w:rsid w:val="092E279E"/>
    <w:rsid w:val="09627775"/>
    <w:rsid w:val="09783F74"/>
    <w:rsid w:val="09AC306C"/>
    <w:rsid w:val="09D30D2D"/>
    <w:rsid w:val="09F77C68"/>
    <w:rsid w:val="0A3D57A2"/>
    <w:rsid w:val="0A4370BC"/>
    <w:rsid w:val="0A4D6F7D"/>
    <w:rsid w:val="0A52707D"/>
    <w:rsid w:val="0A94795B"/>
    <w:rsid w:val="0AB4192F"/>
    <w:rsid w:val="0B1B4548"/>
    <w:rsid w:val="0B1F6B23"/>
    <w:rsid w:val="0B2E7CE5"/>
    <w:rsid w:val="0B4524E9"/>
    <w:rsid w:val="0B4E601C"/>
    <w:rsid w:val="0B971913"/>
    <w:rsid w:val="0BA047A1"/>
    <w:rsid w:val="0BA804E2"/>
    <w:rsid w:val="0BB94E2C"/>
    <w:rsid w:val="0BE27487"/>
    <w:rsid w:val="0BE84B95"/>
    <w:rsid w:val="0C4F7C96"/>
    <w:rsid w:val="0C8E7A46"/>
    <w:rsid w:val="0C966F7F"/>
    <w:rsid w:val="0C9D33BF"/>
    <w:rsid w:val="0CCA6CB7"/>
    <w:rsid w:val="0CFF5FF0"/>
    <w:rsid w:val="0D1C42A9"/>
    <w:rsid w:val="0D344BB7"/>
    <w:rsid w:val="0D366EDE"/>
    <w:rsid w:val="0D4B57FA"/>
    <w:rsid w:val="0D60161F"/>
    <w:rsid w:val="0D631E83"/>
    <w:rsid w:val="0D8039B2"/>
    <w:rsid w:val="0D8B55C6"/>
    <w:rsid w:val="0DCB05AE"/>
    <w:rsid w:val="0DF33CF1"/>
    <w:rsid w:val="0DF9367B"/>
    <w:rsid w:val="0E2C2BD1"/>
    <w:rsid w:val="0E52758D"/>
    <w:rsid w:val="0E5D7B1D"/>
    <w:rsid w:val="0E897C2B"/>
    <w:rsid w:val="0E8D066C"/>
    <w:rsid w:val="0ED94D9B"/>
    <w:rsid w:val="0F957EE7"/>
    <w:rsid w:val="0F9A0948"/>
    <w:rsid w:val="0FA108F2"/>
    <w:rsid w:val="0FB107CE"/>
    <w:rsid w:val="0FB873C3"/>
    <w:rsid w:val="0FF36CB9"/>
    <w:rsid w:val="101F0E02"/>
    <w:rsid w:val="10593E88"/>
    <w:rsid w:val="10C17504"/>
    <w:rsid w:val="10F06DED"/>
    <w:rsid w:val="11107299"/>
    <w:rsid w:val="11250330"/>
    <w:rsid w:val="1126252E"/>
    <w:rsid w:val="1134034B"/>
    <w:rsid w:val="115176A2"/>
    <w:rsid w:val="11807745"/>
    <w:rsid w:val="11E164E5"/>
    <w:rsid w:val="129D6027"/>
    <w:rsid w:val="12EA4799"/>
    <w:rsid w:val="13242D1C"/>
    <w:rsid w:val="1389559C"/>
    <w:rsid w:val="13A52CDF"/>
    <w:rsid w:val="13C80904"/>
    <w:rsid w:val="1409136D"/>
    <w:rsid w:val="144611D2"/>
    <w:rsid w:val="145539EB"/>
    <w:rsid w:val="146C1DD9"/>
    <w:rsid w:val="14BF24DE"/>
    <w:rsid w:val="14CC54C7"/>
    <w:rsid w:val="14DD5FD7"/>
    <w:rsid w:val="14E33844"/>
    <w:rsid w:val="14EA23A8"/>
    <w:rsid w:val="14F944F9"/>
    <w:rsid w:val="15A27FE2"/>
    <w:rsid w:val="15EE2487"/>
    <w:rsid w:val="15F0598A"/>
    <w:rsid w:val="162738E6"/>
    <w:rsid w:val="1627453B"/>
    <w:rsid w:val="1649511F"/>
    <w:rsid w:val="16757268"/>
    <w:rsid w:val="16A51FB6"/>
    <w:rsid w:val="16AE28C5"/>
    <w:rsid w:val="16B447CE"/>
    <w:rsid w:val="17197045"/>
    <w:rsid w:val="172A220F"/>
    <w:rsid w:val="173E0EAF"/>
    <w:rsid w:val="175C6F5E"/>
    <w:rsid w:val="179A7791"/>
    <w:rsid w:val="17DC3DC3"/>
    <w:rsid w:val="181F357B"/>
    <w:rsid w:val="188345AC"/>
    <w:rsid w:val="190B2724"/>
    <w:rsid w:val="191C0440"/>
    <w:rsid w:val="195E168F"/>
    <w:rsid w:val="196A7CDF"/>
    <w:rsid w:val="19C72BF8"/>
    <w:rsid w:val="19CA553D"/>
    <w:rsid w:val="19F86B2A"/>
    <w:rsid w:val="1A4511A7"/>
    <w:rsid w:val="1A4E2E8E"/>
    <w:rsid w:val="1A7C7103"/>
    <w:rsid w:val="1AF0383F"/>
    <w:rsid w:val="1AF51455"/>
    <w:rsid w:val="1B132AFA"/>
    <w:rsid w:val="1B75731B"/>
    <w:rsid w:val="1B7C6CA6"/>
    <w:rsid w:val="1B9D302A"/>
    <w:rsid w:val="1BC11999"/>
    <w:rsid w:val="1BF446CE"/>
    <w:rsid w:val="1C704031"/>
    <w:rsid w:val="1CEB48FE"/>
    <w:rsid w:val="1D0F70BC"/>
    <w:rsid w:val="1D271A66"/>
    <w:rsid w:val="1D540AAA"/>
    <w:rsid w:val="1D5C173A"/>
    <w:rsid w:val="1D5D4C3D"/>
    <w:rsid w:val="1D6D7456"/>
    <w:rsid w:val="1DCB47DF"/>
    <w:rsid w:val="1DEB44A1"/>
    <w:rsid w:val="1E512F4B"/>
    <w:rsid w:val="1E601115"/>
    <w:rsid w:val="1EB03217"/>
    <w:rsid w:val="1EEA56C8"/>
    <w:rsid w:val="1F000FB0"/>
    <w:rsid w:val="1F111AD7"/>
    <w:rsid w:val="1F5A1E7F"/>
    <w:rsid w:val="1F695F97"/>
    <w:rsid w:val="1F9E2BED"/>
    <w:rsid w:val="1FA707DF"/>
    <w:rsid w:val="1FF04727"/>
    <w:rsid w:val="1FFE7B8C"/>
    <w:rsid w:val="203C025A"/>
    <w:rsid w:val="206C4540"/>
    <w:rsid w:val="20775CA3"/>
    <w:rsid w:val="207B12D7"/>
    <w:rsid w:val="2087096D"/>
    <w:rsid w:val="20A13715"/>
    <w:rsid w:val="20A26F98"/>
    <w:rsid w:val="211B7B5B"/>
    <w:rsid w:val="217A1AB1"/>
    <w:rsid w:val="221E3F06"/>
    <w:rsid w:val="225B3D6B"/>
    <w:rsid w:val="22695B47"/>
    <w:rsid w:val="22D401B1"/>
    <w:rsid w:val="23305048"/>
    <w:rsid w:val="23AA6F10"/>
    <w:rsid w:val="23BE1434"/>
    <w:rsid w:val="23D35B56"/>
    <w:rsid w:val="242001D4"/>
    <w:rsid w:val="24217E53"/>
    <w:rsid w:val="243235AA"/>
    <w:rsid w:val="244E1C1C"/>
    <w:rsid w:val="24A4042D"/>
    <w:rsid w:val="24B10BAC"/>
    <w:rsid w:val="24D2061D"/>
    <w:rsid w:val="24EC2D9F"/>
    <w:rsid w:val="24ED0821"/>
    <w:rsid w:val="250052C3"/>
    <w:rsid w:val="251132F3"/>
    <w:rsid w:val="253C38DE"/>
    <w:rsid w:val="25AF6361"/>
    <w:rsid w:val="25B24E22"/>
    <w:rsid w:val="25B65CEB"/>
    <w:rsid w:val="25E52FB7"/>
    <w:rsid w:val="262B4FF6"/>
    <w:rsid w:val="263E274C"/>
    <w:rsid w:val="26480ADD"/>
    <w:rsid w:val="264810A7"/>
    <w:rsid w:val="264E29E7"/>
    <w:rsid w:val="265A7CC8"/>
    <w:rsid w:val="26D07ABD"/>
    <w:rsid w:val="26DC7BAB"/>
    <w:rsid w:val="27014400"/>
    <w:rsid w:val="27114CA3"/>
    <w:rsid w:val="271B2298"/>
    <w:rsid w:val="27680F35"/>
    <w:rsid w:val="276A1EBA"/>
    <w:rsid w:val="276D0D8C"/>
    <w:rsid w:val="2794527C"/>
    <w:rsid w:val="27D74A6C"/>
    <w:rsid w:val="27DE2311"/>
    <w:rsid w:val="28120AE5"/>
    <w:rsid w:val="28385D8A"/>
    <w:rsid w:val="28400C18"/>
    <w:rsid w:val="286C33CA"/>
    <w:rsid w:val="28E4125D"/>
    <w:rsid w:val="290E256A"/>
    <w:rsid w:val="296F3889"/>
    <w:rsid w:val="29BB6A7E"/>
    <w:rsid w:val="29DA2F38"/>
    <w:rsid w:val="29EC49AF"/>
    <w:rsid w:val="2A365850"/>
    <w:rsid w:val="2A683AA1"/>
    <w:rsid w:val="2AC43DDE"/>
    <w:rsid w:val="2AEF4956"/>
    <w:rsid w:val="2B054C24"/>
    <w:rsid w:val="2B1C41DD"/>
    <w:rsid w:val="2B347CF1"/>
    <w:rsid w:val="2B3B50FE"/>
    <w:rsid w:val="2B792697"/>
    <w:rsid w:val="2B81456D"/>
    <w:rsid w:val="2BBE35CD"/>
    <w:rsid w:val="2BD6382B"/>
    <w:rsid w:val="2BDE4907"/>
    <w:rsid w:val="2C362D97"/>
    <w:rsid w:val="2C447B2E"/>
    <w:rsid w:val="2C7A0558"/>
    <w:rsid w:val="2C933EBB"/>
    <w:rsid w:val="2CD46119"/>
    <w:rsid w:val="2CDF6E04"/>
    <w:rsid w:val="2D284D02"/>
    <w:rsid w:val="2D3A266F"/>
    <w:rsid w:val="2D431C50"/>
    <w:rsid w:val="2D726F1C"/>
    <w:rsid w:val="2D8470B0"/>
    <w:rsid w:val="2D85399E"/>
    <w:rsid w:val="2D9F2369"/>
    <w:rsid w:val="2DA27A6B"/>
    <w:rsid w:val="2DC65E1F"/>
    <w:rsid w:val="2DD64A42"/>
    <w:rsid w:val="2DE33D57"/>
    <w:rsid w:val="2DF720F5"/>
    <w:rsid w:val="2E1113A3"/>
    <w:rsid w:val="2E1C0F3D"/>
    <w:rsid w:val="2E69253C"/>
    <w:rsid w:val="2E814EDA"/>
    <w:rsid w:val="2EEF2198"/>
    <w:rsid w:val="2EFC4824"/>
    <w:rsid w:val="2F0246FC"/>
    <w:rsid w:val="2F080155"/>
    <w:rsid w:val="2F2E62F8"/>
    <w:rsid w:val="2FB20AD0"/>
    <w:rsid w:val="2FD31004"/>
    <w:rsid w:val="301C26FD"/>
    <w:rsid w:val="30343502"/>
    <w:rsid w:val="303632A7"/>
    <w:rsid w:val="303E6135"/>
    <w:rsid w:val="30470CFF"/>
    <w:rsid w:val="3057125D"/>
    <w:rsid w:val="306918BE"/>
    <w:rsid w:val="30A12956"/>
    <w:rsid w:val="30A37680"/>
    <w:rsid w:val="30E80B4C"/>
    <w:rsid w:val="31470B66"/>
    <w:rsid w:val="31676E9C"/>
    <w:rsid w:val="31AF70F0"/>
    <w:rsid w:val="32A92D2C"/>
    <w:rsid w:val="32D24F00"/>
    <w:rsid w:val="32D963A9"/>
    <w:rsid w:val="32ED21B4"/>
    <w:rsid w:val="330C4FCE"/>
    <w:rsid w:val="331926DE"/>
    <w:rsid w:val="336978E6"/>
    <w:rsid w:val="336D3D6E"/>
    <w:rsid w:val="33903029"/>
    <w:rsid w:val="34172F02"/>
    <w:rsid w:val="34BD6F13"/>
    <w:rsid w:val="34DF294B"/>
    <w:rsid w:val="350B6C92"/>
    <w:rsid w:val="350C4714"/>
    <w:rsid w:val="35124AFB"/>
    <w:rsid w:val="35164EC9"/>
    <w:rsid w:val="356773AC"/>
    <w:rsid w:val="35D26A5B"/>
    <w:rsid w:val="35EE1AE6"/>
    <w:rsid w:val="36216ACD"/>
    <w:rsid w:val="363E3B8C"/>
    <w:rsid w:val="365C69BF"/>
    <w:rsid w:val="36AD5505"/>
    <w:rsid w:val="36DB24F1"/>
    <w:rsid w:val="36F8683E"/>
    <w:rsid w:val="37604F68"/>
    <w:rsid w:val="37904E67"/>
    <w:rsid w:val="3797204C"/>
    <w:rsid w:val="379A3E49"/>
    <w:rsid w:val="37A771FF"/>
    <w:rsid w:val="37B37AED"/>
    <w:rsid w:val="37EF7DFA"/>
    <w:rsid w:val="380769FB"/>
    <w:rsid w:val="380A1D4B"/>
    <w:rsid w:val="38A54053"/>
    <w:rsid w:val="38D37D37"/>
    <w:rsid w:val="38DA69D3"/>
    <w:rsid w:val="39057817"/>
    <w:rsid w:val="39312765"/>
    <w:rsid w:val="393A2055"/>
    <w:rsid w:val="39422F00"/>
    <w:rsid w:val="396778BC"/>
    <w:rsid w:val="396A0841"/>
    <w:rsid w:val="399C1F0E"/>
    <w:rsid w:val="3A003CFF"/>
    <w:rsid w:val="3A091644"/>
    <w:rsid w:val="3A1339C4"/>
    <w:rsid w:val="3A2F1883"/>
    <w:rsid w:val="3A900623"/>
    <w:rsid w:val="3A9B4436"/>
    <w:rsid w:val="3AF63590"/>
    <w:rsid w:val="3B06110B"/>
    <w:rsid w:val="3B9B7004"/>
    <w:rsid w:val="3BC4519D"/>
    <w:rsid w:val="3BCF551C"/>
    <w:rsid w:val="3C4569F0"/>
    <w:rsid w:val="3C87456A"/>
    <w:rsid w:val="3C8F5B6A"/>
    <w:rsid w:val="3CA231F4"/>
    <w:rsid w:val="3CD11E57"/>
    <w:rsid w:val="3CDC3CFC"/>
    <w:rsid w:val="3CFC20B7"/>
    <w:rsid w:val="3D282866"/>
    <w:rsid w:val="3D3056F4"/>
    <w:rsid w:val="3DC75867"/>
    <w:rsid w:val="3E526AD0"/>
    <w:rsid w:val="3E694CE7"/>
    <w:rsid w:val="3E835DD7"/>
    <w:rsid w:val="3E9939C1"/>
    <w:rsid w:val="3EC819BA"/>
    <w:rsid w:val="3EEE35A4"/>
    <w:rsid w:val="3F382246"/>
    <w:rsid w:val="3F7004CB"/>
    <w:rsid w:val="3FA54DF8"/>
    <w:rsid w:val="3FC578AB"/>
    <w:rsid w:val="3FFC7781"/>
    <w:rsid w:val="40046496"/>
    <w:rsid w:val="40061999"/>
    <w:rsid w:val="40225A46"/>
    <w:rsid w:val="405317F7"/>
    <w:rsid w:val="40754FF3"/>
    <w:rsid w:val="409D1B0D"/>
    <w:rsid w:val="40CE715B"/>
    <w:rsid w:val="40D31FE7"/>
    <w:rsid w:val="40D508AB"/>
    <w:rsid w:val="40E640CC"/>
    <w:rsid w:val="40FC0C2D"/>
    <w:rsid w:val="41371D0B"/>
    <w:rsid w:val="418F3A1F"/>
    <w:rsid w:val="41C041EE"/>
    <w:rsid w:val="41D57B43"/>
    <w:rsid w:val="421A5B81"/>
    <w:rsid w:val="422E4822"/>
    <w:rsid w:val="42860734"/>
    <w:rsid w:val="42CB59A5"/>
    <w:rsid w:val="43141345"/>
    <w:rsid w:val="43420DA9"/>
    <w:rsid w:val="435C781C"/>
    <w:rsid w:val="437C0F5D"/>
    <w:rsid w:val="43A00E80"/>
    <w:rsid w:val="446866CB"/>
    <w:rsid w:val="44911A8D"/>
    <w:rsid w:val="44AF103D"/>
    <w:rsid w:val="44B87D18"/>
    <w:rsid w:val="453A160B"/>
    <w:rsid w:val="45817197"/>
    <w:rsid w:val="45E2026E"/>
    <w:rsid w:val="45E97AC0"/>
    <w:rsid w:val="45EC42C8"/>
    <w:rsid w:val="45F85A17"/>
    <w:rsid w:val="45F95B5C"/>
    <w:rsid w:val="4616768B"/>
    <w:rsid w:val="46244422"/>
    <w:rsid w:val="463747B7"/>
    <w:rsid w:val="46CF48BB"/>
    <w:rsid w:val="46DF4B55"/>
    <w:rsid w:val="47212ECA"/>
    <w:rsid w:val="472552CA"/>
    <w:rsid w:val="47323108"/>
    <w:rsid w:val="47C118C5"/>
    <w:rsid w:val="47D51345"/>
    <w:rsid w:val="47E11557"/>
    <w:rsid w:val="48196B29"/>
    <w:rsid w:val="48241969"/>
    <w:rsid w:val="482B34F2"/>
    <w:rsid w:val="4885603F"/>
    <w:rsid w:val="4886618B"/>
    <w:rsid w:val="491722FF"/>
    <w:rsid w:val="491D74A7"/>
    <w:rsid w:val="49310822"/>
    <w:rsid w:val="497C7C2F"/>
    <w:rsid w:val="498307B4"/>
    <w:rsid w:val="49882B9B"/>
    <w:rsid w:val="49AF4809"/>
    <w:rsid w:val="49B324BE"/>
    <w:rsid w:val="4A3763F6"/>
    <w:rsid w:val="4A5007FC"/>
    <w:rsid w:val="4A885383"/>
    <w:rsid w:val="4A955EEB"/>
    <w:rsid w:val="4ACD18C8"/>
    <w:rsid w:val="4AE85958"/>
    <w:rsid w:val="4AF33D06"/>
    <w:rsid w:val="4AF51ADF"/>
    <w:rsid w:val="4AFD5436"/>
    <w:rsid w:val="4B257D58"/>
    <w:rsid w:val="4B35476F"/>
    <w:rsid w:val="4B6068B8"/>
    <w:rsid w:val="4B783F5F"/>
    <w:rsid w:val="4B7C2BF9"/>
    <w:rsid w:val="4B891C7B"/>
    <w:rsid w:val="4B920728"/>
    <w:rsid w:val="4B9357A5"/>
    <w:rsid w:val="4B994494"/>
    <w:rsid w:val="4BC67BFF"/>
    <w:rsid w:val="4C19263D"/>
    <w:rsid w:val="4C253F32"/>
    <w:rsid w:val="4C2D2789"/>
    <w:rsid w:val="4C442E20"/>
    <w:rsid w:val="4C486BB6"/>
    <w:rsid w:val="4C714499"/>
    <w:rsid w:val="4C845F8F"/>
    <w:rsid w:val="4CC92607"/>
    <w:rsid w:val="4CF621D2"/>
    <w:rsid w:val="4CFA2DD6"/>
    <w:rsid w:val="4D19148D"/>
    <w:rsid w:val="4D36566E"/>
    <w:rsid w:val="4D5B1B76"/>
    <w:rsid w:val="4DBB24B5"/>
    <w:rsid w:val="4E03467F"/>
    <w:rsid w:val="4EBF2AC2"/>
    <w:rsid w:val="4EE91176"/>
    <w:rsid w:val="4EF96755"/>
    <w:rsid w:val="4EFF6E71"/>
    <w:rsid w:val="4F365F84"/>
    <w:rsid w:val="4F46621E"/>
    <w:rsid w:val="4F4E7DA7"/>
    <w:rsid w:val="4F6C2BDB"/>
    <w:rsid w:val="4F7317CB"/>
    <w:rsid w:val="4F7C135A"/>
    <w:rsid w:val="4F93631E"/>
    <w:rsid w:val="4FBD16E0"/>
    <w:rsid w:val="4FC01EDA"/>
    <w:rsid w:val="501036E9"/>
    <w:rsid w:val="50281CF3"/>
    <w:rsid w:val="5045033F"/>
    <w:rsid w:val="508323A3"/>
    <w:rsid w:val="509154B6"/>
    <w:rsid w:val="50BB4683"/>
    <w:rsid w:val="50EC10F9"/>
    <w:rsid w:val="50EC654F"/>
    <w:rsid w:val="5121482B"/>
    <w:rsid w:val="5177797E"/>
    <w:rsid w:val="517B61BE"/>
    <w:rsid w:val="51CC6EC2"/>
    <w:rsid w:val="51FB670C"/>
    <w:rsid w:val="5283316D"/>
    <w:rsid w:val="52A56BA5"/>
    <w:rsid w:val="52AA302D"/>
    <w:rsid w:val="52C4745A"/>
    <w:rsid w:val="52F6075F"/>
    <w:rsid w:val="53086FF5"/>
    <w:rsid w:val="534D0228"/>
    <w:rsid w:val="53AB142E"/>
    <w:rsid w:val="53F26847"/>
    <w:rsid w:val="54207C51"/>
    <w:rsid w:val="54244A97"/>
    <w:rsid w:val="54473D53"/>
    <w:rsid w:val="54DA727F"/>
    <w:rsid w:val="54E65F5A"/>
    <w:rsid w:val="554503F2"/>
    <w:rsid w:val="55487179"/>
    <w:rsid w:val="557D2E1D"/>
    <w:rsid w:val="55804F6C"/>
    <w:rsid w:val="55F50596"/>
    <w:rsid w:val="560D23B9"/>
    <w:rsid w:val="56114643"/>
    <w:rsid w:val="564516B7"/>
    <w:rsid w:val="56685DC5"/>
    <w:rsid w:val="567C109E"/>
    <w:rsid w:val="567E6210"/>
    <w:rsid w:val="56933523"/>
    <w:rsid w:val="56BA55C6"/>
    <w:rsid w:val="56C13162"/>
    <w:rsid w:val="57124CDD"/>
    <w:rsid w:val="576D1203"/>
    <w:rsid w:val="57837BDE"/>
    <w:rsid w:val="57935E95"/>
    <w:rsid w:val="57A9565E"/>
    <w:rsid w:val="57B54CF4"/>
    <w:rsid w:val="58152013"/>
    <w:rsid w:val="58C2612B"/>
    <w:rsid w:val="58CE683B"/>
    <w:rsid w:val="58E37964"/>
    <w:rsid w:val="5924294C"/>
    <w:rsid w:val="59A40B9B"/>
    <w:rsid w:val="59F355A3"/>
    <w:rsid w:val="5A3C1A0D"/>
    <w:rsid w:val="5A6A2A29"/>
    <w:rsid w:val="5A9244F7"/>
    <w:rsid w:val="5AB630E2"/>
    <w:rsid w:val="5AC323F8"/>
    <w:rsid w:val="5AF97A89"/>
    <w:rsid w:val="5B352171"/>
    <w:rsid w:val="5B514882"/>
    <w:rsid w:val="5B5C757D"/>
    <w:rsid w:val="5B6B124E"/>
    <w:rsid w:val="5B8E7542"/>
    <w:rsid w:val="5BBA388A"/>
    <w:rsid w:val="5BF27267"/>
    <w:rsid w:val="5C0B0191"/>
    <w:rsid w:val="5C171A25"/>
    <w:rsid w:val="5D155819"/>
    <w:rsid w:val="5D656D7E"/>
    <w:rsid w:val="5D8D7008"/>
    <w:rsid w:val="5DB217C6"/>
    <w:rsid w:val="5DCE0C96"/>
    <w:rsid w:val="5DE454AE"/>
    <w:rsid w:val="5DEC70B2"/>
    <w:rsid w:val="5E1F095F"/>
    <w:rsid w:val="5E482C04"/>
    <w:rsid w:val="5E5D637B"/>
    <w:rsid w:val="5EC735B0"/>
    <w:rsid w:val="5F0F193D"/>
    <w:rsid w:val="5F1D429B"/>
    <w:rsid w:val="5F20199D"/>
    <w:rsid w:val="5F2B6724"/>
    <w:rsid w:val="5F51216C"/>
    <w:rsid w:val="5F6E2DA1"/>
    <w:rsid w:val="5F6E751E"/>
    <w:rsid w:val="5FC324AB"/>
    <w:rsid w:val="5FEC7DEC"/>
    <w:rsid w:val="5FEE32EF"/>
    <w:rsid w:val="60071C9B"/>
    <w:rsid w:val="600A2C1F"/>
    <w:rsid w:val="603514E5"/>
    <w:rsid w:val="60507B10"/>
    <w:rsid w:val="60736DCB"/>
    <w:rsid w:val="607D515C"/>
    <w:rsid w:val="60983788"/>
    <w:rsid w:val="609F6996"/>
    <w:rsid w:val="60C055B7"/>
    <w:rsid w:val="61246BEF"/>
    <w:rsid w:val="612D4EDB"/>
    <w:rsid w:val="61D37C8C"/>
    <w:rsid w:val="61F20913"/>
    <w:rsid w:val="623D18BA"/>
    <w:rsid w:val="624B0B8B"/>
    <w:rsid w:val="625627E4"/>
    <w:rsid w:val="62892947"/>
    <w:rsid w:val="62923B3C"/>
    <w:rsid w:val="62C32DEC"/>
    <w:rsid w:val="62D94FBC"/>
    <w:rsid w:val="630D66DA"/>
    <w:rsid w:val="634877EE"/>
    <w:rsid w:val="637B6D43"/>
    <w:rsid w:val="639F4202"/>
    <w:rsid w:val="63A6340B"/>
    <w:rsid w:val="63AA7892"/>
    <w:rsid w:val="63B0031B"/>
    <w:rsid w:val="63DB0061"/>
    <w:rsid w:val="64014A1E"/>
    <w:rsid w:val="640D5FD9"/>
    <w:rsid w:val="641E0B92"/>
    <w:rsid w:val="642C6292"/>
    <w:rsid w:val="643B0B1A"/>
    <w:rsid w:val="645E3C0F"/>
    <w:rsid w:val="646215BF"/>
    <w:rsid w:val="647D1024"/>
    <w:rsid w:val="648065F1"/>
    <w:rsid w:val="649324AE"/>
    <w:rsid w:val="64B66725"/>
    <w:rsid w:val="64C074E1"/>
    <w:rsid w:val="65025750"/>
    <w:rsid w:val="650D3C56"/>
    <w:rsid w:val="65191B9C"/>
    <w:rsid w:val="653021A9"/>
    <w:rsid w:val="654650B5"/>
    <w:rsid w:val="654D4A40"/>
    <w:rsid w:val="65EB60C2"/>
    <w:rsid w:val="66022946"/>
    <w:rsid w:val="66961FE8"/>
    <w:rsid w:val="66A877C4"/>
    <w:rsid w:val="671343AC"/>
    <w:rsid w:val="67303E4C"/>
    <w:rsid w:val="67347CE6"/>
    <w:rsid w:val="67547394"/>
    <w:rsid w:val="675A5E15"/>
    <w:rsid w:val="677549A9"/>
    <w:rsid w:val="67DF6F78"/>
    <w:rsid w:val="67E66902"/>
    <w:rsid w:val="67F2708D"/>
    <w:rsid w:val="68030691"/>
    <w:rsid w:val="68095BBE"/>
    <w:rsid w:val="689E76A5"/>
    <w:rsid w:val="68CD337D"/>
    <w:rsid w:val="68DB1AF2"/>
    <w:rsid w:val="68E0427F"/>
    <w:rsid w:val="68F75735"/>
    <w:rsid w:val="694757F4"/>
    <w:rsid w:val="697E31A1"/>
    <w:rsid w:val="69AF1771"/>
    <w:rsid w:val="69C8489A"/>
    <w:rsid w:val="69EA60D3"/>
    <w:rsid w:val="69FD72F2"/>
    <w:rsid w:val="69FF6F72"/>
    <w:rsid w:val="6A1E7827"/>
    <w:rsid w:val="6A786C3C"/>
    <w:rsid w:val="6B302B67"/>
    <w:rsid w:val="6B3B48D5"/>
    <w:rsid w:val="6B46058E"/>
    <w:rsid w:val="6BBF4B8D"/>
    <w:rsid w:val="6BF64EAE"/>
    <w:rsid w:val="6C630660"/>
    <w:rsid w:val="6C6E6460"/>
    <w:rsid w:val="6C87699C"/>
    <w:rsid w:val="6C9165DC"/>
    <w:rsid w:val="6C9331C1"/>
    <w:rsid w:val="6CB674EB"/>
    <w:rsid w:val="6D2E13D1"/>
    <w:rsid w:val="6D3264BE"/>
    <w:rsid w:val="6D6D6826"/>
    <w:rsid w:val="6D740BA3"/>
    <w:rsid w:val="6D9E11D0"/>
    <w:rsid w:val="6DB7708E"/>
    <w:rsid w:val="6DCC19D2"/>
    <w:rsid w:val="6E1B6DB2"/>
    <w:rsid w:val="6E224140"/>
    <w:rsid w:val="6E2E58DF"/>
    <w:rsid w:val="6E987E4E"/>
    <w:rsid w:val="6EC417C9"/>
    <w:rsid w:val="6EE044A0"/>
    <w:rsid w:val="6F0F7BD0"/>
    <w:rsid w:val="6F1D59CD"/>
    <w:rsid w:val="6FE61A56"/>
    <w:rsid w:val="704C412C"/>
    <w:rsid w:val="70792114"/>
    <w:rsid w:val="708304A5"/>
    <w:rsid w:val="708923AF"/>
    <w:rsid w:val="70AD1C74"/>
    <w:rsid w:val="70E62748"/>
    <w:rsid w:val="710B4F07"/>
    <w:rsid w:val="71163298"/>
    <w:rsid w:val="711C4732"/>
    <w:rsid w:val="714B246D"/>
    <w:rsid w:val="722A535E"/>
    <w:rsid w:val="72696BF8"/>
    <w:rsid w:val="72DE2883"/>
    <w:rsid w:val="7317045F"/>
    <w:rsid w:val="734F28D5"/>
    <w:rsid w:val="734F3820"/>
    <w:rsid w:val="73F11B0B"/>
    <w:rsid w:val="7455119F"/>
    <w:rsid w:val="747B5B27"/>
    <w:rsid w:val="749B7B08"/>
    <w:rsid w:val="74B015AB"/>
    <w:rsid w:val="74BF00CF"/>
    <w:rsid w:val="74C47221"/>
    <w:rsid w:val="74C701A5"/>
    <w:rsid w:val="74CF5344"/>
    <w:rsid w:val="75786376"/>
    <w:rsid w:val="75F34010"/>
    <w:rsid w:val="765D45B4"/>
    <w:rsid w:val="766F725C"/>
    <w:rsid w:val="76735213"/>
    <w:rsid w:val="76CF057A"/>
    <w:rsid w:val="772B072A"/>
    <w:rsid w:val="772E3E17"/>
    <w:rsid w:val="7733029F"/>
    <w:rsid w:val="77401B33"/>
    <w:rsid w:val="77425036"/>
    <w:rsid w:val="778F1D5A"/>
    <w:rsid w:val="77CC7198"/>
    <w:rsid w:val="7800416F"/>
    <w:rsid w:val="7836349E"/>
    <w:rsid w:val="788D17D5"/>
    <w:rsid w:val="789E2D74"/>
    <w:rsid w:val="78A06277"/>
    <w:rsid w:val="78A55F95"/>
    <w:rsid w:val="79481F08"/>
    <w:rsid w:val="794F5B82"/>
    <w:rsid w:val="79507314"/>
    <w:rsid w:val="797307CE"/>
    <w:rsid w:val="79BD7948"/>
    <w:rsid w:val="79E234DF"/>
    <w:rsid w:val="79F60DA7"/>
    <w:rsid w:val="7A0966D2"/>
    <w:rsid w:val="7A096743"/>
    <w:rsid w:val="7A0F2FD7"/>
    <w:rsid w:val="7A1B3CD1"/>
    <w:rsid w:val="7A5B19C4"/>
    <w:rsid w:val="7A6D4269"/>
    <w:rsid w:val="7A702BF0"/>
    <w:rsid w:val="7A982B2F"/>
    <w:rsid w:val="7B091C7D"/>
    <w:rsid w:val="7B877F0B"/>
    <w:rsid w:val="7BCD2F2C"/>
    <w:rsid w:val="7BFD7E77"/>
    <w:rsid w:val="7C511C26"/>
    <w:rsid w:val="7C5C1516"/>
    <w:rsid w:val="7C5E1196"/>
    <w:rsid w:val="7CA00AC6"/>
    <w:rsid w:val="7CA4190A"/>
    <w:rsid w:val="7CBC2834"/>
    <w:rsid w:val="7CDE07EA"/>
    <w:rsid w:val="7CEF5D73"/>
    <w:rsid w:val="7D00680F"/>
    <w:rsid w:val="7D0564AB"/>
    <w:rsid w:val="7D38217E"/>
    <w:rsid w:val="7D707D59"/>
    <w:rsid w:val="7D8C7689"/>
    <w:rsid w:val="7D921593"/>
    <w:rsid w:val="7D952517"/>
    <w:rsid w:val="7DED6266"/>
    <w:rsid w:val="7DF53835"/>
    <w:rsid w:val="7E071551"/>
    <w:rsid w:val="7E1953C1"/>
    <w:rsid w:val="7E226C0D"/>
    <w:rsid w:val="7E294730"/>
    <w:rsid w:val="7E3B45BE"/>
    <w:rsid w:val="7E6B3474"/>
    <w:rsid w:val="7E936BB7"/>
    <w:rsid w:val="7EC4324E"/>
    <w:rsid w:val="7ED10C1A"/>
    <w:rsid w:val="7ED1449D"/>
    <w:rsid w:val="7EF36598"/>
    <w:rsid w:val="7F04016F"/>
    <w:rsid w:val="7F0945F7"/>
    <w:rsid w:val="7F2C38B2"/>
    <w:rsid w:val="7F683717"/>
    <w:rsid w:val="7F811079"/>
    <w:rsid w:val="7F953939"/>
    <w:rsid w:val="7FD064E0"/>
    <w:rsid w:val="7FD323CB"/>
    <w:rsid w:val="7FFE16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styleId="4">
    <w:name w:val="List Paragraph"/>
    <w:basedOn w:val="1"/>
    <w:qFormat/>
    <w:uiPriority w:val="99"/>
    <w:pPr>
      <w:ind w:firstLine="420" w:firstLineChars="200"/>
    </w:pPr>
    <w:rPr>
      <w:rFonts w:ascii="Calibri" w:hAnsi="Calibri" w:eastAsia="宋体" w:cs="Times New Roman"/>
      <w:szCs w:val="22"/>
    </w:rPr>
  </w:style>
  <w:style w:type="character" w:customStyle="1" w:styleId="5">
    <w:name w:val="NormalCharacter"/>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686</Words>
  <Characters>750</Characters>
  <Lines>0</Lines>
  <Paragraphs>0</Paragraphs>
  <TotalTime>6</TotalTime>
  <ScaleCrop>false</ScaleCrop>
  <LinksUpToDate>false</LinksUpToDate>
  <CharactersWithSpaces>750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2021-03-23T07:16:00Z</dcterms:created>
  <dc:creator>Administrator.BF-20190731HTSG</dc:creator>
  <cp:lastModifiedBy>WPS</cp:lastModifiedBy>
  <dcterms:modified xsi:type="dcterms:W3CDTF">2025-10-20T08:15:17Z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73812D5DADE74F088BED182D314BEA16_13</vt:lpwstr>
  </property>
</Properties>
</file>