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D12" w:rsidRDefault="008C2EB7">
      <w:pPr>
        <w:snapToGrid w:val="0"/>
        <w:jc w:val="center"/>
        <w:outlineLvl w:val="0"/>
        <w:rPr>
          <w:rFonts w:ascii="华文中宋" w:eastAsia="华文中宋" w:hAnsi="华文中宋"/>
          <w:sz w:val="36"/>
          <w:szCs w:val="36"/>
        </w:rPr>
      </w:pPr>
      <w:bookmarkStart w:id="0" w:name="YS060101"/>
      <w:r>
        <w:rPr>
          <w:rFonts w:ascii="华文中宋" w:eastAsia="华文中宋" w:hAnsi="华文中宋" w:hint="eastAsia"/>
          <w:sz w:val="36"/>
          <w:szCs w:val="36"/>
        </w:rPr>
        <w:t>株洲市渌口区文化旅游广电体育局</w:t>
      </w:r>
    </w:p>
    <w:p w:rsidR="00785D12" w:rsidRDefault="008C2EB7">
      <w:pPr>
        <w:snapToGrid w:val="0"/>
        <w:jc w:val="center"/>
        <w:outlineLvl w:val="0"/>
        <w:rPr>
          <w:rFonts w:ascii="华文中宋" w:eastAsia="华文中宋" w:hAnsi="华文中宋"/>
          <w:sz w:val="36"/>
          <w:szCs w:val="36"/>
        </w:rPr>
      </w:pPr>
      <w:r>
        <w:rPr>
          <w:rFonts w:ascii="华文中宋" w:eastAsia="华文中宋" w:hAnsi="华文中宋" w:hint="eastAsia"/>
          <w:sz w:val="36"/>
          <w:szCs w:val="36"/>
        </w:rPr>
        <w:t>202</w:t>
      </w:r>
      <w:r w:rsidR="00677897">
        <w:rPr>
          <w:rFonts w:ascii="华文中宋" w:eastAsia="华文中宋" w:hAnsi="华文中宋"/>
          <w:sz w:val="36"/>
          <w:szCs w:val="36"/>
        </w:rPr>
        <w:t>4</w:t>
      </w:r>
      <w:r>
        <w:rPr>
          <w:rFonts w:ascii="华文中宋" w:eastAsia="华文中宋" w:hAnsi="华文中宋" w:hint="eastAsia"/>
          <w:sz w:val="36"/>
          <w:szCs w:val="36"/>
        </w:rPr>
        <w:t>年度部门决算分析报告</w:t>
      </w:r>
    </w:p>
    <w:p w:rsidR="00785D12" w:rsidRDefault="00785D12">
      <w:pPr>
        <w:snapToGrid w:val="0"/>
        <w:spacing w:line="520" w:lineRule="exact"/>
        <w:ind w:firstLineChars="200" w:firstLine="640"/>
        <w:rPr>
          <w:rFonts w:ascii="黑体" w:eastAsia="黑体" w:hAnsi="黑体"/>
          <w:sz w:val="32"/>
          <w:szCs w:val="32"/>
        </w:rPr>
      </w:pPr>
    </w:p>
    <w:p w:rsidR="00785D12" w:rsidRDefault="008C2EB7">
      <w:pPr>
        <w:snapToGrid w:val="0"/>
        <w:spacing w:line="520" w:lineRule="exact"/>
        <w:ind w:firstLineChars="200" w:firstLine="640"/>
        <w:rPr>
          <w:rFonts w:ascii="黑体" w:eastAsia="黑体" w:hAnsi="黑体"/>
          <w:sz w:val="32"/>
          <w:szCs w:val="32"/>
        </w:rPr>
      </w:pPr>
      <w:r>
        <w:rPr>
          <w:rFonts w:ascii="黑体" w:eastAsia="黑体" w:hAnsi="黑体" w:hint="eastAsia"/>
          <w:sz w:val="32"/>
          <w:szCs w:val="32"/>
        </w:rPr>
        <w:t>一、单位情况</w:t>
      </w:r>
    </w:p>
    <w:bookmarkEnd w:id="0"/>
    <w:p w:rsidR="00785D12" w:rsidRDefault="008C2EB7">
      <w:pPr>
        <w:snapToGrid w:val="0"/>
        <w:spacing w:line="52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（一）基本情况。</w:t>
      </w:r>
    </w:p>
    <w:p w:rsidR="00785D12" w:rsidRDefault="008C2EB7">
      <w:pPr>
        <w:snapToGrid w:val="0"/>
        <w:spacing w:line="480" w:lineRule="exact"/>
        <w:ind w:firstLineChars="200" w:firstLine="643"/>
        <w:rPr>
          <w:rFonts w:ascii="仿宋_GB2312" w:eastAsia="仿宋_GB2312" w:hAnsi="仿宋"/>
          <w:b/>
          <w:bCs/>
          <w:sz w:val="32"/>
          <w:szCs w:val="32"/>
        </w:rPr>
      </w:pPr>
      <w:r>
        <w:rPr>
          <w:rFonts w:ascii="仿宋" w:eastAsia="仿宋" w:hAnsi="仿宋" w:cs="仿宋" w:hint="eastAsia"/>
          <w:b/>
          <w:bCs/>
          <w:sz w:val="32"/>
          <w:szCs w:val="32"/>
        </w:rPr>
        <w:t>1．主要职能。</w:t>
      </w:r>
      <w:r>
        <w:rPr>
          <w:rFonts w:ascii="仿宋" w:eastAsia="仿宋" w:hAnsi="仿宋" w:cs="仿宋" w:hint="eastAsia"/>
          <w:color w:val="4C4C4C"/>
          <w:sz w:val="30"/>
          <w:szCs w:val="30"/>
        </w:rPr>
        <w:br/>
      </w:r>
      <w:r>
        <w:rPr>
          <w:rFonts w:ascii="仿宋" w:eastAsia="仿宋" w:hAnsi="仿宋" w:cs="仿宋" w:hint="eastAsia"/>
          <w:sz w:val="30"/>
          <w:szCs w:val="30"/>
        </w:rPr>
        <w:t xml:space="preserve">　　</w:t>
      </w:r>
      <w:r>
        <w:rPr>
          <w:rFonts w:ascii="仿宋_GB2312" w:eastAsia="仿宋_GB2312" w:hAnsi="仿宋" w:hint="eastAsia"/>
          <w:sz w:val="32"/>
          <w:szCs w:val="32"/>
        </w:rPr>
        <w:t>（一）贯彻执行党和国家、省、市有关文化、旅游、广播电视、体育的方针政策和法律法规；组织拟订并实施全区文化旅游广播电视体育事业发展规划。</w:t>
      </w:r>
      <w:r>
        <w:rPr>
          <w:rFonts w:ascii="仿宋_GB2312" w:eastAsia="仿宋_GB2312" w:hAnsi="仿宋" w:hint="eastAsia"/>
          <w:sz w:val="32"/>
          <w:szCs w:val="32"/>
        </w:rPr>
        <w:br/>
        <w:t xml:space="preserve">　　（二）管理、指导全区性的文化、旅游、广播电视、体育活动，协调、指导全区重点文化、旅游、广播电视及体育基础设施建设，负责组织全区文化旅游整体形象宣传推广，拟订旅游市场开发营销战略并组织实施，指导、推进全域旅游。</w:t>
      </w:r>
      <w:r>
        <w:rPr>
          <w:rFonts w:ascii="仿宋_GB2312" w:eastAsia="仿宋_GB2312" w:hAnsi="仿宋" w:hint="eastAsia"/>
          <w:sz w:val="32"/>
          <w:szCs w:val="32"/>
        </w:rPr>
        <w:br/>
        <w:t xml:space="preserve">　　（三）指导全区文化、旅游、广播电视、体育市场发展，负责对全区文化、旅游、广播电视、体育市场经营活动的监督管理。</w:t>
      </w:r>
      <w:r>
        <w:rPr>
          <w:rFonts w:ascii="仿宋_GB2312" w:eastAsia="仿宋_GB2312" w:hAnsi="仿宋" w:hint="eastAsia"/>
          <w:sz w:val="32"/>
          <w:szCs w:val="32"/>
        </w:rPr>
        <w:br/>
        <w:t xml:space="preserve">　　（四）负责全区公共文化、旅游、广播电视、体育事业发展，推进全区公共文化、旅游、广播电视、体育服务体系建设，负责全区公共文化、体育设施监督管理，深入实施相关惠民工程，统筹推进基本公共服务标准化、均等化。</w:t>
      </w:r>
      <w:r>
        <w:rPr>
          <w:rFonts w:ascii="仿宋_GB2312" w:eastAsia="仿宋_GB2312" w:hAnsi="仿宋" w:hint="eastAsia"/>
          <w:sz w:val="32"/>
          <w:szCs w:val="32"/>
        </w:rPr>
        <w:br/>
        <w:t xml:space="preserve">　　（五）统筹规划全区文化、旅游、广播电视、体育产业，组织实施文化和旅游、广播电视、体育资源普查、挖掘、保护和利用工作，促进各门类产业发展工作。</w:t>
      </w:r>
      <w:r>
        <w:rPr>
          <w:rFonts w:ascii="仿宋_GB2312" w:eastAsia="仿宋_GB2312" w:hAnsi="仿宋" w:hint="eastAsia"/>
          <w:sz w:val="32"/>
          <w:szCs w:val="32"/>
        </w:rPr>
        <w:br/>
        <w:t xml:space="preserve">　　（六）指导、推进全区文化、旅游、广播电视、体育与科技创新发展，推进行业信息化、标准化建设。推动智慧文化、旅游、广播电视、体育发展。</w:t>
      </w:r>
      <w:r>
        <w:rPr>
          <w:rFonts w:ascii="仿宋_GB2312" w:eastAsia="仿宋_GB2312" w:hAnsi="仿宋" w:hint="eastAsia"/>
          <w:sz w:val="32"/>
          <w:szCs w:val="32"/>
        </w:rPr>
        <w:br/>
        <w:t xml:space="preserve">　　（七）指导、管理全区文艺事业，指导艺术创作生产，</w:t>
      </w:r>
      <w:r>
        <w:rPr>
          <w:rFonts w:ascii="仿宋_GB2312" w:eastAsia="仿宋_GB2312" w:hAnsi="仿宋" w:hint="eastAsia"/>
          <w:sz w:val="32"/>
          <w:szCs w:val="32"/>
        </w:rPr>
        <w:lastRenderedPageBreak/>
        <w:t>扶持体现社会主义核心价值观、具有导向性代表性示范性的文艺作品，推动各门类艺术、各艺术品种发展。</w:t>
      </w:r>
      <w:r>
        <w:rPr>
          <w:rFonts w:ascii="仿宋_GB2312" w:eastAsia="仿宋_GB2312" w:hAnsi="仿宋" w:hint="eastAsia"/>
          <w:sz w:val="32"/>
          <w:szCs w:val="32"/>
        </w:rPr>
        <w:br/>
        <w:t xml:space="preserve">　　（八）负责全区非物质文化遗产保护，推动非物质文化遗产发掘、保护、传承、普及、弘扬和振兴。</w:t>
      </w:r>
      <w:r>
        <w:rPr>
          <w:rFonts w:ascii="仿宋_GB2312" w:eastAsia="仿宋_GB2312" w:hAnsi="仿宋" w:hint="eastAsia"/>
          <w:sz w:val="32"/>
          <w:szCs w:val="32"/>
        </w:rPr>
        <w:br/>
        <w:t xml:space="preserve">　　（九）负责全区文物保护和考古工作。指导和管理全区文物调查、申报、保护、抢救、维修和利用工作；组织全区考古调查勘探发掘项目及发掘单位和领队人员资格的申报及考古项目的管理；组织国家考古遗址公园的申报；依据《株洲市工业遗产保护条例》开展全区工业遗产调查、认定、申报、保护和利用工作；协同有关部门开展历史文化名城（镇、村）和传统村落的保护和监督管理工作。</w:t>
      </w:r>
      <w:r>
        <w:rPr>
          <w:rFonts w:ascii="仿宋_GB2312" w:eastAsia="仿宋_GB2312" w:hAnsi="仿宋" w:hint="eastAsia"/>
          <w:sz w:val="32"/>
          <w:szCs w:val="32"/>
        </w:rPr>
        <w:br/>
        <w:t xml:space="preserve">　　（十）负责全区博物馆、纪念馆和社会文物流通市场工作。负责申报文物商店和文物拍卖公司的设立和注销；负责依法管理社会文物流通市场；负责全区行业博物馆和民办博物馆的申报。</w:t>
      </w:r>
      <w:r>
        <w:rPr>
          <w:rFonts w:ascii="仿宋_GB2312" w:eastAsia="仿宋_GB2312" w:hAnsi="仿宋" w:hint="eastAsia"/>
          <w:sz w:val="32"/>
          <w:szCs w:val="32"/>
        </w:rPr>
        <w:br/>
        <w:t xml:space="preserve">　　（十一）负责全区文化市场综合执法。组织查处全区文化、文物、出版、广播电视、电影、旅游、体育等市场的违法行为，督察督办大案要案，维护市场秩序。配合相关部门协助做好“扫黄打非”工作。</w:t>
      </w:r>
      <w:r>
        <w:rPr>
          <w:rFonts w:ascii="仿宋_GB2312" w:eastAsia="仿宋_GB2312" w:hAnsi="仿宋" w:hint="eastAsia"/>
          <w:sz w:val="32"/>
          <w:szCs w:val="32"/>
        </w:rPr>
        <w:br/>
        <w:t xml:space="preserve">　　（十二）指导电视剧行业发展和电视剧创作生产。监督管理、审查广播电视节目、网络视听节目的内容和质量。指导监督广播电视广告播放。</w:t>
      </w:r>
      <w:r>
        <w:rPr>
          <w:rFonts w:ascii="仿宋_GB2312" w:eastAsia="仿宋_GB2312" w:hAnsi="仿宋" w:hint="eastAsia"/>
          <w:sz w:val="32"/>
          <w:szCs w:val="32"/>
        </w:rPr>
        <w:br/>
        <w:t xml:space="preserve">　　（十三）负责对各类广播电视机构进行业务指导和行业监管。负责对广播电视节目传输覆盖、监测和安全播出进行监管，指导、推进应急广播体系建设。</w:t>
      </w:r>
      <w:r>
        <w:rPr>
          <w:rFonts w:ascii="仿宋_GB2312" w:eastAsia="仿宋_GB2312" w:hAnsi="仿宋" w:hint="eastAsia"/>
          <w:sz w:val="32"/>
          <w:szCs w:val="32"/>
        </w:rPr>
        <w:br/>
        <w:t xml:space="preserve">　　（十四）统筹规划群众体育发展，组织推行全民健身计划，指导全区群众性体育活动的开展；监督实施国家体育锻炼标准，开展国民体质监测和社会体育指导工作队伍制度建设。指导管理业余体校。负责全区体育彩票的发行管理工作。</w:t>
      </w:r>
      <w:r>
        <w:rPr>
          <w:rFonts w:ascii="仿宋_GB2312" w:eastAsia="仿宋_GB2312" w:hAnsi="仿宋" w:hint="eastAsia"/>
          <w:sz w:val="32"/>
          <w:szCs w:val="32"/>
        </w:rPr>
        <w:br/>
      </w:r>
      <w:r>
        <w:rPr>
          <w:rFonts w:ascii="仿宋_GB2312" w:eastAsia="仿宋_GB2312" w:hAnsi="仿宋" w:hint="eastAsia"/>
          <w:sz w:val="32"/>
          <w:szCs w:val="32"/>
        </w:rPr>
        <w:lastRenderedPageBreak/>
        <w:t xml:space="preserve">　　（十五）统筹规划竞技体育发展，组织管理体育训练、体育竞赛、运动队伍建设；指导和推进青少年体育工作，协调体育后备人才基地建设工作；负责全区青少年竞技体育人才的培训和输送。</w:t>
      </w:r>
      <w:r>
        <w:rPr>
          <w:rFonts w:ascii="仿宋_GB2312" w:eastAsia="仿宋_GB2312" w:hAnsi="仿宋" w:hint="eastAsia"/>
          <w:sz w:val="32"/>
          <w:szCs w:val="32"/>
        </w:rPr>
        <w:br/>
        <w:t xml:space="preserve">　　（十六）负责全区文化、旅游、广播电视、体育领域的行政审核、审批等工作。</w:t>
      </w:r>
      <w:r>
        <w:rPr>
          <w:rFonts w:ascii="仿宋_GB2312" w:eastAsia="仿宋_GB2312" w:hAnsi="仿宋" w:hint="eastAsia"/>
          <w:sz w:val="32"/>
          <w:szCs w:val="32"/>
        </w:rPr>
        <w:br/>
        <w:t xml:space="preserve">　　（十七）负责全区文化、旅游、广播电视、体育领域的行政被复议和行政应诉工作。</w:t>
      </w:r>
      <w:r>
        <w:rPr>
          <w:rFonts w:ascii="仿宋_GB2312" w:eastAsia="仿宋_GB2312" w:hAnsi="仿宋" w:hint="eastAsia"/>
          <w:sz w:val="32"/>
          <w:szCs w:val="32"/>
        </w:rPr>
        <w:br/>
        <w:t xml:space="preserve">　　（十八）承办区委、区人民政府交办的其他事项。</w:t>
      </w:r>
      <w:r>
        <w:rPr>
          <w:rFonts w:ascii="仿宋" w:eastAsia="仿宋" w:hAnsi="仿宋" w:cs="仿宋" w:hint="eastAsia"/>
          <w:color w:val="4C4C4C"/>
          <w:sz w:val="30"/>
          <w:szCs w:val="30"/>
        </w:rPr>
        <w:br/>
        <w:t xml:space="preserve"> </w:t>
      </w:r>
      <w:r>
        <w:rPr>
          <w:rFonts w:ascii="仿宋" w:eastAsia="仿宋" w:hAnsi="仿宋" w:cs="仿宋" w:hint="eastAsia"/>
          <w:color w:val="4C4C4C"/>
          <w:sz w:val="32"/>
          <w:szCs w:val="32"/>
        </w:rPr>
        <w:t xml:space="preserve"> </w:t>
      </w:r>
      <w:r>
        <w:rPr>
          <w:rFonts w:ascii="仿宋" w:eastAsia="仿宋" w:hAnsi="仿宋" w:cs="仿宋" w:hint="eastAsia"/>
          <w:b/>
          <w:bCs/>
          <w:color w:val="4C4C4C"/>
          <w:sz w:val="32"/>
          <w:szCs w:val="32"/>
        </w:rPr>
        <w:t xml:space="preserve"> </w:t>
      </w:r>
      <w:r>
        <w:rPr>
          <w:rFonts w:ascii="仿宋_GB2312" w:eastAsia="仿宋_GB2312" w:hAnsi="仿宋" w:hint="eastAsia"/>
          <w:b/>
          <w:bCs/>
          <w:sz w:val="32"/>
          <w:szCs w:val="32"/>
        </w:rPr>
        <w:t xml:space="preserve"> 2．机构情况，包括当年变动情况及原因。</w:t>
      </w:r>
    </w:p>
    <w:p w:rsidR="00785D12" w:rsidRDefault="008C2EB7">
      <w:pPr>
        <w:snapToGrid w:val="0"/>
        <w:spacing w:line="520" w:lineRule="exact"/>
        <w:ind w:firstLineChars="200" w:firstLine="640"/>
        <w:rPr>
          <w:rFonts w:ascii="仿宋_GB2312" w:eastAsia="仿宋_GB2312" w:hAnsi="仿宋"/>
          <w:sz w:val="32"/>
          <w:szCs w:val="32"/>
        </w:rPr>
      </w:pPr>
      <w:bookmarkStart w:id="1" w:name="OLE_LINK7"/>
      <w:bookmarkStart w:id="2" w:name="OLE_LINK8"/>
      <w:r>
        <w:rPr>
          <w:rFonts w:ascii="仿宋_GB2312" w:eastAsia="仿宋_GB2312" w:hAnsi="仿宋" w:hint="eastAsia"/>
          <w:sz w:val="32"/>
          <w:szCs w:val="32"/>
        </w:rPr>
        <w:t>株洲市渌口区文化旅游广电体育局是区人民政府工作部门，主管文化旅游、广播电视、体育工作的正科级行政机关，属区财政全额拨款一级预算单位。现有股室7个，分别是：办公室、文化艺术股、广播电视股、文物股、旅游管理股、体育股、行政审批股。</w:t>
      </w:r>
    </w:p>
    <w:p w:rsidR="00785D12"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二级机构5个：即文化市场综合执法大队（副科级）、图书馆、文化馆、体校、杨得志故居管理所等5个全额拨款事业单位。（原属于我局二级机构的电影公司，于2020年7月改制，不再属于渌口区文化旅游广电体育局二级机构，由自收自支事业单位改革为国有独资企业</w:t>
      </w:r>
      <w:r w:rsidR="00516AFF">
        <w:rPr>
          <w:rFonts w:ascii="仿宋_GB2312" w:eastAsia="仿宋_GB2312" w:hAnsi="仿宋" w:hint="eastAsia"/>
          <w:sz w:val="32"/>
          <w:szCs w:val="32"/>
        </w:rPr>
        <w:t>，但是人员工作经费都由财政拨付</w:t>
      </w:r>
      <w:r>
        <w:rPr>
          <w:rFonts w:ascii="仿宋_GB2312" w:eastAsia="仿宋_GB2312" w:hAnsi="仿宋" w:hint="eastAsia"/>
          <w:sz w:val="32"/>
          <w:szCs w:val="32"/>
        </w:rPr>
        <w:t>）。</w:t>
      </w:r>
    </w:p>
    <w:bookmarkEnd w:id="1"/>
    <w:bookmarkEnd w:id="2"/>
    <w:p w:rsidR="00785D12" w:rsidRDefault="008C2EB7">
      <w:pPr>
        <w:snapToGrid w:val="0"/>
        <w:spacing w:line="48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3.人员情况，包括当年变动情况及原因。</w:t>
      </w:r>
    </w:p>
    <w:p w:rsidR="00785D12" w:rsidRDefault="008C2EB7">
      <w:pPr>
        <w:snapToGrid w:val="0"/>
        <w:spacing w:line="52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株洲市渌口区文化旅游广电体育局</w:t>
      </w:r>
      <w:r w:rsidR="00E9746C">
        <w:rPr>
          <w:rFonts w:ascii="仿宋_GB2312" w:eastAsia="仿宋_GB2312" w:hAnsi="仿宋" w:hint="eastAsia"/>
          <w:sz w:val="32"/>
          <w:szCs w:val="32"/>
        </w:rPr>
        <w:t>202</w:t>
      </w:r>
      <w:r w:rsidR="00E9746C">
        <w:rPr>
          <w:rFonts w:ascii="仿宋_GB2312" w:eastAsia="仿宋_GB2312" w:hAnsi="仿宋"/>
          <w:sz w:val="32"/>
          <w:szCs w:val="32"/>
        </w:rPr>
        <w:t>4</w:t>
      </w:r>
      <w:r>
        <w:rPr>
          <w:rFonts w:ascii="仿宋_GB2312" w:eastAsia="仿宋_GB2312" w:hAnsi="仿宋" w:hint="eastAsia"/>
          <w:sz w:val="32"/>
          <w:szCs w:val="32"/>
        </w:rPr>
        <w:t>年初财政全额拨款在职</w:t>
      </w:r>
      <w:r w:rsidR="00E9746C">
        <w:rPr>
          <w:rFonts w:ascii="仿宋_GB2312" w:eastAsia="仿宋_GB2312" w:hAnsi="仿宋"/>
          <w:sz w:val="32"/>
          <w:szCs w:val="32"/>
        </w:rPr>
        <w:t>36</w:t>
      </w:r>
      <w:r>
        <w:rPr>
          <w:rFonts w:ascii="仿宋_GB2312" w:eastAsia="仿宋_GB2312" w:hAnsi="仿宋" w:hint="eastAsia"/>
          <w:sz w:val="32"/>
          <w:szCs w:val="32"/>
        </w:rPr>
        <w:t>人,年末财政全额拨款在职36人。本年中退休2人、调出</w:t>
      </w:r>
      <w:r w:rsidR="00E9746C">
        <w:rPr>
          <w:rFonts w:ascii="仿宋_GB2312" w:eastAsia="仿宋_GB2312" w:hAnsi="仿宋"/>
          <w:sz w:val="32"/>
          <w:szCs w:val="32"/>
        </w:rPr>
        <w:t>3</w:t>
      </w:r>
      <w:r>
        <w:rPr>
          <w:rFonts w:ascii="仿宋_GB2312" w:eastAsia="仿宋_GB2312" w:hAnsi="仿宋" w:hint="eastAsia"/>
          <w:sz w:val="32"/>
          <w:szCs w:val="32"/>
        </w:rPr>
        <w:t>人，调进</w:t>
      </w:r>
      <w:r w:rsidR="002B61FC">
        <w:rPr>
          <w:rFonts w:ascii="仿宋_GB2312" w:eastAsia="仿宋_GB2312" w:hAnsi="仿宋"/>
          <w:sz w:val="32"/>
          <w:szCs w:val="32"/>
        </w:rPr>
        <w:t>5</w:t>
      </w:r>
      <w:r w:rsidR="00CC3D62">
        <w:rPr>
          <w:rFonts w:ascii="仿宋_GB2312" w:eastAsia="仿宋_GB2312" w:hAnsi="仿宋" w:hint="eastAsia"/>
          <w:sz w:val="32"/>
          <w:szCs w:val="32"/>
        </w:rPr>
        <w:t>个</w:t>
      </w:r>
      <w:r>
        <w:rPr>
          <w:rFonts w:ascii="仿宋_GB2312" w:eastAsia="仿宋_GB2312" w:hAnsi="仿宋" w:hint="eastAsia"/>
          <w:sz w:val="32"/>
          <w:szCs w:val="32"/>
        </w:rPr>
        <w:t>。其中行政编制10人、全额拨款事业编制30人，工勤2个。全系统年末退休2</w:t>
      </w:r>
      <w:bookmarkStart w:id="3" w:name="_GoBack"/>
      <w:bookmarkEnd w:id="3"/>
      <w:r w:rsidR="00FB5A1E">
        <w:rPr>
          <w:rFonts w:ascii="仿宋_GB2312" w:eastAsia="仿宋_GB2312" w:hAnsi="仿宋"/>
          <w:sz w:val="32"/>
          <w:szCs w:val="32"/>
        </w:rPr>
        <w:t>7</w:t>
      </w:r>
      <w:r>
        <w:rPr>
          <w:rFonts w:ascii="仿宋_GB2312" w:eastAsia="仿宋_GB2312" w:hAnsi="仿宋" w:hint="eastAsia"/>
          <w:sz w:val="32"/>
          <w:szCs w:val="32"/>
        </w:rPr>
        <w:t>人、年初退休</w:t>
      </w:r>
      <w:r w:rsidR="00FB5A1E">
        <w:rPr>
          <w:rFonts w:ascii="仿宋_GB2312" w:eastAsia="仿宋_GB2312" w:hAnsi="仿宋"/>
          <w:sz w:val="32"/>
          <w:szCs w:val="32"/>
        </w:rPr>
        <w:t>26</w:t>
      </w:r>
      <w:r>
        <w:rPr>
          <w:rFonts w:ascii="仿宋_GB2312" w:eastAsia="仿宋_GB2312" w:hAnsi="仿宋" w:hint="eastAsia"/>
          <w:sz w:val="32"/>
          <w:szCs w:val="32"/>
        </w:rPr>
        <w:t>人，原因是202</w:t>
      </w:r>
      <w:r w:rsidR="00FB5A1E">
        <w:rPr>
          <w:rFonts w:ascii="仿宋_GB2312" w:eastAsia="仿宋_GB2312" w:hAnsi="仿宋"/>
          <w:sz w:val="32"/>
          <w:szCs w:val="32"/>
        </w:rPr>
        <w:t>4</w:t>
      </w:r>
      <w:r>
        <w:rPr>
          <w:rFonts w:ascii="仿宋_GB2312" w:eastAsia="仿宋_GB2312" w:hAnsi="仿宋" w:hint="eastAsia"/>
          <w:sz w:val="32"/>
          <w:szCs w:val="32"/>
        </w:rPr>
        <w:t>年新增退休2人</w:t>
      </w:r>
      <w:r w:rsidR="00FB5A1E">
        <w:rPr>
          <w:rFonts w:ascii="仿宋_GB2312" w:eastAsia="仿宋_GB2312" w:hAnsi="仿宋" w:hint="eastAsia"/>
          <w:sz w:val="32"/>
          <w:szCs w:val="32"/>
        </w:rPr>
        <w:t>，退休死亡1人</w:t>
      </w:r>
      <w:r>
        <w:rPr>
          <w:rFonts w:ascii="仿宋_GB2312" w:eastAsia="仿宋_GB2312" w:hAnsi="仿宋" w:hint="eastAsia"/>
          <w:sz w:val="32"/>
          <w:szCs w:val="32"/>
        </w:rPr>
        <w:t>。年</w:t>
      </w:r>
      <w:r>
        <w:rPr>
          <w:rFonts w:ascii="仿宋_GB2312" w:eastAsia="仿宋_GB2312" w:hAnsi="仿宋" w:hint="eastAsia"/>
          <w:sz w:val="32"/>
          <w:szCs w:val="32"/>
        </w:rPr>
        <w:lastRenderedPageBreak/>
        <w:t>初离休1人，年末1人。</w:t>
      </w:r>
    </w:p>
    <w:p w:rsidR="00785D12"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（2020年7月由于电影公司改制，不再属于本单位二级机构，由自收自支事业单位改革为国有独资企业，但2023年有在职</w:t>
      </w:r>
      <w:r w:rsidR="000B1EEA">
        <w:rPr>
          <w:rFonts w:ascii="仿宋_GB2312" w:eastAsia="仿宋_GB2312" w:hAnsi="仿宋"/>
          <w:sz w:val="32"/>
          <w:szCs w:val="32"/>
        </w:rPr>
        <w:t>7</w:t>
      </w:r>
      <w:r>
        <w:rPr>
          <w:rFonts w:ascii="仿宋_GB2312" w:eastAsia="仿宋_GB2312" w:hAnsi="仿宋" w:hint="eastAsia"/>
          <w:sz w:val="32"/>
          <w:szCs w:val="32"/>
        </w:rPr>
        <w:t>人养老保险、职业年金要求仍按原事业单位性质继续上缴，</w:t>
      </w:r>
      <w:r w:rsidR="004872EB">
        <w:rPr>
          <w:rFonts w:ascii="仿宋_GB2312" w:eastAsia="仿宋_GB2312" w:hAnsi="仿宋" w:hint="eastAsia"/>
          <w:sz w:val="32"/>
          <w:szCs w:val="32"/>
        </w:rPr>
        <w:t>改制后</w:t>
      </w:r>
      <w:r>
        <w:rPr>
          <w:rFonts w:ascii="仿宋_GB2312" w:eastAsia="仿宋_GB2312" w:hAnsi="仿宋" w:hint="eastAsia"/>
          <w:sz w:val="32"/>
          <w:szCs w:val="32"/>
        </w:rPr>
        <w:t>本项工作挂靠本单位。）</w:t>
      </w:r>
    </w:p>
    <w:p w:rsidR="00785D12" w:rsidRDefault="008C2EB7">
      <w:pPr>
        <w:snapToGrid w:val="0"/>
        <w:spacing w:line="52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（二）当年取得的主要事业成效。</w:t>
      </w:r>
    </w:p>
    <w:p w:rsidR="00785D12"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概述单位工作开展情况及主要事业成效。</w:t>
      </w:r>
    </w:p>
    <w:p w:rsidR="00A512B5" w:rsidRPr="00A512B5" w:rsidRDefault="00A512B5" w:rsidP="00A512B5">
      <w:pPr>
        <w:snapToGrid w:val="0"/>
        <w:spacing w:line="520" w:lineRule="exact"/>
        <w:ind w:firstLineChars="200" w:firstLine="640"/>
        <w:rPr>
          <w:rFonts w:ascii="仿宋_GB2312" w:eastAsia="仿宋_GB2312" w:hAnsi="仿宋"/>
          <w:sz w:val="32"/>
          <w:szCs w:val="32"/>
        </w:rPr>
      </w:pPr>
      <w:bookmarkStart w:id="4" w:name="YS060102"/>
      <w:r w:rsidRPr="00A512B5">
        <w:rPr>
          <w:rFonts w:ascii="仿宋_GB2312" w:eastAsia="仿宋_GB2312" w:hAnsi="仿宋" w:hint="eastAsia"/>
          <w:sz w:val="32"/>
          <w:szCs w:val="32"/>
        </w:rPr>
        <w:t>1、基础设施建设加快推进。向上争取体育设施建设项目，共争取全民健身路径13套，农民建设工程设施3套，助力我区全民健身事业发展。区文化馆已装修完工，文化新馆功能布局健全，将实现文化服务全覆盖。渌口博物馆历史文化展厅于五一期间实现对外开放，游客服务中心主体由南洲集团负责建设，建筑主体已完工，正在做装饰工程，预计2025年上半年投入使用。</w:t>
      </w:r>
    </w:p>
    <w:p w:rsidR="00A512B5" w:rsidRPr="00A512B5" w:rsidRDefault="00A512B5" w:rsidP="00A512B5">
      <w:pPr>
        <w:snapToGrid w:val="0"/>
        <w:spacing w:line="520" w:lineRule="exact"/>
        <w:ind w:firstLineChars="200" w:firstLine="640"/>
        <w:rPr>
          <w:rFonts w:ascii="仿宋_GB2312" w:eastAsia="仿宋_GB2312" w:hAnsi="仿宋"/>
          <w:sz w:val="32"/>
          <w:szCs w:val="32"/>
        </w:rPr>
      </w:pPr>
      <w:r w:rsidRPr="00A512B5">
        <w:rPr>
          <w:rFonts w:ascii="仿宋_GB2312" w:eastAsia="仿宋_GB2312" w:hAnsi="仿宋" w:hint="eastAsia"/>
          <w:sz w:val="32"/>
          <w:szCs w:val="32"/>
        </w:rPr>
        <w:t>2、品牌推广工作佳绩连连。2024年第一季度全市竞赛评比中获得季军，今年端午龙舟赛再次划上央视，并首次获中央新闻联播栏目报导。</w:t>
      </w:r>
    </w:p>
    <w:p w:rsidR="00A512B5" w:rsidRPr="00A512B5" w:rsidRDefault="00A512B5" w:rsidP="00A512B5">
      <w:pPr>
        <w:snapToGrid w:val="0"/>
        <w:spacing w:line="520" w:lineRule="exact"/>
        <w:ind w:firstLineChars="200" w:firstLine="640"/>
        <w:rPr>
          <w:rFonts w:ascii="仿宋_GB2312" w:eastAsia="仿宋_GB2312" w:hAnsi="仿宋"/>
          <w:sz w:val="32"/>
          <w:szCs w:val="32"/>
        </w:rPr>
      </w:pPr>
      <w:r w:rsidRPr="00A512B5">
        <w:rPr>
          <w:rFonts w:ascii="仿宋_GB2312" w:eastAsia="仿宋_GB2312" w:hAnsi="仿宋" w:hint="eastAsia"/>
          <w:sz w:val="32"/>
          <w:szCs w:val="32"/>
        </w:rPr>
        <w:t>3、文化惠民活动有声有色。全年举办来渌口过小年系列活动、元宵节系列活动、第二届湖南省风筝邀请赛、油菜花文化节、街头艺术站“五一晚会”、“五月的鲜花”寻找文物秘宝活动、“5.18国际博物馆日”主题活动、朱亭端午龙舟赛、全国青少年传统校篮球联赛、来渌口庆国庆系列活动、“杨得志将军逝世30周年”纪念活动、“蓬源仙杯”围棋赛等大型节会赛事活动12场次，完成“送戏下乡”演出32场、农村公益电影放映1548场。区图书馆服务到馆群众26712人次，图书借阅量达2961余册；渌口博物馆今年国庆实现</w:t>
      </w:r>
      <w:r w:rsidRPr="00A512B5">
        <w:rPr>
          <w:rFonts w:ascii="仿宋_GB2312" w:eastAsia="仿宋_GB2312" w:hAnsi="仿宋" w:hint="eastAsia"/>
          <w:sz w:val="32"/>
          <w:szCs w:val="32"/>
        </w:rPr>
        <w:lastRenderedPageBreak/>
        <w:t>全面对外开放，全年累计接待游客15万人次，接待省内外来访团队500余批次，已成为渌口区红色旅游打卡地，株洲对外宣传重要窗口。</w:t>
      </w:r>
    </w:p>
    <w:p w:rsidR="00A512B5" w:rsidRPr="00A512B5" w:rsidRDefault="00A512B5" w:rsidP="00A512B5">
      <w:pPr>
        <w:snapToGrid w:val="0"/>
        <w:spacing w:line="520" w:lineRule="exact"/>
        <w:ind w:firstLineChars="200" w:firstLine="640"/>
        <w:rPr>
          <w:rFonts w:ascii="仿宋_GB2312" w:eastAsia="仿宋_GB2312" w:hAnsi="仿宋"/>
          <w:sz w:val="32"/>
          <w:szCs w:val="32"/>
        </w:rPr>
      </w:pPr>
      <w:r w:rsidRPr="00A512B5">
        <w:rPr>
          <w:rFonts w:ascii="仿宋_GB2312" w:eastAsia="仿宋_GB2312" w:hAnsi="仿宋" w:hint="eastAsia"/>
          <w:sz w:val="32"/>
          <w:szCs w:val="32"/>
        </w:rPr>
        <w:t>4、全力做好争资引项。全年签约王家洲农文旅开发项目、田家湾村和美乡村项目、百合科技小院等5个重大项目，总投资5.5亿元，其中株洲渌口崖壁野奢酒店旅居综合体项目已进场施工，4名乡贤进驻投资。成功打造王家洲乡村美术馆（主体在建）、经世·文创水仙湖宿集、龙门花冲云由水居民宿等12个文旅新场景，累计投资规模达9000万元。区文旅广体局主动跑部进厅，新增3个文旅体项目，分别为朱亭古镇文旅保护开发项目、渌口博物馆智慧景区建设项目、渌江岸体育公园项目，项目规模累计达4400万元。</w:t>
      </w:r>
    </w:p>
    <w:p w:rsidR="00A512B5" w:rsidRPr="00A512B5" w:rsidRDefault="00A512B5" w:rsidP="00A512B5">
      <w:pPr>
        <w:snapToGrid w:val="0"/>
        <w:spacing w:line="520" w:lineRule="exact"/>
        <w:ind w:firstLineChars="200" w:firstLine="640"/>
        <w:rPr>
          <w:rFonts w:ascii="仿宋_GB2312" w:eastAsia="仿宋_GB2312" w:hAnsi="仿宋"/>
          <w:sz w:val="32"/>
          <w:szCs w:val="32"/>
        </w:rPr>
      </w:pPr>
      <w:r w:rsidRPr="00A512B5">
        <w:rPr>
          <w:rFonts w:ascii="仿宋_GB2312" w:eastAsia="仿宋_GB2312" w:hAnsi="仿宋" w:hint="eastAsia"/>
          <w:sz w:val="32"/>
          <w:szCs w:val="32"/>
        </w:rPr>
        <w:t>5、应急广播建设项目稳步开展。根据湖南省广电局应急广播体系建设有关文件精神，3月底完成渌口区应急广播建设项目技术方案设计，5月6日采购意向挂网，9月完成招投标，11月底完成建设，12月申请市局初验。</w:t>
      </w:r>
    </w:p>
    <w:p w:rsidR="00A512B5" w:rsidRPr="00A512B5" w:rsidRDefault="00A512B5" w:rsidP="00A512B5">
      <w:pPr>
        <w:snapToGrid w:val="0"/>
        <w:spacing w:line="520" w:lineRule="exact"/>
        <w:ind w:firstLineChars="200" w:firstLine="640"/>
        <w:rPr>
          <w:rFonts w:ascii="仿宋_GB2312" w:eastAsia="仿宋_GB2312" w:hAnsi="仿宋"/>
          <w:sz w:val="32"/>
          <w:szCs w:val="32"/>
        </w:rPr>
      </w:pPr>
      <w:r w:rsidRPr="00A512B5">
        <w:rPr>
          <w:rFonts w:ascii="仿宋_GB2312" w:eastAsia="仿宋_GB2312" w:hAnsi="仿宋" w:hint="eastAsia"/>
          <w:sz w:val="32"/>
          <w:szCs w:val="32"/>
        </w:rPr>
        <w:t>6、竞技体育再创佳绩。3月份参加了由市局组织举办的株洲市第四届青少年田径春季赛并获得1银1铜的好成绩。7月份有一名运动员代表株洲市参加了今年在邵阳市举行的湖南省青少年田径锦标赛并获得U16女子组跳远全能第二名的好成绩。2024年11月1一3日，在株洲市体育中心举行的株洲市“三好杯”中小学生田径运动会，我局业余体校培养的3名学生获得3金1银二铜的好成绩并获得男子初中组团体总分第六名，为渌口区争得荣誉。</w:t>
      </w:r>
    </w:p>
    <w:p w:rsidR="00A512B5" w:rsidRPr="002E5346" w:rsidRDefault="00A512B5" w:rsidP="00A512B5">
      <w:pPr>
        <w:snapToGrid w:val="0"/>
        <w:spacing w:line="520" w:lineRule="exact"/>
        <w:ind w:firstLineChars="200" w:firstLine="640"/>
        <w:rPr>
          <w:rFonts w:ascii="仿宋_GB2312" w:eastAsia="仿宋_GB2312" w:hAnsi="仿宋"/>
          <w:sz w:val="32"/>
          <w:szCs w:val="32"/>
        </w:rPr>
      </w:pPr>
      <w:r w:rsidRPr="00A512B5">
        <w:rPr>
          <w:rFonts w:ascii="仿宋_GB2312" w:eastAsia="仿宋_GB2312" w:hAnsi="仿宋" w:hint="eastAsia"/>
          <w:sz w:val="32"/>
          <w:szCs w:val="32"/>
        </w:rPr>
        <w:t>7、2024年株洲·渌口“蓬源仙杯”围棋邀请赛暨长株潭弈星围棋公开赛。10月26-27日在龙潭镇蓬源仙及渌口区</w:t>
      </w:r>
      <w:r w:rsidRPr="00A512B5">
        <w:rPr>
          <w:rFonts w:ascii="仿宋_GB2312" w:eastAsia="仿宋_GB2312" w:hAnsi="仿宋" w:hint="eastAsia"/>
          <w:sz w:val="32"/>
          <w:szCs w:val="32"/>
        </w:rPr>
        <w:lastRenderedPageBreak/>
        <w:t>锦江都城酒店召开。此次围棋邀请赛以省、市围棋协会为单</w:t>
      </w:r>
      <w:r w:rsidRPr="002E5346">
        <w:rPr>
          <w:rFonts w:ascii="仿宋_GB2312" w:eastAsia="仿宋_GB2312" w:hAnsi="仿宋" w:hint="eastAsia"/>
          <w:sz w:val="32"/>
          <w:szCs w:val="32"/>
        </w:rPr>
        <w:t>位组队报名，吸引了来自全国7个省份的8支精英队伍以及长株潭地区的高水平少儿棋手，共计一百二十余人参加。本次赛事荣幸地邀请到中国围棋界的杰出代表、首位特批职业九段棋手刘小光亲临现场指导；湘潭大学教授、中国首位围棋博士何云波就“蓬源仙弈--围棋与湖湘文化传统”这一主题进行专题讲座。</w:t>
      </w:r>
    </w:p>
    <w:p w:rsidR="00A512B5" w:rsidRPr="002E5346" w:rsidRDefault="00A512B5" w:rsidP="00A512B5">
      <w:pPr>
        <w:snapToGrid w:val="0"/>
        <w:spacing w:line="520" w:lineRule="exact"/>
        <w:ind w:firstLineChars="200" w:firstLine="640"/>
        <w:rPr>
          <w:rFonts w:ascii="仿宋_GB2312" w:eastAsia="仿宋_GB2312" w:hAnsi="仿宋"/>
          <w:sz w:val="32"/>
          <w:szCs w:val="32"/>
        </w:rPr>
      </w:pPr>
      <w:r w:rsidRPr="002E5346">
        <w:rPr>
          <w:rFonts w:ascii="仿宋_GB2312" w:eastAsia="仿宋_GB2312" w:hAnsi="仿宋" w:hint="eastAsia"/>
          <w:sz w:val="32"/>
          <w:szCs w:val="32"/>
        </w:rPr>
        <w:t>8、“挽手一生  风雨同洲”2024 相约芦苇季暨环挽洲岛欢乐跑活动。11月10日在龙船镇挽洲岛，采用环岛漫步打卡的形式，开幕式后，游客可自由漫步赏花拍照、特色景点打卡或露营休憩。岛头岛尾有芦苇花海，岛中部有同心爱情树、浪漫灯塔、系舟樟古树，村主路设置小吃点、农产品展销点等。芦苇花季观赏持续一个半月，吸引大批游客登岛游玩。</w:t>
      </w:r>
    </w:p>
    <w:p w:rsidR="00A512B5" w:rsidRPr="002E5346" w:rsidRDefault="00A512B5" w:rsidP="00A512B5">
      <w:pPr>
        <w:snapToGrid w:val="0"/>
        <w:spacing w:line="520" w:lineRule="exact"/>
        <w:ind w:firstLineChars="200" w:firstLine="640"/>
        <w:rPr>
          <w:rFonts w:ascii="仿宋_GB2312" w:eastAsia="仿宋_GB2312" w:hAnsi="仿宋"/>
          <w:sz w:val="32"/>
          <w:szCs w:val="32"/>
        </w:rPr>
      </w:pPr>
      <w:r w:rsidRPr="002E5346">
        <w:rPr>
          <w:rFonts w:ascii="仿宋_GB2312" w:eastAsia="仿宋_GB2312" w:hAnsi="仿宋" w:hint="eastAsia"/>
          <w:sz w:val="32"/>
          <w:szCs w:val="32"/>
        </w:rPr>
        <w:t>9、2024年株洲市渌口区南洲忆山塘鱼钓鱼大赛。11月23日在淦田镇紫湖园归心谷召开南洲忆山塘鱼钓鱼大赛。本次比赛吸引100支队伍200名钓友参加，通过称重统分的比赛规则，决出冠亚季军和单尾最重奖。</w:t>
      </w:r>
    </w:p>
    <w:p w:rsidR="00785D12" w:rsidRPr="002E5346" w:rsidRDefault="008C2EB7" w:rsidP="00A512B5">
      <w:pPr>
        <w:snapToGrid w:val="0"/>
        <w:spacing w:line="520" w:lineRule="exact"/>
        <w:ind w:firstLineChars="200" w:firstLine="640"/>
        <w:rPr>
          <w:rFonts w:ascii="黑体" w:eastAsia="黑体" w:hAnsi="黑体"/>
          <w:sz w:val="32"/>
          <w:szCs w:val="32"/>
        </w:rPr>
      </w:pPr>
      <w:r w:rsidRPr="002E5346">
        <w:rPr>
          <w:rFonts w:ascii="黑体" w:eastAsia="黑体" w:hAnsi="黑体" w:hint="eastAsia"/>
          <w:sz w:val="32"/>
          <w:szCs w:val="32"/>
        </w:rPr>
        <w:t>二、收入支出预算执行情况分析</w:t>
      </w:r>
    </w:p>
    <w:bookmarkEnd w:id="4"/>
    <w:p w:rsidR="00785D12" w:rsidRPr="002E5346" w:rsidRDefault="008C2EB7">
      <w:pPr>
        <w:snapToGrid w:val="0"/>
        <w:spacing w:line="520" w:lineRule="exact"/>
        <w:ind w:firstLineChars="200" w:firstLine="643"/>
        <w:rPr>
          <w:rFonts w:ascii="楷体_GB2312" w:eastAsia="楷体_GB2312" w:hAnsi="仿宋"/>
          <w:b/>
          <w:sz w:val="32"/>
          <w:szCs w:val="32"/>
        </w:rPr>
      </w:pPr>
      <w:r w:rsidRPr="002E5346">
        <w:rPr>
          <w:rFonts w:ascii="楷体_GB2312" w:eastAsia="楷体_GB2312" w:hAnsi="仿宋" w:hint="eastAsia"/>
          <w:b/>
          <w:sz w:val="32"/>
          <w:szCs w:val="32"/>
        </w:rPr>
        <w:t>（一）收入支出预算安排情况。</w:t>
      </w:r>
    </w:p>
    <w:p w:rsidR="00785D12" w:rsidRPr="002E5346" w:rsidRDefault="008C2EB7">
      <w:pPr>
        <w:snapToGrid w:val="0"/>
        <w:spacing w:line="520" w:lineRule="exact"/>
        <w:ind w:firstLineChars="200" w:firstLine="640"/>
        <w:rPr>
          <w:rFonts w:ascii="仿宋_GB2312" w:eastAsia="仿宋_GB2312" w:hAnsi="仿宋"/>
          <w:sz w:val="32"/>
          <w:szCs w:val="32"/>
        </w:rPr>
      </w:pPr>
      <w:r w:rsidRPr="002E5346">
        <w:rPr>
          <w:rFonts w:ascii="仿宋_GB2312" w:eastAsia="仿宋_GB2312" w:hAnsi="仿宋" w:hint="eastAsia"/>
          <w:sz w:val="32"/>
          <w:szCs w:val="32"/>
        </w:rPr>
        <w:t>本单位本年度收入支出财政拨款年初预算</w:t>
      </w:r>
      <w:r w:rsidR="00153D81" w:rsidRPr="002E5346">
        <w:rPr>
          <w:rFonts w:ascii="仿宋_GB2312" w:eastAsia="仿宋_GB2312" w:hAnsi="仿宋"/>
          <w:sz w:val="32"/>
          <w:szCs w:val="32"/>
        </w:rPr>
        <w:t>750.72</w:t>
      </w:r>
      <w:r w:rsidRPr="002E5346">
        <w:rPr>
          <w:rFonts w:ascii="仿宋_GB2312" w:eastAsia="仿宋_GB2312" w:hAnsi="仿宋" w:hint="eastAsia"/>
          <w:sz w:val="32"/>
          <w:szCs w:val="32"/>
        </w:rPr>
        <w:t>万元，上年收入支出财政拨款年初预算</w:t>
      </w:r>
      <w:r w:rsidR="00153D81" w:rsidRPr="002E5346">
        <w:rPr>
          <w:rFonts w:ascii="仿宋_GB2312" w:eastAsia="仿宋_GB2312" w:hAnsi="仿宋"/>
          <w:sz w:val="32"/>
          <w:szCs w:val="32"/>
        </w:rPr>
        <w:t>773.24</w:t>
      </w:r>
      <w:r w:rsidRPr="002E5346">
        <w:rPr>
          <w:rFonts w:ascii="仿宋_GB2312" w:eastAsia="仿宋_GB2312" w:hAnsi="仿宋" w:hint="eastAsia"/>
          <w:sz w:val="32"/>
          <w:szCs w:val="32"/>
        </w:rPr>
        <w:t>万元，减少</w:t>
      </w:r>
      <w:r w:rsidR="00153D81" w:rsidRPr="002E5346">
        <w:rPr>
          <w:rFonts w:ascii="仿宋_GB2312" w:eastAsia="仿宋_GB2312" w:hAnsi="仿宋"/>
          <w:sz w:val="32"/>
          <w:szCs w:val="32"/>
        </w:rPr>
        <w:t>22.52</w:t>
      </w:r>
      <w:r w:rsidRPr="002E5346">
        <w:rPr>
          <w:rFonts w:ascii="仿宋_GB2312" w:eastAsia="仿宋_GB2312" w:hAnsi="仿宋" w:hint="eastAsia"/>
          <w:sz w:val="32"/>
          <w:szCs w:val="32"/>
        </w:rPr>
        <w:t>万元，同比减少</w:t>
      </w:r>
      <w:r w:rsidR="00153D81" w:rsidRPr="002E5346">
        <w:rPr>
          <w:rFonts w:ascii="仿宋_GB2312" w:eastAsia="仿宋_GB2312" w:hAnsi="仿宋"/>
          <w:sz w:val="32"/>
          <w:szCs w:val="32"/>
        </w:rPr>
        <w:t>2.91</w:t>
      </w:r>
      <w:r w:rsidRPr="002E5346">
        <w:rPr>
          <w:rFonts w:ascii="仿宋_GB2312" w:eastAsia="仿宋_GB2312" w:hAnsi="仿宋" w:hint="eastAsia"/>
          <w:sz w:val="32"/>
          <w:szCs w:val="32"/>
        </w:rPr>
        <w:t>%</w:t>
      </w:r>
      <w:r w:rsidR="00C57648" w:rsidRPr="002E5346">
        <w:rPr>
          <w:rFonts w:ascii="仿宋_GB2312" w:eastAsia="仿宋_GB2312" w:hAnsi="仿宋" w:hint="eastAsia"/>
          <w:sz w:val="32"/>
          <w:szCs w:val="32"/>
        </w:rPr>
        <w:t>。主要原因是公用</w:t>
      </w:r>
      <w:r w:rsidRPr="002E5346">
        <w:rPr>
          <w:rFonts w:ascii="仿宋_GB2312" w:eastAsia="仿宋_GB2312" w:hAnsi="仿宋" w:hint="eastAsia"/>
          <w:sz w:val="32"/>
          <w:szCs w:val="32"/>
        </w:rPr>
        <w:t>经费</w:t>
      </w:r>
      <w:r w:rsidR="00C57648" w:rsidRPr="002E5346">
        <w:rPr>
          <w:rFonts w:ascii="仿宋_GB2312" w:eastAsia="仿宋_GB2312" w:hAnsi="仿宋" w:hint="eastAsia"/>
          <w:sz w:val="32"/>
          <w:szCs w:val="32"/>
        </w:rPr>
        <w:t>减少，</w:t>
      </w:r>
      <w:r w:rsidR="00FE47AB" w:rsidRPr="002E5346">
        <w:rPr>
          <w:rFonts w:ascii="仿宋_GB2312" w:eastAsia="仿宋_GB2312" w:hAnsi="仿宋" w:hint="eastAsia"/>
          <w:sz w:val="32"/>
          <w:szCs w:val="32"/>
        </w:rPr>
        <w:t>人员与</w:t>
      </w:r>
      <w:r w:rsidR="00C57648" w:rsidRPr="002E5346">
        <w:rPr>
          <w:rFonts w:ascii="仿宋_GB2312" w:eastAsia="仿宋_GB2312" w:hAnsi="仿宋" w:hint="eastAsia"/>
          <w:sz w:val="32"/>
          <w:szCs w:val="32"/>
        </w:rPr>
        <w:t>项目</w:t>
      </w:r>
      <w:r w:rsidRPr="002E5346">
        <w:rPr>
          <w:rFonts w:ascii="仿宋_GB2312" w:eastAsia="仿宋_GB2312" w:hAnsi="仿宋" w:hint="eastAsia"/>
          <w:sz w:val="32"/>
          <w:szCs w:val="32"/>
        </w:rPr>
        <w:t>经费预算</w:t>
      </w:r>
      <w:r w:rsidR="00C57648" w:rsidRPr="002E5346">
        <w:rPr>
          <w:rFonts w:ascii="仿宋_GB2312" w:eastAsia="仿宋_GB2312" w:hAnsi="仿宋" w:hint="eastAsia"/>
          <w:sz w:val="32"/>
          <w:szCs w:val="32"/>
        </w:rPr>
        <w:t>增加，但是原有公用经费转入项目编制预算，整体上</w:t>
      </w:r>
      <w:r w:rsidRPr="002E5346">
        <w:rPr>
          <w:rFonts w:ascii="仿宋_GB2312" w:eastAsia="仿宋_GB2312" w:hAnsi="仿宋" w:hint="eastAsia"/>
          <w:sz w:val="32"/>
          <w:szCs w:val="32"/>
        </w:rPr>
        <w:t>减少。</w:t>
      </w:r>
    </w:p>
    <w:p w:rsidR="00785D12" w:rsidRPr="002E5346" w:rsidRDefault="008C2EB7">
      <w:pPr>
        <w:snapToGrid w:val="0"/>
        <w:spacing w:line="520" w:lineRule="exact"/>
        <w:ind w:firstLineChars="200" w:firstLine="640"/>
        <w:rPr>
          <w:rFonts w:ascii="仿宋_GB2312" w:eastAsia="仿宋_GB2312" w:hAnsi="仿宋"/>
          <w:sz w:val="32"/>
          <w:szCs w:val="32"/>
        </w:rPr>
      </w:pPr>
      <w:r w:rsidRPr="002E5346">
        <w:rPr>
          <w:rFonts w:ascii="仿宋_GB2312" w:eastAsia="仿宋_GB2312" w:hAnsi="仿宋" w:hint="eastAsia"/>
          <w:sz w:val="32"/>
          <w:szCs w:val="32"/>
        </w:rPr>
        <w:t>收入支出预算执行情况。</w:t>
      </w:r>
    </w:p>
    <w:p w:rsidR="00785D12" w:rsidRPr="002E5346" w:rsidRDefault="008C2EB7">
      <w:pPr>
        <w:snapToGrid w:val="0"/>
        <w:spacing w:line="520" w:lineRule="exact"/>
        <w:ind w:firstLineChars="200" w:firstLine="640"/>
        <w:rPr>
          <w:rFonts w:ascii="仿宋_GB2312" w:eastAsia="仿宋_GB2312" w:hAnsi="仿宋"/>
          <w:sz w:val="32"/>
          <w:szCs w:val="32"/>
        </w:rPr>
      </w:pPr>
      <w:r w:rsidRPr="002E5346">
        <w:rPr>
          <w:rFonts w:ascii="仿宋_GB2312" w:eastAsia="仿宋_GB2312" w:hAnsi="仿宋" w:hint="eastAsia"/>
          <w:sz w:val="32"/>
          <w:szCs w:val="32"/>
        </w:rPr>
        <w:lastRenderedPageBreak/>
        <w:t>本单位收入支出财政拨款预算执行分两项：</w:t>
      </w:r>
    </w:p>
    <w:p w:rsidR="00785D12" w:rsidRPr="002E5346" w:rsidRDefault="008C2EB7">
      <w:pPr>
        <w:snapToGrid w:val="0"/>
        <w:spacing w:line="520" w:lineRule="exact"/>
        <w:ind w:firstLineChars="200" w:firstLine="640"/>
        <w:rPr>
          <w:rFonts w:ascii="仿宋_GB2312" w:eastAsia="仿宋_GB2312" w:hAnsi="仿宋"/>
          <w:sz w:val="32"/>
          <w:szCs w:val="32"/>
        </w:rPr>
      </w:pPr>
      <w:r w:rsidRPr="002E5346">
        <w:rPr>
          <w:rFonts w:ascii="仿宋_GB2312" w:eastAsia="仿宋_GB2312" w:hAnsi="仿宋" w:hint="eastAsia"/>
          <w:sz w:val="32"/>
          <w:szCs w:val="32"/>
        </w:rPr>
        <w:t>1.文化旅游体育与传媒支出预算</w:t>
      </w:r>
      <w:r w:rsidR="00C14291" w:rsidRPr="002E5346">
        <w:rPr>
          <w:rFonts w:ascii="仿宋_GB2312" w:eastAsia="仿宋_GB2312" w:hAnsi="仿宋"/>
          <w:sz w:val="32"/>
          <w:szCs w:val="32"/>
        </w:rPr>
        <w:t>650.62</w:t>
      </w:r>
      <w:r w:rsidRPr="002E5346">
        <w:rPr>
          <w:rFonts w:ascii="仿宋_GB2312" w:eastAsia="仿宋_GB2312" w:hAnsi="仿宋" w:hint="eastAsia"/>
          <w:sz w:val="32"/>
          <w:szCs w:val="32"/>
        </w:rPr>
        <w:t>万元，上年度文化旅游体育与传媒支出预算</w:t>
      </w:r>
      <w:r w:rsidR="00C14291" w:rsidRPr="002E5346">
        <w:rPr>
          <w:rFonts w:ascii="仿宋_GB2312" w:eastAsia="仿宋_GB2312" w:hAnsi="仿宋" w:hint="eastAsia"/>
          <w:sz w:val="32"/>
          <w:szCs w:val="32"/>
        </w:rPr>
        <w:t>639.42</w:t>
      </w:r>
      <w:r w:rsidRPr="002E5346">
        <w:rPr>
          <w:rFonts w:ascii="仿宋_GB2312" w:eastAsia="仿宋_GB2312" w:hAnsi="仿宋" w:hint="eastAsia"/>
          <w:sz w:val="32"/>
          <w:szCs w:val="32"/>
        </w:rPr>
        <w:t>万元，</w:t>
      </w:r>
      <w:r w:rsidR="00FD718B" w:rsidRPr="002E5346">
        <w:rPr>
          <w:rFonts w:ascii="仿宋_GB2312" w:eastAsia="仿宋_GB2312" w:hAnsi="仿宋" w:hint="eastAsia"/>
          <w:sz w:val="32"/>
          <w:szCs w:val="32"/>
        </w:rPr>
        <w:t>增加</w:t>
      </w:r>
      <w:r w:rsidR="00DE1004" w:rsidRPr="002E5346">
        <w:rPr>
          <w:rFonts w:ascii="仿宋_GB2312" w:eastAsia="仿宋_GB2312" w:hAnsi="仿宋"/>
          <w:sz w:val="32"/>
          <w:szCs w:val="32"/>
        </w:rPr>
        <w:t>11.2</w:t>
      </w:r>
      <w:r w:rsidRPr="002E5346">
        <w:rPr>
          <w:rFonts w:ascii="仿宋_GB2312" w:eastAsia="仿宋_GB2312" w:hAnsi="仿宋" w:hint="eastAsia"/>
          <w:sz w:val="32"/>
          <w:szCs w:val="32"/>
        </w:rPr>
        <w:t>万元，同比</w:t>
      </w:r>
      <w:r w:rsidR="00FE4F6F" w:rsidRPr="002E5346">
        <w:rPr>
          <w:rFonts w:ascii="仿宋_GB2312" w:eastAsia="仿宋_GB2312" w:hAnsi="仿宋" w:hint="eastAsia"/>
          <w:sz w:val="32"/>
          <w:szCs w:val="32"/>
        </w:rPr>
        <w:t>增加</w:t>
      </w:r>
      <w:r w:rsidR="00DE1004" w:rsidRPr="002E5346">
        <w:rPr>
          <w:rFonts w:ascii="仿宋_GB2312" w:eastAsia="仿宋_GB2312" w:hAnsi="仿宋"/>
          <w:sz w:val="32"/>
          <w:szCs w:val="32"/>
        </w:rPr>
        <w:t>1.75</w:t>
      </w:r>
      <w:r w:rsidRPr="002E5346">
        <w:rPr>
          <w:rFonts w:ascii="仿宋_GB2312" w:eastAsia="仿宋_GB2312" w:hAnsi="仿宋" w:hint="eastAsia"/>
          <w:sz w:val="32"/>
          <w:szCs w:val="32"/>
        </w:rPr>
        <w:t>%</w:t>
      </w:r>
      <w:r w:rsidR="008946ED" w:rsidRPr="002E5346">
        <w:rPr>
          <w:rFonts w:ascii="仿宋_GB2312" w:eastAsia="仿宋_GB2312" w:hAnsi="仿宋" w:hint="eastAsia"/>
          <w:sz w:val="32"/>
          <w:szCs w:val="32"/>
        </w:rPr>
        <w:t>，主要原因是行政运行增加，因预算编制方法变更，公用经费按照3</w:t>
      </w:r>
      <w:r w:rsidR="008946ED" w:rsidRPr="002E5346">
        <w:rPr>
          <w:rFonts w:ascii="仿宋_GB2312" w:eastAsia="仿宋_GB2312" w:hAnsi="仿宋"/>
          <w:sz w:val="32"/>
          <w:szCs w:val="32"/>
        </w:rPr>
        <w:t>0500</w:t>
      </w:r>
      <w:r w:rsidR="008946ED" w:rsidRPr="002E5346">
        <w:rPr>
          <w:rFonts w:ascii="仿宋_GB2312" w:eastAsia="仿宋_GB2312" w:hAnsi="仿宋" w:hint="eastAsia"/>
          <w:sz w:val="32"/>
          <w:szCs w:val="32"/>
        </w:rPr>
        <w:t>元每人每年测算，相比之前9</w:t>
      </w:r>
      <w:r w:rsidR="008946ED" w:rsidRPr="002E5346">
        <w:rPr>
          <w:rFonts w:ascii="仿宋_GB2312" w:eastAsia="仿宋_GB2312" w:hAnsi="仿宋"/>
          <w:sz w:val="32"/>
          <w:szCs w:val="32"/>
        </w:rPr>
        <w:t>000</w:t>
      </w:r>
      <w:r w:rsidR="008946ED" w:rsidRPr="002E5346">
        <w:rPr>
          <w:rFonts w:ascii="仿宋_GB2312" w:eastAsia="仿宋_GB2312" w:hAnsi="仿宋" w:hint="eastAsia"/>
          <w:sz w:val="32"/>
          <w:szCs w:val="32"/>
        </w:rPr>
        <w:t>元每人每年测算，数额增加</w:t>
      </w:r>
      <w:r w:rsidRPr="002E5346">
        <w:rPr>
          <w:rFonts w:ascii="仿宋_GB2312" w:eastAsia="仿宋_GB2312" w:hAnsi="仿宋" w:hint="eastAsia"/>
          <w:sz w:val="32"/>
          <w:szCs w:val="32"/>
        </w:rPr>
        <w:t>。</w:t>
      </w:r>
    </w:p>
    <w:p w:rsidR="00785D12" w:rsidRPr="002E5346" w:rsidRDefault="008C2EB7">
      <w:pPr>
        <w:snapToGrid w:val="0"/>
        <w:spacing w:line="520" w:lineRule="exact"/>
        <w:ind w:firstLineChars="200" w:firstLine="640"/>
        <w:rPr>
          <w:rFonts w:ascii="仿宋_GB2312" w:eastAsia="仿宋_GB2312" w:hAnsi="仿宋"/>
          <w:sz w:val="32"/>
          <w:szCs w:val="32"/>
        </w:rPr>
      </w:pPr>
      <w:r w:rsidRPr="002E5346">
        <w:rPr>
          <w:rFonts w:ascii="仿宋_GB2312" w:eastAsia="仿宋_GB2312" w:hAnsi="仿宋" w:hint="eastAsia"/>
          <w:sz w:val="32"/>
          <w:szCs w:val="32"/>
        </w:rPr>
        <w:t>2.社会保障和就业支出</w:t>
      </w:r>
      <w:r w:rsidR="003C00D1" w:rsidRPr="002E5346">
        <w:rPr>
          <w:rFonts w:ascii="仿宋_GB2312" w:eastAsia="仿宋_GB2312" w:hAnsi="仿宋"/>
          <w:sz w:val="32"/>
          <w:szCs w:val="32"/>
        </w:rPr>
        <w:t>53.29</w:t>
      </w:r>
      <w:r w:rsidRPr="002E5346">
        <w:rPr>
          <w:rFonts w:ascii="仿宋_GB2312" w:eastAsia="仿宋_GB2312" w:hAnsi="仿宋" w:hint="eastAsia"/>
          <w:sz w:val="32"/>
          <w:szCs w:val="32"/>
        </w:rPr>
        <w:t>万元。上年为</w:t>
      </w:r>
      <w:r w:rsidR="003C00D1" w:rsidRPr="002E5346">
        <w:rPr>
          <w:rFonts w:ascii="仿宋_GB2312" w:eastAsia="仿宋_GB2312" w:hAnsi="仿宋" w:hint="eastAsia"/>
          <w:sz w:val="32"/>
          <w:szCs w:val="32"/>
        </w:rPr>
        <w:t>57.77</w:t>
      </w:r>
      <w:r w:rsidRPr="002E5346">
        <w:rPr>
          <w:rFonts w:ascii="仿宋_GB2312" w:eastAsia="仿宋_GB2312" w:hAnsi="仿宋" w:hint="eastAsia"/>
          <w:sz w:val="32"/>
          <w:szCs w:val="32"/>
        </w:rPr>
        <w:t>万元，增加</w:t>
      </w:r>
      <w:r w:rsidR="00567106" w:rsidRPr="002E5346">
        <w:rPr>
          <w:rFonts w:ascii="仿宋_GB2312" w:eastAsia="仿宋_GB2312" w:hAnsi="仿宋"/>
          <w:sz w:val="32"/>
          <w:szCs w:val="32"/>
        </w:rPr>
        <w:t>4.48</w:t>
      </w:r>
      <w:r w:rsidRPr="002E5346">
        <w:rPr>
          <w:rFonts w:ascii="仿宋_GB2312" w:eastAsia="仿宋_GB2312" w:hAnsi="仿宋" w:hint="eastAsia"/>
          <w:sz w:val="32"/>
          <w:szCs w:val="32"/>
        </w:rPr>
        <w:t>万元，同比</w:t>
      </w:r>
      <w:r w:rsidR="00567106" w:rsidRPr="002E5346">
        <w:rPr>
          <w:rFonts w:ascii="仿宋_GB2312" w:eastAsia="仿宋_GB2312" w:hAnsi="仿宋" w:hint="eastAsia"/>
          <w:sz w:val="32"/>
          <w:szCs w:val="32"/>
        </w:rPr>
        <w:t>减少7</w:t>
      </w:r>
      <w:r w:rsidR="00567106" w:rsidRPr="002E5346">
        <w:rPr>
          <w:rFonts w:ascii="仿宋_GB2312" w:eastAsia="仿宋_GB2312" w:hAnsi="仿宋"/>
          <w:sz w:val="32"/>
          <w:szCs w:val="32"/>
        </w:rPr>
        <w:t>.75</w:t>
      </w:r>
      <w:r w:rsidRPr="002E5346">
        <w:rPr>
          <w:rFonts w:ascii="仿宋_GB2312" w:eastAsia="仿宋_GB2312" w:hAnsi="仿宋" w:hint="eastAsia"/>
          <w:sz w:val="32"/>
          <w:szCs w:val="32"/>
        </w:rPr>
        <w:t>%。因为行政事业单位养老支出</w:t>
      </w:r>
      <w:r w:rsidR="00EB7887" w:rsidRPr="002E5346">
        <w:rPr>
          <w:rFonts w:ascii="仿宋_GB2312" w:eastAsia="仿宋_GB2312" w:hAnsi="仿宋" w:hint="eastAsia"/>
          <w:sz w:val="32"/>
          <w:szCs w:val="32"/>
        </w:rPr>
        <w:t>减少，人员据实支付</w:t>
      </w:r>
      <w:r w:rsidRPr="002E5346">
        <w:rPr>
          <w:rFonts w:ascii="仿宋_GB2312" w:eastAsia="仿宋_GB2312" w:hAnsi="仿宋" w:hint="eastAsia"/>
          <w:sz w:val="32"/>
          <w:szCs w:val="32"/>
        </w:rPr>
        <w:t>。</w:t>
      </w:r>
    </w:p>
    <w:p w:rsidR="00785D12" w:rsidRPr="002E5346" w:rsidRDefault="008C2EB7">
      <w:pPr>
        <w:snapToGrid w:val="0"/>
        <w:spacing w:line="520" w:lineRule="exact"/>
        <w:ind w:firstLineChars="200" w:firstLine="640"/>
        <w:rPr>
          <w:rFonts w:ascii="仿宋" w:eastAsia="仿宋" w:hAnsi="仿宋" w:cs="仿宋"/>
          <w:sz w:val="30"/>
          <w:szCs w:val="30"/>
        </w:rPr>
      </w:pPr>
      <w:r w:rsidRPr="002E5346">
        <w:rPr>
          <w:rFonts w:ascii="仿宋_GB2312" w:eastAsia="仿宋_GB2312" w:hAnsi="仿宋" w:hint="eastAsia"/>
          <w:sz w:val="32"/>
          <w:szCs w:val="32"/>
        </w:rPr>
        <w:t>3.住房保障支出</w:t>
      </w:r>
      <w:r w:rsidR="00523D04" w:rsidRPr="002E5346">
        <w:rPr>
          <w:rFonts w:ascii="仿宋_GB2312" w:eastAsia="仿宋_GB2312" w:hAnsi="仿宋"/>
          <w:sz w:val="32"/>
          <w:szCs w:val="32"/>
        </w:rPr>
        <w:t>43.81</w:t>
      </w:r>
      <w:r w:rsidRPr="002E5346">
        <w:rPr>
          <w:rFonts w:ascii="仿宋_GB2312" w:eastAsia="仿宋_GB2312" w:hAnsi="仿宋" w:hint="eastAsia"/>
          <w:sz w:val="32"/>
          <w:szCs w:val="32"/>
        </w:rPr>
        <w:t>万元，上年度住房保障支出</w:t>
      </w:r>
      <w:r w:rsidR="00523D04" w:rsidRPr="002E5346">
        <w:rPr>
          <w:rFonts w:ascii="仿宋_GB2312" w:eastAsia="仿宋_GB2312" w:hAnsi="仿宋" w:hint="eastAsia"/>
          <w:sz w:val="32"/>
          <w:szCs w:val="32"/>
        </w:rPr>
        <w:t>47.38</w:t>
      </w:r>
      <w:r w:rsidRPr="002E5346">
        <w:rPr>
          <w:rFonts w:ascii="仿宋_GB2312" w:eastAsia="仿宋_GB2312" w:hAnsi="仿宋" w:hint="eastAsia"/>
          <w:sz w:val="32"/>
          <w:szCs w:val="32"/>
        </w:rPr>
        <w:t>万元，减少</w:t>
      </w:r>
      <w:r w:rsidR="00523D04" w:rsidRPr="002E5346">
        <w:rPr>
          <w:rFonts w:ascii="仿宋_GB2312" w:eastAsia="仿宋_GB2312" w:hAnsi="仿宋"/>
          <w:sz w:val="32"/>
          <w:szCs w:val="32"/>
        </w:rPr>
        <w:t>3.57</w:t>
      </w:r>
      <w:r w:rsidRPr="002E5346">
        <w:rPr>
          <w:rFonts w:ascii="仿宋_GB2312" w:eastAsia="仿宋_GB2312" w:hAnsi="仿宋" w:hint="eastAsia"/>
          <w:sz w:val="32"/>
          <w:szCs w:val="32"/>
        </w:rPr>
        <w:t>万元，减少</w:t>
      </w:r>
      <w:r w:rsidR="00523D04" w:rsidRPr="002E5346">
        <w:rPr>
          <w:rFonts w:ascii="仿宋_GB2312" w:eastAsia="仿宋_GB2312" w:hAnsi="仿宋"/>
          <w:sz w:val="32"/>
          <w:szCs w:val="32"/>
        </w:rPr>
        <w:t>7.53</w:t>
      </w:r>
      <w:r w:rsidRPr="002E5346">
        <w:rPr>
          <w:rFonts w:ascii="仿宋_GB2312" w:eastAsia="仿宋_GB2312" w:hAnsi="仿宋" w:hint="eastAsia"/>
          <w:sz w:val="32"/>
          <w:szCs w:val="32"/>
        </w:rPr>
        <w:t>%，主要原因是人员异动，人员数量</w:t>
      </w:r>
      <w:r w:rsidR="00C579EC" w:rsidRPr="002E5346">
        <w:rPr>
          <w:rFonts w:ascii="仿宋_GB2312" w:eastAsia="仿宋_GB2312" w:hAnsi="仿宋" w:hint="eastAsia"/>
          <w:sz w:val="32"/>
          <w:szCs w:val="32"/>
        </w:rPr>
        <w:t>或者工资基数</w:t>
      </w:r>
      <w:r w:rsidRPr="002E5346">
        <w:rPr>
          <w:rFonts w:ascii="仿宋_GB2312" w:eastAsia="仿宋_GB2312" w:hAnsi="仿宋" w:hint="eastAsia"/>
          <w:sz w:val="32"/>
          <w:szCs w:val="32"/>
        </w:rPr>
        <w:t>减少</w:t>
      </w:r>
      <w:r w:rsidR="00C579EC" w:rsidRPr="002E5346">
        <w:rPr>
          <w:rFonts w:ascii="仿宋_GB2312" w:eastAsia="仿宋_GB2312" w:hAnsi="仿宋" w:hint="eastAsia"/>
          <w:sz w:val="32"/>
          <w:szCs w:val="32"/>
        </w:rPr>
        <w:t>导致实际公积金支出减少</w:t>
      </w:r>
      <w:r w:rsidRPr="002E5346">
        <w:rPr>
          <w:rFonts w:ascii="仿宋_GB2312" w:eastAsia="仿宋_GB2312" w:hAnsi="仿宋" w:hint="eastAsia"/>
          <w:sz w:val="32"/>
          <w:szCs w:val="32"/>
        </w:rPr>
        <w:t>。</w:t>
      </w:r>
    </w:p>
    <w:p w:rsidR="00785D12" w:rsidRDefault="008C2EB7">
      <w:pPr>
        <w:snapToGrid w:val="0"/>
        <w:spacing w:line="520" w:lineRule="exact"/>
        <w:ind w:firstLineChars="200" w:firstLine="643"/>
        <w:outlineLvl w:val="0"/>
        <w:rPr>
          <w:rFonts w:ascii="楷体_GB2312" w:eastAsia="楷体_GB2312" w:hAnsi="仿宋"/>
          <w:b/>
          <w:sz w:val="32"/>
          <w:szCs w:val="32"/>
        </w:rPr>
      </w:pPr>
      <w:r>
        <w:rPr>
          <w:rFonts w:ascii="楷体_GB2312" w:eastAsia="楷体_GB2312" w:hAnsi="仿宋" w:hint="eastAsia"/>
          <w:b/>
          <w:sz w:val="32"/>
          <w:szCs w:val="32"/>
        </w:rPr>
        <w:t>（二）收入支出预算执行情况。</w:t>
      </w:r>
    </w:p>
    <w:p w:rsidR="00785D12" w:rsidRDefault="008C2EB7">
      <w:pPr>
        <w:snapToGrid w:val="0"/>
        <w:spacing w:line="52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1．收入支出与预算对比分析。</w:t>
      </w:r>
    </w:p>
    <w:p w:rsidR="00785D12"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（1）预、决算差异情况，可分收入支出功能科目、分单位、分收入支出具体项目逐项对比。</w:t>
      </w:r>
    </w:p>
    <w:p w:rsidR="00785D12" w:rsidRDefault="008C2EB7">
      <w:pPr>
        <w:snapToGrid w:val="0"/>
        <w:spacing w:line="520" w:lineRule="exact"/>
        <w:ind w:firstLineChars="200" w:firstLine="420"/>
        <w:jc w:val="right"/>
        <w:rPr>
          <w:rFonts w:ascii="仿宋_GB2312" w:eastAsia="仿宋_GB2312" w:hAnsi="仿宋"/>
          <w:szCs w:val="21"/>
        </w:rPr>
      </w:pPr>
      <w:r>
        <w:rPr>
          <w:rFonts w:ascii="仿宋_GB2312" w:eastAsia="仿宋_GB2312" w:hAnsi="仿宋" w:hint="eastAsia"/>
          <w:szCs w:val="21"/>
        </w:rPr>
        <w:t>（万元）</w:t>
      </w:r>
    </w:p>
    <w:tbl>
      <w:tblPr>
        <w:tblW w:w="8141"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1492"/>
        <w:gridCol w:w="1735"/>
        <w:gridCol w:w="2875"/>
      </w:tblGrid>
      <w:tr w:rsidR="00785D12">
        <w:tc>
          <w:tcPr>
            <w:tcW w:w="2039" w:type="dxa"/>
          </w:tcPr>
          <w:p w:rsidR="00785D12" w:rsidRDefault="00785D12">
            <w:pPr>
              <w:snapToGrid w:val="0"/>
              <w:spacing w:line="480" w:lineRule="exact"/>
              <w:ind w:firstLineChars="200" w:firstLine="420"/>
              <w:rPr>
                <w:rFonts w:ascii="仿宋" w:eastAsia="仿宋" w:hAnsi="仿宋" w:cs="仿宋"/>
                <w:szCs w:val="21"/>
              </w:rPr>
            </w:pPr>
          </w:p>
        </w:tc>
        <w:tc>
          <w:tcPr>
            <w:tcW w:w="1492" w:type="dxa"/>
          </w:tcPr>
          <w:p w:rsidR="00785D12" w:rsidRDefault="008C2EB7">
            <w:pPr>
              <w:snapToGrid w:val="0"/>
              <w:spacing w:line="480" w:lineRule="exact"/>
              <w:ind w:firstLineChars="200" w:firstLine="420"/>
              <w:rPr>
                <w:rFonts w:ascii="仿宋" w:eastAsia="仿宋" w:hAnsi="仿宋" w:cs="仿宋"/>
                <w:szCs w:val="21"/>
              </w:rPr>
            </w:pPr>
            <w:r>
              <w:rPr>
                <w:rFonts w:ascii="仿宋" w:eastAsia="仿宋" w:hAnsi="仿宋" w:cs="仿宋" w:hint="eastAsia"/>
                <w:szCs w:val="21"/>
              </w:rPr>
              <w:t>预算</w:t>
            </w:r>
          </w:p>
        </w:tc>
        <w:tc>
          <w:tcPr>
            <w:tcW w:w="1735" w:type="dxa"/>
          </w:tcPr>
          <w:p w:rsidR="00785D12" w:rsidRDefault="008C2EB7">
            <w:pPr>
              <w:snapToGrid w:val="0"/>
              <w:spacing w:line="480" w:lineRule="exact"/>
              <w:ind w:firstLineChars="200" w:firstLine="420"/>
              <w:rPr>
                <w:rFonts w:ascii="仿宋" w:eastAsia="仿宋" w:hAnsi="仿宋" w:cs="仿宋"/>
                <w:szCs w:val="21"/>
              </w:rPr>
            </w:pPr>
            <w:r>
              <w:rPr>
                <w:rFonts w:ascii="仿宋" w:eastAsia="仿宋" w:hAnsi="仿宋" w:cs="仿宋" w:hint="eastAsia"/>
                <w:szCs w:val="21"/>
              </w:rPr>
              <w:t>决算</w:t>
            </w:r>
          </w:p>
        </w:tc>
        <w:tc>
          <w:tcPr>
            <w:tcW w:w="2875" w:type="dxa"/>
          </w:tcPr>
          <w:p w:rsidR="00785D12" w:rsidRDefault="008C2EB7">
            <w:pPr>
              <w:snapToGrid w:val="0"/>
              <w:spacing w:line="480" w:lineRule="exact"/>
              <w:ind w:firstLineChars="200" w:firstLine="420"/>
              <w:rPr>
                <w:rFonts w:ascii="仿宋" w:eastAsia="仿宋" w:hAnsi="仿宋" w:cs="仿宋"/>
                <w:szCs w:val="21"/>
              </w:rPr>
            </w:pPr>
            <w:r>
              <w:rPr>
                <w:rFonts w:ascii="仿宋" w:eastAsia="仿宋" w:hAnsi="仿宋" w:cs="仿宋" w:hint="eastAsia"/>
                <w:szCs w:val="21"/>
              </w:rPr>
              <w:t>对比</w:t>
            </w:r>
          </w:p>
        </w:tc>
      </w:tr>
      <w:tr w:rsidR="00785D12">
        <w:trPr>
          <w:trHeight w:val="843"/>
        </w:trPr>
        <w:tc>
          <w:tcPr>
            <w:tcW w:w="2039" w:type="dxa"/>
          </w:tcPr>
          <w:p w:rsidR="00785D12" w:rsidRDefault="008C2EB7">
            <w:pPr>
              <w:snapToGrid w:val="0"/>
              <w:spacing w:line="480" w:lineRule="exact"/>
              <w:ind w:firstLineChars="200" w:firstLine="300"/>
              <w:rPr>
                <w:rFonts w:ascii="仿宋" w:eastAsia="仿宋" w:hAnsi="仿宋" w:cs="仿宋"/>
                <w:sz w:val="15"/>
                <w:szCs w:val="15"/>
              </w:rPr>
            </w:pPr>
            <w:bookmarkStart w:id="5" w:name="_Hlk190165424"/>
            <w:r>
              <w:rPr>
                <w:rFonts w:ascii="仿宋" w:eastAsia="仿宋" w:hAnsi="仿宋" w:cs="仿宋" w:hint="eastAsia"/>
                <w:sz w:val="15"/>
                <w:szCs w:val="15"/>
              </w:rPr>
              <w:t>一般公共服务支出（201）</w:t>
            </w:r>
          </w:p>
        </w:tc>
        <w:tc>
          <w:tcPr>
            <w:tcW w:w="1492" w:type="dxa"/>
          </w:tcPr>
          <w:p w:rsidR="00785D12" w:rsidRDefault="008C2EB7">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3</w:t>
            </w:r>
          </w:p>
        </w:tc>
        <w:tc>
          <w:tcPr>
            <w:tcW w:w="1735" w:type="dxa"/>
          </w:tcPr>
          <w:p w:rsidR="00785D12" w:rsidRDefault="00375E81">
            <w:pPr>
              <w:snapToGrid w:val="0"/>
              <w:spacing w:line="480" w:lineRule="exact"/>
              <w:ind w:firstLineChars="200" w:firstLine="300"/>
              <w:rPr>
                <w:rFonts w:ascii="仿宋" w:eastAsia="仿宋" w:hAnsi="仿宋" w:cs="仿宋"/>
                <w:sz w:val="15"/>
                <w:szCs w:val="15"/>
              </w:rPr>
            </w:pPr>
            <w:r>
              <w:rPr>
                <w:rFonts w:ascii="仿宋" w:eastAsia="仿宋" w:hAnsi="仿宋" w:cs="仿宋"/>
                <w:sz w:val="15"/>
                <w:szCs w:val="15"/>
              </w:rPr>
              <w:t>19.90</w:t>
            </w:r>
          </w:p>
        </w:tc>
        <w:tc>
          <w:tcPr>
            <w:tcW w:w="2875" w:type="dxa"/>
          </w:tcPr>
          <w:p w:rsidR="00785D12" w:rsidRDefault="008C2EB7" w:rsidP="00375E81">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增加</w:t>
            </w:r>
            <w:r w:rsidR="00375E81">
              <w:rPr>
                <w:rFonts w:ascii="仿宋" w:eastAsia="仿宋" w:hAnsi="仿宋" w:cs="仿宋"/>
                <w:sz w:val="15"/>
                <w:szCs w:val="15"/>
              </w:rPr>
              <w:t>16.9</w:t>
            </w:r>
          </w:p>
        </w:tc>
      </w:tr>
      <w:tr w:rsidR="00785D12">
        <w:trPr>
          <w:trHeight w:val="897"/>
        </w:trPr>
        <w:tc>
          <w:tcPr>
            <w:tcW w:w="2039" w:type="dxa"/>
          </w:tcPr>
          <w:p w:rsidR="00785D12" w:rsidRDefault="008C2EB7">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文化旅游体育与传媒支出（207）</w:t>
            </w:r>
          </w:p>
        </w:tc>
        <w:tc>
          <w:tcPr>
            <w:tcW w:w="1492" w:type="dxa"/>
          </w:tcPr>
          <w:p w:rsidR="00785D12" w:rsidRDefault="00E73431">
            <w:pPr>
              <w:snapToGrid w:val="0"/>
              <w:spacing w:line="480" w:lineRule="exact"/>
              <w:ind w:firstLineChars="200" w:firstLine="300"/>
              <w:rPr>
                <w:rFonts w:ascii="仿宋" w:eastAsia="仿宋" w:hAnsi="仿宋" w:cs="仿宋"/>
                <w:sz w:val="15"/>
                <w:szCs w:val="15"/>
              </w:rPr>
            </w:pPr>
            <w:r>
              <w:rPr>
                <w:rFonts w:ascii="仿宋" w:eastAsia="仿宋" w:hAnsi="仿宋" w:cs="仿宋"/>
                <w:sz w:val="15"/>
                <w:szCs w:val="15"/>
              </w:rPr>
              <w:t>650.62</w:t>
            </w:r>
          </w:p>
        </w:tc>
        <w:tc>
          <w:tcPr>
            <w:tcW w:w="1735" w:type="dxa"/>
          </w:tcPr>
          <w:p w:rsidR="00785D12" w:rsidRDefault="00761449">
            <w:pPr>
              <w:snapToGrid w:val="0"/>
              <w:spacing w:line="480" w:lineRule="exact"/>
              <w:ind w:firstLineChars="200" w:firstLine="300"/>
              <w:rPr>
                <w:rFonts w:ascii="仿宋" w:eastAsia="仿宋" w:hAnsi="仿宋" w:cs="仿宋"/>
                <w:sz w:val="15"/>
                <w:szCs w:val="15"/>
              </w:rPr>
            </w:pPr>
            <w:r>
              <w:rPr>
                <w:rFonts w:ascii="仿宋" w:eastAsia="仿宋" w:hAnsi="仿宋" w:cs="仿宋"/>
                <w:sz w:val="15"/>
                <w:szCs w:val="15"/>
              </w:rPr>
              <w:t>1011.42</w:t>
            </w:r>
          </w:p>
        </w:tc>
        <w:tc>
          <w:tcPr>
            <w:tcW w:w="2875" w:type="dxa"/>
          </w:tcPr>
          <w:p w:rsidR="00785D12" w:rsidRDefault="008C2EB7" w:rsidP="00761449">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增加</w:t>
            </w:r>
            <w:r w:rsidR="00761449">
              <w:rPr>
                <w:rFonts w:ascii="仿宋" w:eastAsia="仿宋" w:hAnsi="仿宋" w:cs="仿宋"/>
                <w:sz w:val="15"/>
                <w:szCs w:val="15"/>
              </w:rPr>
              <w:t>360.8</w:t>
            </w:r>
          </w:p>
        </w:tc>
      </w:tr>
      <w:tr w:rsidR="00785D12">
        <w:trPr>
          <w:trHeight w:val="819"/>
        </w:trPr>
        <w:tc>
          <w:tcPr>
            <w:tcW w:w="2039" w:type="dxa"/>
          </w:tcPr>
          <w:p w:rsidR="00785D12" w:rsidRDefault="008C2EB7">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社会保障和就业支出（208）</w:t>
            </w:r>
          </w:p>
        </w:tc>
        <w:tc>
          <w:tcPr>
            <w:tcW w:w="1492" w:type="dxa"/>
          </w:tcPr>
          <w:p w:rsidR="00785D12" w:rsidRDefault="008C1E38">
            <w:pPr>
              <w:snapToGrid w:val="0"/>
              <w:spacing w:line="480" w:lineRule="exact"/>
              <w:ind w:firstLineChars="200" w:firstLine="300"/>
              <w:rPr>
                <w:rFonts w:ascii="仿宋" w:eastAsia="仿宋" w:hAnsi="仿宋" w:cs="仿宋"/>
                <w:sz w:val="15"/>
                <w:szCs w:val="15"/>
              </w:rPr>
            </w:pPr>
            <w:r>
              <w:rPr>
                <w:rFonts w:ascii="仿宋" w:eastAsia="仿宋" w:hAnsi="仿宋" w:cs="仿宋"/>
                <w:sz w:val="15"/>
                <w:szCs w:val="15"/>
              </w:rPr>
              <w:t>53.29</w:t>
            </w:r>
          </w:p>
        </w:tc>
        <w:tc>
          <w:tcPr>
            <w:tcW w:w="1735" w:type="dxa"/>
          </w:tcPr>
          <w:p w:rsidR="00785D12" w:rsidRDefault="008C1E38">
            <w:pPr>
              <w:snapToGrid w:val="0"/>
              <w:spacing w:line="480" w:lineRule="exact"/>
              <w:ind w:firstLineChars="200" w:firstLine="300"/>
              <w:rPr>
                <w:rFonts w:ascii="仿宋" w:eastAsia="仿宋" w:hAnsi="仿宋" w:cs="仿宋"/>
                <w:sz w:val="15"/>
                <w:szCs w:val="15"/>
              </w:rPr>
            </w:pPr>
            <w:r>
              <w:rPr>
                <w:rFonts w:ascii="仿宋" w:eastAsia="仿宋" w:hAnsi="仿宋" w:cs="仿宋"/>
                <w:sz w:val="15"/>
                <w:szCs w:val="15"/>
              </w:rPr>
              <w:t>59.50</w:t>
            </w:r>
          </w:p>
        </w:tc>
        <w:tc>
          <w:tcPr>
            <w:tcW w:w="2875" w:type="dxa"/>
          </w:tcPr>
          <w:p w:rsidR="00785D12" w:rsidRDefault="00B161B0">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增加6</w:t>
            </w:r>
            <w:r>
              <w:rPr>
                <w:rFonts w:ascii="仿宋" w:eastAsia="仿宋" w:hAnsi="仿宋" w:cs="仿宋"/>
                <w:sz w:val="15"/>
                <w:szCs w:val="15"/>
              </w:rPr>
              <w:t>.21</w:t>
            </w:r>
          </w:p>
        </w:tc>
      </w:tr>
      <w:tr w:rsidR="00785D12">
        <w:trPr>
          <w:trHeight w:val="764"/>
        </w:trPr>
        <w:tc>
          <w:tcPr>
            <w:tcW w:w="2039" w:type="dxa"/>
          </w:tcPr>
          <w:p w:rsidR="00785D12" w:rsidRDefault="000E4DF7">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商业服务业等支出（2</w:t>
            </w:r>
            <w:r>
              <w:rPr>
                <w:rFonts w:ascii="仿宋" w:eastAsia="仿宋" w:hAnsi="仿宋" w:cs="仿宋"/>
                <w:sz w:val="15"/>
                <w:szCs w:val="15"/>
              </w:rPr>
              <w:t>16</w:t>
            </w:r>
            <w:r>
              <w:rPr>
                <w:rFonts w:ascii="仿宋" w:eastAsia="仿宋" w:hAnsi="仿宋" w:cs="仿宋" w:hint="eastAsia"/>
                <w:sz w:val="15"/>
                <w:szCs w:val="15"/>
              </w:rPr>
              <w:t>）</w:t>
            </w:r>
          </w:p>
        </w:tc>
        <w:tc>
          <w:tcPr>
            <w:tcW w:w="1492" w:type="dxa"/>
          </w:tcPr>
          <w:p w:rsidR="00785D12" w:rsidRDefault="00175DE3">
            <w:pPr>
              <w:snapToGrid w:val="0"/>
              <w:spacing w:line="480" w:lineRule="exact"/>
              <w:ind w:firstLineChars="200" w:firstLine="300"/>
              <w:rPr>
                <w:rFonts w:ascii="仿宋" w:eastAsia="仿宋" w:hAnsi="仿宋" w:cs="仿宋"/>
                <w:sz w:val="15"/>
                <w:szCs w:val="15"/>
              </w:rPr>
            </w:pPr>
            <w:r>
              <w:rPr>
                <w:rFonts w:ascii="仿宋" w:eastAsia="仿宋" w:hAnsi="仿宋" w:cs="仿宋"/>
                <w:sz w:val="15"/>
                <w:szCs w:val="15"/>
              </w:rPr>
              <w:t>0</w:t>
            </w:r>
          </w:p>
        </w:tc>
        <w:tc>
          <w:tcPr>
            <w:tcW w:w="1735" w:type="dxa"/>
          </w:tcPr>
          <w:p w:rsidR="00785D12" w:rsidRDefault="00175DE3">
            <w:pPr>
              <w:snapToGrid w:val="0"/>
              <w:spacing w:line="480" w:lineRule="exact"/>
              <w:ind w:firstLineChars="200" w:firstLine="300"/>
              <w:rPr>
                <w:rFonts w:ascii="仿宋" w:eastAsia="仿宋" w:hAnsi="仿宋" w:cs="仿宋"/>
                <w:sz w:val="15"/>
                <w:szCs w:val="15"/>
              </w:rPr>
            </w:pPr>
            <w:r>
              <w:rPr>
                <w:rFonts w:ascii="仿宋" w:eastAsia="仿宋" w:hAnsi="仿宋" w:cs="仿宋"/>
                <w:sz w:val="15"/>
                <w:szCs w:val="15"/>
              </w:rPr>
              <w:t>2.5</w:t>
            </w:r>
          </w:p>
        </w:tc>
        <w:tc>
          <w:tcPr>
            <w:tcW w:w="2875" w:type="dxa"/>
          </w:tcPr>
          <w:p w:rsidR="00785D12" w:rsidRDefault="00175DE3">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增加2</w:t>
            </w:r>
            <w:r>
              <w:rPr>
                <w:rFonts w:ascii="仿宋" w:eastAsia="仿宋" w:hAnsi="仿宋" w:cs="仿宋"/>
                <w:sz w:val="15"/>
                <w:szCs w:val="15"/>
              </w:rPr>
              <w:t>.5</w:t>
            </w:r>
          </w:p>
        </w:tc>
      </w:tr>
      <w:tr w:rsidR="00785D12">
        <w:trPr>
          <w:trHeight w:val="753"/>
        </w:trPr>
        <w:tc>
          <w:tcPr>
            <w:tcW w:w="2039" w:type="dxa"/>
          </w:tcPr>
          <w:p w:rsidR="00785D12" w:rsidRDefault="008C2EB7">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lastRenderedPageBreak/>
              <w:t>住房保障支出（221）</w:t>
            </w:r>
          </w:p>
        </w:tc>
        <w:tc>
          <w:tcPr>
            <w:tcW w:w="1492" w:type="dxa"/>
          </w:tcPr>
          <w:p w:rsidR="00785D12" w:rsidRDefault="00CB713B">
            <w:pPr>
              <w:snapToGrid w:val="0"/>
              <w:spacing w:line="480" w:lineRule="exact"/>
              <w:ind w:firstLineChars="200" w:firstLine="300"/>
              <w:rPr>
                <w:rFonts w:ascii="仿宋" w:eastAsia="仿宋" w:hAnsi="仿宋" w:cs="仿宋"/>
                <w:sz w:val="15"/>
                <w:szCs w:val="15"/>
              </w:rPr>
            </w:pPr>
            <w:r>
              <w:rPr>
                <w:rFonts w:ascii="仿宋" w:eastAsia="仿宋" w:hAnsi="仿宋" w:cs="仿宋"/>
                <w:sz w:val="15"/>
                <w:szCs w:val="15"/>
              </w:rPr>
              <w:t>43.81</w:t>
            </w:r>
          </w:p>
        </w:tc>
        <w:tc>
          <w:tcPr>
            <w:tcW w:w="1735" w:type="dxa"/>
          </w:tcPr>
          <w:p w:rsidR="00785D12" w:rsidRDefault="00CB713B">
            <w:pPr>
              <w:snapToGrid w:val="0"/>
              <w:spacing w:line="480" w:lineRule="exact"/>
              <w:ind w:firstLineChars="200" w:firstLine="300"/>
              <w:rPr>
                <w:rFonts w:ascii="仿宋" w:eastAsia="仿宋" w:hAnsi="仿宋" w:cs="仿宋"/>
                <w:sz w:val="15"/>
                <w:szCs w:val="15"/>
              </w:rPr>
            </w:pPr>
            <w:r>
              <w:rPr>
                <w:rFonts w:ascii="仿宋" w:eastAsia="仿宋" w:hAnsi="仿宋" w:cs="仿宋"/>
                <w:sz w:val="15"/>
                <w:szCs w:val="15"/>
              </w:rPr>
              <w:t>43.81</w:t>
            </w:r>
          </w:p>
        </w:tc>
        <w:tc>
          <w:tcPr>
            <w:tcW w:w="2875" w:type="dxa"/>
          </w:tcPr>
          <w:p w:rsidR="00785D12" w:rsidRDefault="004B2AC2">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0</w:t>
            </w:r>
          </w:p>
        </w:tc>
      </w:tr>
      <w:tr w:rsidR="00785D12">
        <w:tc>
          <w:tcPr>
            <w:tcW w:w="2039" w:type="dxa"/>
          </w:tcPr>
          <w:p w:rsidR="00785D12" w:rsidRDefault="008C2EB7">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其他支出</w:t>
            </w:r>
            <w:r w:rsidR="0053694C">
              <w:rPr>
                <w:rFonts w:ascii="仿宋" w:eastAsia="仿宋" w:hAnsi="仿宋" w:cs="仿宋" w:hint="eastAsia"/>
                <w:sz w:val="15"/>
                <w:szCs w:val="15"/>
              </w:rPr>
              <w:t>（2</w:t>
            </w:r>
            <w:r w:rsidR="0053694C">
              <w:rPr>
                <w:rFonts w:ascii="仿宋" w:eastAsia="仿宋" w:hAnsi="仿宋" w:cs="仿宋"/>
                <w:sz w:val="15"/>
                <w:szCs w:val="15"/>
              </w:rPr>
              <w:t>29</w:t>
            </w:r>
            <w:r w:rsidR="0053694C">
              <w:rPr>
                <w:rFonts w:ascii="仿宋" w:eastAsia="仿宋" w:hAnsi="仿宋" w:cs="仿宋" w:hint="eastAsia"/>
                <w:sz w:val="15"/>
                <w:szCs w:val="15"/>
              </w:rPr>
              <w:t>）</w:t>
            </w:r>
          </w:p>
        </w:tc>
        <w:tc>
          <w:tcPr>
            <w:tcW w:w="1492" w:type="dxa"/>
          </w:tcPr>
          <w:p w:rsidR="00785D12" w:rsidRDefault="008C2EB7">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0</w:t>
            </w:r>
          </w:p>
        </w:tc>
        <w:tc>
          <w:tcPr>
            <w:tcW w:w="1735" w:type="dxa"/>
          </w:tcPr>
          <w:p w:rsidR="00785D12" w:rsidRDefault="0053694C" w:rsidP="00E92AAA">
            <w:pPr>
              <w:snapToGrid w:val="0"/>
              <w:spacing w:line="480" w:lineRule="exact"/>
              <w:ind w:firstLineChars="200" w:firstLine="300"/>
              <w:rPr>
                <w:rFonts w:ascii="仿宋" w:eastAsia="仿宋" w:hAnsi="仿宋" w:cs="仿宋"/>
                <w:sz w:val="15"/>
                <w:szCs w:val="15"/>
              </w:rPr>
            </w:pPr>
            <w:r>
              <w:rPr>
                <w:rFonts w:ascii="仿宋" w:eastAsia="仿宋" w:hAnsi="仿宋" w:cs="仿宋"/>
                <w:sz w:val="15"/>
                <w:szCs w:val="15"/>
              </w:rPr>
              <w:t>170.6</w:t>
            </w:r>
            <w:r w:rsidR="00E92AAA">
              <w:rPr>
                <w:rFonts w:ascii="仿宋" w:eastAsia="仿宋" w:hAnsi="仿宋" w:cs="仿宋"/>
                <w:sz w:val="15"/>
                <w:szCs w:val="15"/>
              </w:rPr>
              <w:t>2</w:t>
            </w:r>
          </w:p>
        </w:tc>
        <w:tc>
          <w:tcPr>
            <w:tcW w:w="2875" w:type="dxa"/>
          </w:tcPr>
          <w:p w:rsidR="00785D12" w:rsidRDefault="008C2EB7" w:rsidP="00C525D2">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增加</w:t>
            </w:r>
            <w:r w:rsidR="0053694C">
              <w:rPr>
                <w:rFonts w:ascii="仿宋" w:eastAsia="仿宋" w:hAnsi="仿宋" w:cs="仿宋"/>
                <w:sz w:val="15"/>
                <w:szCs w:val="15"/>
              </w:rPr>
              <w:t>170.6</w:t>
            </w:r>
            <w:r w:rsidR="00C525D2">
              <w:rPr>
                <w:rFonts w:ascii="仿宋" w:eastAsia="仿宋" w:hAnsi="仿宋" w:cs="仿宋"/>
                <w:sz w:val="15"/>
                <w:szCs w:val="15"/>
              </w:rPr>
              <w:t>2</w:t>
            </w:r>
          </w:p>
        </w:tc>
      </w:tr>
      <w:bookmarkEnd w:id="5"/>
      <w:tr w:rsidR="00785D12">
        <w:tc>
          <w:tcPr>
            <w:tcW w:w="2039" w:type="dxa"/>
          </w:tcPr>
          <w:p w:rsidR="00785D12" w:rsidRDefault="008C2EB7">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合计</w:t>
            </w:r>
          </w:p>
        </w:tc>
        <w:tc>
          <w:tcPr>
            <w:tcW w:w="1492" w:type="dxa"/>
          </w:tcPr>
          <w:p w:rsidR="00785D12" w:rsidRDefault="00CD79EF">
            <w:pPr>
              <w:snapToGrid w:val="0"/>
              <w:spacing w:line="480" w:lineRule="exact"/>
              <w:ind w:firstLineChars="200" w:firstLine="300"/>
              <w:rPr>
                <w:rFonts w:ascii="仿宋" w:eastAsia="仿宋" w:hAnsi="仿宋" w:cs="仿宋"/>
                <w:sz w:val="15"/>
                <w:szCs w:val="15"/>
              </w:rPr>
            </w:pPr>
            <w:r>
              <w:rPr>
                <w:rFonts w:ascii="仿宋" w:eastAsia="仿宋" w:hAnsi="仿宋" w:cs="仿宋"/>
                <w:sz w:val="15"/>
                <w:szCs w:val="15"/>
              </w:rPr>
              <w:t>750.72</w:t>
            </w:r>
          </w:p>
        </w:tc>
        <w:tc>
          <w:tcPr>
            <w:tcW w:w="1735" w:type="dxa"/>
          </w:tcPr>
          <w:p w:rsidR="00785D12" w:rsidRDefault="00CD79EF">
            <w:pPr>
              <w:snapToGrid w:val="0"/>
              <w:spacing w:line="480" w:lineRule="exact"/>
              <w:ind w:firstLineChars="200" w:firstLine="300"/>
              <w:rPr>
                <w:rFonts w:ascii="仿宋" w:eastAsia="仿宋" w:hAnsi="仿宋" w:cs="仿宋"/>
                <w:sz w:val="15"/>
                <w:szCs w:val="15"/>
              </w:rPr>
            </w:pPr>
            <w:r>
              <w:rPr>
                <w:rFonts w:ascii="仿宋" w:eastAsia="仿宋" w:hAnsi="仿宋" w:cs="仿宋"/>
                <w:sz w:val="15"/>
                <w:szCs w:val="15"/>
              </w:rPr>
              <w:t>1307.75</w:t>
            </w:r>
          </w:p>
        </w:tc>
        <w:tc>
          <w:tcPr>
            <w:tcW w:w="2875" w:type="dxa"/>
          </w:tcPr>
          <w:p w:rsidR="00785D12" w:rsidRDefault="008C2EB7" w:rsidP="00CD79EF">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增加</w:t>
            </w:r>
            <w:r w:rsidR="00CD79EF">
              <w:rPr>
                <w:rFonts w:ascii="仿宋" w:eastAsia="仿宋" w:hAnsi="仿宋" w:cs="仿宋"/>
                <w:sz w:val="15"/>
                <w:szCs w:val="15"/>
              </w:rPr>
              <w:t>557.03</w:t>
            </w:r>
          </w:p>
        </w:tc>
      </w:tr>
    </w:tbl>
    <w:p w:rsidR="00785D12"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差异原因分析。</w:t>
      </w:r>
    </w:p>
    <w:p w:rsidR="00785D12"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一般公共服务支出增加</w:t>
      </w:r>
      <w:r w:rsidR="00A80988">
        <w:rPr>
          <w:rFonts w:ascii="仿宋_GB2312" w:eastAsia="仿宋_GB2312" w:hAnsi="仿宋"/>
          <w:sz w:val="32"/>
          <w:szCs w:val="32"/>
        </w:rPr>
        <w:t>16.9</w:t>
      </w:r>
      <w:r>
        <w:rPr>
          <w:rFonts w:ascii="仿宋_GB2312" w:eastAsia="仿宋_GB2312" w:hAnsi="仿宋" w:hint="eastAsia"/>
          <w:sz w:val="32"/>
          <w:szCs w:val="32"/>
        </w:rPr>
        <w:t>万元，原因是增加了</w:t>
      </w:r>
      <w:r w:rsidR="00A80988">
        <w:rPr>
          <w:rFonts w:ascii="仿宋_GB2312" w:eastAsia="仿宋_GB2312" w:hAnsi="仿宋" w:hint="eastAsia"/>
          <w:sz w:val="32"/>
          <w:szCs w:val="32"/>
        </w:rPr>
        <w:t>上年结转指标（2</w:t>
      </w:r>
      <w:r w:rsidR="00A80988">
        <w:rPr>
          <w:rFonts w:ascii="仿宋_GB2312" w:eastAsia="仿宋_GB2312" w:hAnsi="仿宋"/>
          <w:sz w:val="32"/>
          <w:szCs w:val="32"/>
        </w:rPr>
        <w:t>073201</w:t>
      </w:r>
      <w:r w:rsidR="00A80988">
        <w:rPr>
          <w:rFonts w:ascii="仿宋_GB2312" w:eastAsia="仿宋_GB2312" w:hAnsi="仿宋" w:hint="eastAsia"/>
          <w:sz w:val="32"/>
          <w:szCs w:val="32"/>
        </w:rPr>
        <w:t>）老年体协运转经费的拨付0</w:t>
      </w:r>
      <w:r w:rsidR="00A80988">
        <w:rPr>
          <w:rFonts w:ascii="仿宋_GB2312" w:eastAsia="仿宋_GB2312" w:hAnsi="仿宋"/>
          <w:sz w:val="32"/>
          <w:szCs w:val="32"/>
        </w:rPr>
        <w:t>.</w:t>
      </w:r>
      <w:r w:rsidR="00A80988">
        <w:rPr>
          <w:rFonts w:ascii="仿宋_GB2312" w:eastAsia="仿宋_GB2312" w:hAnsi="仿宋" w:hint="eastAsia"/>
          <w:sz w:val="32"/>
          <w:szCs w:val="32"/>
        </w:rPr>
        <w:t>5</w:t>
      </w:r>
      <w:r w:rsidR="00A80988">
        <w:rPr>
          <w:rFonts w:ascii="仿宋_GB2312" w:eastAsia="仿宋_GB2312" w:hAnsi="仿宋"/>
          <w:sz w:val="32"/>
          <w:szCs w:val="32"/>
        </w:rPr>
        <w:t>6</w:t>
      </w:r>
      <w:r w:rsidR="00A80988">
        <w:rPr>
          <w:rFonts w:ascii="仿宋_GB2312" w:eastAsia="仿宋_GB2312" w:hAnsi="仿宋" w:hint="eastAsia"/>
          <w:sz w:val="32"/>
          <w:szCs w:val="32"/>
        </w:rPr>
        <w:t>万元，</w:t>
      </w:r>
      <w:r>
        <w:rPr>
          <w:rFonts w:ascii="仿宋_GB2312" w:eastAsia="仿宋_GB2312" w:hAnsi="仿宋" w:hint="eastAsia"/>
          <w:sz w:val="32"/>
          <w:szCs w:val="32"/>
        </w:rPr>
        <w:t>其他一般公共服务支出（2019999</w:t>
      </w:r>
      <w:r w:rsidR="00F9679E">
        <w:rPr>
          <w:rFonts w:ascii="仿宋_GB2312" w:eastAsia="仿宋_GB2312" w:hAnsi="仿宋" w:hint="eastAsia"/>
          <w:sz w:val="32"/>
          <w:szCs w:val="32"/>
        </w:rPr>
        <w:t>）</w:t>
      </w:r>
      <w:r w:rsidR="004549E9">
        <w:rPr>
          <w:rFonts w:ascii="仿宋_GB2312" w:eastAsia="仿宋_GB2312" w:hAnsi="仿宋"/>
          <w:sz w:val="32"/>
          <w:szCs w:val="32"/>
        </w:rPr>
        <w:t>10</w:t>
      </w:r>
      <w:r>
        <w:rPr>
          <w:rFonts w:ascii="仿宋_GB2312" w:eastAsia="仿宋_GB2312" w:hAnsi="仿宋" w:hint="eastAsia"/>
          <w:sz w:val="32"/>
          <w:szCs w:val="32"/>
        </w:rPr>
        <w:t>万元。</w:t>
      </w:r>
      <w:r w:rsidR="004549E9">
        <w:rPr>
          <w:rFonts w:ascii="仿宋_GB2312" w:eastAsia="仿宋_GB2312" w:hAnsi="仿宋" w:hint="eastAsia"/>
          <w:sz w:val="32"/>
          <w:szCs w:val="32"/>
        </w:rPr>
        <w:t>其他商贸事务支出（2</w:t>
      </w:r>
      <w:r w:rsidR="004549E9">
        <w:rPr>
          <w:rFonts w:ascii="仿宋_GB2312" w:eastAsia="仿宋_GB2312" w:hAnsi="仿宋"/>
          <w:sz w:val="32"/>
          <w:szCs w:val="32"/>
        </w:rPr>
        <w:t>011399</w:t>
      </w:r>
      <w:r w:rsidR="004549E9">
        <w:rPr>
          <w:rFonts w:ascii="仿宋_GB2312" w:eastAsia="仿宋_GB2312" w:hAnsi="仿宋" w:hint="eastAsia"/>
          <w:sz w:val="32"/>
          <w:szCs w:val="32"/>
        </w:rPr>
        <w:t>）3</w:t>
      </w:r>
      <w:r w:rsidR="004549E9">
        <w:rPr>
          <w:rFonts w:ascii="仿宋_GB2312" w:eastAsia="仿宋_GB2312" w:hAnsi="仿宋"/>
          <w:sz w:val="32"/>
          <w:szCs w:val="32"/>
        </w:rPr>
        <w:t>.91</w:t>
      </w:r>
      <w:r w:rsidR="004549E9">
        <w:rPr>
          <w:rFonts w:ascii="仿宋_GB2312" w:eastAsia="仿宋_GB2312" w:hAnsi="仿宋" w:hint="eastAsia"/>
          <w:sz w:val="32"/>
          <w:szCs w:val="32"/>
        </w:rPr>
        <w:t>万元。其他纪检监察事务支出（2</w:t>
      </w:r>
      <w:r w:rsidR="004549E9">
        <w:rPr>
          <w:rFonts w:ascii="仿宋_GB2312" w:eastAsia="仿宋_GB2312" w:hAnsi="仿宋"/>
          <w:sz w:val="32"/>
          <w:szCs w:val="32"/>
        </w:rPr>
        <w:t>011199</w:t>
      </w:r>
      <w:r w:rsidR="004549E9">
        <w:rPr>
          <w:rFonts w:ascii="仿宋_GB2312" w:eastAsia="仿宋_GB2312" w:hAnsi="仿宋" w:hint="eastAsia"/>
          <w:sz w:val="32"/>
          <w:szCs w:val="32"/>
        </w:rPr>
        <w:t>）2</w:t>
      </w:r>
      <w:r w:rsidR="004549E9">
        <w:rPr>
          <w:rFonts w:ascii="仿宋_GB2312" w:eastAsia="仿宋_GB2312" w:hAnsi="仿宋"/>
          <w:sz w:val="32"/>
          <w:szCs w:val="32"/>
        </w:rPr>
        <w:t>.43</w:t>
      </w:r>
      <w:r w:rsidR="004549E9">
        <w:rPr>
          <w:rFonts w:ascii="仿宋_GB2312" w:eastAsia="仿宋_GB2312" w:hAnsi="仿宋" w:hint="eastAsia"/>
          <w:sz w:val="32"/>
          <w:szCs w:val="32"/>
        </w:rPr>
        <w:t>万元。</w:t>
      </w:r>
    </w:p>
    <w:p w:rsidR="00785D12"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文化旅游体育与传媒支出增加</w:t>
      </w:r>
      <w:r w:rsidR="00D12CDE">
        <w:rPr>
          <w:rFonts w:ascii="仿宋_GB2312" w:eastAsia="仿宋_GB2312" w:hAnsi="仿宋"/>
          <w:sz w:val="32"/>
          <w:szCs w:val="32"/>
        </w:rPr>
        <w:t>360.8</w:t>
      </w:r>
      <w:r>
        <w:rPr>
          <w:rFonts w:ascii="仿宋_GB2312" w:eastAsia="仿宋_GB2312" w:hAnsi="仿宋" w:hint="eastAsia"/>
          <w:sz w:val="32"/>
          <w:szCs w:val="32"/>
        </w:rPr>
        <w:t>万元。</w:t>
      </w:r>
    </w:p>
    <w:p w:rsidR="00785D12" w:rsidRPr="00347841" w:rsidRDefault="008C2EB7">
      <w:pPr>
        <w:snapToGrid w:val="0"/>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sz w:val="32"/>
          <w:szCs w:val="32"/>
        </w:rPr>
        <w:t>一是行政运行(2070101)增加</w:t>
      </w:r>
      <w:r w:rsidR="007330B7">
        <w:rPr>
          <w:rFonts w:ascii="仿宋_GB2312" w:eastAsia="仿宋_GB2312" w:hAnsi="仿宋"/>
          <w:sz w:val="32"/>
          <w:szCs w:val="32"/>
        </w:rPr>
        <w:t>29.11</w:t>
      </w:r>
      <w:r>
        <w:rPr>
          <w:rFonts w:ascii="仿宋_GB2312" w:eastAsia="仿宋_GB2312" w:hAnsi="仿宋" w:hint="eastAsia"/>
          <w:sz w:val="32"/>
          <w:szCs w:val="32"/>
        </w:rPr>
        <w:t>万元</w:t>
      </w:r>
      <w:r w:rsidRPr="009934B4">
        <w:rPr>
          <w:rFonts w:ascii="仿宋_GB2312" w:eastAsia="仿宋_GB2312" w:hAnsi="仿宋" w:hint="eastAsia"/>
          <w:color w:val="FF0000"/>
          <w:sz w:val="32"/>
          <w:szCs w:val="32"/>
        </w:rPr>
        <w:t>，</w:t>
      </w:r>
      <w:r w:rsidRPr="00347841">
        <w:rPr>
          <w:rFonts w:ascii="仿宋_GB2312" w:eastAsia="仿宋_GB2312" w:hAnsi="仿宋" w:hint="eastAsia"/>
          <w:color w:val="000000" w:themeColor="text1"/>
          <w:sz w:val="32"/>
          <w:szCs w:val="32"/>
        </w:rPr>
        <w:t>原因因行政人员</w:t>
      </w:r>
      <w:r w:rsidR="00347841">
        <w:rPr>
          <w:rFonts w:ascii="仿宋_GB2312" w:eastAsia="仿宋_GB2312" w:hAnsi="仿宋" w:hint="eastAsia"/>
          <w:color w:val="000000" w:themeColor="text1"/>
          <w:sz w:val="32"/>
          <w:szCs w:val="32"/>
        </w:rPr>
        <w:t>调入调出等异动，</w:t>
      </w:r>
      <w:r w:rsidRPr="00347841">
        <w:rPr>
          <w:rFonts w:ascii="仿宋_GB2312" w:eastAsia="仿宋_GB2312" w:hAnsi="仿宋" w:hint="eastAsia"/>
          <w:color w:val="000000" w:themeColor="text1"/>
          <w:sz w:val="32"/>
          <w:szCs w:val="32"/>
        </w:rPr>
        <w:t>新增事业人员等人员异动调整基本工资、绩效工资、养老医疗保险、住房公积金、离休费调标等</w:t>
      </w:r>
      <w:r w:rsidR="00347841">
        <w:rPr>
          <w:rFonts w:ascii="仿宋_GB2312" w:eastAsia="仿宋_GB2312" w:hAnsi="仿宋" w:hint="eastAsia"/>
          <w:color w:val="000000" w:themeColor="text1"/>
          <w:sz w:val="32"/>
          <w:szCs w:val="32"/>
        </w:rPr>
        <w:t>导致人员经费</w:t>
      </w:r>
      <w:r w:rsidRPr="00347841">
        <w:rPr>
          <w:rFonts w:ascii="仿宋_GB2312" w:eastAsia="仿宋_GB2312" w:hAnsi="仿宋" w:hint="eastAsia"/>
          <w:color w:val="000000" w:themeColor="text1"/>
          <w:sz w:val="32"/>
          <w:szCs w:val="32"/>
        </w:rPr>
        <w:t>支出</w:t>
      </w:r>
      <w:r w:rsidR="00347841">
        <w:rPr>
          <w:rFonts w:ascii="仿宋_GB2312" w:eastAsia="仿宋_GB2312" w:hAnsi="仿宋" w:hint="eastAsia"/>
          <w:color w:val="000000" w:themeColor="text1"/>
          <w:sz w:val="32"/>
          <w:szCs w:val="32"/>
        </w:rPr>
        <w:t>增加</w:t>
      </w:r>
      <w:r w:rsidR="00806827" w:rsidRPr="00347841">
        <w:rPr>
          <w:rFonts w:ascii="仿宋_GB2312" w:eastAsia="仿宋_GB2312" w:hAnsi="仿宋"/>
          <w:color w:val="000000" w:themeColor="text1"/>
          <w:sz w:val="32"/>
          <w:szCs w:val="32"/>
        </w:rPr>
        <w:t>29.11</w:t>
      </w:r>
      <w:r w:rsidRPr="00347841">
        <w:rPr>
          <w:rFonts w:ascii="仿宋_GB2312" w:eastAsia="仿宋_GB2312" w:hAnsi="仿宋" w:hint="eastAsia"/>
          <w:color w:val="000000" w:themeColor="text1"/>
          <w:sz w:val="32"/>
          <w:szCs w:val="32"/>
        </w:rPr>
        <w:t>万元。</w:t>
      </w:r>
    </w:p>
    <w:p w:rsidR="00785D12"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二是</w:t>
      </w:r>
      <w:r w:rsidR="006C4F92">
        <w:rPr>
          <w:rFonts w:ascii="仿宋_GB2312" w:eastAsia="仿宋_GB2312" w:hAnsi="仿宋" w:hint="eastAsia"/>
          <w:sz w:val="32"/>
          <w:szCs w:val="32"/>
        </w:rPr>
        <w:t>旅游宣传</w:t>
      </w:r>
      <w:r>
        <w:rPr>
          <w:rFonts w:ascii="仿宋_GB2312" w:eastAsia="仿宋_GB2312" w:hAnsi="仿宋" w:hint="eastAsia"/>
          <w:sz w:val="32"/>
          <w:szCs w:val="32"/>
        </w:rPr>
        <w:t>（2070</w:t>
      </w:r>
      <w:r w:rsidR="006C4F92">
        <w:rPr>
          <w:rFonts w:ascii="仿宋_GB2312" w:eastAsia="仿宋_GB2312" w:hAnsi="仿宋"/>
          <w:sz w:val="32"/>
          <w:szCs w:val="32"/>
        </w:rPr>
        <w:t>113</w:t>
      </w:r>
      <w:r>
        <w:rPr>
          <w:rFonts w:ascii="仿宋_GB2312" w:eastAsia="仿宋_GB2312" w:hAnsi="仿宋" w:hint="eastAsia"/>
          <w:sz w:val="32"/>
          <w:szCs w:val="32"/>
        </w:rPr>
        <w:t>）</w:t>
      </w:r>
      <w:r w:rsidR="006C4F92">
        <w:rPr>
          <w:rFonts w:ascii="仿宋_GB2312" w:eastAsia="仿宋_GB2312" w:hAnsi="仿宋" w:hint="eastAsia"/>
          <w:sz w:val="32"/>
          <w:szCs w:val="32"/>
        </w:rPr>
        <w:t>减少3</w:t>
      </w:r>
      <w:r w:rsidR="006C4F92">
        <w:rPr>
          <w:rFonts w:ascii="仿宋_GB2312" w:eastAsia="仿宋_GB2312" w:hAnsi="仿宋"/>
          <w:sz w:val="32"/>
          <w:szCs w:val="32"/>
        </w:rPr>
        <w:t>.43</w:t>
      </w:r>
      <w:r>
        <w:rPr>
          <w:rFonts w:ascii="仿宋_GB2312" w:eastAsia="仿宋_GB2312" w:hAnsi="仿宋" w:hint="eastAsia"/>
          <w:sz w:val="32"/>
          <w:szCs w:val="32"/>
        </w:rPr>
        <w:t>万元，原因是</w:t>
      </w:r>
      <w:r w:rsidR="006C4F92">
        <w:rPr>
          <w:rFonts w:ascii="仿宋_GB2312" w:eastAsia="仿宋_GB2312" w:hAnsi="仿宋" w:hint="eastAsia"/>
          <w:sz w:val="32"/>
          <w:szCs w:val="32"/>
        </w:rPr>
        <w:t>年初预算1</w:t>
      </w:r>
      <w:r w:rsidR="006C4F92">
        <w:rPr>
          <w:rFonts w:ascii="仿宋_GB2312" w:eastAsia="仿宋_GB2312" w:hAnsi="仿宋"/>
          <w:sz w:val="32"/>
          <w:szCs w:val="32"/>
        </w:rPr>
        <w:t>0</w:t>
      </w:r>
      <w:r w:rsidR="006C4F92">
        <w:rPr>
          <w:rFonts w:ascii="仿宋_GB2312" w:eastAsia="仿宋_GB2312" w:hAnsi="仿宋" w:hint="eastAsia"/>
          <w:sz w:val="32"/>
          <w:szCs w:val="32"/>
        </w:rPr>
        <w:t>万</w:t>
      </w:r>
      <w:r w:rsidR="008A6249">
        <w:rPr>
          <w:rFonts w:ascii="仿宋_GB2312" w:eastAsia="仿宋_GB2312" w:hAnsi="仿宋" w:hint="eastAsia"/>
          <w:sz w:val="32"/>
          <w:szCs w:val="32"/>
        </w:rPr>
        <w:t>乡村</w:t>
      </w:r>
      <w:r w:rsidR="006C4F92">
        <w:rPr>
          <w:rFonts w:ascii="仿宋_GB2312" w:eastAsia="仿宋_GB2312" w:hAnsi="仿宋" w:hint="eastAsia"/>
          <w:sz w:val="32"/>
          <w:szCs w:val="32"/>
        </w:rPr>
        <w:t>旅游推广专项</w:t>
      </w:r>
      <w:r w:rsidR="008A6249">
        <w:rPr>
          <w:rFonts w:ascii="仿宋_GB2312" w:eastAsia="仿宋_GB2312" w:hAnsi="仿宋" w:hint="eastAsia"/>
          <w:sz w:val="32"/>
          <w:szCs w:val="32"/>
        </w:rPr>
        <w:t>经费</w:t>
      </w:r>
      <w:r w:rsidR="006C4F92">
        <w:rPr>
          <w:rFonts w:ascii="仿宋_GB2312" w:eastAsia="仿宋_GB2312" w:hAnsi="仿宋" w:hint="eastAsia"/>
          <w:sz w:val="32"/>
          <w:szCs w:val="32"/>
        </w:rPr>
        <w:t>，</w:t>
      </w:r>
      <w:r w:rsidR="004C4741">
        <w:rPr>
          <w:rFonts w:ascii="仿宋_GB2312" w:eastAsia="仿宋_GB2312" w:hAnsi="仿宋" w:hint="eastAsia"/>
          <w:sz w:val="32"/>
          <w:szCs w:val="32"/>
        </w:rPr>
        <w:t>因财政库款每月拨付额度有限，</w:t>
      </w:r>
      <w:r w:rsidR="006C4F92">
        <w:rPr>
          <w:rFonts w:ascii="仿宋_GB2312" w:eastAsia="仿宋_GB2312" w:hAnsi="仿宋" w:hint="eastAsia"/>
          <w:sz w:val="32"/>
          <w:szCs w:val="32"/>
        </w:rPr>
        <w:t>全年结余3</w:t>
      </w:r>
      <w:r w:rsidR="006C4F92">
        <w:rPr>
          <w:rFonts w:ascii="仿宋_GB2312" w:eastAsia="仿宋_GB2312" w:hAnsi="仿宋"/>
          <w:sz w:val="32"/>
          <w:szCs w:val="32"/>
        </w:rPr>
        <w:t>.43</w:t>
      </w:r>
      <w:r w:rsidR="006C4F92">
        <w:rPr>
          <w:rFonts w:ascii="仿宋_GB2312" w:eastAsia="仿宋_GB2312" w:hAnsi="仿宋" w:hint="eastAsia"/>
          <w:sz w:val="32"/>
          <w:szCs w:val="32"/>
        </w:rPr>
        <w:t>万元</w:t>
      </w:r>
      <w:r>
        <w:rPr>
          <w:rFonts w:ascii="仿宋_GB2312" w:eastAsia="仿宋_GB2312" w:hAnsi="仿宋" w:hint="eastAsia"/>
          <w:sz w:val="32"/>
          <w:szCs w:val="32"/>
        </w:rPr>
        <w:t>。</w:t>
      </w:r>
    </w:p>
    <w:p w:rsidR="002E3667" w:rsidRPr="00BA0D38" w:rsidRDefault="00BA0D38">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三是其他文化和旅游支出（2070199）增加了</w:t>
      </w:r>
      <w:r w:rsidR="00E11753">
        <w:rPr>
          <w:rFonts w:ascii="仿宋_GB2312" w:eastAsia="仿宋_GB2312" w:hAnsi="仿宋"/>
          <w:sz w:val="32"/>
          <w:szCs w:val="32"/>
        </w:rPr>
        <w:t>34.51</w:t>
      </w:r>
      <w:r>
        <w:rPr>
          <w:rFonts w:ascii="仿宋_GB2312" w:eastAsia="仿宋_GB2312" w:hAnsi="仿宋" w:hint="eastAsia"/>
          <w:sz w:val="32"/>
          <w:szCs w:val="32"/>
        </w:rPr>
        <w:t>万元，原因包括</w:t>
      </w:r>
      <w:r w:rsidR="002E3609">
        <w:rPr>
          <w:rFonts w:ascii="仿宋_GB2312" w:eastAsia="仿宋_GB2312" w:hAnsi="仿宋" w:hint="eastAsia"/>
          <w:sz w:val="32"/>
          <w:szCs w:val="32"/>
        </w:rPr>
        <w:t>上年结转各类指标：</w:t>
      </w:r>
      <w:r w:rsidR="002E3667" w:rsidRPr="002E3667">
        <w:rPr>
          <w:rFonts w:ascii="仿宋_GB2312" w:eastAsia="仿宋_GB2312" w:hAnsi="仿宋" w:hint="eastAsia"/>
          <w:sz w:val="32"/>
          <w:szCs w:val="32"/>
        </w:rPr>
        <w:t>2023年“三馆一站”免费开放省级配套资金</w:t>
      </w:r>
      <w:r w:rsidR="002E3609">
        <w:rPr>
          <w:rFonts w:ascii="仿宋_GB2312" w:eastAsia="仿宋_GB2312" w:hAnsi="仿宋" w:hint="eastAsia"/>
          <w:sz w:val="32"/>
          <w:szCs w:val="32"/>
        </w:rPr>
        <w:t>支出</w:t>
      </w:r>
      <w:r w:rsidR="00F7752A">
        <w:rPr>
          <w:rFonts w:ascii="仿宋_GB2312" w:eastAsia="仿宋_GB2312" w:hAnsi="仿宋" w:hint="eastAsia"/>
          <w:sz w:val="32"/>
          <w:szCs w:val="32"/>
        </w:rPr>
        <w:t>7</w:t>
      </w:r>
      <w:r w:rsidR="00F7752A">
        <w:rPr>
          <w:rFonts w:ascii="仿宋_GB2312" w:eastAsia="仿宋_GB2312" w:hAnsi="仿宋"/>
          <w:sz w:val="32"/>
          <w:szCs w:val="32"/>
        </w:rPr>
        <w:t>.73</w:t>
      </w:r>
      <w:r w:rsidR="00F7752A">
        <w:rPr>
          <w:rFonts w:ascii="仿宋_GB2312" w:eastAsia="仿宋_GB2312" w:hAnsi="仿宋" w:hint="eastAsia"/>
          <w:sz w:val="32"/>
          <w:szCs w:val="32"/>
        </w:rPr>
        <w:t>万元</w:t>
      </w:r>
      <w:r w:rsidR="002E3667">
        <w:rPr>
          <w:rFonts w:ascii="仿宋_GB2312" w:eastAsia="仿宋_GB2312" w:hAnsi="仿宋" w:hint="eastAsia"/>
          <w:sz w:val="32"/>
          <w:szCs w:val="32"/>
        </w:rPr>
        <w:t>、</w:t>
      </w:r>
      <w:r w:rsidR="002E3667" w:rsidRPr="002E3667">
        <w:rPr>
          <w:rFonts w:ascii="仿宋_GB2312" w:eastAsia="仿宋_GB2312" w:hAnsi="仿宋" w:hint="eastAsia"/>
          <w:sz w:val="32"/>
          <w:szCs w:val="32"/>
        </w:rPr>
        <w:t>2023年文化和旅游发展资金（湘财文指2023.29号）</w:t>
      </w:r>
      <w:r w:rsidR="00C80608">
        <w:rPr>
          <w:rFonts w:ascii="仿宋_GB2312" w:eastAsia="仿宋_GB2312" w:hAnsi="仿宋" w:hint="eastAsia"/>
          <w:sz w:val="32"/>
          <w:szCs w:val="32"/>
        </w:rPr>
        <w:t>支出3万</w:t>
      </w:r>
      <w:r w:rsidR="002E3667">
        <w:rPr>
          <w:rFonts w:ascii="仿宋_GB2312" w:eastAsia="仿宋_GB2312" w:hAnsi="仿宋" w:hint="eastAsia"/>
          <w:sz w:val="32"/>
          <w:szCs w:val="32"/>
        </w:rPr>
        <w:t>、</w:t>
      </w:r>
      <w:r w:rsidR="002E3667" w:rsidRPr="002E3667">
        <w:rPr>
          <w:rFonts w:ascii="仿宋_GB2312" w:eastAsia="仿宋_GB2312" w:hAnsi="仿宋" w:hint="eastAsia"/>
          <w:sz w:val="32"/>
          <w:szCs w:val="32"/>
        </w:rPr>
        <w:t>2022年全省文化和旅游专项资金（湘财文指2022.31号）</w:t>
      </w:r>
      <w:r w:rsidR="00BC0867">
        <w:rPr>
          <w:rFonts w:ascii="仿宋_GB2312" w:eastAsia="仿宋_GB2312" w:hAnsi="仿宋" w:hint="eastAsia"/>
          <w:sz w:val="32"/>
          <w:szCs w:val="32"/>
        </w:rPr>
        <w:t>支出5万</w:t>
      </w:r>
      <w:r w:rsidR="002E3667">
        <w:rPr>
          <w:rFonts w:ascii="仿宋_GB2312" w:eastAsia="仿宋_GB2312" w:hAnsi="仿宋" w:hint="eastAsia"/>
          <w:sz w:val="32"/>
          <w:szCs w:val="32"/>
        </w:rPr>
        <w:t>、</w:t>
      </w:r>
      <w:r w:rsidR="002E3667" w:rsidRPr="002E3667">
        <w:rPr>
          <w:rFonts w:ascii="仿宋_GB2312" w:eastAsia="仿宋_GB2312" w:hAnsi="仿宋" w:hint="eastAsia"/>
          <w:sz w:val="32"/>
          <w:szCs w:val="32"/>
        </w:rPr>
        <w:t>杨得志故居景区标识牌标准化项目</w:t>
      </w:r>
      <w:r w:rsidR="00C80608">
        <w:rPr>
          <w:rFonts w:ascii="仿宋_GB2312" w:eastAsia="仿宋_GB2312" w:hAnsi="仿宋" w:hint="eastAsia"/>
          <w:sz w:val="32"/>
          <w:szCs w:val="32"/>
        </w:rPr>
        <w:t>支出3万</w:t>
      </w:r>
      <w:r w:rsidR="002E3667">
        <w:rPr>
          <w:rFonts w:ascii="仿宋_GB2312" w:eastAsia="仿宋_GB2312" w:hAnsi="仿宋" w:hint="eastAsia"/>
          <w:sz w:val="32"/>
          <w:szCs w:val="32"/>
        </w:rPr>
        <w:t>、</w:t>
      </w:r>
      <w:r w:rsidR="002E3667" w:rsidRPr="002E3667">
        <w:rPr>
          <w:rFonts w:ascii="仿宋_GB2312" w:eastAsia="仿宋_GB2312" w:hAnsi="仿宋" w:hint="eastAsia"/>
          <w:sz w:val="32"/>
          <w:szCs w:val="32"/>
        </w:rPr>
        <w:t>2023年省文化和旅游项目资金《家乡的黄辣椒》</w:t>
      </w:r>
      <w:r w:rsidR="00C80608">
        <w:rPr>
          <w:rFonts w:ascii="仿宋_GB2312" w:eastAsia="仿宋_GB2312" w:hAnsi="仿宋" w:hint="eastAsia"/>
          <w:sz w:val="32"/>
          <w:szCs w:val="32"/>
        </w:rPr>
        <w:t>支出0</w:t>
      </w:r>
      <w:r w:rsidR="00C80608">
        <w:rPr>
          <w:rFonts w:ascii="仿宋_GB2312" w:eastAsia="仿宋_GB2312" w:hAnsi="仿宋"/>
          <w:sz w:val="32"/>
          <w:szCs w:val="32"/>
        </w:rPr>
        <w:t>.6</w:t>
      </w:r>
      <w:r w:rsidR="00C80608">
        <w:rPr>
          <w:rFonts w:ascii="仿宋_GB2312" w:eastAsia="仿宋_GB2312" w:hAnsi="仿宋" w:hint="eastAsia"/>
          <w:sz w:val="32"/>
          <w:szCs w:val="32"/>
        </w:rPr>
        <w:t>万元</w:t>
      </w:r>
      <w:r w:rsidR="002E3667">
        <w:rPr>
          <w:rFonts w:ascii="仿宋_GB2312" w:eastAsia="仿宋_GB2312" w:hAnsi="仿宋" w:hint="eastAsia"/>
          <w:sz w:val="32"/>
          <w:szCs w:val="32"/>
        </w:rPr>
        <w:t>、</w:t>
      </w:r>
      <w:r w:rsidR="002E3667" w:rsidRPr="002E3667">
        <w:rPr>
          <w:rFonts w:ascii="仿宋_GB2312" w:eastAsia="仿宋_GB2312" w:hAnsi="仿宋" w:hint="eastAsia"/>
          <w:sz w:val="32"/>
          <w:szCs w:val="32"/>
        </w:rPr>
        <w:t>“门前三小”建设经费</w:t>
      </w:r>
      <w:r w:rsidR="00BC0867" w:rsidRPr="00BC0867">
        <w:rPr>
          <w:rFonts w:ascii="仿宋_GB2312" w:eastAsia="仿宋_GB2312" w:hAnsi="仿宋" w:hint="eastAsia"/>
          <w:sz w:val="32"/>
          <w:szCs w:val="32"/>
        </w:rPr>
        <w:t>拨古岳峰镇向阳村“门前三小”奖补资金3万</w:t>
      </w:r>
      <w:r w:rsidR="002E3667">
        <w:rPr>
          <w:rFonts w:ascii="仿宋_GB2312" w:eastAsia="仿宋_GB2312" w:hAnsi="仿宋" w:hint="eastAsia"/>
          <w:sz w:val="32"/>
          <w:szCs w:val="32"/>
        </w:rPr>
        <w:t>、</w:t>
      </w:r>
      <w:r w:rsidR="002E3667" w:rsidRPr="002E3667">
        <w:rPr>
          <w:rFonts w:ascii="仿宋_GB2312" w:eastAsia="仿宋_GB2312" w:hAnsi="仿宋" w:hint="eastAsia"/>
          <w:sz w:val="32"/>
          <w:szCs w:val="32"/>
        </w:rPr>
        <w:t>2023年中央补助地方美术馆公共图书馆文化馆免费开放专项资金</w:t>
      </w:r>
      <w:r w:rsidR="00C80608">
        <w:rPr>
          <w:rFonts w:ascii="仿宋_GB2312" w:eastAsia="仿宋_GB2312" w:hAnsi="仿宋" w:hint="eastAsia"/>
          <w:sz w:val="32"/>
          <w:szCs w:val="32"/>
        </w:rPr>
        <w:lastRenderedPageBreak/>
        <w:t>支出9</w:t>
      </w:r>
      <w:r w:rsidR="00C80608">
        <w:rPr>
          <w:rFonts w:ascii="仿宋_GB2312" w:eastAsia="仿宋_GB2312" w:hAnsi="仿宋"/>
          <w:sz w:val="32"/>
          <w:szCs w:val="32"/>
        </w:rPr>
        <w:t>.68</w:t>
      </w:r>
      <w:r w:rsidR="00C80608">
        <w:rPr>
          <w:rFonts w:ascii="仿宋_GB2312" w:eastAsia="仿宋_GB2312" w:hAnsi="仿宋" w:hint="eastAsia"/>
          <w:sz w:val="32"/>
          <w:szCs w:val="32"/>
        </w:rPr>
        <w:t>万元</w:t>
      </w:r>
      <w:r w:rsidR="000E5C5A">
        <w:rPr>
          <w:rFonts w:ascii="仿宋_GB2312" w:eastAsia="仿宋_GB2312" w:hAnsi="仿宋" w:hint="eastAsia"/>
          <w:sz w:val="32"/>
          <w:szCs w:val="32"/>
        </w:rPr>
        <w:t>、</w:t>
      </w:r>
      <w:r w:rsidR="000E5C5A" w:rsidRPr="000E5C5A">
        <w:rPr>
          <w:rFonts w:ascii="仿宋_GB2312" w:eastAsia="仿宋_GB2312" w:hAnsi="仿宋" w:hint="eastAsia"/>
          <w:sz w:val="32"/>
          <w:szCs w:val="32"/>
        </w:rPr>
        <w:t>渌口区地面数字电视700兆赫频率清频工作经费</w:t>
      </w:r>
      <w:r w:rsidR="00C80608">
        <w:rPr>
          <w:rFonts w:ascii="仿宋_GB2312" w:eastAsia="仿宋_GB2312" w:hAnsi="仿宋" w:hint="eastAsia"/>
          <w:sz w:val="32"/>
          <w:szCs w:val="32"/>
        </w:rPr>
        <w:t>2</w:t>
      </w:r>
      <w:r w:rsidR="00C80608">
        <w:rPr>
          <w:rFonts w:ascii="仿宋_GB2312" w:eastAsia="仿宋_GB2312" w:hAnsi="仿宋"/>
          <w:sz w:val="32"/>
          <w:szCs w:val="32"/>
        </w:rPr>
        <w:t>.5</w:t>
      </w:r>
      <w:r w:rsidR="00C80608">
        <w:rPr>
          <w:rFonts w:ascii="仿宋_GB2312" w:eastAsia="仿宋_GB2312" w:hAnsi="仿宋" w:hint="eastAsia"/>
          <w:sz w:val="32"/>
          <w:szCs w:val="32"/>
        </w:rPr>
        <w:t>万元。</w:t>
      </w:r>
    </w:p>
    <w:p w:rsidR="00A65ECC" w:rsidRDefault="005E344A">
      <w:pPr>
        <w:snapToGrid w:val="0"/>
        <w:spacing w:line="520" w:lineRule="exact"/>
        <w:ind w:firstLineChars="200" w:firstLine="640"/>
        <w:rPr>
          <w:rFonts w:ascii="仿宋_GB2312" w:eastAsia="仿宋_GB2312" w:hAnsi="仿宋"/>
          <w:sz w:val="32"/>
          <w:szCs w:val="32"/>
        </w:rPr>
      </w:pPr>
      <w:bookmarkStart w:id="6" w:name="OLE_LINK1"/>
      <w:bookmarkStart w:id="7" w:name="OLE_LINK2"/>
      <w:r>
        <w:rPr>
          <w:rFonts w:ascii="仿宋_GB2312" w:eastAsia="仿宋_GB2312" w:hAnsi="仿宋" w:hint="eastAsia"/>
          <w:sz w:val="32"/>
          <w:szCs w:val="32"/>
        </w:rPr>
        <w:t>四</w:t>
      </w:r>
      <w:r w:rsidR="008C2EB7">
        <w:rPr>
          <w:rFonts w:ascii="仿宋_GB2312" w:eastAsia="仿宋_GB2312" w:hAnsi="仿宋" w:hint="eastAsia"/>
          <w:sz w:val="32"/>
          <w:szCs w:val="32"/>
        </w:rPr>
        <w:t>是</w:t>
      </w:r>
      <w:r w:rsidR="00C416A6">
        <w:rPr>
          <w:rFonts w:ascii="仿宋_GB2312" w:eastAsia="仿宋_GB2312" w:hAnsi="仿宋" w:hint="eastAsia"/>
          <w:sz w:val="32"/>
          <w:szCs w:val="32"/>
        </w:rPr>
        <w:t>文物保护</w:t>
      </w:r>
      <w:r w:rsidR="008C2EB7">
        <w:rPr>
          <w:rFonts w:ascii="仿宋_GB2312" w:eastAsia="仿宋_GB2312" w:hAnsi="仿宋" w:hint="eastAsia"/>
          <w:sz w:val="32"/>
          <w:szCs w:val="32"/>
        </w:rPr>
        <w:t>（2070</w:t>
      </w:r>
      <w:r w:rsidR="00FF6AEF">
        <w:rPr>
          <w:rFonts w:ascii="仿宋_GB2312" w:eastAsia="仿宋_GB2312" w:hAnsi="仿宋"/>
          <w:sz w:val="32"/>
          <w:szCs w:val="32"/>
        </w:rPr>
        <w:t>204</w:t>
      </w:r>
      <w:r w:rsidR="008C2EB7">
        <w:rPr>
          <w:rFonts w:ascii="仿宋_GB2312" w:eastAsia="仿宋_GB2312" w:hAnsi="仿宋" w:hint="eastAsia"/>
          <w:sz w:val="32"/>
          <w:szCs w:val="32"/>
        </w:rPr>
        <w:t>）增加</w:t>
      </w:r>
      <w:r w:rsidR="00C416A6">
        <w:rPr>
          <w:rFonts w:ascii="仿宋_GB2312" w:eastAsia="仿宋_GB2312" w:hAnsi="仿宋"/>
          <w:sz w:val="32"/>
          <w:szCs w:val="32"/>
        </w:rPr>
        <w:t>34.72</w:t>
      </w:r>
      <w:r w:rsidR="008C2EB7">
        <w:rPr>
          <w:rFonts w:ascii="仿宋_GB2312" w:eastAsia="仿宋_GB2312" w:hAnsi="仿宋" w:hint="eastAsia"/>
          <w:sz w:val="32"/>
          <w:szCs w:val="32"/>
        </w:rPr>
        <w:t>万元，原因是年初预算</w:t>
      </w:r>
      <w:r w:rsidR="005C1E58">
        <w:rPr>
          <w:rFonts w:ascii="仿宋_GB2312" w:eastAsia="仿宋_GB2312" w:hAnsi="仿宋"/>
          <w:sz w:val="32"/>
          <w:szCs w:val="32"/>
        </w:rPr>
        <w:t>10</w:t>
      </w:r>
      <w:r w:rsidR="008C2EB7">
        <w:rPr>
          <w:rFonts w:ascii="仿宋_GB2312" w:eastAsia="仿宋_GB2312" w:hAnsi="仿宋" w:hint="eastAsia"/>
          <w:sz w:val="32"/>
          <w:szCs w:val="32"/>
        </w:rPr>
        <w:t>万指标</w:t>
      </w:r>
      <w:r w:rsidR="005C1E58">
        <w:rPr>
          <w:rFonts w:ascii="仿宋_GB2312" w:eastAsia="仿宋_GB2312" w:hAnsi="仿宋" w:hint="eastAsia"/>
          <w:sz w:val="32"/>
          <w:szCs w:val="32"/>
        </w:rPr>
        <w:t>结余</w:t>
      </w:r>
      <w:r w:rsidR="005C1E58" w:rsidRPr="005C1E58">
        <w:rPr>
          <w:rFonts w:ascii="仿宋_GB2312" w:eastAsia="仿宋_GB2312" w:hAnsi="仿宋"/>
          <w:sz w:val="32"/>
          <w:szCs w:val="32"/>
        </w:rPr>
        <w:t>4</w:t>
      </w:r>
      <w:r w:rsidR="005C1E58">
        <w:rPr>
          <w:rFonts w:ascii="仿宋_GB2312" w:eastAsia="仿宋_GB2312" w:hAnsi="仿宋"/>
          <w:sz w:val="32"/>
          <w:szCs w:val="32"/>
        </w:rPr>
        <w:t>.</w:t>
      </w:r>
      <w:r w:rsidR="005C1E58" w:rsidRPr="005C1E58">
        <w:rPr>
          <w:rFonts w:ascii="仿宋_GB2312" w:eastAsia="仿宋_GB2312" w:hAnsi="仿宋"/>
          <w:sz w:val="32"/>
          <w:szCs w:val="32"/>
        </w:rPr>
        <w:t>92</w:t>
      </w:r>
      <w:r w:rsidR="005C1E58">
        <w:rPr>
          <w:rFonts w:ascii="仿宋_GB2312" w:eastAsia="仿宋_GB2312" w:hAnsi="仿宋" w:hint="eastAsia"/>
          <w:sz w:val="32"/>
          <w:szCs w:val="32"/>
        </w:rPr>
        <w:t>万元</w:t>
      </w:r>
      <w:r w:rsidR="008C2EB7">
        <w:rPr>
          <w:rFonts w:ascii="仿宋_GB2312" w:eastAsia="仿宋_GB2312" w:hAnsi="仿宋" w:hint="eastAsia"/>
          <w:sz w:val="32"/>
          <w:szCs w:val="32"/>
        </w:rPr>
        <w:t>，</w:t>
      </w:r>
      <w:r w:rsidR="00A65ECC" w:rsidRPr="00A65ECC">
        <w:rPr>
          <w:rFonts w:ascii="仿宋_GB2312" w:eastAsia="仿宋_GB2312" w:hAnsi="仿宋" w:hint="eastAsia"/>
          <w:sz w:val="32"/>
          <w:szCs w:val="32"/>
        </w:rPr>
        <w:t>湘财文指2023.27号、2023年省文物保护专项资金--杨得志故居展示工程65万</w:t>
      </w:r>
      <w:r w:rsidR="008C2EB7">
        <w:rPr>
          <w:rFonts w:ascii="仿宋_GB2312" w:eastAsia="仿宋_GB2312" w:hAnsi="仿宋" w:hint="eastAsia"/>
          <w:sz w:val="32"/>
          <w:szCs w:val="32"/>
        </w:rPr>
        <w:t>支出</w:t>
      </w:r>
      <w:r w:rsidR="00A65ECC">
        <w:rPr>
          <w:rFonts w:ascii="仿宋_GB2312" w:eastAsia="仿宋_GB2312" w:hAnsi="仿宋" w:hint="eastAsia"/>
          <w:sz w:val="32"/>
          <w:szCs w:val="32"/>
        </w:rPr>
        <w:t>1</w:t>
      </w:r>
      <w:r w:rsidR="00A65ECC">
        <w:rPr>
          <w:rFonts w:ascii="仿宋_GB2312" w:eastAsia="仿宋_GB2312" w:hAnsi="仿宋"/>
          <w:sz w:val="32"/>
          <w:szCs w:val="32"/>
        </w:rPr>
        <w:t>5</w:t>
      </w:r>
      <w:r w:rsidR="00A65ECC">
        <w:rPr>
          <w:rFonts w:ascii="仿宋_GB2312" w:eastAsia="仿宋_GB2312" w:hAnsi="仿宋" w:hint="eastAsia"/>
          <w:sz w:val="32"/>
          <w:szCs w:val="32"/>
        </w:rPr>
        <w:t>万元，</w:t>
      </w:r>
      <w:r w:rsidR="00A65ECC" w:rsidRPr="00A65ECC">
        <w:rPr>
          <w:rFonts w:ascii="仿宋_GB2312" w:eastAsia="仿宋_GB2312" w:hAnsi="仿宋" w:hint="eastAsia"/>
          <w:sz w:val="32"/>
          <w:szCs w:val="32"/>
        </w:rPr>
        <w:t>湘财文指2023.27号、2023年省文物保护专项资金---伏坡庙保养维护和现状整修工程58万</w:t>
      </w:r>
      <w:r w:rsidR="00A65ECC">
        <w:rPr>
          <w:rFonts w:ascii="仿宋_GB2312" w:eastAsia="仿宋_GB2312" w:hAnsi="仿宋" w:hint="eastAsia"/>
          <w:sz w:val="32"/>
          <w:szCs w:val="32"/>
        </w:rPr>
        <w:t>支出</w:t>
      </w:r>
      <w:r w:rsidR="00A65ECC" w:rsidRPr="00A65ECC">
        <w:rPr>
          <w:rFonts w:ascii="仿宋_GB2312" w:eastAsia="仿宋_GB2312" w:hAnsi="仿宋"/>
          <w:sz w:val="32"/>
          <w:szCs w:val="32"/>
        </w:rPr>
        <w:t>24</w:t>
      </w:r>
      <w:r w:rsidR="00A65ECC">
        <w:rPr>
          <w:rFonts w:ascii="仿宋_GB2312" w:eastAsia="仿宋_GB2312" w:hAnsi="仿宋"/>
          <w:sz w:val="32"/>
          <w:szCs w:val="32"/>
        </w:rPr>
        <w:t>.</w:t>
      </w:r>
      <w:r w:rsidR="00A65ECC" w:rsidRPr="00A65ECC">
        <w:rPr>
          <w:rFonts w:ascii="仿宋_GB2312" w:eastAsia="仿宋_GB2312" w:hAnsi="仿宋"/>
          <w:sz w:val="32"/>
          <w:szCs w:val="32"/>
        </w:rPr>
        <w:t>64</w:t>
      </w:r>
      <w:r w:rsidR="00A65ECC">
        <w:rPr>
          <w:rFonts w:ascii="仿宋_GB2312" w:eastAsia="仿宋_GB2312" w:hAnsi="仿宋" w:hint="eastAsia"/>
          <w:sz w:val="32"/>
          <w:szCs w:val="32"/>
        </w:rPr>
        <w:t>万元。</w:t>
      </w:r>
    </w:p>
    <w:bookmarkEnd w:id="6"/>
    <w:bookmarkEnd w:id="7"/>
    <w:p w:rsidR="00785D12" w:rsidRDefault="005E344A">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五</w:t>
      </w:r>
      <w:r w:rsidR="008C2EB7">
        <w:rPr>
          <w:rFonts w:ascii="仿宋_GB2312" w:eastAsia="仿宋_GB2312" w:hAnsi="仿宋" w:hint="eastAsia"/>
          <w:sz w:val="32"/>
          <w:szCs w:val="32"/>
        </w:rPr>
        <w:t>是</w:t>
      </w:r>
      <w:r w:rsidR="009877B7">
        <w:rPr>
          <w:rFonts w:ascii="仿宋_GB2312" w:eastAsia="仿宋_GB2312" w:hAnsi="仿宋" w:hint="eastAsia"/>
          <w:sz w:val="32"/>
          <w:szCs w:val="32"/>
        </w:rPr>
        <w:t>博物馆</w:t>
      </w:r>
      <w:r w:rsidR="008C2EB7">
        <w:rPr>
          <w:rFonts w:ascii="仿宋_GB2312" w:eastAsia="仿宋_GB2312" w:hAnsi="仿宋" w:hint="eastAsia"/>
          <w:sz w:val="32"/>
          <w:szCs w:val="32"/>
        </w:rPr>
        <w:t>（207</w:t>
      </w:r>
      <w:r w:rsidR="009877B7">
        <w:rPr>
          <w:rFonts w:ascii="仿宋_GB2312" w:eastAsia="仿宋_GB2312" w:hAnsi="仿宋"/>
          <w:sz w:val="32"/>
          <w:szCs w:val="32"/>
        </w:rPr>
        <w:t>0205</w:t>
      </w:r>
      <w:r w:rsidR="008C2EB7">
        <w:rPr>
          <w:rFonts w:ascii="仿宋_GB2312" w:eastAsia="仿宋_GB2312" w:hAnsi="仿宋" w:hint="eastAsia"/>
          <w:sz w:val="32"/>
          <w:szCs w:val="32"/>
        </w:rPr>
        <w:t>）增加</w:t>
      </w:r>
      <w:r w:rsidR="00043EFC">
        <w:rPr>
          <w:rFonts w:ascii="仿宋_GB2312" w:eastAsia="仿宋_GB2312" w:hAnsi="仿宋"/>
          <w:sz w:val="32"/>
          <w:szCs w:val="32"/>
        </w:rPr>
        <w:t>2</w:t>
      </w:r>
      <w:r w:rsidR="004E3723">
        <w:rPr>
          <w:rFonts w:ascii="仿宋_GB2312" w:eastAsia="仿宋_GB2312" w:hAnsi="仿宋"/>
          <w:sz w:val="32"/>
          <w:szCs w:val="32"/>
        </w:rPr>
        <w:t>2</w:t>
      </w:r>
      <w:r w:rsidR="00043EFC">
        <w:rPr>
          <w:rFonts w:ascii="仿宋_GB2312" w:eastAsia="仿宋_GB2312" w:hAnsi="仿宋"/>
          <w:sz w:val="32"/>
          <w:szCs w:val="32"/>
        </w:rPr>
        <w:t>.33</w:t>
      </w:r>
      <w:r w:rsidR="008C2EB7">
        <w:rPr>
          <w:rFonts w:ascii="仿宋_GB2312" w:eastAsia="仿宋_GB2312" w:hAnsi="仿宋" w:hint="eastAsia"/>
          <w:sz w:val="32"/>
          <w:szCs w:val="32"/>
        </w:rPr>
        <w:t>万元，原因是年初预算</w:t>
      </w:r>
      <w:r w:rsidR="00FB546B">
        <w:rPr>
          <w:rFonts w:ascii="仿宋_GB2312" w:eastAsia="仿宋_GB2312" w:hAnsi="仿宋" w:hint="eastAsia"/>
          <w:sz w:val="32"/>
          <w:szCs w:val="32"/>
        </w:rPr>
        <w:t>博物馆专项</w:t>
      </w:r>
      <w:r w:rsidR="00FB546B">
        <w:rPr>
          <w:rFonts w:ascii="仿宋_GB2312" w:eastAsia="仿宋_GB2312" w:hAnsi="仿宋"/>
          <w:sz w:val="32"/>
          <w:szCs w:val="32"/>
        </w:rPr>
        <w:t>50</w:t>
      </w:r>
      <w:r w:rsidR="008C2EB7">
        <w:rPr>
          <w:rFonts w:ascii="仿宋_GB2312" w:eastAsia="仿宋_GB2312" w:hAnsi="仿宋" w:hint="eastAsia"/>
          <w:sz w:val="32"/>
          <w:szCs w:val="32"/>
        </w:rPr>
        <w:t>万指标</w:t>
      </w:r>
      <w:r w:rsidR="00FB546B">
        <w:rPr>
          <w:rFonts w:ascii="仿宋_GB2312" w:eastAsia="仿宋_GB2312" w:hAnsi="仿宋" w:hint="eastAsia"/>
          <w:sz w:val="32"/>
          <w:szCs w:val="32"/>
        </w:rPr>
        <w:t>结余</w:t>
      </w:r>
      <w:r w:rsidR="0044686B">
        <w:rPr>
          <w:rFonts w:ascii="仿宋_GB2312" w:eastAsia="仿宋_GB2312" w:hAnsi="仿宋"/>
          <w:sz w:val="32"/>
          <w:szCs w:val="32"/>
        </w:rPr>
        <w:t>8.44</w:t>
      </w:r>
      <w:r w:rsidR="00FB546B">
        <w:rPr>
          <w:rFonts w:ascii="仿宋_GB2312" w:eastAsia="仿宋_GB2312" w:hAnsi="仿宋" w:hint="eastAsia"/>
          <w:sz w:val="32"/>
          <w:szCs w:val="32"/>
        </w:rPr>
        <w:t>万元</w:t>
      </w:r>
      <w:r w:rsidR="008C2EB7">
        <w:rPr>
          <w:rFonts w:ascii="仿宋_GB2312" w:eastAsia="仿宋_GB2312" w:hAnsi="仿宋" w:hint="eastAsia"/>
          <w:sz w:val="32"/>
          <w:szCs w:val="32"/>
        </w:rPr>
        <w:t>，</w:t>
      </w:r>
      <w:r w:rsidR="00F3692B" w:rsidRPr="00F3692B">
        <w:rPr>
          <w:rFonts w:ascii="仿宋_GB2312" w:eastAsia="仿宋_GB2312" w:hAnsi="仿宋" w:hint="eastAsia"/>
          <w:sz w:val="32"/>
          <w:szCs w:val="32"/>
        </w:rPr>
        <w:t>株财文2023.174号、2023年博物馆纪念馆免费开放补助资金---杨得志故居陈列馆</w:t>
      </w:r>
      <w:r w:rsidR="00F3692B">
        <w:rPr>
          <w:rFonts w:ascii="仿宋_GB2312" w:eastAsia="仿宋_GB2312" w:hAnsi="仿宋" w:hint="eastAsia"/>
          <w:sz w:val="32"/>
          <w:szCs w:val="32"/>
        </w:rPr>
        <w:t>支出</w:t>
      </w:r>
      <w:r w:rsidR="00F3692B" w:rsidRPr="00F3692B">
        <w:rPr>
          <w:rFonts w:ascii="仿宋_GB2312" w:eastAsia="仿宋_GB2312" w:hAnsi="仿宋"/>
          <w:sz w:val="32"/>
          <w:szCs w:val="32"/>
        </w:rPr>
        <w:t>16</w:t>
      </w:r>
      <w:r w:rsidR="00F3692B">
        <w:rPr>
          <w:rFonts w:ascii="仿宋_GB2312" w:eastAsia="仿宋_GB2312" w:hAnsi="仿宋"/>
          <w:sz w:val="32"/>
          <w:szCs w:val="32"/>
        </w:rPr>
        <w:t>.</w:t>
      </w:r>
      <w:r w:rsidR="00F3692B" w:rsidRPr="00F3692B">
        <w:rPr>
          <w:rFonts w:ascii="仿宋_GB2312" w:eastAsia="仿宋_GB2312" w:hAnsi="仿宋"/>
          <w:sz w:val="32"/>
          <w:szCs w:val="32"/>
        </w:rPr>
        <w:t>96</w:t>
      </w:r>
      <w:r w:rsidR="00F3692B">
        <w:rPr>
          <w:rFonts w:ascii="仿宋_GB2312" w:eastAsia="仿宋_GB2312" w:hAnsi="仿宋" w:hint="eastAsia"/>
          <w:sz w:val="32"/>
          <w:szCs w:val="32"/>
        </w:rPr>
        <w:t>万元</w:t>
      </w:r>
      <w:r w:rsidR="0044686B">
        <w:rPr>
          <w:rFonts w:ascii="仿宋_GB2312" w:eastAsia="仿宋_GB2312" w:hAnsi="仿宋" w:hint="eastAsia"/>
          <w:sz w:val="32"/>
          <w:szCs w:val="32"/>
        </w:rPr>
        <w:t>，</w:t>
      </w:r>
      <w:r w:rsidR="000848E2" w:rsidRPr="000848E2">
        <w:rPr>
          <w:rFonts w:ascii="仿宋_GB2312" w:eastAsia="仿宋_GB2312" w:hAnsi="仿宋" w:hint="eastAsia"/>
          <w:sz w:val="32"/>
          <w:szCs w:val="32"/>
        </w:rPr>
        <w:t>株财文2022.121号、2022年博物馆纪念馆免费开放补助资金</w:t>
      </w:r>
      <w:r w:rsidR="000848E2">
        <w:rPr>
          <w:rFonts w:ascii="仿宋_GB2312" w:eastAsia="仿宋_GB2312" w:hAnsi="仿宋" w:hint="eastAsia"/>
          <w:sz w:val="32"/>
          <w:szCs w:val="32"/>
        </w:rPr>
        <w:t>支出1</w:t>
      </w:r>
      <w:r w:rsidR="000848E2">
        <w:rPr>
          <w:rFonts w:ascii="仿宋_GB2312" w:eastAsia="仿宋_GB2312" w:hAnsi="仿宋"/>
          <w:sz w:val="32"/>
          <w:szCs w:val="32"/>
        </w:rPr>
        <w:t>3.81</w:t>
      </w:r>
      <w:r w:rsidR="000848E2">
        <w:rPr>
          <w:rFonts w:ascii="仿宋_GB2312" w:eastAsia="仿宋_GB2312" w:hAnsi="仿宋" w:hint="eastAsia"/>
          <w:sz w:val="32"/>
          <w:szCs w:val="32"/>
        </w:rPr>
        <w:t>万元，</w:t>
      </w:r>
      <w:r w:rsidR="0044686B">
        <w:rPr>
          <w:rFonts w:ascii="仿宋_GB2312" w:eastAsia="仿宋_GB2312" w:hAnsi="仿宋" w:hint="eastAsia"/>
          <w:sz w:val="32"/>
          <w:szCs w:val="32"/>
        </w:rPr>
        <w:t>上年结转</w:t>
      </w:r>
      <w:r w:rsidR="000848E2">
        <w:rPr>
          <w:rFonts w:ascii="仿宋_GB2312" w:eastAsia="仿宋_GB2312" w:hAnsi="仿宋" w:hint="eastAsia"/>
          <w:sz w:val="32"/>
          <w:szCs w:val="32"/>
        </w:rPr>
        <w:t>合计</w:t>
      </w:r>
      <w:r w:rsidR="0044686B">
        <w:rPr>
          <w:rFonts w:ascii="仿宋_GB2312" w:eastAsia="仿宋_GB2312" w:hAnsi="仿宋" w:hint="eastAsia"/>
          <w:sz w:val="32"/>
          <w:szCs w:val="32"/>
        </w:rPr>
        <w:t>指标支出3</w:t>
      </w:r>
      <w:r w:rsidR="0044686B">
        <w:rPr>
          <w:rFonts w:ascii="仿宋_GB2312" w:eastAsia="仿宋_GB2312" w:hAnsi="仿宋"/>
          <w:sz w:val="32"/>
          <w:szCs w:val="32"/>
        </w:rPr>
        <w:t>0.77</w:t>
      </w:r>
      <w:r w:rsidR="0044686B">
        <w:rPr>
          <w:rFonts w:ascii="仿宋_GB2312" w:eastAsia="仿宋_GB2312" w:hAnsi="仿宋" w:hint="eastAsia"/>
          <w:sz w:val="32"/>
          <w:szCs w:val="32"/>
        </w:rPr>
        <w:t>万元</w:t>
      </w:r>
      <w:r w:rsidR="008C2EB7">
        <w:rPr>
          <w:rFonts w:ascii="仿宋_GB2312" w:eastAsia="仿宋_GB2312" w:hAnsi="仿宋" w:hint="eastAsia"/>
          <w:sz w:val="32"/>
          <w:szCs w:val="32"/>
        </w:rPr>
        <w:t>。</w:t>
      </w:r>
    </w:p>
    <w:p w:rsidR="00785D12" w:rsidRDefault="005E344A">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六</w:t>
      </w:r>
      <w:r w:rsidR="008C2EB7">
        <w:rPr>
          <w:rFonts w:ascii="仿宋_GB2312" w:eastAsia="仿宋_GB2312" w:hAnsi="仿宋" w:hint="eastAsia"/>
          <w:sz w:val="32"/>
          <w:szCs w:val="32"/>
        </w:rPr>
        <w:t>是</w:t>
      </w:r>
      <w:r w:rsidR="00195C04">
        <w:rPr>
          <w:rFonts w:ascii="仿宋_GB2312" w:eastAsia="仿宋_GB2312" w:hAnsi="仿宋" w:hint="eastAsia"/>
          <w:sz w:val="32"/>
          <w:szCs w:val="32"/>
        </w:rPr>
        <w:t>其他文物支出</w:t>
      </w:r>
      <w:r w:rsidR="008C2EB7">
        <w:rPr>
          <w:rFonts w:ascii="仿宋_GB2312" w:eastAsia="仿宋_GB2312" w:hAnsi="仿宋" w:hint="eastAsia"/>
          <w:sz w:val="32"/>
          <w:szCs w:val="32"/>
        </w:rPr>
        <w:t>（2070</w:t>
      </w:r>
      <w:r w:rsidR="00195C04">
        <w:rPr>
          <w:rFonts w:ascii="仿宋_GB2312" w:eastAsia="仿宋_GB2312" w:hAnsi="仿宋"/>
          <w:sz w:val="32"/>
          <w:szCs w:val="32"/>
        </w:rPr>
        <w:t>299</w:t>
      </w:r>
      <w:r w:rsidR="008C2EB7">
        <w:rPr>
          <w:rFonts w:ascii="仿宋_GB2312" w:eastAsia="仿宋_GB2312" w:hAnsi="仿宋" w:hint="eastAsia"/>
          <w:sz w:val="32"/>
          <w:szCs w:val="32"/>
        </w:rPr>
        <w:t>）增加</w:t>
      </w:r>
      <w:r w:rsidR="00195C04">
        <w:rPr>
          <w:rFonts w:ascii="仿宋_GB2312" w:eastAsia="仿宋_GB2312" w:hAnsi="仿宋"/>
          <w:sz w:val="32"/>
          <w:szCs w:val="32"/>
        </w:rPr>
        <w:t>15.36</w:t>
      </w:r>
      <w:r w:rsidR="008C2EB7">
        <w:rPr>
          <w:rFonts w:ascii="仿宋_GB2312" w:eastAsia="仿宋_GB2312" w:hAnsi="仿宋" w:hint="eastAsia"/>
          <w:sz w:val="32"/>
          <w:szCs w:val="32"/>
        </w:rPr>
        <w:t>万元，原因是</w:t>
      </w:r>
      <w:r w:rsidR="00195C04" w:rsidRPr="00195C04">
        <w:rPr>
          <w:rFonts w:ascii="仿宋_GB2312" w:eastAsia="仿宋_GB2312" w:hAnsi="仿宋" w:hint="eastAsia"/>
          <w:sz w:val="32"/>
          <w:szCs w:val="32"/>
        </w:rPr>
        <w:t>湘财预2022.85号、2022年国家文物保护专项资金-朱亭镇古码头群保护修缮工程</w:t>
      </w:r>
      <w:r w:rsidR="008C2EB7">
        <w:rPr>
          <w:rFonts w:ascii="仿宋_GB2312" w:eastAsia="仿宋_GB2312" w:hAnsi="仿宋" w:hint="eastAsia"/>
          <w:sz w:val="32"/>
          <w:szCs w:val="32"/>
        </w:rPr>
        <w:t>支出</w:t>
      </w:r>
      <w:r w:rsidR="00195C04">
        <w:rPr>
          <w:rFonts w:ascii="仿宋_GB2312" w:eastAsia="仿宋_GB2312" w:hAnsi="仿宋" w:hint="eastAsia"/>
          <w:sz w:val="32"/>
          <w:szCs w:val="32"/>
        </w:rPr>
        <w:t>1</w:t>
      </w:r>
      <w:r w:rsidR="00195C04">
        <w:rPr>
          <w:rFonts w:ascii="仿宋_GB2312" w:eastAsia="仿宋_GB2312" w:hAnsi="仿宋"/>
          <w:sz w:val="32"/>
          <w:szCs w:val="32"/>
        </w:rPr>
        <w:t>.03</w:t>
      </w:r>
      <w:r w:rsidR="00195C04">
        <w:rPr>
          <w:rFonts w:ascii="仿宋_GB2312" w:eastAsia="仿宋_GB2312" w:hAnsi="仿宋" w:hint="eastAsia"/>
          <w:sz w:val="32"/>
          <w:szCs w:val="32"/>
        </w:rPr>
        <w:t>万元，</w:t>
      </w:r>
      <w:r w:rsidR="00195C04" w:rsidRPr="00195C04">
        <w:rPr>
          <w:rFonts w:ascii="仿宋_GB2312" w:eastAsia="仿宋_GB2312" w:hAnsi="仿宋" w:hint="eastAsia"/>
          <w:sz w:val="32"/>
          <w:szCs w:val="32"/>
        </w:rPr>
        <w:t>湘财预2023.164号、2023年国家文物保护专项资金-朱亭古码头群保护修缮工程53万，杨得志故居消防工程37万</w:t>
      </w:r>
      <w:r w:rsidR="00195C04">
        <w:rPr>
          <w:rFonts w:ascii="仿宋_GB2312" w:eastAsia="仿宋_GB2312" w:hAnsi="仿宋" w:hint="eastAsia"/>
          <w:sz w:val="32"/>
          <w:szCs w:val="32"/>
        </w:rPr>
        <w:t>支出1</w:t>
      </w:r>
      <w:r w:rsidR="00195C04">
        <w:rPr>
          <w:rFonts w:ascii="仿宋_GB2312" w:eastAsia="仿宋_GB2312" w:hAnsi="仿宋"/>
          <w:sz w:val="32"/>
          <w:szCs w:val="32"/>
        </w:rPr>
        <w:t>4.33</w:t>
      </w:r>
      <w:r w:rsidR="00195C04">
        <w:rPr>
          <w:rFonts w:ascii="仿宋_GB2312" w:eastAsia="仿宋_GB2312" w:hAnsi="仿宋" w:hint="eastAsia"/>
          <w:sz w:val="32"/>
          <w:szCs w:val="32"/>
        </w:rPr>
        <w:t>万元</w:t>
      </w:r>
    </w:p>
    <w:p w:rsidR="00F60921"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七是</w:t>
      </w:r>
      <w:r w:rsidR="00C1317B">
        <w:rPr>
          <w:rFonts w:ascii="仿宋_GB2312" w:eastAsia="仿宋_GB2312" w:hAnsi="仿宋" w:hint="eastAsia"/>
          <w:sz w:val="32"/>
          <w:szCs w:val="32"/>
        </w:rPr>
        <w:t>电影</w:t>
      </w:r>
      <w:r>
        <w:rPr>
          <w:rFonts w:ascii="仿宋_GB2312" w:eastAsia="仿宋_GB2312" w:hAnsi="仿宋" w:hint="eastAsia"/>
          <w:sz w:val="32"/>
          <w:szCs w:val="32"/>
        </w:rPr>
        <w:t>（207</w:t>
      </w:r>
      <w:r w:rsidR="00C1317B">
        <w:rPr>
          <w:rFonts w:ascii="仿宋_GB2312" w:eastAsia="仿宋_GB2312" w:hAnsi="仿宋"/>
          <w:sz w:val="32"/>
          <w:szCs w:val="32"/>
        </w:rPr>
        <w:t>0607</w:t>
      </w:r>
      <w:r>
        <w:rPr>
          <w:rFonts w:ascii="仿宋_GB2312" w:eastAsia="仿宋_GB2312" w:hAnsi="仿宋" w:hint="eastAsia"/>
          <w:sz w:val="32"/>
          <w:szCs w:val="32"/>
        </w:rPr>
        <w:t>）增加了</w:t>
      </w:r>
      <w:r w:rsidR="00C1317B">
        <w:rPr>
          <w:rFonts w:ascii="仿宋_GB2312" w:eastAsia="仿宋_GB2312" w:hAnsi="仿宋"/>
          <w:sz w:val="32"/>
          <w:szCs w:val="32"/>
        </w:rPr>
        <w:t>0.16</w:t>
      </w:r>
      <w:r>
        <w:rPr>
          <w:rFonts w:ascii="仿宋_GB2312" w:eastAsia="仿宋_GB2312" w:hAnsi="仿宋" w:hint="eastAsia"/>
          <w:sz w:val="32"/>
          <w:szCs w:val="32"/>
        </w:rPr>
        <w:t>万元。</w:t>
      </w:r>
      <w:r w:rsidR="00F60921">
        <w:rPr>
          <w:rFonts w:ascii="仿宋_GB2312" w:eastAsia="仿宋_GB2312" w:hAnsi="仿宋" w:hint="eastAsia"/>
          <w:sz w:val="32"/>
          <w:szCs w:val="32"/>
        </w:rPr>
        <w:t>年初预算</w:t>
      </w:r>
      <w:r w:rsidR="00C3054A">
        <w:rPr>
          <w:rFonts w:ascii="仿宋_GB2312" w:eastAsia="仿宋_GB2312" w:hAnsi="仿宋" w:hint="eastAsia"/>
          <w:sz w:val="32"/>
          <w:szCs w:val="32"/>
        </w:rPr>
        <w:t>合计3</w:t>
      </w:r>
      <w:r w:rsidR="00C3054A">
        <w:rPr>
          <w:rFonts w:ascii="仿宋_GB2312" w:eastAsia="仿宋_GB2312" w:hAnsi="仿宋"/>
          <w:sz w:val="32"/>
          <w:szCs w:val="32"/>
        </w:rPr>
        <w:t>8.19</w:t>
      </w:r>
      <w:r w:rsidR="00C3054A">
        <w:rPr>
          <w:rFonts w:ascii="仿宋_GB2312" w:eastAsia="仿宋_GB2312" w:hAnsi="仿宋" w:hint="eastAsia"/>
          <w:sz w:val="32"/>
          <w:szCs w:val="32"/>
        </w:rPr>
        <w:t>万元。实际执行后</w:t>
      </w:r>
      <w:r w:rsidR="00F60921" w:rsidRPr="00F60921">
        <w:rPr>
          <w:rFonts w:ascii="仿宋_GB2312" w:eastAsia="仿宋_GB2312" w:hAnsi="仿宋" w:hint="eastAsia"/>
          <w:sz w:val="32"/>
          <w:szCs w:val="32"/>
        </w:rPr>
        <w:t>农村放电影本级配套专项资金</w:t>
      </w:r>
      <w:r w:rsidR="00F60921">
        <w:rPr>
          <w:rFonts w:ascii="仿宋_GB2312" w:eastAsia="仿宋_GB2312" w:hAnsi="仿宋" w:hint="eastAsia"/>
          <w:sz w:val="32"/>
          <w:szCs w:val="32"/>
        </w:rPr>
        <w:t>结转指标5</w:t>
      </w:r>
      <w:r w:rsidR="00F60921">
        <w:rPr>
          <w:rFonts w:ascii="仿宋_GB2312" w:eastAsia="仿宋_GB2312" w:hAnsi="仿宋"/>
          <w:sz w:val="32"/>
          <w:szCs w:val="32"/>
        </w:rPr>
        <w:t>.05</w:t>
      </w:r>
      <w:r w:rsidR="00F60921">
        <w:rPr>
          <w:rFonts w:ascii="仿宋_GB2312" w:eastAsia="仿宋_GB2312" w:hAnsi="仿宋" w:hint="eastAsia"/>
          <w:sz w:val="32"/>
          <w:szCs w:val="32"/>
        </w:rPr>
        <w:t>万元。</w:t>
      </w:r>
      <w:r w:rsidR="00A353A1" w:rsidRPr="00A353A1">
        <w:rPr>
          <w:rFonts w:ascii="仿宋_GB2312" w:eastAsia="仿宋_GB2312" w:hAnsi="仿宋" w:hint="eastAsia"/>
          <w:sz w:val="32"/>
          <w:szCs w:val="32"/>
        </w:rPr>
        <w:t>电影公司内退人员提前离岗工资部分</w:t>
      </w:r>
      <w:r w:rsidR="00BB0546">
        <w:rPr>
          <w:rFonts w:ascii="仿宋_GB2312" w:eastAsia="仿宋_GB2312" w:hAnsi="仿宋" w:hint="eastAsia"/>
          <w:sz w:val="32"/>
          <w:szCs w:val="32"/>
        </w:rPr>
        <w:t>据实</w:t>
      </w:r>
      <w:r w:rsidR="00A353A1">
        <w:rPr>
          <w:rFonts w:ascii="仿宋_GB2312" w:eastAsia="仿宋_GB2312" w:hAnsi="仿宋" w:hint="eastAsia"/>
          <w:sz w:val="32"/>
          <w:szCs w:val="32"/>
        </w:rPr>
        <w:t>支出2</w:t>
      </w:r>
      <w:r w:rsidR="00A353A1">
        <w:rPr>
          <w:rFonts w:ascii="仿宋_GB2312" w:eastAsia="仿宋_GB2312" w:hAnsi="仿宋"/>
          <w:sz w:val="32"/>
          <w:szCs w:val="32"/>
        </w:rPr>
        <w:t>.05</w:t>
      </w:r>
      <w:r w:rsidR="00A353A1">
        <w:rPr>
          <w:rFonts w:ascii="仿宋_GB2312" w:eastAsia="仿宋_GB2312" w:hAnsi="仿宋" w:hint="eastAsia"/>
          <w:sz w:val="32"/>
          <w:szCs w:val="32"/>
        </w:rPr>
        <w:t>万元，</w:t>
      </w:r>
      <w:r w:rsidR="00BB0546">
        <w:rPr>
          <w:rFonts w:ascii="仿宋_GB2312" w:eastAsia="仿宋_GB2312" w:hAnsi="仿宋" w:hint="eastAsia"/>
          <w:sz w:val="32"/>
          <w:szCs w:val="32"/>
        </w:rPr>
        <w:t>收回0</w:t>
      </w:r>
      <w:r w:rsidR="00BB0546">
        <w:rPr>
          <w:rFonts w:ascii="仿宋_GB2312" w:eastAsia="仿宋_GB2312" w:hAnsi="仿宋"/>
          <w:sz w:val="32"/>
          <w:szCs w:val="32"/>
        </w:rPr>
        <w:t>.65</w:t>
      </w:r>
      <w:r w:rsidR="00BB0546">
        <w:rPr>
          <w:rFonts w:ascii="仿宋_GB2312" w:eastAsia="仿宋_GB2312" w:hAnsi="仿宋" w:hint="eastAsia"/>
          <w:sz w:val="32"/>
          <w:szCs w:val="32"/>
        </w:rPr>
        <w:t>万元。</w:t>
      </w:r>
      <w:r w:rsidR="00C3054A" w:rsidRPr="00C3054A">
        <w:rPr>
          <w:rFonts w:ascii="仿宋_GB2312" w:eastAsia="仿宋_GB2312" w:hAnsi="仿宋" w:hint="eastAsia"/>
          <w:sz w:val="32"/>
          <w:szCs w:val="32"/>
        </w:rPr>
        <w:t>电影公司原职工养老保险及职业年金单位部分</w:t>
      </w:r>
      <w:r w:rsidR="00C3054A">
        <w:rPr>
          <w:rFonts w:ascii="仿宋_GB2312" w:eastAsia="仿宋_GB2312" w:hAnsi="仿宋" w:hint="eastAsia"/>
          <w:sz w:val="32"/>
          <w:szCs w:val="32"/>
        </w:rPr>
        <w:t>据实支出1</w:t>
      </w:r>
      <w:r w:rsidR="00C3054A">
        <w:rPr>
          <w:rFonts w:ascii="仿宋_GB2312" w:eastAsia="仿宋_GB2312" w:hAnsi="仿宋"/>
          <w:sz w:val="32"/>
          <w:szCs w:val="32"/>
        </w:rPr>
        <w:t>2.84</w:t>
      </w:r>
      <w:r w:rsidR="00C3054A">
        <w:rPr>
          <w:rFonts w:ascii="仿宋_GB2312" w:eastAsia="仿宋_GB2312" w:hAnsi="仿宋" w:hint="eastAsia"/>
          <w:sz w:val="32"/>
          <w:szCs w:val="32"/>
        </w:rPr>
        <w:t>万元，收回0</w:t>
      </w:r>
      <w:r w:rsidR="00C3054A">
        <w:rPr>
          <w:rFonts w:ascii="仿宋_GB2312" w:eastAsia="仿宋_GB2312" w:hAnsi="仿宋"/>
          <w:sz w:val="32"/>
          <w:szCs w:val="32"/>
        </w:rPr>
        <w:t>.11</w:t>
      </w:r>
      <w:r w:rsidR="00C3054A">
        <w:rPr>
          <w:rFonts w:ascii="仿宋_GB2312" w:eastAsia="仿宋_GB2312" w:hAnsi="仿宋" w:hint="eastAsia"/>
          <w:sz w:val="32"/>
          <w:szCs w:val="32"/>
        </w:rPr>
        <w:t>万元。本年实际执行支出上年电影公司结转指标6</w:t>
      </w:r>
      <w:r w:rsidR="00C3054A">
        <w:rPr>
          <w:rFonts w:ascii="仿宋_GB2312" w:eastAsia="仿宋_GB2312" w:hAnsi="仿宋"/>
          <w:sz w:val="32"/>
          <w:szCs w:val="32"/>
        </w:rPr>
        <w:t>.12</w:t>
      </w:r>
      <w:r w:rsidR="00C3054A">
        <w:rPr>
          <w:rFonts w:ascii="仿宋_GB2312" w:eastAsia="仿宋_GB2312" w:hAnsi="仿宋" w:hint="eastAsia"/>
          <w:sz w:val="32"/>
          <w:szCs w:val="32"/>
        </w:rPr>
        <w:t>万元，</w:t>
      </w:r>
      <w:r w:rsidR="00C3054A" w:rsidRPr="00C3054A">
        <w:rPr>
          <w:rFonts w:ascii="仿宋_GB2312" w:eastAsia="仿宋_GB2312" w:hAnsi="仿宋" w:hint="eastAsia"/>
          <w:sz w:val="32"/>
          <w:szCs w:val="32"/>
        </w:rPr>
        <w:t>老电影放映员生活困难补助</w:t>
      </w:r>
      <w:r w:rsidR="00C3054A">
        <w:rPr>
          <w:rFonts w:ascii="仿宋_GB2312" w:eastAsia="仿宋_GB2312" w:hAnsi="仿宋" w:hint="eastAsia"/>
          <w:sz w:val="32"/>
          <w:szCs w:val="32"/>
        </w:rPr>
        <w:t>实际支出4</w:t>
      </w:r>
      <w:r w:rsidR="00C3054A">
        <w:rPr>
          <w:rFonts w:ascii="仿宋_GB2312" w:eastAsia="仿宋_GB2312" w:hAnsi="仿宋"/>
          <w:sz w:val="32"/>
          <w:szCs w:val="32"/>
        </w:rPr>
        <w:t>.23</w:t>
      </w:r>
      <w:r w:rsidR="00C3054A">
        <w:rPr>
          <w:rFonts w:ascii="仿宋_GB2312" w:eastAsia="仿宋_GB2312" w:hAnsi="仿宋" w:hint="eastAsia"/>
          <w:sz w:val="32"/>
          <w:szCs w:val="32"/>
        </w:rPr>
        <w:t>万元，指标结余0</w:t>
      </w:r>
      <w:r w:rsidR="00C3054A">
        <w:rPr>
          <w:rFonts w:ascii="仿宋_GB2312" w:eastAsia="仿宋_GB2312" w:hAnsi="仿宋"/>
          <w:sz w:val="32"/>
          <w:szCs w:val="32"/>
        </w:rPr>
        <w:t>.15</w:t>
      </w:r>
      <w:r w:rsidR="00C3054A">
        <w:rPr>
          <w:rFonts w:ascii="仿宋_GB2312" w:eastAsia="仿宋_GB2312" w:hAnsi="仿宋" w:hint="eastAsia"/>
          <w:sz w:val="32"/>
          <w:szCs w:val="32"/>
        </w:rPr>
        <w:t>万元。</w:t>
      </w:r>
    </w:p>
    <w:p w:rsidR="00A85CB2"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八是</w:t>
      </w:r>
      <w:r w:rsidR="002709DA">
        <w:rPr>
          <w:rFonts w:ascii="仿宋_GB2312" w:eastAsia="仿宋_GB2312" w:hAnsi="仿宋" w:hint="eastAsia"/>
          <w:sz w:val="32"/>
          <w:szCs w:val="32"/>
        </w:rPr>
        <w:t>其他国家电影事业发展专项资金支出（2</w:t>
      </w:r>
      <w:r w:rsidR="002709DA">
        <w:rPr>
          <w:rFonts w:ascii="仿宋_GB2312" w:eastAsia="仿宋_GB2312" w:hAnsi="仿宋"/>
          <w:sz w:val="32"/>
          <w:szCs w:val="32"/>
        </w:rPr>
        <w:t>070799</w:t>
      </w:r>
      <w:r w:rsidR="002709DA">
        <w:rPr>
          <w:rFonts w:ascii="仿宋_GB2312" w:eastAsia="仿宋_GB2312" w:hAnsi="仿宋" w:hint="eastAsia"/>
          <w:sz w:val="32"/>
          <w:szCs w:val="32"/>
        </w:rPr>
        <w:t>）增加了5万元，原因是</w:t>
      </w:r>
      <w:r w:rsidR="002709DA" w:rsidRPr="002709DA">
        <w:rPr>
          <w:rFonts w:ascii="仿宋_GB2312" w:eastAsia="仿宋_GB2312" w:hAnsi="仿宋" w:hint="eastAsia"/>
          <w:sz w:val="32"/>
          <w:szCs w:val="32"/>
        </w:rPr>
        <w:t>湘财文指2022.52号、2022年省级电影事业发展专项资金-株洲县MC影城中央时代广场店</w:t>
      </w:r>
      <w:r w:rsidR="002709DA">
        <w:rPr>
          <w:rFonts w:ascii="仿宋_GB2312" w:eastAsia="仿宋_GB2312" w:hAnsi="仿宋" w:hint="eastAsia"/>
          <w:sz w:val="32"/>
          <w:szCs w:val="32"/>
        </w:rPr>
        <w:t>支出4万元，</w:t>
      </w:r>
      <w:r w:rsidR="002709DA" w:rsidRPr="002709DA">
        <w:rPr>
          <w:rFonts w:ascii="仿宋_GB2312" w:eastAsia="仿宋_GB2312" w:hAnsi="仿宋" w:hint="eastAsia"/>
          <w:sz w:val="32"/>
          <w:szCs w:val="32"/>
        </w:rPr>
        <w:t>湘财文指2023.44号、2023年中央和省级电影事业发展专项资金---株洲县MC影城中央时代广场店</w:t>
      </w:r>
      <w:r w:rsidR="002709DA">
        <w:rPr>
          <w:rFonts w:ascii="仿宋_GB2312" w:eastAsia="仿宋_GB2312" w:hAnsi="仿宋" w:hint="eastAsia"/>
          <w:sz w:val="32"/>
          <w:szCs w:val="32"/>
        </w:rPr>
        <w:t>支出1万元。</w:t>
      </w:r>
    </w:p>
    <w:p w:rsidR="001662A1" w:rsidRDefault="002709DA" w:rsidP="00361F63">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九是</w:t>
      </w:r>
      <w:r w:rsidR="00A81D23">
        <w:rPr>
          <w:rFonts w:ascii="仿宋_GB2312" w:eastAsia="仿宋_GB2312" w:hAnsi="仿宋" w:hint="eastAsia"/>
          <w:sz w:val="32"/>
          <w:szCs w:val="32"/>
        </w:rPr>
        <w:t>其他文化旅游体育与传媒支出</w:t>
      </w:r>
      <w:r w:rsidR="008C2EB7">
        <w:rPr>
          <w:rFonts w:ascii="仿宋_GB2312" w:eastAsia="仿宋_GB2312" w:hAnsi="仿宋" w:hint="eastAsia"/>
          <w:sz w:val="32"/>
          <w:szCs w:val="32"/>
        </w:rPr>
        <w:t>（</w:t>
      </w:r>
      <w:r w:rsidR="008D5521">
        <w:rPr>
          <w:rFonts w:ascii="仿宋_GB2312" w:eastAsia="仿宋_GB2312" w:hAnsi="仿宋"/>
          <w:sz w:val="32"/>
          <w:szCs w:val="32"/>
        </w:rPr>
        <w:t>2079999</w:t>
      </w:r>
      <w:r w:rsidR="008C2EB7">
        <w:rPr>
          <w:rFonts w:ascii="仿宋_GB2312" w:eastAsia="仿宋_GB2312" w:hAnsi="仿宋" w:hint="eastAsia"/>
          <w:sz w:val="32"/>
          <w:szCs w:val="32"/>
        </w:rPr>
        <w:t>）增加了</w:t>
      </w:r>
      <w:r w:rsidR="001662A1">
        <w:rPr>
          <w:rFonts w:ascii="仿宋_GB2312" w:eastAsia="仿宋_GB2312" w:hAnsi="仿宋"/>
          <w:sz w:val="32"/>
          <w:szCs w:val="32"/>
        </w:rPr>
        <w:t>223.04</w:t>
      </w:r>
      <w:r w:rsidR="008C2EB7">
        <w:rPr>
          <w:rFonts w:ascii="仿宋_GB2312" w:eastAsia="仿宋_GB2312" w:hAnsi="仿宋" w:hint="eastAsia"/>
          <w:sz w:val="32"/>
          <w:szCs w:val="32"/>
        </w:rPr>
        <w:t>万元。原因是</w:t>
      </w:r>
      <w:r w:rsidR="001662A1">
        <w:rPr>
          <w:rFonts w:ascii="仿宋_GB2312" w:eastAsia="仿宋_GB2312" w:hAnsi="仿宋" w:hint="eastAsia"/>
          <w:sz w:val="32"/>
          <w:szCs w:val="32"/>
        </w:rPr>
        <w:t>年初预算两馆免费开放本级经费5</w:t>
      </w:r>
      <w:r w:rsidR="001662A1">
        <w:rPr>
          <w:rFonts w:ascii="仿宋_GB2312" w:eastAsia="仿宋_GB2312" w:hAnsi="仿宋"/>
          <w:sz w:val="32"/>
          <w:szCs w:val="32"/>
        </w:rPr>
        <w:t>.6</w:t>
      </w:r>
      <w:r w:rsidR="001662A1">
        <w:rPr>
          <w:rFonts w:ascii="仿宋_GB2312" w:eastAsia="仿宋_GB2312" w:hAnsi="仿宋" w:hint="eastAsia"/>
          <w:sz w:val="32"/>
          <w:szCs w:val="32"/>
        </w:rPr>
        <w:t>万元指标，实际执行5</w:t>
      </w:r>
      <w:r w:rsidR="001662A1">
        <w:rPr>
          <w:rFonts w:ascii="仿宋_GB2312" w:eastAsia="仿宋_GB2312" w:hAnsi="仿宋"/>
          <w:sz w:val="32"/>
          <w:szCs w:val="32"/>
        </w:rPr>
        <w:t>.57</w:t>
      </w:r>
      <w:r w:rsidR="001662A1">
        <w:rPr>
          <w:rFonts w:ascii="仿宋_GB2312" w:eastAsia="仿宋_GB2312" w:hAnsi="仿宋" w:hint="eastAsia"/>
          <w:sz w:val="32"/>
          <w:szCs w:val="32"/>
        </w:rPr>
        <w:t>万元，收回0</w:t>
      </w:r>
      <w:r w:rsidR="001662A1">
        <w:rPr>
          <w:rFonts w:ascii="仿宋_GB2312" w:eastAsia="仿宋_GB2312" w:hAnsi="仿宋"/>
          <w:sz w:val="32"/>
          <w:szCs w:val="32"/>
        </w:rPr>
        <w:t>.03</w:t>
      </w:r>
      <w:r w:rsidR="001662A1">
        <w:rPr>
          <w:rFonts w:ascii="仿宋_GB2312" w:eastAsia="仿宋_GB2312" w:hAnsi="仿宋" w:hint="eastAsia"/>
          <w:sz w:val="32"/>
          <w:szCs w:val="32"/>
        </w:rPr>
        <w:t>万元</w:t>
      </w:r>
      <w:r w:rsidR="00361F63">
        <w:rPr>
          <w:rFonts w:ascii="仿宋_GB2312" w:eastAsia="仿宋_GB2312" w:hAnsi="仿宋" w:hint="eastAsia"/>
          <w:sz w:val="32"/>
          <w:szCs w:val="32"/>
        </w:rPr>
        <w:t>。其余增加部分是</w:t>
      </w:r>
      <w:r w:rsidR="00BB299F">
        <w:rPr>
          <w:rFonts w:ascii="仿宋_GB2312" w:eastAsia="仿宋_GB2312" w:hAnsi="仿宋" w:hint="eastAsia"/>
          <w:sz w:val="32"/>
          <w:szCs w:val="32"/>
        </w:rPr>
        <w:t>上年结转指标</w:t>
      </w:r>
      <w:r w:rsidR="00BB299F" w:rsidRPr="00BB299F">
        <w:rPr>
          <w:rFonts w:ascii="仿宋_GB2312" w:eastAsia="仿宋_GB2312" w:hAnsi="仿宋" w:hint="eastAsia"/>
          <w:sz w:val="32"/>
          <w:szCs w:val="32"/>
        </w:rPr>
        <w:t>2023年公共文化服务体系建设资金---送戏下乡</w:t>
      </w:r>
      <w:r w:rsidR="00BB299F">
        <w:rPr>
          <w:rFonts w:ascii="仿宋_GB2312" w:eastAsia="仿宋_GB2312" w:hAnsi="仿宋" w:hint="eastAsia"/>
          <w:sz w:val="32"/>
          <w:szCs w:val="32"/>
        </w:rPr>
        <w:t>支出8</w:t>
      </w:r>
      <w:r w:rsidR="00BB299F">
        <w:rPr>
          <w:rFonts w:ascii="仿宋_GB2312" w:eastAsia="仿宋_GB2312" w:hAnsi="仿宋"/>
          <w:sz w:val="32"/>
          <w:szCs w:val="32"/>
        </w:rPr>
        <w:t>.3</w:t>
      </w:r>
      <w:r w:rsidR="00BB299F">
        <w:rPr>
          <w:rFonts w:ascii="仿宋_GB2312" w:eastAsia="仿宋_GB2312" w:hAnsi="仿宋" w:hint="eastAsia"/>
          <w:sz w:val="32"/>
          <w:szCs w:val="32"/>
        </w:rPr>
        <w:t>万元</w:t>
      </w:r>
      <w:r w:rsidR="0089134D">
        <w:rPr>
          <w:rFonts w:ascii="仿宋_GB2312" w:eastAsia="仿宋_GB2312" w:hAnsi="仿宋" w:hint="eastAsia"/>
          <w:sz w:val="32"/>
          <w:szCs w:val="32"/>
        </w:rPr>
        <w:t>、</w:t>
      </w:r>
      <w:r w:rsidR="000519C1" w:rsidRPr="000519C1">
        <w:rPr>
          <w:rFonts w:ascii="仿宋_GB2312" w:eastAsia="仿宋_GB2312" w:hAnsi="仿宋" w:hint="eastAsia"/>
          <w:sz w:val="32"/>
          <w:szCs w:val="32"/>
        </w:rPr>
        <w:t>2022年中央支持地方公共文化服务体系建设绩效奖励资金—全省工作先进单位</w:t>
      </w:r>
      <w:r w:rsidR="000519C1">
        <w:rPr>
          <w:rFonts w:ascii="仿宋_GB2312" w:eastAsia="仿宋_GB2312" w:hAnsi="仿宋" w:hint="eastAsia"/>
          <w:sz w:val="32"/>
          <w:szCs w:val="32"/>
        </w:rPr>
        <w:t>拨付“</w:t>
      </w:r>
      <w:r w:rsidR="000519C1" w:rsidRPr="000519C1">
        <w:rPr>
          <w:rFonts w:ascii="仿宋_GB2312" w:eastAsia="仿宋_GB2312" w:hAnsi="仿宋" w:hint="eastAsia"/>
          <w:sz w:val="32"/>
          <w:szCs w:val="32"/>
        </w:rPr>
        <w:t>渌口区融媒体中心（广播电视台）村村响应急广播系统维护项目”</w:t>
      </w:r>
      <w:r w:rsidR="00553993">
        <w:rPr>
          <w:rFonts w:ascii="仿宋_GB2312" w:eastAsia="仿宋_GB2312" w:hAnsi="仿宋" w:hint="eastAsia"/>
          <w:sz w:val="32"/>
          <w:szCs w:val="32"/>
        </w:rPr>
        <w:t>5万元</w:t>
      </w:r>
      <w:r w:rsidR="00947F83">
        <w:rPr>
          <w:rFonts w:ascii="仿宋_GB2312" w:eastAsia="仿宋_GB2312" w:hAnsi="仿宋" w:hint="eastAsia"/>
          <w:sz w:val="32"/>
          <w:szCs w:val="32"/>
        </w:rPr>
        <w:t>、</w:t>
      </w:r>
      <w:r w:rsidR="00553993" w:rsidRPr="00553993">
        <w:rPr>
          <w:rFonts w:ascii="仿宋_GB2312" w:eastAsia="仿宋_GB2312" w:hAnsi="仿宋" w:hint="eastAsia"/>
          <w:sz w:val="32"/>
          <w:szCs w:val="32"/>
        </w:rPr>
        <w:t>2023年博物馆缺口经费博物馆物业管理服务费</w:t>
      </w:r>
      <w:r w:rsidR="00553993">
        <w:rPr>
          <w:rFonts w:ascii="仿宋_GB2312" w:eastAsia="仿宋_GB2312" w:hAnsi="仿宋" w:hint="eastAsia"/>
          <w:sz w:val="32"/>
          <w:szCs w:val="32"/>
        </w:rPr>
        <w:t>支出3万元</w:t>
      </w:r>
      <w:r w:rsidR="00947F83">
        <w:rPr>
          <w:rFonts w:ascii="仿宋_GB2312" w:eastAsia="仿宋_GB2312" w:hAnsi="仿宋" w:hint="eastAsia"/>
          <w:sz w:val="32"/>
          <w:szCs w:val="32"/>
        </w:rPr>
        <w:t>、</w:t>
      </w:r>
      <w:r w:rsidR="00B01C76" w:rsidRPr="00B01C76">
        <w:rPr>
          <w:rFonts w:ascii="仿宋_GB2312" w:eastAsia="仿宋_GB2312" w:hAnsi="仿宋" w:hint="eastAsia"/>
          <w:sz w:val="32"/>
          <w:szCs w:val="32"/>
        </w:rPr>
        <w:t>2024年“来渌口，过小年”系列文旅活动工作经费</w:t>
      </w:r>
      <w:r w:rsidR="00B01C76">
        <w:rPr>
          <w:rFonts w:ascii="仿宋_GB2312" w:eastAsia="仿宋_GB2312" w:hAnsi="仿宋" w:hint="eastAsia"/>
          <w:sz w:val="32"/>
          <w:szCs w:val="32"/>
        </w:rPr>
        <w:t>2</w:t>
      </w:r>
      <w:r w:rsidR="00B01C76">
        <w:rPr>
          <w:rFonts w:ascii="仿宋_GB2312" w:eastAsia="仿宋_GB2312" w:hAnsi="仿宋"/>
          <w:sz w:val="32"/>
          <w:szCs w:val="32"/>
        </w:rPr>
        <w:t>0</w:t>
      </w:r>
      <w:r w:rsidR="00B01C76">
        <w:rPr>
          <w:rFonts w:ascii="仿宋_GB2312" w:eastAsia="仿宋_GB2312" w:hAnsi="仿宋" w:hint="eastAsia"/>
          <w:sz w:val="32"/>
          <w:szCs w:val="32"/>
        </w:rPr>
        <w:t>万元、</w:t>
      </w:r>
      <w:r w:rsidR="00B01C76" w:rsidRPr="00B01C76">
        <w:rPr>
          <w:rFonts w:ascii="仿宋_GB2312" w:eastAsia="仿宋_GB2312" w:hAnsi="仿宋" w:hint="eastAsia"/>
          <w:sz w:val="32"/>
          <w:szCs w:val="32"/>
        </w:rPr>
        <w:t>2024年公共文化服务体系建设补助资金——农村电影放映</w:t>
      </w:r>
      <w:r w:rsidR="00B01C76">
        <w:rPr>
          <w:rFonts w:ascii="仿宋_GB2312" w:eastAsia="仿宋_GB2312" w:hAnsi="仿宋" w:hint="eastAsia"/>
          <w:sz w:val="32"/>
          <w:szCs w:val="32"/>
        </w:rPr>
        <w:t>1</w:t>
      </w:r>
      <w:r w:rsidR="00B01C76">
        <w:rPr>
          <w:rFonts w:ascii="仿宋_GB2312" w:eastAsia="仿宋_GB2312" w:hAnsi="仿宋"/>
          <w:sz w:val="32"/>
          <w:szCs w:val="32"/>
        </w:rPr>
        <w:t>5.48</w:t>
      </w:r>
      <w:r w:rsidR="00B01C76">
        <w:rPr>
          <w:rFonts w:ascii="仿宋_GB2312" w:eastAsia="仿宋_GB2312" w:hAnsi="仿宋" w:hint="eastAsia"/>
          <w:sz w:val="32"/>
          <w:szCs w:val="32"/>
        </w:rPr>
        <w:t>万元，</w:t>
      </w:r>
      <w:r w:rsidR="0004121B" w:rsidRPr="0004121B">
        <w:rPr>
          <w:rFonts w:ascii="仿宋_GB2312" w:eastAsia="仿宋_GB2312" w:hAnsi="仿宋" w:hint="eastAsia"/>
          <w:sz w:val="32"/>
          <w:szCs w:val="32"/>
        </w:rPr>
        <w:t>2024年公共文化服务体系建设补助资金——送戏下乡</w:t>
      </w:r>
      <w:r w:rsidR="0004121B">
        <w:rPr>
          <w:rFonts w:ascii="仿宋_GB2312" w:eastAsia="仿宋_GB2312" w:hAnsi="仿宋" w:hint="eastAsia"/>
          <w:sz w:val="32"/>
          <w:szCs w:val="32"/>
        </w:rPr>
        <w:t>2</w:t>
      </w:r>
      <w:r w:rsidR="0004121B">
        <w:rPr>
          <w:rFonts w:ascii="仿宋_GB2312" w:eastAsia="仿宋_GB2312" w:hAnsi="仿宋"/>
          <w:sz w:val="32"/>
          <w:szCs w:val="32"/>
        </w:rPr>
        <w:t>.26</w:t>
      </w:r>
      <w:r w:rsidR="0004121B">
        <w:rPr>
          <w:rFonts w:ascii="仿宋_GB2312" w:eastAsia="仿宋_GB2312" w:hAnsi="仿宋" w:hint="eastAsia"/>
          <w:sz w:val="32"/>
          <w:szCs w:val="32"/>
        </w:rPr>
        <w:t>万元。</w:t>
      </w:r>
      <w:r w:rsidR="0004121B" w:rsidRPr="0004121B">
        <w:rPr>
          <w:rFonts w:ascii="仿宋_GB2312" w:eastAsia="仿宋_GB2312" w:hAnsi="仿宋" w:hint="eastAsia"/>
          <w:sz w:val="32"/>
          <w:szCs w:val="32"/>
        </w:rPr>
        <w:t>2024年渌口区围棋赛专项工作经费</w:t>
      </w:r>
      <w:r w:rsidR="0004121B">
        <w:rPr>
          <w:rFonts w:ascii="仿宋_GB2312" w:eastAsia="仿宋_GB2312" w:hAnsi="仿宋" w:hint="eastAsia"/>
          <w:sz w:val="32"/>
          <w:szCs w:val="32"/>
        </w:rPr>
        <w:t>支出7万元，</w:t>
      </w:r>
      <w:r w:rsidR="0004121B" w:rsidRPr="0004121B">
        <w:rPr>
          <w:rFonts w:ascii="仿宋_GB2312" w:eastAsia="仿宋_GB2312" w:hAnsi="仿宋" w:hint="eastAsia"/>
          <w:sz w:val="32"/>
          <w:szCs w:val="32"/>
        </w:rPr>
        <w:t>2024年省级农村公共文化服务体系建设资金——电影公司公益电影放映补贴（湘财预2024.85号）</w:t>
      </w:r>
      <w:r w:rsidR="0004121B">
        <w:rPr>
          <w:rFonts w:ascii="仿宋_GB2312" w:eastAsia="仿宋_GB2312" w:hAnsi="仿宋" w:hint="eastAsia"/>
          <w:sz w:val="32"/>
          <w:szCs w:val="32"/>
        </w:rPr>
        <w:t>支出3万元、</w:t>
      </w:r>
      <w:r w:rsidR="0004121B" w:rsidRPr="0004121B">
        <w:rPr>
          <w:rFonts w:ascii="仿宋_GB2312" w:eastAsia="仿宋_GB2312" w:hAnsi="仿宋" w:hint="eastAsia"/>
          <w:sz w:val="32"/>
          <w:szCs w:val="32"/>
        </w:rPr>
        <w:t>2024年元宵节活动经费</w:t>
      </w:r>
      <w:r w:rsidR="0004121B">
        <w:rPr>
          <w:rFonts w:ascii="仿宋_GB2312" w:eastAsia="仿宋_GB2312" w:hAnsi="仿宋" w:hint="eastAsia"/>
          <w:sz w:val="32"/>
          <w:szCs w:val="32"/>
        </w:rPr>
        <w:t>支出8</w:t>
      </w:r>
      <w:r w:rsidR="0004121B">
        <w:rPr>
          <w:rFonts w:ascii="仿宋_GB2312" w:eastAsia="仿宋_GB2312" w:hAnsi="仿宋"/>
          <w:sz w:val="32"/>
          <w:szCs w:val="32"/>
        </w:rPr>
        <w:t>6</w:t>
      </w:r>
      <w:r w:rsidR="0004121B">
        <w:rPr>
          <w:rFonts w:ascii="仿宋_GB2312" w:eastAsia="仿宋_GB2312" w:hAnsi="仿宋" w:hint="eastAsia"/>
          <w:sz w:val="32"/>
          <w:szCs w:val="32"/>
        </w:rPr>
        <w:t>万、</w:t>
      </w:r>
      <w:r w:rsidR="0004121B" w:rsidRPr="0004121B">
        <w:rPr>
          <w:rFonts w:ascii="仿宋_GB2312" w:eastAsia="仿宋_GB2312" w:hAnsi="仿宋" w:hint="eastAsia"/>
          <w:sz w:val="32"/>
          <w:szCs w:val="32"/>
        </w:rPr>
        <w:t>2024年中央支持地方公共文化服务体系建设奖励资金（湘财预2024.68号）</w:t>
      </w:r>
      <w:r w:rsidR="0004121B">
        <w:rPr>
          <w:rFonts w:ascii="仿宋_GB2312" w:eastAsia="仿宋_GB2312" w:hAnsi="仿宋" w:hint="eastAsia"/>
          <w:sz w:val="32"/>
          <w:szCs w:val="32"/>
        </w:rPr>
        <w:t>支出1</w:t>
      </w:r>
      <w:r w:rsidR="0004121B">
        <w:rPr>
          <w:rFonts w:ascii="仿宋_GB2312" w:eastAsia="仿宋_GB2312" w:hAnsi="仿宋"/>
          <w:sz w:val="32"/>
          <w:szCs w:val="32"/>
        </w:rPr>
        <w:t>0</w:t>
      </w:r>
      <w:r w:rsidR="0004121B">
        <w:rPr>
          <w:rFonts w:ascii="仿宋_GB2312" w:eastAsia="仿宋_GB2312" w:hAnsi="仿宋" w:hint="eastAsia"/>
          <w:sz w:val="32"/>
          <w:szCs w:val="32"/>
        </w:rPr>
        <w:t>万元、</w:t>
      </w:r>
      <w:r w:rsidR="0004121B" w:rsidRPr="0004121B">
        <w:rPr>
          <w:rFonts w:ascii="仿宋_GB2312" w:eastAsia="仿宋_GB2312" w:hAnsi="仿宋" w:hint="eastAsia"/>
          <w:sz w:val="32"/>
          <w:szCs w:val="32"/>
        </w:rPr>
        <w:t>电影公司公益电影放映项目</w:t>
      </w:r>
      <w:r w:rsidR="0004121B">
        <w:rPr>
          <w:rFonts w:ascii="仿宋_GB2312" w:eastAsia="仿宋_GB2312" w:hAnsi="仿宋" w:hint="eastAsia"/>
          <w:sz w:val="32"/>
          <w:szCs w:val="32"/>
        </w:rPr>
        <w:t>支出8万元、</w:t>
      </w:r>
      <w:r w:rsidR="0004121B" w:rsidRPr="0004121B">
        <w:rPr>
          <w:rFonts w:ascii="仿宋_GB2312" w:eastAsia="仿宋_GB2312" w:hAnsi="仿宋" w:hint="eastAsia"/>
          <w:sz w:val="32"/>
          <w:szCs w:val="32"/>
        </w:rPr>
        <w:t>2024年u18全国传统篮球联赛</w:t>
      </w:r>
      <w:r w:rsidR="0004121B">
        <w:rPr>
          <w:rFonts w:ascii="仿宋_GB2312" w:eastAsia="仿宋_GB2312" w:hAnsi="仿宋" w:hint="eastAsia"/>
          <w:sz w:val="32"/>
          <w:szCs w:val="32"/>
        </w:rPr>
        <w:t>支出4</w:t>
      </w:r>
      <w:r w:rsidR="0004121B">
        <w:rPr>
          <w:rFonts w:ascii="仿宋_GB2312" w:eastAsia="仿宋_GB2312" w:hAnsi="仿宋"/>
          <w:sz w:val="32"/>
          <w:szCs w:val="32"/>
        </w:rPr>
        <w:t>1.66</w:t>
      </w:r>
      <w:r w:rsidR="0004121B">
        <w:rPr>
          <w:rFonts w:ascii="仿宋_GB2312" w:eastAsia="仿宋_GB2312" w:hAnsi="仿宋" w:hint="eastAsia"/>
          <w:sz w:val="32"/>
          <w:szCs w:val="32"/>
        </w:rPr>
        <w:t>万元、</w:t>
      </w:r>
      <w:r w:rsidR="00C40472" w:rsidRPr="00C40472">
        <w:rPr>
          <w:rFonts w:ascii="仿宋_GB2312" w:eastAsia="仿宋_GB2312" w:hAnsi="仿宋" w:hint="eastAsia"/>
          <w:sz w:val="32"/>
          <w:szCs w:val="32"/>
        </w:rPr>
        <w:t>老年体协2022年工作经费</w:t>
      </w:r>
      <w:r w:rsidR="00C40472">
        <w:rPr>
          <w:rFonts w:ascii="仿宋_GB2312" w:eastAsia="仿宋_GB2312" w:hAnsi="仿宋" w:hint="eastAsia"/>
          <w:sz w:val="32"/>
          <w:szCs w:val="32"/>
        </w:rPr>
        <w:t>支出0</w:t>
      </w:r>
      <w:r w:rsidR="00C40472">
        <w:rPr>
          <w:rFonts w:ascii="仿宋_GB2312" w:eastAsia="仿宋_GB2312" w:hAnsi="仿宋"/>
          <w:sz w:val="32"/>
          <w:szCs w:val="32"/>
        </w:rPr>
        <w:t>.37</w:t>
      </w:r>
      <w:r w:rsidR="00C40472">
        <w:rPr>
          <w:rFonts w:ascii="仿宋_GB2312" w:eastAsia="仿宋_GB2312" w:hAnsi="仿宋" w:hint="eastAsia"/>
          <w:sz w:val="32"/>
          <w:szCs w:val="32"/>
        </w:rPr>
        <w:t>万元、</w:t>
      </w:r>
      <w:r w:rsidR="00C40472" w:rsidRPr="00C40472">
        <w:rPr>
          <w:rFonts w:ascii="仿宋_GB2312" w:eastAsia="仿宋_GB2312" w:hAnsi="仿宋" w:hint="eastAsia"/>
          <w:sz w:val="32"/>
          <w:szCs w:val="32"/>
        </w:rPr>
        <w:t>龙门镇3A级旅游景区规划经费</w:t>
      </w:r>
      <w:r w:rsidR="00C40472">
        <w:rPr>
          <w:rFonts w:ascii="仿宋_GB2312" w:eastAsia="仿宋_GB2312" w:hAnsi="仿宋" w:hint="eastAsia"/>
          <w:sz w:val="32"/>
          <w:szCs w:val="32"/>
        </w:rPr>
        <w:t>1</w:t>
      </w:r>
      <w:r w:rsidR="00C40472">
        <w:rPr>
          <w:rFonts w:ascii="仿宋_GB2312" w:eastAsia="仿宋_GB2312" w:hAnsi="仿宋"/>
          <w:sz w:val="32"/>
          <w:szCs w:val="32"/>
        </w:rPr>
        <w:t>3</w:t>
      </w:r>
      <w:r w:rsidR="00C40472">
        <w:rPr>
          <w:rFonts w:ascii="仿宋_GB2312" w:eastAsia="仿宋_GB2312" w:hAnsi="仿宋" w:hint="eastAsia"/>
          <w:sz w:val="32"/>
          <w:szCs w:val="32"/>
        </w:rPr>
        <w:t>万元</w:t>
      </w:r>
      <w:r w:rsidR="00C81043">
        <w:rPr>
          <w:rFonts w:ascii="仿宋_GB2312" w:eastAsia="仿宋_GB2312" w:hAnsi="仿宋" w:hint="eastAsia"/>
          <w:sz w:val="32"/>
          <w:szCs w:val="32"/>
        </w:rPr>
        <w:t>。</w:t>
      </w:r>
    </w:p>
    <w:p w:rsidR="00785D12"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社会保障就业支出预算</w:t>
      </w:r>
      <w:r w:rsidR="00666069">
        <w:rPr>
          <w:rFonts w:ascii="仿宋_GB2312" w:eastAsia="仿宋_GB2312" w:hAnsi="仿宋" w:hint="eastAsia"/>
          <w:sz w:val="32"/>
          <w:szCs w:val="32"/>
        </w:rPr>
        <w:t>（2</w:t>
      </w:r>
      <w:r w:rsidR="00666069">
        <w:rPr>
          <w:rFonts w:ascii="仿宋_GB2312" w:eastAsia="仿宋_GB2312" w:hAnsi="仿宋"/>
          <w:sz w:val="32"/>
          <w:szCs w:val="32"/>
        </w:rPr>
        <w:t>08</w:t>
      </w:r>
      <w:r w:rsidR="00666069">
        <w:rPr>
          <w:rFonts w:ascii="仿宋_GB2312" w:eastAsia="仿宋_GB2312" w:hAnsi="仿宋" w:hint="eastAsia"/>
          <w:sz w:val="32"/>
          <w:szCs w:val="32"/>
        </w:rPr>
        <w:t>）</w:t>
      </w:r>
      <w:r>
        <w:rPr>
          <w:rFonts w:ascii="仿宋_GB2312" w:eastAsia="仿宋_GB2312" w:hAnsi="仿宋" w:hint="eastAsia"/>
          <w:sz w:val="32"/>
          <w:szCs w:val="32"/>
        </w:rPr>
        <w:t>是</w:t>
      </w:r>
      <w:r w:rsidR="00666069">
        <w:rPr>
          <w:rFonts w:ascii="仿宋_GB2312" w:eastAsia="仿宋_GB2312" w:hAnsi="仿宋" w:hint="eastAsia"/>
          <w:sz w:val="32"/>
          <w:szCs w:val="32"/>
        </w:rPr>
        <w:t>增加</w:t>
      </w:r>
      <w:r>
        <w:rPr>
          <w:rFonts w:ascii="仿宋_GB2312" w:eastAsia="仿宋_GB2312" w:hAnsi="仿宋" w:hint="eastAsia"/>
          <w:sz w:val="32"/>
          <w:szCs w:val="32"/>
        </w:rPr>
        <w:t>了</w:t>
      </w:r>
      <w:r w:rsidR="00666069">
        <w:rPr>
          <w:rFonts w:ascii="仿宋_GB2312" w:eastAsia="仿宋_GB2312" w:hAnsi="仿宋"/>
          <w:sz w:val="32"/>
          <w:szCs w:val="32"/>
        </w:rPr>
        <w:t>6.21</w:t>
      </w:r>
      <w:r>
        <w:rPr>
          <w:rFonts w:ascii="仿宋_GB2312" w:eastAsia="仿宋_GB2312" w:hAnsi="仿宋" w:hint="eastAsia"/>
          <w:sz w:val="32"/>
          <w:szCs w:val="32"/>
        </w:rPr>
        <w:t>万元，原</w:t>
      </w:r>
      <w:r>
        <w:rPr>
          <w:rFonts w:ascii="仿宋_GB2312" w:eastAsia="仿宋_GB2312" w:hAnsi="仿宋" w:hint="eastAsia"/>
          <w:sz w:val="32"/>
          <w:szCs w:val="32"/>
        </w:rPr>
        <w:lastRenderedPageBreak/>
        <w:t>因是</w:t>
      </w:r>
      <w:r w:rsidR="005F1937">
        <w:rPr>
          <w:rFonts w:ascii="仿宋_GB2312" w:eastAsia="仿宋_GB2312" w:hAnsi="仿宋" w:hint="eastAsia"/>
          <w:sz w:val="32"/>
          <w:szCs w:val="32"/>
        </w:rPr>
        <w:t>行政单位离退休（2</w:t>
      </w:r>
      <w:r w:rsidR="005F1937">
        <w:rPr>
          <w:rFonts w:ascii="仿宋_GB2312" w:eastAsia="仿宋_GB2312" w:hAnsi="仿宋"/>
          <w:sz w:val="32"/>
          <w:szCs w:val="32"/>
        </w:rPr>
        <w:t>080501</w:t>
      </w:r>
      <w:r w:rsidR="005F1937">
        <w:rPr>
          <w:rFonts w:ascii="仿宋_GB2312" w:eastAsia="仿宋_GB2312" w:hAnsi="仿宋" w:hint="eastAsia"/>
          <w:sz w:val="32"/>
          <w:szCs w:val="32"/>
        </w:rPr>
        <w:t>）增加支出6</w:t>
      </w:r>
      <w:r w:rsidR="005F1937">
        <w:rPr>
          <w:rFonts w:ascii="仿宋_GB2312" w:eastAsia="仿宋_GB2312" w:hAnsi="仿宋"/>
          <w:sz w:val="32"/>
          <w:szCs w:val="32"/>
        </w:rPr>
        <w:t>.22</w:t>
      </w:r>
      <w:r w:rsidR="005F1937">
        <w:rPr>
          <w:rFonts w:ascii="仿宋_GB2312" w:eastAsia="仿宋_GB2312" w:hAnsi="仿宋" w:hint="eastAsia"/>
          <w:sz w:val="32"/>
          <w:szCs w:val="32"/>
        </w:rPr>
        <w:t>万元，</w:t>
      </w:r>
      <w:r>
        <w:rPr>
          <w:rFonts w:ascii="仿宋_GB2312" w:eastAsia="仿宋_GB2312" w:hAnsi="仿宋" w:hint="eastAsia"/>
          <w:sz w:val="32"/>
          <w:szCs w:val="32"/>
        </w:rPr>
        <w:t>机关事业单位基本养老保险缴费支出（2080505）</w:t>
      </w:r>
      <w:r w:rsidR="005F1937">
        <w:rPr>
          <w:rFonts w:ascii="仿宋_GB2312" w:eastAsia="仿宋_GB2312" w:hAnsi="仿宋" w:hint="eastAsia"/>
          <w:sz w:val="32"/>
          <w:szCs w:val="32"/>
        </w:rPr>
        <w:t>指标收回0</w:t>
      </w:r>
      <w:r w:rsidR="005F1937">
        <w:rPr>
          <w:rFonts w:ascii="仿宋_GB2312" w:eastAsia="仿宋_GB2312" w:hAnsi="仿宋"/>
          <w:sz w:val="32"/>
          <w:szCs w:val="32"/>
        </w:rPr>
        <w:t>.01</w:t>
      </w:r>
      <w:r w:rsidR="005F1937">
        <w:rPr>
          <w:rFonts w:ascii="仿宋_GB2312" w:eastAsia="仿宋_GB2312" w:hAnsi="仿宋" w:hint="eastAsia"/>
          <w:sz w:val="32"/>
          <w:szCs w:val="32"/>
        </w:rPr>
        <w:t>万元，</w:t>
      </w:r>
      <w:r>
        <w:rPr>
          <w:rFonts w:ascii="仿宋_GB2312" w:eastAsia="仿宋_GB2312" w:hAnsi="仿宋" w:hint="eastAsia"/>
          <w:sz w:val="32"/>
          <w:szCs w:val="32"/>
        </w:rPr>
        <w:t>根据人员异动实际支出核减。</w:t>
      </w:r>
    </w:p>
    <w:p w:rsidR="00175DE3" w:rsidRDefault="00C40ACF">
      <w:pPr>
        <w:snapToGrid w:val="0"/>
        <w:spacing w:line="520" w:lineRule="exact"/>
        <w:ind w:firstLineChars="200" w:firstLine="640"/>
        <w:rPr>
          <w:rFonts w:ascii="仿宋_GB2312" w:eastAsia="仿宋_GB2312" w:hAnsi="仿宋"/>
          <w:sz w:val="32"/>
          <w:szCs w:val="32"/>
        </w:rPr>
      </w:pPr>
      <w:r w:rsidRPr="00C40ACF">
        <w:rPr>
          <w:rFonts w:ascii="仿宋_GB2312" w:eastAsia="仿宋_GB2312" w:hAnsi="仿宋" w:hint="eastAsia"/>
          <w:sz w:val="32"/>
          <w:szCs w:val="32"/>
        </w:rPr>
        <w:t>商务服务业等支出（216）</w:t>
      </w:r>
      <w:r>
        <w:rPr>
          <w:rFonts w:ascii="仿宋_GB2312" w:eastAsia="仿宋_GB2312" w:hAnsi="仿宋" w:hint="eastAsia"/>
          <w:sz w:val="32"/>
          <w:szCs w:val="32"/>
        </w:rPr>
        <w:t>增加了2</w:t>
      </w:r>
      <w:r>
        <w:rPr>
          <w:rFonts w:ascii="仿宋_GB2312" w:eastAsia="仿宋_GB2312" w:hAnsi="仿宋"/>
          <w:sz w:val="32"/>
          <w:szCs w:val="32"/>
        </w:rPr>
        <w:t>.5</w:t>
      </w:r>
      <w:r>
        <w:rPr>
          <w:rFonts w:ascii="仿宋_GB2312" w:eastAsia="仿宋_GB2312" w:hAnsi="仿宋" w:hint="eastAsia"/>
          <w:sz w:val="32"/>
          <w:szCs w:val="32"/>
        </w:rPr>
        <w:t>万元，原因是</w:t>
      </w:r>
      <w:r w:rsidR="005637B0" w:rsidRPr="005637B0">
        <w:rPr>
          <w:rFonts w:ascii="仿宋_GB2312" w:eastAsia="仿宋_GB2312" w:hAnsi="仿宋" w:hint="eastAsia"/>
          <w:sz w:val="32"/>
          <w:szCs w:val="32"/>
        </w:rPr>
        <w:t>株财外2023.142号、株洲市财政局关于下达2023年市级现代服务发展专项资金（政策兑现项目）。渌口区2023年“青春渌口梦 奋斗正当时”元宵系列活动-节会展会奖励</w:t>
      </w:r>
      <w:r w:rsidR="005637B0">
        <w:rPr>
          <w:rFonts w:ascii="仿宋_GB2312" w:eastAsia="仿宋_GB2312" w:hAnsi="仿宋" w:hint="eastAsia"/>
          <w:sz w:val="32"/>
          <w:szCs w:val="32"/>
        </w:rPr>
        <w:t>支出2</w:t>
      </w:r>
      <w:r w:rsidR="005637B0">
        <w:rPr>
          <w:rFonts w:ascii="仿宋_GB2312" w:eastAsia="仿宋_GB2312" w:hAnsi="仿宋"/>
          <w:sz w:val="32"/>
          <w:szCs w:val="32"/>
        </w:rPr>
        <w:t>.5</w:t>
      </w:r>
      <w:r w:rsidR="005637B0">
        <w:rPr>
          <w:rFonts w:ascii="仿宋_GB2312" w:eastAsia="仿宋_GB2312" w:hAnsi="仿宋" w:hint="eastAsia"/>
          <w:sz w:val="32"/>
          <w:szCs w:val="32"/>
        </w:rPr>
        <w:t>万元。</w:t>
      </w:r>
    </w:p>
    <w:p w:rsidR="00785D12"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住房保障支出</w:t>
      </w:r>
      <w:r w:rsidR="001D12B1">
        <w:rPr>
          <w:rFonts w:ascii="仿宋_GB2312" w:eastAsia="仿宋_GB2312" w:hAnsi="仿宋" w:hint="eastAsia"/>
          <w:sz w:val="32"/>
          <w:szCs w:val="32"/>
        </w:rPr>
        <w:t>（2</w:t>
      </w:r>
      <w:r w:rsidR="001D12B1">
        <w:rPr>
          <w:rFonts w:ascii="仿宋_GB2312" w:eastAsia="仿宋_GB2312" w:hAnsi="仿宋"/>
          <w:sz w:val="32"/>
          <w:szCs w:val="32"/>
        </w:rPr>
        <w:t>21</w:t>
      </w:r>
      <w:r w:rsidR="001D12B1">
        <w:rPr>
          <w:rFonts w:ascii="仿宋_GB2312" w:eastAsia="仿宋_GB2312" w:hAnsi="仿宋" w:hint="eastAsia"/>
          <w:sz w:val="32"/>
          <w:szCs w:val="32"/>
        </w:rPr>
        <w:t>）</w:t>
      </w:r>
      <w:r>
        <w:rPr>
          <w:rFonts w:ascii="仿宋_GB2312" w:eastAsia="仿宋_GB2312" w:hAnsi="仿宋" w:hint="eastAsia"/>
          <w:sz w:val="32"/>
          <w:szCs w:val="32"/>
        </w:rPr>
        <w:t>预算</w:t>
      </w:r>
      <w:r w:rsidR="00492AF2">
        <w:rPr>
          <w:rFonts w:ascii="仿宋_GB2312" w:eastAsia="仿宋_GB2312" w:hAnsi="仿宋" w:hint="eastAsia"/>
          <w:sz w:val="32"/>
          <w:szCs w:val="32"/>
        </w:rPr>
        <w:t>与</w:t>
      </w:r>
      <w:r>
        <w:rPr>
          <w:rFonts w:ascii="仿宋_GB2312" w:eastAsia="仿宋_GB2312" w:hAnsi="仿宋" w:hint="eastAsia"/>
          <w:sz w:val="32"/>
          <w:szCs w:val="32"/>
        </w:rPr>
        <w:t>决算</w:t>
      </w:r>
      <w:r w:rsidR="00492AF2">
        <w:rPr>
          <w:rFonts w:ascii="仿宋_GB2312" w:eastAsia="仿宋_GB2312" w:hAnsi="仿宋" w:hint="eastAsia"/>
          <w:sz w:val="32"/>
          <w:szCs w:val="32"/>
        </w:rPr>
        <w:t>执行无明显差距。</w:t>
      </w:r>
    </w:p>
    <w:p w:rsidR="002A7B0A"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其他支出</w:t>
      </w:r>
      <w:r w:rsidR="006B11C8">
        <w:rPr>
          <w:rFonts w:ascii="仿宋_GB2312" w:eastAsia="仿宋_GB2312" w:hAnsi="仿宋" w:hint="eastAsia"/>
          <w:sz w:val="32"/>
          <w:szCs w:val="32"/>
        </w:rPr>
        <w:t>（2</w:t>
      </w:r>
      <w:r w:rsidR="006B11C8">
        <w:rPr>
          <w:rFonts w:ascii="仿宋_GB2312" w:eastAsia="仿宋_GB2312" w:hAnsi="仿宋"/>
          <w:sz w:val="32"/>
          <w:szCs w:val="32"/>
        </w:rPr>
        <w:t>29</w:t>
      </w:r>
      <w:r w:rsidR="006B11C8">
        <w:rPr>
          <w:rFonts w:ascii="仿宋_GB2312" w:eastAsia="仿宋_GB2312" w:hAnsi="仿宋" w:hint="eastAsia"/>
          <w:sz w:val="32"/>
          <w:szCs w:val="32"/>
        </w:rPr>
        <w:t>）</w:t>
      </w:r>
      <w:r>
        <w:rPr>
          <w:rFonts w:ascii="仿宋_GB2312" w:eastAsia="仿宋_GB2312" w:hAnsi="仿宋" w:hint="eastAsia"/>
          <w:sz w:val="32"/>
          <w:szCs w:val="32"/>
        </w:rPr>
        <w:t>预算为0，决算为</w:t>
      </w:r>
      <w:r w:rsidR="007528C5">
        <w:rPr>
          <w:rFonts w:ascii="仿宋_GB2312" w:eastAsia="仿宋_GB2312" w:hAnsi="仿宋" w:hint="eastAsia"/>
          <w:sz w:val="32"/>
          <w:szCs w:val="32"/>
        </w:rPr>
        <w:t>1</w:t>
      </w:r>
      <w:r w:rsidR="007528C5">
        <w:rPr>
          <w:rFonts w:ascii="仿宋_GB2312" w:eastAsia="仿宋_GB2312" w:hAnsi="仿宋"/>
          <w:sz w:val="32"/>
          <w:szCs w:val="32"/>
        </w:rPr>
        <w:t>70.62</w:t>
      </w:r>
      <w:r>
        <w:rPr>
          <w:rFonts w:ascii="仿宋_GB2312" w:eastAsia="仿宋_GB2312" w:hAnsi="仿宋" w:hint="eastAsia"/>
          <w:sz w:val="32"/>
          <w:szCs w:val="32"/>
        </w:rPr>
        <w:t>万元，增加了</w:t>
      </w:r>
      <w:r w:rsidR="009A74DA">
        <w:rPr>
          <w:rFonts w:ascii="仿宋_GB2312" w:eastAsia="仿宋_GB2312" w:hAnsi="仿宋"/>
          <w:sz w:val="32"/>
          <w:szCs w:val="32"/>
        </w:rPr>
        <w:t>170.62</w:t>
      </w:r>
      <w:r>
        <w:rPr>
          <w:rFonts w:ascii="仿宋_GB2312" w:eastAsia="仿宋_GB2312" w:hAnsi="仿宋" w:hint="eastAsia"/>
          <w:sz w:val="32"/>
          <w:szCs w:val="32"/>
        </w:rPr>
        <w:t>万元。原因是两部分构成增加：一方面是用于体育事业的彩票公益金支出</w:t>
      </w:r>
      <w:r w:rsidR="00AE072B">
        <w:rPr>
          <w:rFonts w:ascii="仿宋_GB2312" w:eastAsia="仿宋_GB2312" w:hAnsi="仿宋" w:hint="eastAsia"/>
          <w:sz w:val="32"/>
          <w:szCs w:val="32"/>
        </w:rPr>
        <w:t>（2296003）</w:t>
      </w:r>
      <w:r w:rsidR="00A20B19">
        <w:rPr>
          <w:rFonts w:ascii="仿宋_GB2312" w:eastAsia="仿宋_GB2312" w:hAnsi="仿宋"/>
          <w:sz w:val="32"/>
          <w:szCs w:val="32"/>
        </w:rPr>
        <w:t>99.39</w:t>
      </w:r>
      <w:r>
        <w:rPr>
          <w:rFonts w:ascii="仿宋_GB2312" w:eastAsia="仿宋_GB2312" w:hAnsi="仿宋" w:hint="eastAsia"/>
          <w:sz w:val="32"/>
          <w:szCs w:val="32"/>
        </w:rPr>
        <w:t>万元，主要用于</w:t>
      </w:r>
    </w:p>
    <w:p w:rsidR="00C24366" w:rsidRDefault="002A7B0A">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sidRPr="002A7B0A">
        <w:rPr>
          <w:rFonts w:ascii="仿宋_GB2312" w:eastAsia="仿宋_GB2312" w:hAnsi="仿宋" w:hint="eastAsia"/>
          <w:sz w:val="32"/>
          <w:szCs w:val="32"/>
        </w:rPr>
        <w:t>株财综【2021】53号、市财政局下达2021年本级体彩公益金项目资金（第四批</w:t>
      </w:r>
      <w:r w:rsidR="0035249C">
        <w:rPr>
          <w:rFonts w:ascii="仿宋_GB2312" w:eastAsia="仿宋_GB2312" w:hAnsi="仿宋" w:hint="eastAsia"/>
          <w:sz w:val="32"/>
          <w:szCs w:val="32"/>
        </w:rPr>
        <w:t>3</w:t>
      </w:r>
      <w:r w:rsidR="0035249C">
        <w:rPr>
          <w:rFonts w:ascii="仿宋_GB2312" w:eastAsia="仿宋_GB2312" w:hAnsi="仿宋"/>
          <w:sz w:val="32"/>
          <w:szCs w:val="32"/>
        </w:rPr>
        <w:t>9</w:t>
      </w:r>
      <w:r w:rsidR="0035249C">
        <w:rPr>
          <w:rFonts w:ascii="仿宋_GB2312" w:eastAsia="仿宋_GB2312" w:hAnsi="仿宋" w:hint="eastAsia"/>
          <w:sz w:val="32"/>
          <w:szCs w:val="32"/>
        </w:rPr>
        <w:t>万</w:t>
      </w:r>
      <w:r w:rsidRPr="002A7B0A">
        <w:rPr>
          <w:rFonts w:ascii="仿宋_GB2312" w:eastAsia="仿宋_GB2312" w:hAnsi="仿宋" w:hint="eastAsia"/>
          <w:sz w:val="32"/>
          <w:szCs w:val="32"/>
        </w:rPr>
        <w:t>）</w:t>
      </w:r>
      <w:r>
        <w:rPr>
          <w:rFonts w:ascii="仿宋_GB2312" w:eastAsia="仿宋_GB2312" w:hAnsi="仿宋" w:hint="eastAsia"/>
          <w:sz w:val="32"/>
          <w:szCs w:val="32"/>
        </w:rPr>
        <w:t>支出</w:t>
      </w:r>
      <w:r w:rsidR="00995452">
        <w:rPr>
          <w:rFonts w:ascii="仿宋_GB2312" w:eastAsia="仿宋_GB2312" w:hAnsi="仿宋" w:hint="eastAsia"/>
          <w:sz w:val="32"/>
          <w:szCs w:val="32"/>
        </w:rPr>
        <w:t>合计2</w:t>
      </w:r>
      <w:r w:rsidR="00995452">
        <w:rPr>
          <w:rFonts w:ascii="仿宋_GB2312" w:eastAsia="仿宋_GB2312" w:hAnsi="仿宋"/>
          <w:sz w:val="32"/>
          <w:szCs w:val="32"/>
        </w:rPr>
        <w:t>0</w:t>
      </w:r>
      <w:r w:rsidR="00995452">
        <w:rPr>
          <w:rFonts w:ascii="仿宋_GB2312" w:eastAsia="仿宋_GB2312" w:hAnsi="仿宋" w:hint="eastAsia"/>
          <w:sz w:val="32"/>
          <w:szCs w:val="32"/>
        </w:rPr>
        <w:t>万元</w:t>
      </w:r>
      <w:r w:rsidR="00472772">
        <w:rPr>
          <w:rFonts w:ascii="仿宋_GB2312" w:eastAsia="仿宋_GB2312" w:hAnsi="仿宋" w:hint="eastAsia"/>
          <w:sz w:val="32"/>
          <w:szCs w:val="32"/>
        </w:rPr>
        <w:t>：</w:t>
      </w:r>
      <w:r w:rsidR="00472772" w:rsidRPr="00472772">
        <w:rPr>
          <w:rFonts w:ascii="仿宋_GB2312" w:eastAsia="仿宋_GB2312" w:hAnsi="仿宋" w:hint="eastAsia"/>
          <w:sz w:val="32"/>
          <w:szCs w:val="32"/>
        </w:rPr>
        <w:t>拨付古岳峰中学体育设备建设和器材购置资金</w:t>
      </w:r>
      <w:r w:rsidR="00472772">
        <w:rPr>
          <w:rFonts w:ascii="仿宋_GB2312" w:eastAsia="仿宋_GB2312" w:hAnsi="仿宋" w:hint="eastAsia"/>
          <w:sz w:val="32"/>
          <w:szCs w:val="32"/>
        </w:rPr>
        <w:t>3万元、</w:t>
      </w:r>
      <w:r w:rsidR="00472772" w:rsidRPr="00472772">
        <w:rPr>
          <w:rFonts w:ascii="仿宋_GB2312" w:eastAsia="仿宋_GB2312" w:hAnsi="仿宋" w:hint="eastAsia"/>
          <w:sz w:val="32"/>
          <w:szCs w:val="32"/>
        </w:rPr>
        <w:t>拨古岳峰镇红旗村健身广场建设资金</w:t>
      </w:r>
      <w:r w:rsidR="00472772">
        <w:rPr>
          <w:rFonts w:ascii="仿宋_GB2312" w:eastAsia="仿宋_GB2312" w:hAnsi="仿宋" w:hint="eastAsia"/>
          <w:sz w:val="32"/>
          <w:szCs w:val="32"/>
        </w:rPr>
        <w:t>5万元、</w:t>
      </w:r>
      <w:r w:rsidR="00472772" w:rsidRPr="00472772">
        <w:rPr>
          <w:rFonts w:ascii="仿宋_GB2312" w:eastAsia="仿宋_GB2312" w:hAnsi="仿宋" w:hint="eastAsia"/>
          <w:sz w:val="32"/>
          <w:szCs w:val="32"/>
        </w:rPr>
        <w:t>拨古岳峰中学体育器材购置余款2万</w:t>
      </w:r>
      <w:r w:rsidR="00472772">
        <w:rPr>
          <w:rFonts w:ascii="仿宋_GB2312" w:eastAsia="仿宋_GB2312" w:hAnsi="仿宋" w:hint="eastAsia"/>
          <w:sz w:val="32"/>
          <w:szCs w:val="32"/>
        </w:rPr>
        <w:t>元、</w:t>
      </w:r>
      <w:r w:rsidR="00472772" w:rsidRPr="00472772">
        <w:rPr>
          <w:rFonts w:ascii="仿宋_GB2312" w:eastAsia="仿宋_GB2312" w:hAnsi="仿宋" w:hint="eastAsia"/>
          <w:sz w:val="32"/>
          <w:szCs w:val="32"/>
        </w:rPr>
        <w:t>拨南洲镇将军村文化体育广场建设资金</w:t>
      </w:r>
      <w:r w:rsidR="00472772">
        <w:rPr>
          <w:rFonts w:ascii="仿宋_GB2312" w:eastAsia="仿宋_GB2312" w:hAnsi="仿宋" w:hint="eastAsia"/>
          <w:sz w:val="32"/>
          <w:szCs w:val="32"/>
        </w:rPr>
        <w:t>3万元、</w:t>
      </w:r>
      <w:r w:rsidR="00472772" w:rsidRPr="00472772">
        <w:rPr>
          <w:rFonts w:ascii="仿宋_GB2312" w:eastAsia="仿宋_GB2312" w:hAnsi="仿宋" w:hint="eastAsia"/>
          <w:sz w:val="32"/>
          <w:szCs w:val="32"/>
        </w:rPr>
        <w:t>暂拨朱亭镇浦湾村森林骑行沿江绿道建设资金2万</w:t>
      </w:r>
      <w:r w:rsidR="00472772">
        <w:rPr>
          <w:rFonts w:ascii="仿宋_GB2312" w:eastAsia="仿宋_GB2312" w:hAnsi="仿宋" w:hint="eastAsia"/>
          <w:sz w:val="32"/>
          <w:szCs w:val="32"/>
        </w:rPr>
        <w:t>、</w:t>
      </w:r>
      <w:r w:rsidR="00472772" w:rsidRPr="00472772">
        <w:rPr>
          <w:rFonts w:ascii="仿宋_GB2312" w:eastAsia="仿宋_GB2312" w:hAnsi="仿宋" w:hint="eastAsia"/>
          <w:sz w:val="32"/>
          <w:szCs w:val="32"/>
        </w:rPr>
        <w:t>拨浦湾村森林骑行绿道建设资金2万</w:t>
      </w:r>
      <w:r w:rsidR="00472772">
        <w:rPr>
          <w:rFonts w:ascii="仿宋_GB2312" w:eastAsia="仿宋_GB2312" w:hAnsi="仿宋" w:hint="eastAsia"/>
          <w:sz w:val="32"/>
          <w:szCs w:val="32"/>
        </w:rPr>
        <w:t>、</w:t>
      </w:r>
      <w:r w:rsidR="00472772" w:rsidRPr="00472772">
        <w:rPr>
          <w:rFonts w:ascii="仿宋_GB2312" w:eastAsia="仿宋_GB2312" w:hAnsi="仿宋" w:hint="eastAsia"/>
          <w:sz w:val="32"/>
          <w:szCs w:val="32"/>
        </w:rPr>
        <w:t>拨将军村文化广场建设资金3万</w:t>
      </w:r>
      <w:r w:rsidR="00472772">
        <w:rPr>
          <w:rFonts w:ascii="仿宋_GB2312" w:eastAsia="仿宋_GB2312" w:hAnsi="仿宋" w:hint="eastAsia"/>
          <w:sz w:val="32"/>
          <w:szCs w:val="32"/>
        </w:rPr>
        <w:t>。</w:t>
      </w:r>
    </w:p>
    <w:p w:rsidR="002A7B0A" w:rsidRDefault="00C43533">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sidR="006B23FD" w:rsidRPr="006B23FD">
        <w:rPr>
          <w:rFonts w:ascii="仿宋_GB2312" w:eastAsia="仿宋_GB2312" w:hAnsi="仿宋" w:hint="eastAsia"/>
          <w:sz w:val="32"/>
          <w:szCs w:val="32"/>
        </w:rPr>
        <w:t>湘财综指2022.22号、湖南省财政厅提前下达2023年市县分成体彩公益金113万元，专款专用</w:t>
      </w:r>
      <w:r w:rsidR="006B23FD">
        <w:rPr>
          <w:rFonts w:ascii="仿宋_GB2312" w:eastAsia="仿宋_GB2312" w:hAnsi="仿宋" w:hint="eastAsia"/>
          <w:sz w:val="32"/>
          <w:szCs w:val="32"/>
        </w:rPr>
        <w:t>。支出合计2</w:t>
      </w:r>
      <w:r w:rsidR="006B23FD">
        <w:rPr>
          <w:rFonts w:ascii="仿宋_GB2312" w:eastAsia="仿宋_GB2312" w:hAnsi="仿宋"/>
          <w:sz w:val="32"/>
          <w:szCs w:val="32"/>
        </w:rPr>
        <w:t>2.60</w:t>
      </w:r>
      <w:r w:rsidR="006B23FD">
        <w:rPr>
          <w:rFonts w:ascii="仿宋_GB2312" w:eastAsia="仿宋_GB2312" w:hAnsi="仿宋" w:hint="eastAsia"/>
          <w:sz w:val="32"/>
          <w:szCs w:val="32"/>
        </w:rPr>
        <w:t>万元，支出明细：</w:t>
      </w:r>
      <w:r w:rsidR="006B23FD" w:rsidRPr="006B23FD">
        <w:rPr>
          <w:rFonts w:ascii="仿宋_GB2312" w:eastAsia="仿宋_GB2312" w:hAnsi="仿宋" w:hint="eastAsia"/>
          <w:sz w:val="32"/>
          <w:szCs w:val="32"/>
        </w:rPr>
        <w:t>株洲市第一届神农庙会“龙王争霸赛”渌口区预选赛经费</w:t>
      </w:r>
      <w:r w:rsidR="006B23FD">
        <w:rPr>
          <w:rFonts w:ascii="仿宋_GB2312" w:eastAsia="仿宋_GB2312" w:hAnsi="仿宋" w:hint="eastAsia"/>
          <w:sz w:val="32"/>
          <w:szCs w:val="32"/>
        </w:rPr>
        <w:t>0</w:t>
      </w:r>
      <w:r w:rsidR="006B23FD">
        <w:rPr>
          <w:rFonts w:ascii="仿宋_GB2312" w:eastAsia="仿宋_GB2312" w:hAnsi="仿宋"/>
          <w:sz w:val="32"/>
          <w:szCs w:val="32"/>
        </w:rPr>
        <w:t>.84</w:t>
      </w:r>
      <w:r w:rsidR="006B23FD">
        <w:rPr>
          <w:rFonts w:ascii="仿宋_GB2312" w:eastAsia="仿宋_GB2312" w:hAnsi="仿宋" w:hint="eastAsia"/>
          <w:sz w:val="32"/>
          <w:szCs w:val="32"/>
        </w:rPr>
        <w:t>万元、</w:t>
      </w:r>
      <w:r w:rsidR="006B23FD" w:rsidRPr="006B23FD">
        <w:rPr>
          <w:rFonts w:ascii="仿宋_GB2312" w:eastAsia="仿宋_GB2312" w:hAnsi="仿宋" w:hint="eastAsia"/>
          <w:sz w:val="32"/>
          <w:szCs w:val="32"/>
        </w:rPr>
        <w:t>动感单车和电竞比赛活动经费</w:t>
      </w:r>
      <w:r w:rsidR="006B23FD">
        <w:rPr>
          <w:rFonts w:ascii="仿宋_GB2312" w:eastAsia="仿宋_GB2312" w:hAnsi="仿宋" w:hint="eastAsia"/>
          <w:sz w:val="32"/>
          <w:szCs w:val="32"/>
        </w:rPr>
        <w:t>4</w:t>
      </w:r>
      <w:r w:rsidR="006B23FD">
        <w:rPr>
          <w:rFonts w:ascii="仿宋_GB2312" w:eastAsia="仿宋_GB2312" w:hAnsi="仿宋"/>
          <w:sz w:val="32"/>
          <w:szCs w:val="32"/>
        </w:rPr>
        <w:t>.88</w:t>
      </w:r>
      <w:r w:rsidR="006B23FD">
        <w:rPr>
          <w:rFonts w:ascii="仿宋_GB2312" w:eastAsia="仿宋_GB2312" w:hAnsi="仿宋" w:hint="eastAsia"/>
          <w:sz w:val="32"/>
          <w:szCs w:val="32"/>
        </w:rPr>
        <w:t>万元、</w:t>
      </w:r>
      <w:r w:rsidR="006B23FD" w:rsidRPr="006B23FD">
        <w:rPr>
          <w:rFonts w:ascii="仿宋_GB2312" w:eastAsia="仿宋_GB2312" w:hAnsi="仿宋" w:hint="eastAsia"/>
          <w:sz w:val="32"/>
          <w:szCs w:val="32"/>
        </w:rPr>
        <w:t>湖南省第二届风筝邀请赛系列活动经费暂付8万</w:t>
      </w:r>
      <w:r w:rsidR="006B23FD">
        <w:rPr>
          <w:rFonts w:ascii="仿宋_GB2312" w:eastAsia="仿宋_GB2312" w:hAnsi="仿宋" w:hint="eastAsia"/>
          <w:sz w:val="32"/>
          <w:szCs w:val="32"/>
        </w:rPr>
        <w:t>、</w:t>
      </w:r>
      <w:r w:rsidR="006B23FD" w:rsidRPr="006B23FD">
        <w:rPr>
          <w:rFonts w:ascii="仿宋_GB2312" w:eastAsia="仿宋_GB2312" w:hAnsi="仿宋" w:hint="eastAsia"/>
          <w:sz w:val="32"/>
          <w:szCs w:val="32"/>
        </w:rPr>
        <w:t>湖南省第二届风筝邀请赛系列活动经费</w:t>
      </w:r>
      <w:r w:rsidR="006B23FD">
        <w:rPr>
          <w:rFonts w:ascii="仿宋_GB2312" w:eastAsia="仿宋_GB2312" w:hAnsi="仿宋" w:hint="eastAsia"/>
          <w:sz w:val="32"/>
          <w:szCs w:val="32"/>
        </w:rPr>
        <w:t>5万元、</w:t>
      </w:r>
      <w:r w:rsidR="006B23FD" w:rsidRPr="006B23FD">
        <w:rPr>
          <w:rFonts w:ascii="仿宋_GB2312" w:eastAsia="仿宋_GB2312" w:hAnsi="仿宋" w:hint="eastAsia"/>
          <w:sz w:val="32"/>
          <w:szCs w:val="32"/>
        </w:rPr>
        <w:t>湖南省第五</w:t>
      </w:r>
      <w:r w:rsidR="006B23FD" w:rsidRPr="006B23FD">
        <w:rPr>
          <w:rFonts w:ascii="仿宋_GB2312" w:eastAsia="仿宋_GB2312" w:hAnsi="仿宋" w:hint="eastAsia"/>
          <w:sz w:val="32"/>
          <w:szCs w:val="32"/>
        </w:rPr>
        <w:lastRenderedPageBreak/>
        <w:t>届社区运动会相关费用</w:t>
      </w:r>
      <w:r w:rsidR="006B23FD">
        <w:rPr>
          <w:rFonts w:ascii="仿宋_GB2312" w:eastAsia="仿宋_GB2312" w:hAnsi="仿宋" w:hint="eastAsia"/>
          <w:sz w:val="32"/>
          <w:szCs w:val="32"/>
        </w:rPr>
        <w:t>2</w:t>
      </w:r>
      <w:r w:rsidR="006B23FD">
        <w:rPr>
          <w:rFonts w:ascii="仿宋_GB2312" w:eastAsia="仿宋_GB2312" w:hAnsi="仿宋"/>
          <w:sz w:val="32"/>
          <w:szCs w:val="32"/>
        </w:rPr>
        <w:t>.05</w:t>
      </w:r>
      <w:r w:rsidR="006B23FD">
        <w:rPr>
          <w:rFonts w:ascii="仿宋_GB2312" w:eastAsia="仿宋_GB2312" w:hAnsi="仿宋" w:hint="eastAsia"/>
          <w:sz w:val="32"/>
          <w:szCs w:val="32"/>
        </w:rPr>
        <w:t>万元、</w:t>
      </w:r>
      <w:r w:rsidR="006B23FD" w:rsidRPr="006B23FD">
        <w:rPr>
          <w:rFonts w:ascii="仿宋_GB2312" w:eastAsia="仿宋_GB2312" w:hAnsi="仿宋" w:hint="eastAsia"/>
          <w:sz w:val="32"/>
          <w:szCs w:val="32"/>
        </w:rPr>
        <w:t>气排球比赛相关费用</w:t>
      </w:r>
      <w:r w:rsidR="006B23FD">
        <w:rPr>
          <w:rFonts w:ascii="仿宋_GB2312" w:eastAsia="仿宋_GB2312" w:hAnsi="仿宋" w:hint="eastAsia"/>
          <w:sz w:val="32"/>
          <w:szCs w:val="32"/>
        </w:rPr>
        <w:t>1</w:t>
      </w:r>
      <w:r w:rsidR="006B23FD">
        <w:rPr>
          <w:rFonts w:ascii="仿宋_GB2312" w:eastAsia="仿宋_GB2312" w:hAnsi="仿宋"/>
          <w:sz w:val="32"/>
          <w:szCs w:val="32"/>
        </w:rPr>
        <w:t>.44</w:t>
      </w:r>
      <w:r w:rsidR="006B23FD">
        <w:rPr>
          <w:rFonts w:ascii="仿宋_GB2312" w:eastAsia="仿宋_GB2312" w:hAnsi="仿宋" w:hint="eastAsia"/>
          <w:sz w:val="32"/>
          <w:szCs w:val="32"/>
        </w:rPr>
        <w:t>万元、</w:t>
      </w:r>
      <w:r w:rsidR="006B23FD" w:rsidRPr="006B23FD">
        <w:rPr>
          <w:rFonts w:ascii="仿宋_GB2312" w:eastAsia="仿宋_GB2312" w:hAnsi="仿宋" w:hint="eastAsia"/>
          <w:sz w:val="32"/>
          <w:szCs w:val="32"/>
        </w:rPr>
        <w:t>龙舟邀请赛事活动服务</w:t>
      </w:r>
      <w:r w:rsidR="006B23FD">
        <w:rPr>
          <w:rFonts w:ascii="仿宋_GB2312" w:eastAsia="仿宋_GB2312" w:hAnsi="仿宋" w:hint="eastAsia"/>
          <w:sz w:val="32"/>
          <w:szCs w:val="32"/>
        </w:rPr>
        <w:t>0</w:t>
      </w:r>
      <w:r w:rsidR="006B23FD">
        <w:rPr>
          <w:rFonts w:ascii="仿宋_GB2312" w:eastAsia="仿宋_GB2312" w:hAnsi="仿宋"/>
          <w:sz w:val="32"/>
          <w:szCs w:val="32"/>
        </w:rPr>
        <w:t>.39</w:t>
      </w:r>
      <w:r w:rsidR="006B23FD">
        <w:rPr>
          <w:rFonts w:ascii="仿宋_GB2312" w:eastAsia="仿宋_GB2312" w:hAnsi="仿宋" w:hint="eastAsia"/>
          <w:sz w:val="32"/>
          <w:szCs w:val="32"/>
        </w:rPr>
        <w:t>万元。</w:t>
      </w:r>
    </w:p>
    <w:p w:rsidR="00C24366" w:rsidRDefault="00C24366">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sidR="00992061" w:rsidRPr="00992061">
        <w:rPr>
          <w:rFonts w:ascii="仿宋_GB2312" w:eastAsia="仿宋_GB2312" w:hAnsi="仿宋" w:hint="eastAsia"/>
          <w:sz w:val="32"/>
          <w:szCs w:val="32"/>
        </w:rPr>
        <w:t>2022年市县分成体彩公益金（湘财综指2022.5号</w:t>
      </w:r>
      <w:r w:rsidR="00992061">
        <w:rPr>
          <w:rFonts w:ascii="仿宋_GB2312" w:eastAsia="仿宋_GB2312" w:hAnsi="仿宋" w:hint="eastAsia"/>
          <w:sz w:val="32"/>
          <w:szCs w:val="32"/>
        </w:rPr>
        <w:t>，5</w:t>
      </w:r>
      <w:r w:rsidR="00992061">
        <w:rPr>
          <w:rFonts w:ascii="仿宋_GB2312" w:eastAsia="仿宋_GB2312" w:hAnsi="仿宋"/>
          <w:sz w:val="32"/>
          <w:szCs w:val="32"/>
        </w:rPr>
        <w:t>2.79</w:t>
      </w:r>
      <w:r w:rsidR="00992061">
        <w:rPr>
          <w:rFonts w:ascii="仿宋_GB2312" w:eastAsia="仿宋_GB2312" w:hAnsi="仿宋" w:hint="eastAsia"/>
          <w:sz w:val="32"/>
          <w:szCs w:val="32"/>
        </w:rPr>
        <w:t>万元</w:t>
      </w:r>
      <w:r w:rsidR="00992061" w:rsidRPr="00992061">
        <w:rPr>
          <w:rFonts w:ascii="仿宋_GB2312" w:eastAsia="仿宋_GB2312" w:hAnsi="仿宋" w:hint="eastAsia"/>
          <w:sz w:val="32"/>
          <w:szCs w:val="32"/>
        </w:rPr>
        <w:t>）</w:t>
      </w:r>
      <w:r w:rsidR="00992061">
        <w:rPr>
          <w:rFonts w:ascii="仿宋_GB2312" w:eastAsia="仿宋_GB2312" w:hAnsi="仿宋" w:hint="eastAsia"/>
          <w:sz w:val="32"/>
          <w:szCs w:val="32"/>
        </w:rPr>
        <w:t>本年度支出合计1</w:t>
      </w:r>
      <w:r w:rsidR="00992061">
        <w:rPr>
          <w:rFonts w:ascii="仿宋_GB2312" w:eastAsia="仿宋_GB2312" w:hAnsi="仿宋"/>
          <w:sz w:val="32"/>
          <w:szCs w:val="32"/>
        </w:rPr>
        <w:t>0.79</w:t>
      </w:r>
      <w:r w:rsidR="00992061">
        <w:rPr>
          <w:rFonts w:ascii="仿宋_GB2312" w:eastAsia="仿宋_GB2312" w:hAnsi="仿宋" w:hint="eastAsia"/>
          <w:sz w:val="32"/>
          <w:szCs w:val="32"/>
        </w:rPr>
        <w:t>万元，支出明细：</w:t>
      </w:r>
      <w:r w:rsidR="005F315E" w:rsidRPr="005F315E">
        <w:rPr>
          <w:rFonts w:ascii="仿宋_GB2312" w:eastAsia="仿宋_GB2312" w:hAnsi="仿宋" w:hint="eastAsia"/>
          <w:sz w:val="32"/>
          <w:szCs w:val="32"/>
        </w:rPr>
        <w:t>渌口区体育场地定位统计调查及信息录入服务费</w:t>
      </w:r>
      <w:r w:rsidR="00992061">
        <w:rPr>
          <w:rFonts w:ascii="仿宋_GB2312" w:eastAsia="仿宋_GB2312" w:hAnsi="仿宋" w:hint="eastAsia"/>
          <w:sz w:val="32"/>
          <w:szCs w:val="32"/>
        </w:rPr>
        <w:t>4</w:t>
      </w:r>
      <w:r w:rsidR="005F315E">
        <w:rPr>
          <w:rFonts w:ascii="仿宋_GB2312" w:eastAsia="仿宋_GB2312" w:hAnsi="仿宋" w:hint="eastAsia"/>
          <w:sz w:val="32"/>
          <w:szCs w:val="32"/>
        </w:rPr>
        <w:t>万元</w:t>
      </w:r>
      <w:r w:rsidR="00992061">
        <w:rPr>
          <w:rFonts w:ascii="仿宋_GB2312" w:eastAsia="仿宋_GB2312" w:hAnsi="仿宋" w:hint="eastAsia"/>
          <w:sz w:val="32"/>
          <w:szCs w:val="32"/>
        </w:rPr>
        <w:t>、</w:t>
      </w:r>
      <w:r w:rsidR="005F315E" w:rsidRPr="005F315E">
        <w:rPr>
          <w:rFonts w:ascii="仿宋_GB2312" w:eastAsia="仿宋_GB2312" w:hAnsi="仿宋" w:hint="eastAsia"/>
          <w:sz w:val="32"/>
          <w:szCs w:val="32"/>
        </w:rPr>
        <w:t>乒乓球比赛活动经费</w:t>
      </w:r>
      <w:r w:rsidR="00992061">
        <w:rPr>
          <w:rFonts w:ascii="仿宋_GB2312" w:eastAsia="仿宋_GB2312" w:hAnsi="仿宋" w:hint="eastAsia"/>
          <w:sz w:val="32"/>
          <w:szCs w:val="32"/>
        </w:rPr>
        <w:t>0</w:t>
      </w:r>
      <w:r w:rsidR="00992061">
        <w:rPr>
          <w:rFonts w:ascii="仿宋_GB2312" w:eastAsia="仿宋_GB2312" w:hAnsi="仿宋"/>
          <w:sz w:val="32"/>
          <w:szCs w:val="32"/>
        </w:rPr>
        <w:t>.79</w:t>
      </w:r>
      <w:r w:rsidR="005F315E">
        <w:rPr>
          <w:rFonts w:ascii="仿宋_GB2312" w:eastAsia="仿宋_GB2312" w:hAnsi="仿宋" w:hint="eastAsia"/>
          <w:sz w:val="32"/>
          <w:szCs w:val="32"/>
        </w:rPr>
        <w:t>万元</w:t>
      </w:r>
      <w:r w:rsidR="00992061">
        <w:rPr>
          <w:rFonts w:ascii="仿宋_GB2312" w:eastAsia="仿宋_GB2312" w:hAnsi="仿宋" w:hint="eastAsia"/>
          <w:sz w:val="32"/>
          <w:szCs w:val="32"/>
        </w:rPr>
        <w:t>、</w:t>
      </w:r>
      <w:r w:rsidR="005F315E" w:rsidRPr="005F315E">
        <w:rPr>
          <w:rFonts w:ascii="仿宋_GB2312" w:eastAsia="仿宋_GB2312" w:hAnsi="仿宋" w:hint="eastAsia"/>
          <w:sz w:val="32"/>
          <w:szCs w:val="32"/>
        </w:rPr>
        <w:t>接龙桥社区健身器材添补购置</w:t>
      </w:r>
      <w:r w:rsidR="00992061">
        <w:rPr>
          <w:rFonts w:ascii="仿宋_GB2312" w:eastAsia="仿宋_GB2312" w:hAnsi="仿宋" w:hint="eastAsia"/>
          <w:sz w:val="32"/>
          <w:szCs w:val="32"/>
        </w:rPr>
        <w:t>1</w:t>
      </w:r>
      <w:r w:rsidR="005F315E">
        <w:rPr>
          <w:rFonts w:ascii="仿宋_GB2312" w:eastAsia="仿宋_GB2312" w:hAnsi="仿宋" w:hint="eastAsia"/>
          <w:sz w:val="32"/>
          <w:szCs w:val="32"/>
        </w:rPr>
        <w:t>万元</w:t>
      </w:r>
      <w:r w:rsidR="00992061">
        <w:rPr>
          <w:rFonts w:ascii="仿宋_GB2312" w:eastAsia="仿宋_GB2312" w:hAnsi="仿宋" w:hint="eastAsia"/>
          <w:sz w:val="32"/>
          <w:szCs w:val="32"/>
        </w:rPr>
        <w:t>、</w:t>
      </w:r>
      <w:r w:rsidR="005F315E" w:rsidRPr="005F315E">
        <w:rPr>
          <w:rFonts w:ascii="仿宋_GB2312" w:eastAsia="仿宋_GB2312" w:hAnsi="仿宋" w:hint="eastAsia"/>
          <w:sz w:val="32"/>
          <w:szCs w:val="32"/>
        </w:rPr>
        <w:t>2023年“珠江农商银行”杯男子篮球邀请赛赛事经费</w:t>
      </w:r>
      <w:r w:rsidR="00992061">
        <w:rPr>
          <w:rFonts w:ascii="仿宋_GB2312" w:eastAsia="仿宋_GB2312" w:hAnsi="仿宋" w:hint="eastAsia"/>
          <w:sz w:val="32"/>
          <w:szCs w:val="32"/>
        </w:rPr>
        <w:t>2</w:t>
      </w:r>
      <w:r w:rsidR="005F315E">
        <w:rPr>
          <w:rFonts w:ascii="仿宋_GB2312" w:eastAsia="仿宋_GB2312" w:hAnsi="仿宋" w:hint="eastAsia"/>
          <w:sz w:val="32"/>
          <w:szCs w:val="32"/>
        </w:rPr>
        <w:t>万元</w:t>
      </w:r>
      <w:r w:rsidR="00992061">
        <w:rPr>
          <w:rFonts w:ascii="仿宋_GB2312" w:eastAsia="仿宋_GB2312" w:hAnsi="仿宋" w:hint="eastAsia"/>
          <w:sz w:val="32"/>
          <w:szCs w:val="32"/>
        </w:rPr>
        <w:t>、</w:t>
      </w:r>
      <w:r w:rsidR="005F315E" w:rsidRPr="005F315E">
        <w:rPr>
          <w:rFonts w:ascii="仿宋_GB2312" w:eastAsia="仿宋_GB2312" w:hAnsi="仿宋" w:hint="eastAsia"/>
          <w:sz w:val="32"/>
          <w:szCs w:val="32"/>
        </w:rPr>
        <w:t>拨九都湖村公共体育场地建设资金</w:t>
      </w:r>
      <w:r w:rsidR="00992061">
        <w:rPr>
          <w:rFonts w:ascii="仿宋_GB2312" w:eastAsia="仿宋_GB2312" w:hAnsi="仿宋" w:hint="eastAsia"/>
          <w:sz w:val="32"/>
          <w:szCs w:val="32"/>
        </w:rPr>
        <w:t>1</w:t>
      </w:r>
      <w:r w:rsidR="005F315E">
        <w:rPr>
          <w:rFonts w:ascii="仿宋_GB2312" w:eastAsia="仿宋_GB2312" w:hAnsi="仿宋" w:hint="eastAsia"/>
          <w:sz w:val="32"/>
          <w:szCs w:val="32"/>
        </w:rPr>
        <w:t>万元</w:t>
      </w:r>
      <w:r w:rsidR="00992061">
        <w:rPr>
          <w:rFonts w:ascii="仿宋_GB2312" w:eastAsia="仿宋_GB2312" w:hAnsi="仿宋" w:hint="eastAsia"/>
          <w:sz w:val="32"/>
          <w:szCs w:val="32"/>
        </w:rPr>
        <w:t>、</w:t>
      </w:r>
      <w:r w:rsidR="005F315E" w:rsidRPr="005F315E">
        <w:rPr>
          <w:rFonts w:ascii="仿宋_GB2312" w:eastAsia="仿宋_GB2312" w:hAnsi="仿宋" w:hint="eastAsia"/>
          <w:sz w:val="32"/>
          <w:szCs w:val="32"/>
        </w:rPr>
        <w:t>拨古岳峰镇翟家桥村体育场地建设资金</w:t>
      </w:r>
      <w:r w:rsidR="00992061">
        <w:rPr>
          <w:rFonts w:ascii="仿宋_GB2312" w:eastAsia="仿宋_GB2312" w:hAnsi="仿宋" w:hint="eastAsia"/>
          <w:sz w:val="32"/>
          <w:szCs w:val="32"/>
        </w:rPr>
        <w:t>2</w:t>
      </w:r>
      <w:r w:rsidR="005F315E">
        <w:rPr>
          <w:rFonts w:ascii="仿宋_GB2312" w:eastAsia="仿宋_GB2312" w:hAnsi="仿宋" w:hint="eastAsia"/>
          <w:sz w:val="32"/>
          <w:szCs w:val="32"/>
        </w:rPr>
        <w:t>万元。</w:t>
      </w:r>
    </w:p>
    <w:p w:rsidR="006D79DF" w:rsidRDefault="006D79DF">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sidRPr="006D79DF">
        <w:rPr>
          <w:rFonts w:ascii="仿宋_GB2312" w:eastAsia="仿宋_GB2312" w:hAnsi="仿宋" w:hint="eastAsia"/>
          <w:sz w:val="32"/>
          <w:szCs w:val="32"/>
        </w:rPr>
        <w:t>湘财综指2023.23#2024年市县分成体彩公益金,根据领导指示用于体育活动龙舟赛，专款专用渌口龙舟邀请赛赛事服务</w:t>
      </w:r>
      <w:r>
        <w:rPr>
          <w:rFonts w:ascii="仿宋_GB2312" w:eastAsia="仿宋_GB2312" w:hAnsi="仿宋" w:hint="eastAsia"/>
          <w:sz w:val="32"/>
          <w:szCs w:val="32"/>
        </w:rPr>
        <w:t>支出2</w:t>
      </w:r>
      <w:r>
        <w:rPr>
          <w:rFonts w:ascii="仿宋_GB2312" w:eastAsia="仿宋_GB2312" w:hAnsi="仿宋"/>
          <w:sz w:val="32"/>
          <w:szCs w:val="32"/>
        </w:rPr>
        <w:t>3</w:t>
      </w:r>
      <w:r>
        <w:rPr>
          <w:rFonts w:ascii="仿宋_GB2312" w:eastAsia="仿宋_GB2312" w:hAnsi="仿宋" w:hint="eastAsia"/>
          <w:sz w:val="32"/>
          <w:szCs w:val="32"/>
        </w:rPr>
        <w:t>万元。</w:t>
      </w:r>
    </w:p>
    <w:p w:rsidR="002A7B0A" w:rsidRDefault="000545F9">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sidRPr="000545F9">
        <w:rPr>
          <w:rFonts w:ascii="仿宋_GB2312" w:eastAsia="仿宋_GB2312" w:hAnsi="仿宋" w:hint="eastAsia"/>
          <w:sz w:val="32"/>
          <w:szCs w:val="32"/>
        </w:rPr>
        <w:t>株财综【2024】47号2024年市级分成体彩公益金，渌口区文旅广体局10万元，专款专用。</w:t>
      </w:r>
      <w:r w:rsidR="007F59D3" w:rsidRPr="007F59D3">
        <w:rPr>
          <w:rFonts w:ascii="仿宋_GB2312" w:eastAsia="仿宋_GB2312" w:hAnsi="仿宋" w:hint="eastAsia"/>
          <w:sz w:val="32"/>
          <w:szCs w:val="32"/>
        </w:rPr>
        <w:t>龙舟邀请赛事活动服务</w:t>
      </w:r>
      <w:r w:rsidR="007F59D3">
        <w:rPr>
          <w:rFonts w:ascii="仿宋_GB2312" w:eastAsia="仿宋_GB2312" w:hAnsi="仿宋" w:hint="eastAsia"/>
          <w:sz w:val="32"/>
          <w:szCs w:val="32"/>
        </w:rPr>
        <w:t>支出1</w:t>
      </w:r>
      <w:r w:rsidR="007F59D3">
        <w:rPr>
          <w:rFonts w:ascii="仿宋_GB2312" w:eastAsia="仿宋_GB2312" w:hAnsi="仿宋"/>
          <w:sz w:val="32"/>
          <w:szCs w:val="32"/>
        </w:rPr>
        <w:t>0</w:t>
      </w:r>
      <w:r w:rsidR="007F59D3">
        <w:rPr>
          <w:rFonts w:ascii="仿宋_GB2312" w:eastAsia="仿宋_GB2312" w:hAnsi="仿宋" w:hint="eastAsia"/>
          <w:sz w:val="32"/>
          <w:szCs w:val="32"/>
        </w:rPr>
        <w:t>万元。</w:t>
      </w:r>
    </w:p>
    <w:p w:rsidR="007F59D3" w:rsidRDefault="007F59D3">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6、</w:t>
      </w:r>
      <w:r w:rsidRPr="007F59D3">
        <w:rPr>
          <w:rFonts w:ascii="仿宋_GB2312" w:eastAsia="仿宋_GB2312" w:hAnsi="仿宋" w:hint="eastAsia"/>
          <w:sz w:val="32"/>
          <w:szCs w:val="32"/>
        </w:rPr>
        <w:t>株财综2022.49号、株洲市财政局下达2022年度市县分成体彩公益金</w:t>
      </w:r>
      <w:r w:rsidR="00CC03D2">
        <w:rPr>
          <w:rFonts w:ascii="仿宋_GB2312" w:eastAsia="仿宋_GB2312" w:hAnsi="仿宋" w:hint="eastAsia"/>
          <w:sz w:val="32"/>
          <w:szCs w:val="32"/>
        </w:rPr>
        <w:t>（3</w:t>
      </w:r>
      <w:r w:rsidR="00CC03D2">
        <w:rPr>
          <w:rFonts w:ascii="仿宋_GB2312" w:eastAsia="仿宋_GB2312" w:hAnsi="仿宋"/>
          <w:sz w:val="32"/>
          <w:szCs w:val="32"/>
        </w:rPr>
        <w:t>0</w:t>
      </w:r>
      <w:r w:rsidR="00CC03D2">
        <w:rPr>
          <w:rFonts w:ascii="仿宋_GB2312" w:eastAsia="仿宋_GB2312" w:hAnsi="仿宋" w:hint="eastAsia"/>
          <w:sz w:val="32"/>
          <w:szCs w:val="32"/>
        </w:rPr>
        <w:t>万）</w:t>
      </w:r>
      <w:r w:rsidRPr="007F59D3">
        <w:rPr>
          <w:rFonts w:ascii="仿宋_GB2312" w:eastAsia="仿宋_GB2312" w:hAnsi="仿宋" w:hint="eastAsia"/>
          <w:sz w:val="32"/>
          <w:szCs w:val="32"/>
        </w:rPr>
        <w:t>专款专用</w:t>
      </w:r>
      <w:r>
        <w:rPr>
          <w:rFonts w:ascii="仿宋_GB2312" w:eastAsia="仿宋_GB2312" w:hAnsi="仿宋" w:hint="eastAsia"/>
          <w:sz w:val="32"/>
          <w:szCs w:val="32"/>
        </w:rPr>
        <w:t>，2</w:t>
      </w:r>
      <w:r>
        <w:rPr>
          <w:rFonts w:ascii="仿宋_GB2312" w:eastAsia="仿宋_GB2312" w:hAnsi="仿宋"/>
          <w:sz w:val="32"/>
          <w:szCs w:val="32"/>
        </w:rPr>
        <w:t>024</w:t>
      </w:r>
      <w:r>
        <w:rPr>
          <w:rFonts w:ascii="仿宋_GB2312" w:eastAsia="仿宋_GB2312" w:hAnsi="仿宋" w:hint="eastAsia"/>
          <w:sz w:val="32"/>
          <w:szCs w:val="32"/>
        </w:rPr>
        <w:t>年支出合计8万元，为</w:t>
      </w:r>
      <w:r w:rsidRPr="007F59D3">
        <w:rPr>
          <w:rFonts w:ascii="仿宋_GB2312" w:eastAsia="仿宋_GB2312" w:hAnsi="仿宋" w:hint="eastAsia"/>
          <w:sz w:val="32"/>
          <w:szCs w:val="32"/>
        </w:rPr>
        <w:t>拨龙船镇金华村文化健身设施补助余款3万</w:t>
      </w:r>
      <w:r>
        <w:rPr>
          <w:rFonts w:ascii="仿宋_GB2312" w:eastAsia="仿宋_GB2312" w:hAnsi="仿宋" w:hint="eastAsia"/>
          <w:sz w:val="32"/>
          <w:szCs w:val="32"/>
        </w:rPr>
        <w:t>、</w:t>
      </w:r>
      <w:r w:rsidRPr="007F59D3">
        <w:rPr>
          <w:rFonts w:ascii="仿宋_GB2312" w:eastAsia="仿宋_GB2312" w:hAnsi="仿宋" w:hint="eastAsia"/>
          <w:sz w:val="32"/>
          <w:szCs w:val="32"/>
        </w:rPr>
        <w:t>拨淦田镇中学体教结合经费（拳击、武术）5万</w:t>
      </w:r>
      <w:r>
        <w:rPr>
          <w:rFonts w:ascii="仿宋_GB2312" w:eastAsia="仿宋_GB2312" w:hAnsi="仿宋" w:hint="eastAsia"/>
          <w:sz w:val="32"/>
          <w:szCs w:val="32"/>
        </w:rPr>
        <w:t>。</w:t>
      </w:r>
    </w:p>
    <w:p w:rsidR="00137362" w:rsidRDefault="00137362">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7、</w:t>
      </w:r>
      <w:r w:rsidR="00CC03D2" w:rsidRPr="00CC03D2">
        <w:rPr>
          <w:rFonts w:ascii="仿宋_GB2312" w:eastAsia="仿宋_GB2312" w:hAnsi="仿宋" w:hint="eastAsia"/>
          <w:sz w:val="32"/>
          <w:szCs w:val="32"/>
        </w:rPr>
        <w:t>株财综指2020．30#2020年市级分成体彩公益金项目资金（</w:t>
      </w:r>
      <w:r w:rsidR="008A5C9C">
        <w:rPr>
          <w:rFonts w:ascii="仿宋_GB2312" w:eastAsia="仿宋_GB2312" w:hAnsi="仿宋" w:hint="eastAsia"/>
          <w:sz w:val="32"/>
          <w:szCs w:val="32"/>
        </w:rPr>
        <w:t>6</w:t>
      </w:r>
      <w:r w:rsidR="008A5C9C">
        <w:rPr>
          <w:rFonts w:ascii="仿宋_GB2312" w:eastAsia="仿宋_GB2312" w:hAnsi="仿宋"/>
          <w:sz w:val="32"/>
          <w:szCs w:val="32"/>
        </w:rPr>
        <w:t>5</w:t>
      </w:r>
      <w:r w:rsidR="008A5C9C">
        <w:rPr>
          <w:rFonts w:ascii="仿宋_GB2312" w:eastAsia="仿宋_GB2312" w:hAnsi="仿宋" w:hint="eastAsia"/>
          <w:sz w:val="32"/>
          <w:szCs w:val="32"/>
        </w:rPr>
        <w:t>万</w:t>
      </w:r>
      <w:r w:rsidR="00CC03D2" w:rsidRPr="00CC03D2">
        <w:rPr>
          <w:rFonts w:ascii="仿宋_GB2312" w:eastAsia="仿宋_GB2312" w:hAnsi="仿宋" w:hint="eastAsia"/>
          <w:sz w:val="32"/>
          <w:szCs w:val="32"/>
        </w:rPr>
        <w:t>）</w:t>
      </w:r>
      <w:r w:rsidR="000518AF">
        <w:rPr>
          <w:rFonts w:ascii="仿宋_GB2312" w:eastAsia="仿宋_GB2312" w:hAnsi="仿宋" w:hint="eastAsia"/>
          <w:sz w:val="32"/>
          <w:szCs w:val="32"/>
        </w:rPr>
        <w:t>2</w:t>
      </w:r>
      <w:r w:rsidR="000518AF">
        <w:rPr>
          <w:rFonts w:ascii="仿宋_GB2312" w:eastAsia="仿宋_GB2312" w:hAnsi="仿宋"/>
          <w:sz w:val="32"/>
          <w:szCs w:val="32"/>
        </w:rPr>
        <w:t>024</w:t>
      </w:r>
      <w:r w:rsidR="008C0E96">
        <w:rPr>
          <w:rFonts w:ascii="仿宋_GB2312" w:eastAsia="仿宋_GB2312" w:hAnsi="仿宋" w:hint="eastAsia"/>
          <w:sz w:val="32"/>
          <w:szCs w:val="32"/>
        </w:rPr>
        <w:t>年</w:t>
      </w:r>
      <w:r w:rsidR="00C417A1">
        <w:rPr>
          <w:rFonts w:ascii="仿宋_GB2312" w:eastAsia="仿宋_GB2312" w:hAnsi="仿宋" w:hint="eastAsia"/>
          <w:sz w:val="32"/>
          <w:szCs w:val="32"/>
        </w:rPr>
        <w:t>支出5万，支出为</w:t>
      </w:r>
      <w:r w:rsidR="008C0E96" w:rsidRPr="008C0E96">
        <w:rPr>
          <w:rFonts w:ascii="仿宋_GB2312" w:eastAsia="仿宋_GB2312" w:hAnsi="仿宋" w:hint="eastAsia"/>
          <w:sz w:val="32"/>
          <w:szCs w:val="32"/>
        </w:rPr>
        <w:t>拨朱亭镇浦湾村健身广场建设余款5万</w:t>
      </w:r>
      <w:r w:rsidR="00404EA9">
        <w:rPr>
          <w:rFonts w:ascii="仿宋_GB2312" w:eastAsia="仿宋_GB2312" w:hAnsi="仿宋" w:hint="eastAsia"/>
          <w:sz w:val="32"/>
          <w:szCs w:val="32"/>
        </w:rPr>
        <w:t>。</w:t>
      </w:r>
    </w:p>
    <w:p w:rsidR="00EF68CC" w:rsidRPr="000545F9" w:rsidRDefault="00771A0E">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第二方面</w:t>
      </w:r>
      <w:r w:rsidR="00A33C02">
        <w:rPr>
          <w:rFonts w:ascii="仿宋_GB2312" w:eastAsia="仿宋_GB2312" w:hAnsi="仿宋" w:hint="eastAsia"/>
          <w:sz w:val="32"/>
          <w:szCs w:val="32"/>
        </w:rPr>
        <w:t>预算外</w:t>
      </w:r>
      <w:r>
        <w:rPr>
          <w:rFonts w:ascii="仿宋_GB2312" w:eastAsia="仿宋_GB2312" w:hAnsi="仿宋" w:hint="eastAsia"/>
          <w:sz w:val="32"/>
          <w:szCs w:val="32"/>
        </w:rPr>
        <w:t>其他支出（2</w:t>
      </w:r>
      <w:r>
        <w:rPr>
          <w:rFonts w:ascii="仿宋_GB2312" w:eastAsia="仿宋_GB2312" w:hAnsi="仿宋"/>
          <w:sz w:val="32"/>
          <w:szCs w:val="32"/>
        </w:rPr>
        <w:t>299999</w:t>
      </w:r>
      <w:r>
        <w:rPr>
          <w:rFonts w:ascii="仿宋_GB2312" w:eastAsia="仿宋_GB2312" w:hAnsi="仿宋" w:hint="eastAsia"/>
          <w:sz w:val="32"/>
          <w:szCs w:val="32"/>
        </w:rPr>
        <w:t>）</w:t>
      </w:r>
      <w:r w:rsidR="00F9513E">
        <w:rPr>
          <w:rFonts w:ascii="仿宋_GB2312" w:eastAsia="仿宋_GB2312" w:hAnsi="仿宋" w:hint="eastAsia"/>
          <w:sz w:val="32"/>
          <w:szCs w:val="32"/>
        </w:rPr>
        <w:t>增加</w:t>
      </w:r>
      <w:r>
        <w:rPr>
          <w:rFonts w:ascii="仿宋_GB2312" w:eastAsia="仿宋_GB2312" w:hAnsi="仿宋" w:hint="eastAsia"/>
          <w:sz w:val="32"/>
          <w:szCs w:val="32"/>
        </w:rPr>
        <w:t>7</w:t>
      </w:r>
      <w:r>
        <w:rPr>
          <w:rFonts w:ascii="仿宋_GB2312" w:eastAsia="仿宋_GB2312" w:hAnsi="仿宋"/>
          <w:sz w:val="32"/>
          <w:szCs w:val="32"/>
        </w:rPr>
        <w:t>1.23</w:t>
      </w:r>
      <w:r>
        <w:rPr>
          <w:rFonts w:ascii="仿宋_GB2312" w:eastAsia="仿宋_GB2312" w:hAnsi="仿宋" w:hint="eastAsia"/>
          <w:sz w:val="32"/>
          <w:szCs w:val="32"/>
        </w:rPr>
        <w:t>万元。</w:t>
      </w:r>
      <w:r w:rsidR="00284413">
        <w:rPr>
          <w:rFonts w:ascii="仿宋_GB2312" w:eastAsia="仿宋_GB2312" w:hAnsi="仿宋" w:hint="eastAsia"/>
          <w:sz w:val="32"/>
          <w:szCs w:val="32"/>
        </w:rPr>
        <w:t>支出明细为：</w:t>
      </w:r>
      <w:bookmarkStart w:id="8" w:name="OLE_LINK3"/>
      <w:bookmarkStart w:id="9" w:name="OLE_LINK4"/>
      <w:r w:rsidR="00284413" w:rsidRPr="00284413">
        <w:rPr>
          <w:rFonts w:ascii="仿宋_GB2312" w:eastAsia="仿宋_GB2312" w:hAnsi="仿宋" w:hint="eastAsia"/>
          <w:sz w:val="32"/>
          <w:szCs w:val="32"/>
        </w:rPr>
        <w:t>2022年“三个高地”创建奖</w:t>
      </w:r>
      <w:r w:rsidR="00284413">
        <w:rPr>
          <w:rFonts w:ascii="仿宋_GB2312" w:eastAsia="仿宋_GB2312" w:hAnsi="仿宋" w:hint="eastAsia"/>
          <w:sz w:val="32"/>
          <w:szCs w:val="32"/>
        </w:rPr>
        <w:t>0</w:t>
      </w:r>
      <w:r w:rsidR="00284413">
        <w:rPr>
          <w:rFonts w:ascii="仿宋_GB2312" w:eastAsia="仿宋_GB2312" w:hAnsi="仿宋"/>
          <w:sz w:val="32"/>
          <w:szCs w:val="32"/>
        </w:rPr>
        <w:t>.5万元、</w:t>
      </w:r>
      <w:r w:rsidR="00284413" w:rsidRPr="00284413">
        <w:rPr>
          <w:rFonts w:ascii="仿宋_GB2312" w:eastAsia="仿宋_GB2312" w:hAnsi="仿宋" w:hint="eastAsia"/>
          <w:sz w:val="32"/>
          <w:szCs w:val="32"/>
        </w:rPr>
        <w:t>2022年文旅惠民渌口专场活动经费</w:t>
      </w:r>
      <w:r w:rsidR="00284413">
        <w:rPr>
          <w:rFonts w:ascii="仿宋_GB2312" w:eastAsia="仿宋_GB2312" w:hAnsi="仿宋" w:hint="eastAsia"/>
          <w:sz w:val="32"/>
          <w:szCs w:val="32"/>
        </w:rPr>
        <w:t>0</w:t>
      </w:r>
      <w:r w:rsidR="00284413">
        <w:rPr>
          <w:rFonts w:ascii="仿宋_GB2312" w:eastAsia="仿宋_GB2312" w:hAnsi="仿宋"/>
          <w:sz w:val="32"/>
          <w:szCs w:val="32"/>
        </w:rPr>
        <w:t>.23万元、</w:t>
      </w:r>
      <w:r w:rsidR="00284413" w:rsidRPr="00284413">
        <w:rPr>
          <w:rFonts w:ascii="仿宋_GB2312" w:eastAsia="仿宋_GB2312" w:hAnsi="仿宋" w:hint="eastAsia"/>
          <w:sz w:val="32"/>
          <w:szCs w:val="32"/>
        </w:rPr>
        <w:t>2023年扫黄打非经费</w:t>
      </w:r>
      <w:r w:rsidR="00284413">
        <w:rPr>
          <w:rFonts w:ascii="仿宋_GB2312" w:eastAsia="仿宋_GB2312" w:hAnsi="仿宋" w:hint="eastAsia"/>
          <w:sz w:val="32"/>
          <w:szCs w:val="32"/>
        </w:rPr>
        <w:t>6</w:t>
      </w:r>
      <w:r w:rsidR="00284413">
        <w:rPr>
          <w:rFonts w:ascii="仿宋_GB2312" w:eastAsia="仿宋_GB2312" w:hAnsi="仿宋"/>
          <w:sz w:val="32"/>
          <w:szCs w:val="32"/>
        </w:rPr>
        <w:t>.6万元、</w:t>
      </w:r>
      <w:r w:rsidR="00284413" w:rsidRPr="00284413">
        <w:rPr>
          <w:rFonts w:ascii="仿宋_GB2312" w:eastAsia="仿宋_GB2312" w:hAnsi="仿宋" w:hint="eastAsia"/>
          <w:sz w:val="32"/>
          <w:szCs w:val="32"/>
        </w:rPr>
        <w:t>拨付2023年三个高地创建奖（考核夺得奖</w:t>
      </w:r>
      <w:r w:rsidR="00284413" w:rsidRPr="00284413">
        <w:rPr>
          <w:rFonts w:ascii="仿宋_GB2312" w:eastAsia="仿宋_GB2312" w:hAnsi="仿宋" w:hint="eastAsia"/>
          <w:sz w:val="32"/>
          <w:szCs w:val="32"/>
        </w:rPr>
        <w:lastRenderedPageBreak/>
        <w:t>牌）</w:t>
      </w:r>
      <w:r w:rsidR="00284413">
        <w:rPr>
          <w:rFonts w:ascii="仿宋_GB2312" w:eastAsia="仿宋_GB2312" w:hAnsi="仿宋" w:hint="eastAsia"/>
          <w:sz w:val="32"/>
          <w:szCs w:val="32"/>
        </w:rPr>
        <w:t>0</w:t>
      </w:r>
      <w:r w:rsidR="00284413">
        <w:rPr>
          <w:rFonts w:ascii="仿宋_GB2312" w:eastAsia="仿宋_GB2312" w:hAnsi="仿宋"/>
          <w:sz w:val="32"/>
          <w:szCs w:val="32"/>
        </w:rPr>
        <w:t>.6万元、</w:t>
      </w:r>
      <w:r w:rsidR="00284413" w:rsidRPr="00284413">
        <w:rPr>
          <w:rFonts w:ascii="仿宋_GB2312" w:eastAsia="仿宋_GB2312" w:hAnsi="仿宋" w:hint="eastAsia"/>
          <w:sz w:val="32"/>
          <w:szCs w:val="32"/>
        </w:rPr>
        <w:t>拨付2023年三个高地创建奖（小升规）</w:t>
      </w:r>
      <w:r w:rsidR="00284413">
        <w:rPr>
          <w:rFonts w:ascii="仿宋_GB2312" w:eastAsia="仿宋_GB2312" w:hAnsi="仿宋" w:hint="eastAsia"/>
          <w:sz w:val="32"/>
          <w:szCs w:val="32"/>
        </w:rPr>
        <w:t>1万元、</w:t>
      </w:r>
      <w:r w:rsidR="00284413" w:rsidRPr="00284413">
        <w:rPr>
          <w:rFonts w:ascii="仿宋_GB2312" w:eastAsia="仿宋_GB2312" w:hAnsi="仿宋" w:hint="eastAsia"/>
          <w:sz w:val="32"/>
          <w:szCs w:val="32"/>
        </w:rPr>
        <w:t>党员教育培训现场教学点建设</w:t>
      </w:r>
      <w:r w:rsidR="00284413">
        <w:rPr>
          <w:rFonts w:ascii="仿宋_GB2312" w:eastAsia="仿宋_GB2312" w:hAnsi="仿宋" w:hint="eastAsia"/>
          <w:sz w:val="32"/>
          <w:szCs w:val="32"/>
        </w:rPr>
        <w:t>0</w:t>
      </w:r>
      <w:r w:rsidR="00284413">
        <w:rPr>
          <w:rFonts w:ascii="仿宋_GB2312" w:eastAsia="仿宋_GB2312" w:hAnsi="仿宋"/>
          <w:sz w:val="32"/>
          <w:szCs w:val="32"/>
        </w:rPr>
        <w:t>.093万元、</w:t>
      </w:r>
      <w:r w:rsidR="00284413" w:rsidRPr="00284413">
        <w:rPr>
          <w:rFonts w:ascii="仿宋_GB2312" w:eastAsia="仿宋_GB2312" w:hAnsi="仿宋" w:hint="eastAsia"/>
          <w:sz w:val="32"/>
          <w:szCs w:val="32"/>
        </w:rPr>
        <w:t>付端午节活动经费</w:t>
      </w:r>
      <w:r w:rsidR="00284413">
        <w:rPr>
          <w:rFonts w:ascii="仿宋_GB2312" w:eastAsia="仿宋_GB2312" w:hAnsi="仿宋" w:hint="eastAsia"/>
          <w:sz w:val="32"/>
          <w:szCs w:val="32"/>
        </w:rPr>
        <w:t>1</w:t>
      </w:r>
      <w:r w:rsidR="00284413">
        <w:rPr>
          <w:rFonts w:ascii="仿宋_GB2312" w:eastAsia="仿宋_GB2312" w:hAnsi="仿宋"/>
          <w:sz w:val="32"/>
          <w:szCs w:val="32"/>
        </w:rPr>
        <w:t>0万元、</w:t>
      </w:r>
      <w:r w:rsidR="00284413" w:rsidRPr="00284413">
        <w:rPr>
          <w:rFonts w:ascii="仿宋_GB2312" w:eastAsia="仿宋_GB2312" w:hAnsi="仿宋" w:hint="eastAsia"/>
          <w:sz w:val="32"/>
          <w:szCs w:val="32"/>
        </w:rPr>
        <w:t>付非遗传承经费2024年渌口区“文化和自然遗产日”活动策划及物料设计制作服务费</w:t>
      </w:r>
      <w:r w:rsidR="00284413">
        <w:rPr>
          <w:rFonts w:ascii="仿宋_GB2312" w:eastAsia="仿宋_GB2312" w:hAnsi="仿宋" w:hint="eastAsia"/>
          <w:sz w:val="32"/>
          <w:szCs w:val="32"/>
        </w:rPr>
        <w:t>1</w:t>
      </w:r>
      <w:r w:rsidR="00284413">
        <w:rPr>
          <w:rFonts w:ascii="仿宋_GB2312" w:eastAsia="仿宋_GB2312" w:hAnsi="仿宋"/>
          <w:sz w:val="32"/>
          <w:szCs w:val="32"/>
        </w:rPr>
        <w:t>.2万元、</w:t>
      </w:r>
      <w:r w:rsidR="00284413" w:rsidRPr="00284413">
        <w:rPr>
          <w:rFonts w:ascii="仿宋_GB2312" w:eastAsia="仿宋_GB2312" w:hAnsi="仿宋" w:hint="eastAsia"/>
          <w:sz w:val="32"/>
          <w:szCs w:val="32"/>
        </w:rPr>
        <w:t>付2022年市级代表性非遗传承人补助经费</w:t>
      </w:r>
      <w:r w:rsidR="00284413">
        <w:rPr>
          <w:rFonts w:ascii="仿宋_GB2312" w:eastAsia="仿宋_GB2312" w:hAnsi="仿宋" w:hint="eastAsia"/>
          <w:sz w:val="32"/>
          <w:szCs w:val="32"/>
        </w:rPr>
        <w:t>0</w:t>
      </w:r>
      <w:r w:rsidR="00284413">
        <w:rPr>
          <w:rFonts w:ascii="仿宋_GB2312" w:eastAsia="仿宋_GB2312" w:hAnsi="仿宋"/>
          <w:sz w:val="32"/>
          <w:szCs w:val="32"/>
        </w:rPr>
        <w:t>.9万元、</w:t>
      </w:r>
      <w:r w:rsidR="00525666" w:rsidRPr="00525666">
        <w:rPr>
          <w:rFonts w:ascii="仿宋_GB2312" w:eastAsia="仿宋_GB2312" w:hAnsi="仿宋" w:hint="eastAsia"/>
          <w:sz w:val="32"/>
          <w:szCs w:val="32"/>
        </w:rPr>
        <w:t>宣传部付创文经费</w:t>
      </w:r>
      <w:r w:rsidR="00525666">
        <w:rPr>
          <w:rFonts w:ascii="仿宋_GB2312" w:eastAsia="仿宋_GB2312" w:hAnsi="仿宋" w:hint="eastAsia"/>
          <w:sz w:val="32"/>
          <w:szCs w:val="32"/>
        </w:rPr>
        <w:t>0</w:t>
      </w:r>
      <w:r w:rsidR="00525666">
        <w:rPr>
          <w:rFonts w:ascii="仿宋_GB2312" w:eastAsia="仿宋_GB2312" w:hAnsi="仿宋"/>
          <w:sz w:val="32"/>
          <w:szCs w:val="32"/>
        </w:rPr>
        <w:t>.20万元、</w:t>
      </w:r>
      <w:r w:rsidR="00525666" w:rsidRPr="00525666">
        <w:rPr>
          <w:rFonts w:ascii="仿宋_GB2312" w:eastAsia="仿宋_GB2312" w:hAnsi="仿宋" w:hint="eastAsia"/>
          <w:sz w:val="32"/>
          <w:szCs w:val="32"/>
        </w:rPr>
        <w:t>一次性抚恤金及丧葬费（周履）（龙新祥）（刘若术）</w:t>
      </w:r>
      <w:r w:rsidR="00525666">
        <w:rPr>
          <w:rFonts w:ascii="仿宋_GB2312" w:eastAsia="仿宋_GB2312" w:hAnsi="仿宋" w:hint="eastAsia"/>
          <w:sz w:val="32"/>
          <w:szCs w:val="32"/>
        </w:rPr>
        <w:t>3</w:t>
      </w:r>
      <w:r w:rsidR="00525666">
        <w:rPr>
          <w:rFonts w:ascii="仿宋_GB2312" w:eastAsia="仿宋_GB2312" w:hAnsi="仿宋"/>
          <w:sz w:val="32"/>
          <w:szCs w:val="32"/>
        </w:rPr>
        <w:t>6.45万元、</w:t>
      </w:r>
      <w:r w:rsidR="00525666" w:rsidRPr="00525666">
        <w:rPr>
          <w:rFonts w:ascii="仿宋_GB2312" w:eastAsia="仿宋_GB2312" w:hAnsi="仿宋" w:hint="eastAsia"/>
          <w:sz w:val="32"/>
          <w:szCs w:val="32"/>
        </w:rPr>
        <w:t>支付文广局渌口博物馆基础设施维护资金</w:t>
      </w:r>
      <w:r w:rsidR="00525666">
        <w:rPr>
          <w:rFonts w:ascii="仿宋_GB2312" w:eastAsia="仿宋_GB2312" w:hAnsi="仿宋" w:hint="eastAsia"/>
          <w:sz w:val="32"/>
          <w:szCs w:val="32"/>
        </w:rPr>
        <w:t>1</w:t>
      </w:r>
      <w:r w:rsidR="00525666">
        <w:rPr>
          <w:rFonts w:ascii="仿宋_GB2312" w:eastAsia="仿宋_GB2312" w:hAnsi="仿宋"/>
          <w:sz w:val="32"/>
          <w:szCs w:val="32"/>
        </w:rPr>
        <w:t>0万元、</w:t>
      </w:r>
      <w:r w:rsidR="00525666" w:rsidRPr="00525666">
        <w:rPr>
          <w:rFonts w:ascii="仿宋_GB2312" w:eastAsia="仿宋_GB2312" w:hAnsi="仿宋" w:hint="eastAsia"/>
          <w:sz w:val="32"/>
          <w:szCs w:val="32"/>
        </w:rPr>
        <w:t>志愿服务队文明实践建设经费</w:t>
      </w:r>
      <w:r w:rsidR="00525666">
        <w:rPr>
          <w:rFonts w:ascii="仿宋_GB2312" w:eastAsia="仿宋_GB2312" w:hAnsi="仿宋" w:hint="eastAsia"/>
          <w:sz w:val="32"/>
          <w:szCs w:val="32"/>
        </w:rPr>
        <w:t>3万元、</w:t>
      </w:r>
      <w:r w:rsidR="00525666" w:rsidRPr="00525666">
        <w:rPr>
          <w:rFonts w:ascii="仿宋_GB2312" w:eastAsia="仿宋_GB2312" w:hAnsi="仿宋" w:hint="eastAsia"/>
          <w:sz w:val="32"/>
          <w:szCs w:val="32"/>
        </w:rPr>
        <w:t>转渌口区文旅广体局佳乐多电费</w:t>
      </w:r>
      <w:r w:rsidR="00525666">
        <w:rPr>
          <w:rFonts w:ascii="仿宋_GB2312" w:eastAsia="仿宋_GB2312" w:hAnsi="仿宋" w:hint="eastAsia"/>
          <w:sz w:val="32"/>
          <w:szCs w:val="32"/>
        </w:rPr>
        <w:t>0</w:t>
      </w:r>
      <w:r w:rsidR="00525666">
        <w:rPr>
          <w:rFonts w:ascii="仿宋_GB2312" w:eastAsia="仿宋_GB2312" w:hAnsi="仿宋"/>
          <w:sz w:val="32"/>
          <w:szCs w:val="32"/>
        </w:rPr>
        <w:t>.46万元。</w:t>
      </w:r>
    </w:p>
    <w:bookmarkEnd w:id="8"/>
    <w:bookmarkEnd w:id="9"/>
    <w:p w:rsidR="00785D12" w:rsidRDefault="008C2EB7">
      <w:pPr>
        <w:snapToGrid w:val="0"/>
        <w:spacing w:line="52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2．收入支出结构分析。</w:t>
      </w:r>
    </w:p>
    <w:p w:rsidR="00785D12"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（1）各项收入占总收入的比重，各项支出占总支出的比重。</w:t>
      </w:r>
    </w:p>
    <w:p w:rsidR="00785D12"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本年度总收入</w:t>
      </w:r>
      <w:r w:rsidR="00627586">
        <w:rPr>
          <w:rFonts w:ascii="仿宋_GB2312" w:eastAsia="仿宋_GB2312" w:hAnsi="仿宋"/>
          <w:sz w:val="32"/>
          <w:szCs w:val="32"/>
        </w:rPr>
        <w:t>1307.75</w:t>
      </w:r>
      <w:r>
        <w:rPr>
          <w:rFonts w:ascii="仿宋_GB2312" w:eastAsia="仿宋_GB2312" w:hAnsi="仿宋" w:hint="eastAsia"/>
          <w:sz w:val="32"/>
          <w:szCs w:val="32"/>
        </w:rPr>
        <w:t>万元，其中：</w:t>
      </w:r>
    </w:p>
    <w:p w:rsidR="00785D12"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一般公共预算财政拨款收入</w:t>
      </w:r>
      <w:r w:rsidR="00627586">
        <w:rPr>
          <w:rFonts w:ascii="仿宋_GB2312" w:eastAsia="仿宋_GB2312" w:hAnsi="仿宋"/>
          <w:sz w:val="32"/>
          <w:szCs w:val="32"/>
        </w:rPr>
        <w:t>1132.13</w:t>
      </w:r>
      <w:r>
        <w:rPr>
          <w:rFonts w:ascii="仿宋_GB2312" w:eastAsia="仿宋_GB2312" w:hAnsi="仿宋" w:hint="eastAsia"/>
          <w:sz w:val="32"/>
          <w:szCs w:val="32"/>
        </w:rPr>
        <w:t>万元，占</w:t>
      </w:r>
      <w:r w:rsidR="00815A26">
        <w:rPr>
          <w:rFonts w:ascii="仿宋_GB2312" w:eastAsia="仿宋_GB2312" w:hAnsi="仿宋"/>
          <w:sz w:val="32"/>
          <w:szCs w:val="32"/>
        </w:rPr>
        <w:t>86.57</w:t>
      </w:r>
      <w:r>
        <w:rPr>
          <w:rFonts w:ascii="仿宋_GB2312" w:eastAsia="仿宋_GB2312" w:hAnsi="仿宋" w:hint="eastAsia"/>
          <w:sz w:val="32"/>
          <w:szCs w:val="32"/>
        </w:rPr>
        <w:t>%；</w:t>
      </w:r>
    </w:p>
    <w:p w:rsidR="00785D12"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政府性基金预算财政拨款收入</w:t>
      </w:r>
      <w:r w:rsidR="00746735">
        <w:rPr>
          <w:rFonts w:ascii="仿宋_GB2312" w:eastAsia="仿宋_GB2312" w:hAnsi="仿宋"/>
          <w:sz w:val="32"/>
          <w:szCs w:val="32"/>
        </w:rPr>
        <w:t>104.39</w:t>
      </w:r>
      <w:r>
        <w:rPr>
          <w:rFonts w:ascii="仿宋_GB2312" w:eastAsia="仿宋_GB2312" w:hAnsi="仿宋" w:hint="eastAsia"/>
          <w:sz w:val="32"/>
          <w:szCs w:val="32"/>
        </w:rPr>
        <w:t>万元，占</w:t>
      </w:r>
      <w:r w:rsidR="00746735">
        <w:rPr>
          <w:rFonts w:ascii="仿宋_GB2312" w:eastAsia="仿宋_GB2312" w:hAnsi="仿宋"/>
          <w:sz w:val="32"/>
          <w:szCs w:val="32"/>
        </w:rPr>
        <w:t>7.98</w:t>
      </w:r>
      <w:r>
        <w:rPr>
          <w:rFonts w:ascii="仿宋_GB2312" w:eastAsia="仿宋_GB2312" w:hAnsi="仿宋" w:hint="eastAsia"/>
          <w:sz w:val="32"/>
          <w:szCs w:val="32"/>
        </w:rPr>
        <w:t>%；</w:t>
      </w:r>
    </w:p>
    <w:p w:rsidR="00785D12"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其他收入</w:t>
      </w:r>
      <w:r w:rsidR="00746735">
        <w:rPr>
          <w:rFonts w:ascii="仿宋_GB2312" w:eastAsia="仿宋_GB2312" w:hAnsi="仿宋"/>
          <w:sz w:val="32"/>
          <w:szCs w:val="32"/>
        </w:rPr>
        <w:t>71.23</w:t>
      </w:r>
      <w:r>
        <w:rPr>
          <w:rFonts w:ascii="仿宋_GB2312" w:eastAsia="仿宋_GB2312" w:hAnsi="仿宋" w:hint="eastAsia"/>
          <w:sz w:val="32"/>
          <w:szCs w:val="32"/>
        </w:rPr>
        <w:t>万元，占</w:t>
      </w:r>
      <w:r w:rsidR="00746735">
        <w:rPr>
          <w:rFonts w:ascii="仿宋_GB2312" w:eastAsia="仿宋_GB2312" w:hAnsi="仿宋"/>
          <w:sz w:val="32"/>
          <w:szCs w:val="32"/>
        </w:rPr>
        <w:t>5.45</w:t>
      </w:r>
      <w:r>
        <w:rPr>
          <w:rFonts w:ascii="仿宋_GB2312" w:eastAsia="仿宋_GB2312" w:hAnsi="仿宋" w:hint="eastAsia"/>
          <w:sz w:val="32"/>
          <w:szCs w:val="32"/>
        </w:rPr>
        <w:t>%。</w:t>
      </w:r>
    </w:p>
    <w:p w:rsidR="00785D12" w:rsidRDefault="00785D12">
      <w:pPr>
        <w:snapToGrid w:val="0"/>
        <w:spacing w:line="520" w:lineRule="exact"/>
        <w:ind w:firstLineChars="200" w:firstLine="640"/>
        <w:rPr>
          <w:rFonts w:ascii="仿宋_GB2312" w:eastAsia="仿宋_GB2312" w:hAnsi="仿宋"/>
          <w:sz w:val="32"/>
          <w:szCs w:val="32"/>
        </w:rPr>
      </w:pPr>
    </w:p>
    <w:p w:rsidR="00785D12"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本年度总支出</w:t>
      </w:r>
      <w:r w:rsidR="00962C01">
        <w:rPr>
          <w:rFonts w:ascii="仿宋_GB2312" w:eastAsia="仿宋_GB2312" w:hAnsi="仿宋"/>
          <w:sz w:val="32"/>
          <w:szCs w:val="32"/>
        </w:rPr>
        <w:t>1307.75</w:t>
      </w:r>
      <w:r>
        <w:rPr>
          <w:rFonts w:ascii="仿宋_GB2312" w:eastAsia="仿宋_GB2312" w:hAnsi="仿宋" w:hint="eastAsia"/>
          <w:sz w:val="32"/>
          <w:szCs w:val="32"/>
        </w:rPr>
        <w:t>万元。</w:t>
      </w:r>
    </w:p>
    <w:p w:rsidR="00785D12"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按功能分类：一般公共服务支出</w:t>
      </w:r>
      <w:r w:rsidR="001F01B5">
        <w:rPr>
          <w:rFonts w:ascii="仿宋_GB2312" w:eastAsia="仿宋_GB2312" w:hAnsi="仿宋"/>
          <w:sz w:val="32"/>
          <w:szCs w:val="32"/>
        </w:rPr>
        <w:t>19.9</w:t>
      </w:r>
      <w:r>
        <w:rPr>
          <w:rFonts w:ascii="仿宋_GB2312" w:eastAsia="仿宋_GB2312" w:hAnsi="仿宋" w:hint="eastAsia"/>
          <w:sz w:val="32"/>
          <w:szCs w:val="32"/>
        </w:rPr>
        <w:t>万元，占</w:t>
      </w:r>
      <w:r w:rsidR="001F01B5">
        <w:rPr>
          <w:rFonts w:ascii="仿宋_GB2312" w:eastAsia="仿宋_GB2312" w:hAnsi="仿宋"/>
          <w:sz w:val="32"/>
          <w:szCs w:val="32"/>
        </w:rPr>
        <w:t>1.52</w:t>
      </w:r>
      <w:r>
        <w:rPr>
          <w:rFonts w:ascii="仿宋_GB2312" w:eastAsia="仿宋_GB2312" w:hAnsi="仿宋" w:hint="eastAsia"/>
          <w:sz w:val="32"/>
          <w:szCs w:val="32"/>
        </w:rPr>
        <w:t>%；文化旅游体育与传媒支出</w:t>
      </w:r>
      <w:r w:rsidR="001F01B5">
        <w:rPr>
          <w:rFonts w:ascii="仿宋_GB2312" w:eastAsia="仿宋_GB2312" w:hAnsi="仿宋"/>
          <w:sz w:val="32"/>
          <w:szCs w:val="32"/>
        </w:rPr>
        <w:t>1011.42</w:t>
      </w:r>
      <w:r>
        <w:rPr>
          <w:rFonts w:ascii="仿宋_GB2312" w:eastAsia="仿宋_GB2312" w:hAnsi="仿宋" w:hint="eastAsia"/>
          <w:sz w:val="32"/>
          <w:szCs w:val="32"/>
        </w:rPr>
        <w:t>万元，占77.</w:t>
      </w:r>
      <w:r w:rsidR="001F01B5">
        <w:rPr>
          <w:rFonts w:ascii="仿宋_GB2312" w:eastAsia="仿宋_GB2312" w:hAnsi="仿宋"/>
          <w:sz w:val="32"/>
          <w:szCs w:val="32"/>
        </w:rPr>
        <w:t>34</w:t>
      </w:r>
      <w:r>
        <w:rPr>
          <w:rFonts w:ascii="仿宋_GB2312" w:eastAsia="仿宋_GB2312" w:hAnsi="仿宋" w:hint="eastAsia"/>
          <w:sz w:val="32"/>
          <w:szCs w:val="32"/>
        </w:rPr>
        <w:t>%；社会保障和就业支出</w:t>
      </w:r>
      <w:r w:rsidR="008B2931">
        <w:rPr>
          <w:rFonts w:ascii="仿宋_GB2312" w:eastAsia="仿宋_GB2312" w:hAnsi="仿宋"/>
          <w:sz w:val="32"/>
          <w:szCs w:val="32"/>
        </w:rPr>
        <w:t>59.50</w:t>
      </w:r>
      <w:r>
        <w:rPr>
          <w:rFonts w:ascii="仿宋_GB2312" w:eastAsia="仿宋_GB2312" w:hAnsi="仿宋" w:hint="eastAsia"/>
          <w:sz w:val="32"/>
          <w:szCs w:val="32"/>
        </w:rPr>
        <w:t>万元，占</w:t>
      </w:r>
      <w:r w:rsidR="008B2931">
        <w:rPr>
          <w:rFonts w:ascii="仿宋_GB2312" w:eastAsia="仿宋_GB2312" w:hAnsi="仿宋"/>
          <w:sz w:val="32"/>
          <w:szCs w:val="32"/>
        </w:rPr>
        <w:t>4.55</w:t>
      </w:r>
      <w:r>
        <w:rPr>
          <w:rFonts w:ascii="仿宋_GB2312" w:eastAsia="仿宋_GB2312" w:hAnsi="仿宋" w:hint="eastAsia"/>
          <w:sz w:val="32"/>
          <w:szCs w:val="32"/>
        </w:rPr>
        <w:t>%；</w:t>
      </w:r>
      <w:r w:rsidR="007418F3">
        <w:rPr>
          <w:rFonts w:ascii="仿宋_GB2312" w:eastAsia="仿宋_GB2312" w:hAnsi="仿宋" w:hint="eastAsia"/>
          <w:sz w:val="32"/>
          <w:szCs w:val="32"/>
        </w:rPr>
        <w:t>商业服务业等支出2</w:t>
      </w:r>
      <w:r w:rsidR="007418F3">
        <w:rPr>
          <w:rFonts w:ascii="仿宋_GB2312" w:eastAsia="仿宋_GB2312" w:hAnsi="仿宋"/>
          <w:sz w:val="32"/>
          <w:szCs w:val="32"/>
        </w:rPr>
        <w:t>.5</w:t>
      </w:r>
      <w:r w:rsidR="007418F3">
        <w:rPr>
          <w:rFonts w:ascii="仿宋_GB2312" w:eastAsia="仿宋_GB2312" w:hAnsi="仿宋" w:hint="eastAsia"/>
          <w:sz w:val="32"/>
          <w:szCs w:val="32"/>
        </w:rPr>
        <w:t>万元</w:t>
      </w:r>
      <w:r>
        <w:rPr>
          <w:rFonts w:ascii="仿宋_GB2312" w:eastAsia="仿宋_GB2312" w:hAnsi="仿宋" w:hint="eastAsia"/>
          <w:sz w:val="32"/>
          <w:szCs w:val="32"/>
        </w:rPr>
        <w:t>，占</w:t>
      </w:r>
      <w:r w:rsidR="007418F3">
        <w:rPr>
          <w:rFonts w:ascii="仿宋_GB2312" w:eastAsia="仿宋_GB2312" w:hAnsi="仿宋"/>
          <w:sz w:val="32"/>
          <w:szCs w:val="32"/>
        </w:rPr>
        <w:t>0.19</w:t>
      </w:r>
      <w:r>
        <w:rPr>
          <w:rFonts w:ascii="仿宋_GB2312" w:eastAsia="仿宋_GB2312" w:hAnsi="仿宋" w:hint="eastAsia"/>
          <w:sz w:val="32"/>
          <w:szCs w:val="32"/>
        </w:rPr>
        <w:t>%；住房保障支出</w:t>
      </w:r>
      <w:r w:rsidR="00435942">
        <w:rPr>
          <w:rFonts w:ascii="仿宋_GB2312" w:eastAsia="仿宋_GB2312" w:hAnsi="仿宋"/>
          <w:sz w:val="32"/>
          <w:szCs w:val="32"/>
        </w:rPr>
        <w:t>43.81</w:t>
      </w:r>
      <w:r>
        <w:rPr>
          <w:rFonts w:ascii="仿宋_GB2312" w:eastAsia="仿宋_GB2312" w:hAnsi="仿宋" w:hint="eastAsia"/>
          <w:sz w:val="32"/>
          <w:szCs w:val="32"/>
        </w:rPr>
        <w:t>万元，占</w:t>
      </w:r>
      <w:r w:rsidR="00435942">
        <w:rPr>
          <w:rFonts w:ascii="仿宋_GB2312" w:eastAsia="仿宋_GB2312" w:hAnsi="仿宋"/>
          <w:sz w:val="32"/>
          <w:szCs w:val="32"/>
        </w:rPr>
        <w:t>3.35</w:t>
      </w:r>
      <w:r>
        <w:rPr>
          <w:rFonts w:ascii="仿宋_GB2312" w:eastAsia="仿宋_GB2312" w:hAnsi="仿宋" w:hint="eastAsia"/>
          <w:sz w:val="32"/>
          <w:szCs w:val="32"/>
        </w:rPr>
        <w:t>%。其他支出</w:t>
      </w:r>
      <w:r w:rsidR="00634E25">
        <w:rPr>
          <w:rFonts w:ascii="仿宋_GB2312" w:eastAsia="仿宋_GB2312" w:hAnsi="仿宋"/>
          <w:sz w:val="32"/>
          <w:szCs w:val="32"/>
        </w:rPr>
        <w:t>170.6</w:t>
      </w:r>
      <w:r w:rsidR="008B2931">
        <w:rPr>
          <w:rFonts w:ascii="仿宋_GB2312" w:eastAsia="仿宋_GB2312" w:hAnsi="仿宋"/>
          <w:sz w:val="32"/>
          <w:szCs w:val="32"/>
        </w:rPr>
        <w:t>2</w:t>
      </w:r>
      <w:r>
        <w:rPr>
          <w:rFonts w:ascii="仿宋_GB2312" w:eastAsia="仿宋_GB2312" w:hAnsi="仿宋" w:hint="eastAsia"/>
          <w:sz w:val="32"/>
          <w:szCs w:val="32"/>
        </w:rPr>
        <w:t>万元，占</w:t>
      </w:r>
      <w:r w:rsidR="00634E25">
        <w:rPr>
          <w:rFonts w:ascii="仿宋_GB2312" w:eastAsia="仿宋_GB2312" w:hAnsi="仿宋"/>
          <w:sz w:val="32"/>
          <w:szCs w:val="32"/>
        </w:rPr>
        <w:t>13.05</w:t>
      </w:r>
      <w:r>
        <w:rPr>
          <w:rFonts w:ascii="仿宋_GB2312" w:eastAsia="仿宋_GB2312" w:hAnsi="仿宋" w:hint="eastAsia"/>
          <w:sz w:val="32"/>
          <w:szCs w:val="32"/>
        </w:rPr>
        <w:t>%。</w:t>
      </w:r>
    </w:p>
    <w:p w:rsidR="00785D12"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按经济分类：工资福利支出</w:t>
      </w:r>
      <w:r w:rsidR="00C26C7A">
        <w:rPr>
          <w:rFonts w:ascii="仿宋_GB2312" w:eastAsia="仿宋_GB2312" w:hAnsi="仿宋"/>
          <w:sz w:val="32"/>
          <w:szCs w:val="32"/>
        </w:rPr>
        <w:t>534.53</w:t>
      </w:r>
      <w:r>
        <w:rPr>
          <w:rFonts w:ascii="仿宋_GB2312" w:eastAsia="仿宋_GB2312" w:hAnsi="仿宋" w:hint="eastAsia"/>
          <w:sz w:val="32"/>
          <w:szCs w:val="32"/>
        </w:rPr>
        <w:t>万元，占</w:t>
      </w:r>
      <w:r w:rsidR="00C26C7A">
        <w:rPr>
          <w:rFonts w:ascii="仿宋_GB2312" w:eastAsia="仿宋_GB2312" w:hAnsi="仿宋"/>
          <w:sz w:val="32"/>
          <w:szCs w:val="32"/>
        </w:rPr>
        <w:t>40.87</w:t>
      </w:r>
      <w:r>
        <w:rPr>
          <w:rFonts w:ascii="仿宋_GB2312" w:eastAsia="仿宋_GB2312" w:hAnsi="仿宋" w:hint="eastAsia"/>
          <w:sz w:val="32"/>
          <w:szCs w:val="32"/>
        </w:rPr>
        <w:t>%；商品和服务支出</w:t>
      </w:r>
      <w:r w:rsidR="00C26C7A">
        <w:rPr>
          <w:rFonts w:ascii="仿宋_GB2312" w:eastAsia="仿宋_GB2312" w:hAnsi="仿宋"/>
          <w:sz w:val="32"/>
          <w:szCs w:val="32"/>
        </w:rPr>
        <w:t>688.47</w:t>
      </w:r>
      <w:r>
        <w:rPr>
          <w:rFonts w:ascii="仿宋_GB2312" w:eastAsia="仿宋_GB2312" w:hAnsi="仿宋" w:hint="eastAsia"/>
          <w:sz w:val="32"/>
          <w:szCs w:val="32"/>
        </w:rPr>
        <w:t>万元，占</w:t>
      </w:r>
      <w:r w:rsidR="00C26C7A">
        <w:rPr>
          <w:rFonts w:ascii="仿宋_GB2312" w:eastAsia="仿宋_GB2312" w:hAnsi="仿宋"/>
          <w:sz w:val="32"/>
          <w:szCs w:val="32"/>
        </w:rPr>
        <w:t>52.65</w:t>
      </w:r>
      <w:r>
        <w:rPr>
          <w:rFonts w:ascii="仿宋_GB2312" w:eastAsia="仿宋_GB2312" w:hAnsi="仿宋" w:hint="eastAsia"/>
          <w:sz w:val="32"/>
          <w:szCs w:val="32"/>
        </w:rPr>
        <w:t>%；对个人和家庭补助支出</w:t>
      </w:r>
      <w:r w:rsidR="00C26C7A">
        <w:rPr>
          <w:rFonts w:ascii="仿宋_GB2312" w:eastAsia="仿宋_GB2312" w:hAnsi="仿宋"/>
          <w:sz w:val="32"/>
          <w:szCs w:val="32"/>
        </w:rPr>
        <w:t>53.46</w:t>
      </w:r>
      <w:r>
        <w:rPr>
          <w:rFonts w:ascii="仿宋_GB2312" w:eastAsia="仿宋_GB2312" w:hAnsi="仿宋" w:hint="eastAsia"/>
          <w:sz w:val="32"/>
          <w:szCs w:val="32"/>
        </w:rPr>
        <w:t>万元，占</w:t>
      </w:r>
      <w:r w:rsidR="00C26C7A">
        <w:rPr>
          <w:rFonts w:ascii="仿宋_GB2312" w:eastAsia="仿宋_GB2312" w:hAnsi="仿宋"/>
          <w:sz w:val="32"/>
          <w:szCs w:val="32"/>
        </w:rPr>
        <w:t>4.0</w:t>
      </w:r>
      <w:r w:rsidR="00957DA1">
        <w:rPr>
          <w:rFonts w:ascii="仿宋_GB2312" w:eastAsia="仿宋_GB2312" w:hAnsi="仿宋"/>
          <w:sz w:val="32"/>
          <w:szCs w:val="32"/>
        </w:rPr>
        <w:t>9</w:t>
      </w:r>
      <w:r>
        <w:rPr>
          <w:rFonts w:ascii="仿宋_GB2312" w:eastAsia="仿宋_GB2312" w:hAnsi="仿宋" w:hint="eastAsia"/>
          <w:sz w:val="32"/>
          <w:szCs w:val="32"/>
        </w:rPr>
        <w:t>%；资本性支出（基本建设）</w:t>
      </w:r>
      <w:r w:rsidR="00957DA1">
        <w:rPr>
          <w:rFonts w:ascii="仿宋_GB2312" w:eastAsia="仿宋_GB2312" w:hAnsi="仿宋"/>
          <w:sz w:val="32"/>
          <w:szCs w:val="32"/>
        </w:rPr>
        <w:t>24.64</w:t>
      </w:r>
      <w:r>
        <w:rPr>
          <w:rFonts w:ascii="仿宋_GB2312" w:eastAsia="仿宋_GB2312" w:hAnsi="仿宋" w:hint="eastAsia"/>
          <w:sz w:val="32"/>
          <w:szCs w:val="32"/>
        </w:rPr>
        <w:lastRenderedPageBreak/>
        <w:t>万元，占</w:t>
      </w:r>
      <w:r w:rsidR="00957DA1">
        <w:rPr>
          <w:rFonts w:ascii="仿宋_GB2312" w:eastAsia="仿宋_GB2312" w:hAnsi="仿宋"/>
          <w:sz w:val="32"/>
          <w:szCs w:val="32"/>
        </w:rPr>
        <w:t>1.88</w:t>
      </w:r>
      <w:r>
        <w:rPr>
          <w:rFonts w:ascii="仿宋_GB2312" w:eastAsia="仿宋_GB2312" w:hAnsi="仿宋" w:hint="eastAsia"/>
          <w:sz w:val="32"/>
          <w:szCs w:val="32"/>
        </w:rPr>
        <w:t>%；资本性支出</w:t>
      </w:r>
      <w:r w:rsidR="00957DA1">
        <w:rPr>
          <w:rFonts w:ascii="仿宋_GB2312" w:eastAsia="仿宋_GB2312" w:hAnsi="仿宋"/>
          <w:sz w:val="32"/>
          <w:szCs w:val="32"/>
        </w:rPr>
        <w:t>6.65</w:t>
      </w:r>
      <w:r>
        <w:rPr>
          <w:rFonts w:ascii="仿宋_GB2312" w:eastAsia="仿宋_GB2312" w:hAnsi="仿宋" w:hint="eastAsia"/>
          <w:sz w:val="32"/>
          <w:szCs w:val="32"/>
        </w:rPr>
        <w:t>万元，占</w:t>
      </w:r>
      <w:r w:rsidR="00957DA1">
        <w:rPr>
          <w:rFonts w:ascii="仿宋_GB2312" w:eastAsia="仿宋_GB2312" w:hAnsi="仿宋"/>
          <w:sz w:val="32"/>
          <w:szCs w:val="32"/>
        </w:rPr>
        <w:t>0.51</w:t>
      </w:r>
      <w:r>
        <w:rPr>
          <w:rFonts w:ascii="仿宋_GB2312" w:eastAsia="仿宋_GB2312" w:hAnsi="仿宋" w:hint="eastAsia"/>
          <w:sz w:val="32"/>
          <w:szCs w:val="32"/>
        </w:rPr>
        <w:t>%；</w:t>
      </w:r>
    </w:p>
    <w:p w:rsidR="00785D12"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按支出性质分类：基本支出</w:t>
      </w:r>
      <w:r w:rsidR="00036A30">
        <w:rPr>
          <w:rFonts w:ascii="仿宋_GB2312" w:eastAsia="仿宋_GB2312" w:hAnsi="仿宋"/>
          <w:sz w:val="32"/>
          <w:szCs w:val="32"/>
        </w:rPr>
        <w:t>1145.36</w:t>
      </w:r>
      <w:r>
        <w:rPr>
          <w:rFonts w:ascii="仿宋_GB2312" w:eastAsia="仿宋_GB2312" w:hAnsi="仿宋" w:hint="eastAsia"/>
          <w:sz w:val="32"/>
          <w:szCs w:val="32"/>
        </w:rPr>
        <w:t>万元，占</w:t>
      </w:r>
      <w:r w:rsidR="00036A30">
        <w:rPr>
          <w:rFonts w:ascii="仿宋_GB2312" w:eastAsia="仿宋_GB2312" w:hAnsi="仿宋"/>
          <w:sz w:val="32"/>
          <w:szCs w:val="32"/>
        </w:rPr>
        <w:t>87.58</w:t>
      </w:r>
      <w:r>
        <w:rPr>
          <w:rFonts w:ascii="仿宋_GB2312" w:eastAsia="仿宋_GB2312" w:hAnsi="仿宋" w:hint="eastAsia"/>
          <w:sz w:val="32"/>
          <w:szCs w:val="32"/>
        </w:rPr>
        <w:t>%。其中人员经费</w:t>
      </w:r>
      <w:r w:rsidR="00036A30">
        <w:rPr>
          <w:rFonts w:ascii="仿宋_GB2312" w:eastAsia="仿宋_GB2312" w:hAnsi="仿宋"/>
          <w:sz w:val="32"/>
          <w:szCs w:val="32"/>
        </w:rPr>
        <w:t>587.98</w:t>
      </w:r>
      <w:r>
        <w:rPr>
          <w:rFonts w:ascii="仿宋_GB2312" w:eastAsia="仿宋_GB2312" w:hAnsi="仿宋" w:hint="eastAsia"/>
          <w:sz w:val="32"/>
          <w:szCs w:val="32"/>
        </w:rPr>
        <w:t>万元，日常公用经费</w:t>
      </w:r>
      <w:r w:rsidR="00036A30">
        <w:rPr>
          <w:rFonts w:ascii="仿宋_GB2312" w:eastAsia="仿宋_GB2312" w:hAnsi="仿宋"/>
          <w:sz w:val="32"/>
          <w:szCs w:val="32"/>
        </w:rPr>
        <w:t>557.38</w:t>
      </w:r>
      <w:r>
        <w:rPr>
          <w:rFonts w:ascii="仿宋_GB2312" w:eastAsia="仿宋_GB2312" w:hAnsi="仿宋" w:hint="eastAsia"/>
          <w:sz w:val="32"/>
          <w:szCs w:val="32"/>
        </w:rPr>
        <w:t>万元；项目支出</w:t>
      </w:r>
      <w:r w:rsidR="00036A30">
        <w:rPr>
          <w:rFonts w:ascii="仿宋_GB2312" w:eastAsia="仿宋_GB2312" w:hAnsi="仿宋"/>
          <w:sz w:val="32"/>
          <w:szCs w:val="32"/>
        </w:rPr>
        <w:t>162.39</w:t>
      </w:r>
      <w:r>
        <w:rPr>
          <w:rFonts w:ascii="仿宋_GB2312" w:eastAsia="仿宋_GB2312" w:hAnsi="仿宋" w:hint="eastAsia"/>
          <w:sz w:val="32"/>
          <w:szCs w:val="32"/>
        </w:rPr>
        <w:t>万元，占</w:t>
      </w:r>
      <w:r w:rsidR="00036A30">
        <w:rPr>
          <w:rFonts w:ascii="仿宋_GB2312" w:eastAsia="仿宋_GB2312" w:hAnsi="仿宋"/>
          <w:sz w:val="32"/>
          <w:szCs w:val="32"/>
        </w:rPr>
        <w:t>12.42</w:t>
      </w:r>
      <w:r>
        <w:rPr>
          <w:rFonts w:ascii="仿宋_GB2312" w:eastAsia="仿宋_GB2312" w:hAnsi="仿宋" w:hint="eastAsia"/>
          <w:sz w:val="32"/>
          <w:szCs w:val="32"/>
        </w:rPr>
        <w:t>%。</w:t>
      </w:r>
    </w:p>
    <w:p w:rsidR="00785D12"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本年度收入支出</w:t>
      </w:r>
      <w:r w:rsidR="00483FA3">
        <w:rPr>
          <w:rFonts w:ascii="仿宋_GB2312" w:eastAsia="仿宋_GB2312" w:hAnsi="仿宋"/>
          <w:sz w:val="32"/>
          <w:szCs w:val="32"/>
        </w:rPr>
        <w:t>1307.75</w:t>
      </w:r>
      <w:r>
        <w:rPr>
          <w:rFonts w:ascii="仿宋_GB2312" w:eastAsia="仿宋_GB2312" w:hAnsi="仿宋" w:hint="eastAsia"/>
          <w:sz w:val="32"/>
          <w:szCs w:val="32"/>
        </w:rPr>
        <w:t>万元，上年度收入支出</w:t>
      </w:r>
      <w:r w:rsidR="00D74F09">
        <w:rPr>
          <w:rFonts w:ascii="仿宋_GB2312" w:eastAsia="仿宋_GB2312" w:hAnsi="仿宋" w:hint="eastAsia"/>
          <w:sz w:val="32"/>
          <w:szCs w:val="32"/>
        </w:rPr>
        <w:t>1439.56</w:t>
      </w:r>
      <w:r>
        <w:rPr>
          <w:rFonts w:ascii="仿宋_GB2312" w:eastAsia="仿宋_GB2312" w:hAnsi="仿宋" w:hint="eastAsia"/>
          <w:sz w:val="32"/>
          <w:szCs w:val="32"/>
        </w:rPr>
        <w:t>万元，减少</w:t>
      </w:r>
      <w:r w:rsidR="00D74F09">
        <w:rPr>
          <w:rFonts w:ascii="仿宋_GB2312" w:eastAsia="仿宋_GB2312" w:hAnsi="仿宋"/>
          <w:sz w:val="32"/>
          <w:szCs w:val="32"/>
        </w:rPr>
        <w:t>131.81</w:t>
      </w:r>
      <w:r>
        <w:rPr>
          <w:rFonts w:ascii="仿宋_GB2312" w:eastAsia="仿宋_GB2312" w:hAnsi="仿宋" w:hint="eastAsia"/>
          <w:sz w:val="32"/>
          <w:szCs w:val="32"/>
        </w:rPr>
        <w:t>万元。收入</w:t>
      </w:r>
      <w:r w:rsidR="00F4763C">
        <w:rPr>
          <w:rFonts w:ascii="仿宋_GB2312" w:eastAsia="仿宋_GB2312" w:hAnsi="仿宋" w:hint="eastAsia"/>
          <w:sz w:val="32"/>
          <w:szCs w:val="32"/>
        </w:rPr>
        <w:t>减少</w:t>
      </w:r>
      <w:r>
        <w:rPr>
          <w:rFonts w:ascii="仿宋_GB2312" w:eastAsia="仿宋_GB2312" w:hAnsi="仿宋" w:hint="eastAsia"/>
          <w:sz w:val="32"/>
          <w:szCs w:val="32"/>
        </w:rPr>
        <w:t>主要原因是因为</w:t>
      </w:r>
      <w:r w:rsidR="001F2A81">
        <w:rPr>
          <w:rFonts w:ascii="仿宋_GB2312" w:eastAsia="仿宋_GB2312" w:hAnsi="仿宋" w:hint="eastAsia"/>
          <w:sz w:val="32"/>
          <w:szCs w:val="32"/>
        </w:rPr>
        <w:t>疫情之后，财政库款紧张，每月支付额度有限</w:t>
      </w:r>
      <w:r>
        <w:rPr>
          <w:rFonts w:ascii="仿宋_GB2312" w:eastAsia="仿宋_GB2312" w:hAnsi="仿宋" w:hint="eastAsia"/>
          <w:sz w:val="32"/>
          <w:szCs w:val="32"/>
        </w:rPr>
        <w:t>，博物馆，图书馆，文化馆活动</w:t>
      </w:r>
      <w:r w:rsidR="00154339">
        <w:rPr>
          <w:rFonts w:ascii="仿宋_GB2312" w:eastAsia="仿宋_GB2312" w:hAnsi="仿宋" w:hint="eastAsia"/>
          <w:sz w:val="32"/>
          <w:szCs w:val="32"/>
        </w:rPr>
        <w:t>支出</w:t>
      </w:r>
      <w:r w:rsidR="001F2A81">
        <w:rPr>
          <w:rFonts w:ascii="仿宋_GB2312" w:eastAsia="仿宋_GB2312" w:hAnsi="仿宋" w:hint="eastAsia"/>
          <w:sz w:val="32"/>
          <w:szCs w:val="32"/>
        </w:rPr>
        <w:t>减少</w:t>
      </w:r>
      <w:r>
        <w:rPr>
          <w:rFonts w:ascii="仿宋_GB2312" w:eastAsia="仿宋_GB2312" w:hAnsi="仿宋" w:hint="eastAsia"/>
          <w:sz w:val="32"/>
          <w:szCs w:val="32"/>
        </w:rPr>
        <w:t>，今年的体彩公益金收入支出明显</w:t>
      </w:r>
      <w:r w:rsidR="001F2A81">
        <w:rPr>
          <w:rFonts w:ascii="仿宋_GB2312" w:eastAsia="仿宋_GB2312" w:hAnsi="仿宋" w:hint="eastAsia"/>
          <w:sz w:val="32"/>
          <w:szCs w:val="32"/>
        </w:rPr>
        <w:t>减少</w:t>
      </w:r>
      <w:r>
        <w:rPr>
          <w:rFonts w:ascii="仿宋_GB2312" w:eastAsia="仿宋_GB2312" w:hAnsi="仿宋" w:hint="eastAsia"/>
          <w:sz w:val="32"/>
          <w:szCs w:val="32"/>
        </w:rPr>
        <w:t>。</w:t>
      </w:r>
    </w:p>
    <w:p w:rsidR="00785D12" w:rsidRDefault="008C2EB7">
      <w:pPr>
        <w:snapToGrid w:val="0"/>
        <w:spacing w:line="52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3．支出按经济分类科目分析。</w:t>
      </w:r>
    </w:p>
    <w:p w:rsidR="00785D12"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（1）“三公”经费支出情况：（单位：万元）</w:t>
      </w:r>
    </w:p>
    <w:p w:rsidR="00785D12" w:rsidRDefault="00785D12">
      <w:pPr>
        <w:snapToGrid w:val="0"/>
        <w:spacing w:line="520" w:lineRule="exact"/>
        <w:ind w:firstLineChars="200" w:firstLine="640"/>
        <w:rPr>
          <w:rFonts w:ascii="仿宋_GB2312" w:eastAsia="仿宋_GB2312" w:hAnsi="仿宋"/>
          <w:sz w:val="32"/>
          <w:szCs w:val="32"/>
        </w:rPr>
      </w:pPr>
      <w:bookmarkStart w:id="10" w:name="OLE_LINK5"/>
      <w:bookmarkStart w:id="11" w:name="OLE_LINK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955"/>
        <w:gridCol w:w="859"/>
        <w:gridCol w:w="1118"/>
        <w:gridCol w:w="3627"/>
      </w:tblGrid>
      <w:tr w:rsidR="00785D12">
        <w:tc>
          <w:tcPr>
            <w:tcW w:w="1963" w:type="dxa"/>
          </w:tcPr>
          <w:p w:rsidR="00785D12" w:rsidRDefault="008C2EB7">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上下年对比</w:t>
            </w:r>
          </w:p>
        </w:tc>
        <w:tc>
          <w:tcPr>
            <w:tcW w:w="955" w:type="dxa"/>
          </w:tcPr>
          <w:p w:rsidR="00785D12" w:rsidRDefault="008C2EB7" w:rsidP="00951F03">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202</w:t>
            </w:r>
            <w:r w:rsidR="00951F03">
              <w:rPr>
                <w:rFonts w:ascii="仿宋_GB2312" w:eastAsia="仿宋_GB2312" w:hAnsi="仿宋"/>
                <w:sz w:val="18"/>
                <w:szCs w:val="18"/>
              </w:rPr>
              <w:t>4</w:t>
            </w:r>
            <w:r>
              <w:rPr>
                <w:rFonts w:ascii="仿宋_GB2312" w:eastAsia="仿宋_GB2312" w:hAnsi="仿宋" w:hint="eastAsia"/>
                <w:sz w:val="18"/>
                <w:szCs w:val="18"/>
              </w:rPr>
              <w:t>年</w:t>
            </w:r>
          </w:p>
        </w:tc>
        <w:tc>
          <w:tcPr>
            <w:tcW w:w="859" w:type="dxa"/>
          </w:tcPr>
          <w:p w:rsidR="00785D12" w:rsidRDefault="008C2EB7" w:rsidP="00951F03">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202</w:t>
            </w:r>
            <w:r w:rsidR="00951F03">
              <w:rPr>
                <w:rFonts w:ascii="仿宋_GB2312" w:eastAsia="仿宋_GB2312" w:hAnsi="仿宋"/>
                <w:sz w:val="18"/>
                <w:szCs w:val="18"/>
              </w:rPr>
              <w:t>3</w:t>
            </w:r>
            <w:r>
              <w:rPr>
                <w:rFonts w:ascii="仿宋_GB2312" w:eastAsia="仿宋_GB2312" w:hAnsi="仿宋" w:hint="eastAsia"/>
                <w:sz w:val="18"/>
                <w:szCs w:val="18"/>
              </w:rPr>
              <w:t>年</w:t>
            </w:r>
          </w:p>
        </w:tc>
        <w:tc>
          <w:tcPr>
            <w:tcW w:w="1118" w:type="dxa"/>
          </w:tcPr>
          <w:p w:rsidR="00785D12" w:rsidRDefault="008C2EB7">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对比</w:t>
            </w:r>
          </w:p>
        </w:tc>
        <w:tc>
          <w:tcPr>
            <w:tcW w:w="3627" w:type="dxa"/>
          </w:tcPr>
          <w:p w:rsidR="00785D12" w:rsidRDefault="008C2EB7">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原因</w:t>
            </w:r>
          </w:p>
        </w:tc>
      </w:tr>
      <w:tr w:rsidR="00785D12">
        <w:tc>
          <w:tcPr>
            <w:tcW w:w="1963" w:type="dxa"/>
          </w:tcPr>
          <w:p w:rsidR="00785D12" w:rsidRDefault="008C2EB7">
            <w:pPr>
              <w:tabs>
                <w:tab w:val="center" w:pos="4153"/>
                <w:tab w:val="right" w:pos="8306"/>
              </w:tabs>
              <w:snapToGrid w:val="0"/>
              <w:spacing w:line="500" w:lineRule="exact"/>
              <w:rPr>
                <w:rFonts w:ascii="仿宋_GB2312" w:eastAsia="仿宋_GB2312" w:hAnsi="仿宋"/>
                <w:sz w:val="18"/>
                <w:szCs w:val="18"/>
              </w:rPr>
            </w:pPr>
            <w:bookmarkStart w:id="12" w:name="_Hlk190163707"/>
            <w:r>
              <w:rPr>
                <w:rFonts w:ascii="仿宋_GB2312" w:eastAsia="仿宋_GB2312" w:hAnsi="仿宋" w:hint="eastAsia"/>
                <w:sz w:val="18"/>
                <w:szCs w:val="18"/>
              </w:rPr>
              <w:t>公务接待费</w:t>
            </w:r>
          </w:p>
        </w:tc>
        <w:tc>
          <w:tcPr>
            <w:tcW w:w="955" w:type="dxa"/>
          </w:tcPr>
          <w:p w:rsidR="00785D12" w:rsidRDefault="008C2EB7">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1.67</w:t>
            </w:r>
          </w:p>
        </w:tc>
        <w:tc>
          <w:tcPr>
            <w:tcW w:w="859" w:type="dxa"/>
          </w:tcPr>
          <w:p w:rsidR="00785D12" w:rsidRDefault="00951F03" w:rsidP="00951F03">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sz w:val="18"/>
                <w:szCs w:val="18"/>
              </w:rPr>
              <w:t>1.67</w:t>
            </w:r>
          </w:p>
        </w:tc>
        <w:tc>
          <w:tcPr>
            <w:tcW w:w="1118" w:type="dxa"/>
          </w:tcPr>
          <w:p w:rsidR="00785D12" w:rsidRDefault="00951F03">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sz w:val="18"/>
                <w:szCs w:val="18"/>
              </w:rPr>
              <w:t>0</w:t>
            </w:r>
          </w:p>
        </w:tc>
        <w:tc>
          <w:tcPr>
            <w:tcW w:w="3627" w:type="dxa"/>
          </w:tcPr>
          <w:p w:rsidR="00785D12" w:rsidRDefault="005B243F">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持平</w:t>
            </w:r>
          </w:p>
        </w:tc>
      </w:tr>
      <w:bookmarkEnd w:id="12"/>
      <w:tr w:rsidR="00785D12">
        <w:tc>
          <w:tcPr>
            <w:tcW w:w="1963" w:type="dxa"/>
          </w:tcPr>
          <w:p w:rsidR="00785D12" w:rsidRDefault="008C2EB7">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因公出国（境）费用</w:t>
            </w:r>
          </w:p>
        </w:tc>
        <w:tc>
          <w:tcPr>
            <w:tcW w:w="955" w:type="dxa"/>
          </w:tcPr>
          <w:p w:rsidR="00785D12" w:rsidRDefault="008C2EB7">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0</w:t>
            </w:r>
          </w:p>
        </w:tc>
        <w:tc>
          <w:tcPr>
            <w:tcW w:w="859" w:type="dxa"/>
          </w:tcPr>
          <w:p w:rsidR="00785D12" w:rsidRDefault="008C2EB7">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0</w:t>
            </w:r>
          </w:p>
        </w:tc>
        <w:tc>
          <w:tcPr>
            <w:tcW w:w="1118" w:type="dxa"/>
          </w:tcPr>
          <w:p w:rsidR="00785D12" w:rsidRDefault="008C2EB7">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0</w:t>
            </w:r>
          </w:p>
        </w:tc>
        <w:tc>
          <w:tcPr>
            <w:tcW w:w="3627" w:type="dxa"/>
          </w:tcPr>
          <w:p w:rsidR="00785D12" w:rsidRDefault="00785D12">
            <w:pPr>
              <w:tabs>
                <w:tab w:val="center" w:pos="4153"/>
                <w:tab w:val="right" w:pos="8306"/>
              </w:tabs>
              <w:snapToGrid w:val="0"/>
              <w:spacing w:line="500" w:lineRule="exact"/>
              <w:rPr>
                <w:rFonts w:ascii="仿宋_GB2312" w:eastAsia="仿宋_GB2312" w:hAnsi="仿宋"/>
                <w:sz w:val="18"/>
                <w:szCs w:val="18"/>
              </w:rPr>
            </w:pPr>
          </w:p>
        </w:tc>
      </w:tr>
      <w:tr w:rsidR="00785D12">
        <w:tc>
          <w:tcPr>
            <w:tcW w:w="1963" w:type="dxa"/>
          </w:tcPr>
          <w:p w:rsidR="00785D12" w:rsidRDefault="008C2EB7">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公务用车运行维护费</w:t>
            </w:r>
          </w:p>
        </w:tc>
        <w:tc>
          <w:tcPr>
            <w:tcW w:w="955" w:type="dxa"/>
          </w:tcPr>
          <w:p w:rsidR="00785D12" w:rsidRDefault="008C2EB7">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0</w:t>
            </w:r>
          </w:p>
        </w:tc>
        <w:tc>
          <w:tcPr>
            <w:tcW w:w="859" w:type="dxa"/>
          </w:tcPr>
          <w:p w:rsidR="00785D12" w:rsidRDefault="008C2EB7">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0</w:t>
            </w:r>
          </w:p>
        </w:tc>
        <w:tc>
          <w:tcPr>
            <w:tcW w:w="1118" w:type="dxa"/>
          </w:tcPr>
          <w:p w:rsidR="00785D12" w:rsidRDefault="008C2EB7">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0</w:t>
            </w:r>
          </w:p>
        </w:tc>
        <w:tc>
          <w:tcPr>
            <w:tcW w:w="3627" w:type="dxa"/>
          </w:tcPr>
          <w:p w:rsidR="00785D12" w:rsidRDefault="00785D12">
            <w:pPr>
              <w:tabs>
                <w:tab w:val="center" w:pos="4153"/>
                <w:tab w:val="right" w:pos="8306"/>
              </w:tabs>
              <w:snapToGrid w:val="0"/>
              <w:spacing w:line="500" w:lineRule="exact"/>
              <w:rPr>
                <w:rFonts w:ascii="仿宋_GB2312" w:eastAsia="仿宋_GB2312" w:hAnsi="仿宋"/>
                <w:sz w:val="18"/>
                <w:szCs w:val="18"/>
              </w:rPr>
            </w:pPr>
          </w:p>
        </w:tc>
      </w:tr>
      <w:tr w:rsidR="00210ED0">
        <w:tc>
          <w:tcPr>
            <w:tcW w:w="1963" w:type="dxa"/>
          </w:tcPr>
          <w:p w:rsidR="00210ED0" w:rsidRDefault="00210ED0" w:rsidP="00210ED0">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合计</w:t>
            </w:r>
          </w:p>
        </w:tc>
        <w:tc>
          <w:tcPr>
            <w:tcW w:w="955" w:type="dxa"/>
          </w:tcPr>
          <w:p w:rsidR="00210ED0" w:rsidRDefault="00210ED0" w:rsidP="00210ED0">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1.67</w:t>
            </w:r>
          </w:p>
        </w:tc>
        <w:tc>
          <w:tcPr>
            <w:tcW w:w="859" w:type="dxa"/>
          </w:tcPr>
          <w:p w:rsidR="00210ED0" w:rsidRDefault="00210ED0" w:rsidP="00210ED0">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1.67</w:t>
            </w:r>
          </w:p>
        </w:tc>
        <w:tc>
          <w:tcPr>
            <w:tcW w:w="1118" w:type="dxa"/>
          </w:tcPr>
          <w:p w:rsidR="00210ED0" w:rsidRDefault="00210ED0" w:rsidP="00210ED0">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1.14</w:t>
            </w:r>
          </w:p>
        </w:tc>
        <w:tc>
          <w:tcPr>
            <w:tcW w:w="3627" w:type="dxa"/>
          </w:tcPr>
          <w:p w:rsidR="00210ED0" w:rsidRDefault="00210ED0" w:rsidP="00210ED0">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持平</w:t>
            </w:r>
          </w:p>
        </w:tc>
      </w:tr>
    </w:tbl>
    <w:p w:rsidR="00785D12" w:rsidRDefault="00785D12">
      <w:pPr>
        <w:snapToGrid w:val="0"/>
        <w:spacing w:line="520" w:lineRule="exact"/>
        <w:rPr>
          <w:rFonts w:ascii="仿宋_GB2312" w:eastAsia="仿宋_GB2312" w:hAnsi="仿宋"/>
          <w:sz w:val="32"/>
          <w:szCs w:val="32"/>
        </w:rPr>
      </w:pPr>
    </w:p>
    <w:p w:rsidR="00785D12" w:rsidRDefault="00785D12">
      <w:pPr>
        <w:snapToGrid w:val="0"/>
        <w:spacing w:line="520" w:lineRule="exact"/>
        <w:rPr>
          <w:rFonts w:ascii="仿宋_GB2312" w:eastAsia="仿宋_GB2312" w:hAnsi="仿宋"/>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818"/>
        <w:gridCol w:w="859"/>
        <w:gridCol w:w="1118"/>
        <w:gridCol w:w="3627"/>
      </w:tblGrid>
      <w:tr w:rsidR="00785D12">
        <w:tc>
          <w:tcPr>
            <w:tcW w:w="2100" w:type="dxa"/>
          </w:tcPr>
          <w:p w:rsidR="00785D12" w:rsidRDefault="008C2EB7">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预决算对比</w:t>
            </w:r>
          </w:p>
        </w:tc>
        <w:tc>
          <w:tcPr>
            <w:tcW w:w="818" w:type="dxa"/>
          </w:tcPr>
          <w:p w:rsidR="00785D12" w:rsidRDefault="008C2EB7">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预算</w:t>
            </w:r>
          </w:p>
        </w:tc>
        <w:tc>
          <w:tcPr>
            <w:tcW w:w="859" w:type="dxa"/>
          </w:tcPr>
          <w:p w:rsidR="00785D12" w:rsidRDefault="008C2EB7">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决算</w:t>
            </w:r>
          </w:p>
        </w:tc>
        <w:tc>
          <w:tcPr>
            <w:tcW w:w="1118" w:type="dxa"/>
          </w:tcPr>
          <w:p w:rsidR="00785D12" w:rsidRDefault="008C2EB7">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对比</w:t>
            </w:r>
          </w:p>
        </w:tc>
        <w:tc>
          <w:tcPr>
            <w:tcW w:w="3627" w:type="dxa"/>
          </w:tcPr>
          <w:p w:rsidR="00785D12" w:rsidRDefault="008C2EB7">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原因</w:t>
            </w:r>
          </w:p>
        </w:tc>
      </w:tr>
      <w:tr w:rsidR="00785D12">
        <w:tc>
          <w:tcPr>
            <w:tcW w:w="2100" w:type="dxa"/>
          </w:tcPr>
          <w:p w:rsidR="00785D12" w:rsidRDefault="008C2EB7">
            <w:pPr>
              <w:tabs>
                <w:tab w:val="center" w:pos="4153"/>
                <w:tab w:val="right" w:pos="8306"/>
              </w:tabs>
              <w:snapToGrid w:val="0"/>
              <w:spacing w:line="500" w:lineRule="exact"/>
              <w:rPr>
                <w:rFonts w:ascii="仿宋_GB2312" w:eastAsia="仿宋_GB2312" w:hAnsi="仿宋"/>
                <w:sz w:val="18"/>
                <w:szCs w:val="18"/>
              </w:rPr>
            </w:pPr>
            <w:bookmarkStart w:id="13" w:name="_Hlk190163818"/>
            <w:r>
              <w:rPr>
                <w:rFonts w:ascii="仿宋_GB2312" w:eastAsia="仿宋_GB2312" w:hAnsi="仿宋" w:hint="eastAsia"/>
                <w:sz w:val="18"/>
                <w:szCs w:val="18"/>
              </w:rPr>
              <w:t>公务接待费</w:t>
            </w:r>
          </w:p>
        </w:tc>
        <w:tc>
          <w:tcPr>
            <w:tcW w:w="818" w:type="dxa"/>
          </w:tcPr>
          <w:p w:rsidR="00785D12" w:rsidRDefault="008C2EB7" w:rsidP="006B226F">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1.7</w:t>
            </w:r>
          </w:p>
        </w:tc>
        <w:tc>
          <w:tcPr>
            <w:tcW w:w="859" w:type="dxa"/>
          </w:tcPr>
          <w:p w:rsidR="00785D12" w:rsidRDefault="008C2EB7">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1.67</w:t>
            </w:r>
          </w:p>
        </w:tc>
        <w:tc>
          <w:tcPr>
            <w:tcW w:w="1118" w:type="dxa"/>
          </w:tcPr>
          <w:p w:rsidR="00785D12" w:rsidRDefault="008C2EB7" w:rsidP="006B226F">
            <w:pPr>
              <w:snapToGrid w:val="0"/>
              <w:spacing w:line="500" w:lineRule="exact"/>
              <w:rPr>
                <w:rFonts w:ascii="仿宋_GB2312" w:eastAsia="仿宋_GB2312" w:hAnsi="仿宋"/>
                <w:sz w:val="18"/>
                <w:szCs w:val="18"/>
              </w:rPr>
            </w:pPr>
            <w:r>
              <w:rPr>
                <w:rFonts w:ascii="仿宋_GB2312" w:eastAsia="仿宋_GB2312" w:hAnsi="仿宋" w:hint="eastAsia"/>
                <w:sz w:val="18"/>
                <w:szCs w:val="18"/>
              </w:rPr>
              <w:t>-0.0</w:t>
            </w:r>
            <w:r w:rsidR="006B226F">
              <w:rPr>
                <w:rFonts w:ascii="仿宋_GB2312" w:eastAsia="仿宋_GB2312" w:hAnsi="仿宋"/>
                <w:sz w:val="18"/>
                <w:szCs w:val="18"/>
              </w:rPr>
              <w:t>3</w:t>
            </w:r>
          </w:p>
        </w:tc>
        <w:tc>
          <w:tcPr>
            <w:tcW w:w="3627" w:type="dxa"/>
          </w:tcPr>
          <w:p w:rsidR="00785D12" w:rsidRDefault="006B226F">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基本持平</w:t>
            </w:r>
          </w:p>
        </w:tc>
      </w:tr>
      <w:bookmarkEnd w:id="13"/>
      <w:tr w:rsidR="00785D12">
        <w:tc>
          <w:tcPr>
            <w:tcW w:w="2100" w:type="dxa"/>
          </w:tcPr>
          <w:p w:rsidR="00785D12" w:rsidRDefault="008C2EB7">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因公出国（境）费用</w:t>
            </w:r>
          </w:p>
        </w:tc>
        <w:tc>
          <w:tcPr>
            <w:tcW w:w="818" w:type="dxa"/>
          </w:tcPr>
          <w:p w:rsidR="00785D12" w:rsidRDefault="008C2EB7">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0</w:t>
            </w:r>
          </w:p>
        </w:tc>
        <w:tc>
          <w:tcPr>
            <w:tcW w:w="859" w:type="dxa"/>
          </w:tcPr>
          <w:p w:rsidR="00785D12" w:rsidRDefault="008C2EB7">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0</w:t>
            </w:r>
          </w:p>
        </w:tc>
        <w:tc>
          <w:tcPr>
            <w:tcW w:w="1118" w:type="dxa"/>
          </w:tcPr>
          <w:p w:rsidR="00785D12" w:rsidRDefault="008C2EB7">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0</w:t>
            </w:r>
          </w:p>
        </w:tc>
        <w:tc>
          <w:tcPr>
            <w:tcW w:w="3627" w:type="dxa"/>
          </w:tcPr>
          <w:p w:rsidR="00785D12" w:rsidRDefault="00785D12">
            <w:pPr>
              <w:tabs>
                <w:tab w:val="center" w:pos="4153"/>
                <w:tab w:val="right" w:pos="8306"/>
              </w:tabs>
              <w:snapToGrid w:val="0"/>
              <w:spacing w:line="500" w:lineRule="exact"/>
              <w:rPr>
                <w:rFonts w:ascii="仿宋_GB2312" w:eastAsia="仿宋_GB2312" w:hAnsi="仿宋"/>
                <w:sz w:val="18"/>
                <w:szCs w:val="18"/>
              </w:rPr>
            </w:pPr>
          </w:p>
        </w:tc>
      </w:tr>
      <w:tr w:rsidR="00785D12">
        <w:tc>
          <w:tcPr>
            <w:tcW w:w="2100" w:type="dxa"/>
          </w:tcPr>
          <w:p w:rsidR="00785D12" w:rsidRDefault="008C2EB7">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公务用车运行维护费</w:t>
            </w:r>
          </w:p>
        </w:tc>
        <w:tc>
          <w:tcPr>
            <w:tcW w:w="818" w:type="dxa"/>
          </w:tcPr>
          <w:p w:rsidR="00785D12" w:rsidRDefault="008C2EB7">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0</w:t>
            </w:r>
          </w:p>
        </w:tc>
        <w:tc>
          <w:tcPr>
            <w:tcW w:w="859" w:type="dxa"/>
          </w:tcPr>
          <w:p w:rsidR="00785D12" w:rsidRDefault="008C2EB7">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0</w:t>
            </w:r>
          </w:p>
        </w:tc>
        <w:tc>
          <w:tcPr>
            <w:tcW w:w="1118" w:type="dxa"/>
          </w:tcPr>
          <w:p w:rsidR="00785D12" w:rsidRDefault="008C2EB7">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0</w:t>
            </w:r>
          </w:p>
        </w:tc>
        <w:tc>
          <w:tcPr>
            <w:tcW w:w="3627" w:type="dxa"/>
          </w:tcPr>
          <w:p w:rsidR="00785D12" w:rsidRDefault="00785D12">
            <w:pPr>
              <w:tabs>
                <w:tab w:val="center" w:pos="4153"/>
                <w:tab w:val="right" w:pos="8306"/>
              </w:tabs>
              <w:snapToGrid w:val="0"/>
              <w:spacing w:line="500" w:lineRule="exact"/>
              <w:rPr>
                <w:rFonts w:ascii="仿宋_GB2312" w:eastAsia="仿宋_GB2312" w:hAnsi="仿宋"/>
                <w:sz w:val="18"/>
                <w:szCs w:val="18"/>
              </w:rPr>
            </w:pPr>
          </w:p>
        </w:tc>
      </w:tr>
      <w:tr w:rsidR="006B226F">
        <w:tc>
          <w:tcPr>
            <w:tcW w:w="2100" w:type="dxa"/>
          </w:tcPr>
          <w:p w:rsidR="006B226F" w:rsidRDefault="006B226F" w:rsidP="006B226F">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合计</w:t>
            </w:r>
          </w:p>
        </w:tc>
        <w:tc>
          <w:tcPr>
            <w:tcW w:w="818" w:type="dxa"/>
          </w:tcPr>
          <w:p w:rsidR="006B226F" w:rsidRDefault="006B226F" w:rsidP="006B226F">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1.7</w:t>
            </w:r>
          </w:p>
        </w:tc>
        <w:tc>
          <w:tcPr>
            <w:tcW w:w="859" w:type="dxa"/>
          </w:tcPr>
          <w:p w:rsidR="006B226F" w:rsidRDefault="006B226F" w:rsidP="006B226F">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1.67</w:t>
            </w:r>
          </w:p>
        </w:tc>
        <w:tc>
          <w:tcPr>
            <w:tcW w:w="1118" w:type="dxa"/>
          </w:tcPr>
          <w:p w:rsidR="006B226F" w:rsidRDefault="006B226F" w:rsidP="006B226F">
            <w:pPr>
              <w:snapToGrid w:val="0"/>
              <w:spacing w:line="500" w:lineRule="exact"/>
              <w:rPr>
                <w:rFonts w:ascii="仿宋_GB2312" w:eastAsia="仿宋_GB2312" w:hAnsi="仿宋"/>
                <w:sz w:val="18"/>
                <w:szCs w:val="18"/>
              </w:rPr>
            </w:pPr>
            <w:r>
              <w:rPr>
                <w:rFonts w:ascii="仿宋_GB2312" w:eastAsia="仿宋_GB2312" w:hAnsi="仿宋" w:hint="eastAsia"/>
                <w:sz w:val="18"/>
                <w:szCs w:val="18"/>
              </w:rPr>
              <w:t>-0.03</w:t>
            </w:r>
          </w:p>
        </w:tc>
        <w:tc>
          <w:tcPr>
            <w:tcW w:w="3627" w:type="dxa"/>
          </w:tcPr>
          <w:p w:rsidR="006B226F" w:rsidRDefault="006B226F" w:rsidP="006B226F">
            <w:pPr>
              <w:tabs>
                <w:tab w:val="center" w:pos="4153"/>
                <w:tab w:val="right" w:pos="8306"/>
              </w:tabs>
              <w:snapToGrid w:val="0"/>
              <w:spacing w:line="500" w:lineRule="exact"/>
              <w:rPr>
                <w:rFonts w:ascii="仿宋_GB2312" w:eastAsia="仿宋_GB2312" w:hAnsi="仿宋"/>
                <w:sz w:val="18"/>
                <w:szCs w:val="18"/>
              </w:rPr>
            </w:pPr>
            <w:r>
              <w:rPr>
                <w:rFonts w:ascii="仿宋_GB2312" w:eastAsia="仿宋_GB2312" w:hAnsi="仿宋" w:hint="eastAsia"/>
                <w:sz w:val="18"/>
                <w:szCs w:val="18"/>
              </w:rPr>
              <w:t>基本持平</w:t>
            </w:r>
          </w:p>
        </w:tc>
      </w:tr>
    </w:tbl>
    <w:p w:rsidR="00785D12" w:rsidRDefault="00785D12">
      <w:pPr>
        <w:snapToGrid w:val="0"/>
        <w:spacing w:line="520" w:lineRule="exact"/>
        <w:rPr>
          <w:rFonts w:ascii="仿宋_GB2312" w:eastAsia="仿宋_GB2312" w:hAnsi="仿宋"/>
          <w:sz w:val="32"/>
          <w:szCs w:val="32"/>
        </w:rPr>
      </w:pPr>
    </w:p>
    <w:bookmarkEnd w:id="10"/>
    <w:bookmarkEnd w:id="11"/>
    <w:p w:rsidR="00785D12"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（2）会议费支出情况：</w:t>
      </w:r>
    </w:p>
    <w:p w:rsidR="00785D12" w:rsidRDefault="00785D12">
      <w:pPr>
        <w:snapToGrid w:val="0"/>
        <w:spacing w:line="520" w:lineRule="exact"/>
        <w:ind w:leftChars="200" w:left="420"/>
        <w:rPr>
          <w:rFonts w:ascii="仿宋_GB2312" w:eastAsia="仿宋_GB2312" w:hAnsi="仿宋"/>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914"/>
        <w:gridCol w:w="846"/>
        <w:gridCol w:w="859"/>
        <w:gridCol w:w="4731"/>
      </w:tblGrid>
      <w:tr w:rsidR="00785D12">
        <w:tc>
          <w:tcPr>
            <w:tcW w:w="1172" w:type="dxa"/>
          </w:tcPr>
          <w:p w:rsidR="00785D12" w:rsidRDefault="008C2EB7">
            <w:pPr>
              <w:snapToGrid w:val="0"/>
              <w:spacing w:line="520" w:lineRule="exact"/>
              <w:rPr>
                <w:rFonts w:ascii="仿宋_GB2312" w:eastAsia="仿宋_GB2312" w:hAnsi="仿宋"/>
                <w:color w:val="000000"/>
                <w:sz w:val="18"/>
                <w:szCs w:val="18"/>
              </w:rPr>
            </w:pPr>
            <w:r>
              <w:rPr>
                <w:rFonts w:ascii="仿宋_GB2312" w:eastAsia="仿宋_GB2312" w:hAnsi="仿宋" w:hint="eastAsia"/>
                <w:color w:val="000000"/>
                <w:sz w:val="18"/>
                <w:szCs w:val="18"/>
              </w:rPr>
              <w:lastRenderedPageBreak/>
              <w:t>上下年对比</w:t>
            </w:r>
          </w:p>
        </w:tc>
        <w:tc>
          <w:tcPr>
            <w:tcW w:w="914" w:type="dxa"/>
          </w:tcPr>
          <w:p w:rsidR="00785D12" w:rsidRDefault="008C2EB7" w:rsidP="009259E9">
            <w:pPr>
              <w:snapToGrid w:val="0"/>
              <w:spacing w:line="520" w:lineRule="exact"/>
              <w:rPr>
                <w:rFonts w:ascii="仿宋_GB2312" w:eastAsia="仿宋_GB2312" w:hAnsi="仿宋"/>
                <w:color w:val="000000"/>
                <w:sz w:val="18"/>
                <w:szCs w:val="18"/>
              </w:rPr>
            </w:pPr>
            <w:r>
              <w:rPr>
                <w:rFonts w:ascii="仿宋_GB2312" w:eastAsia="仿宋_GB2312" w:hAnsi="仿宋" w:hint="eastAsia"/>
                <w:color w:val="000000"/>
                <w:sz w:val="18"/>
                <w:szCs w:val="18"/>
              </w:rPr>
              <w:t>202</w:t>
            </w:r>
            <w:r w:rsidR="009259E9">
              <w:rPr>
                <w:rFonts w:ascii="仿宋_GB2312" w:eastAsia="仿宋_GB2312" w:hAnsi="仿宋"/>
                <w:color w:val="000000"/>
                <w:sz w:val="18"/>
                <w:szCs w:val="18"/>
              </w:rPr>
              <w:t>4</w:t>
            </w:r>
          </w:p>
        </w:tc>
        <w:tc>
          <w:tcPr>
            <w:tcW w:w="846" w:type="dxa"/>
          </w:tcPr>
          <w:p w:rsidR="00785D12" w:rsidRDefault="008C2EB7" w:rsidP="009259E9">
            <w:pPr>
              <w:snapToGrid w:val="0"/>
              <w:spacing w:line="520" w:lineRule="exact"/>
              <w:rPr>
                <w:rFonts w:ascii="仿宋_GB2312" w:eastAsia="仿宋_GB2312" w:hAnsi="仿宋"/>
                <w:color w:val="000000"/>
                <w:sz w:val="18"/>
                <w:szCs w:val="18"/>
              </w:rPr>
            </w:pPr>
            <w:r>
              <w:rPr>
                <w:rFonts w:ascii="仿宋_GB2312" w:eastAsia="仿宋_GB2312" w:hAnsi="仿宋" w:hint="eastAsia"/>
                <w:color w:val="000000"/>
                <w:sz w:val="18"/>
                <w:szCs w:val="18"/>
              </w:rPr>
              <w:t>202</w:t>
            </w:r>
            <w:r w:rsidR="009259E9">
              <w:rPr>
                <w:rFonts w:ascii="仿宋_GB2312" w:eastAsia="仿宋_GB2312" w:hAnsi="仿宋"/>
                <w:color w:val="000000"/>
                <w:sz w:val="18"/>
                <w:szCs w:val="18"/>
              </w:rPr>
              <w:t>3</w:t>
            </w:r>
          </w:p>
        </w:tc>
        <w:tc>
          <w:tcPr>
            <w:tcW w:w="859" w:type="dxa"/>
          </w:tcPr>
          <w:p w:rsidR="00785D12" w:rsidRDefault="008C2EB7">
            <w:pPr>
              <w:snapToGrid w:val="0"/>
              <w:spacing w:line="520" w:lineRule="exact"/>
              <w:rPr>
                <w:rFonts w:ascii="仿宋_GB2312" w:eastAsia="仿宋_GB2312" w:hAnsi="仿宋"/>
                <w:color w:val="000000"/>
                <w:sz w:val="18"/>
                <w:szCs w:val="18"/>
              </w:rPr>
            </w:pPr>
            <w:r>
              <w:rPr>
                <w:rFonts w:ascii="仿宋_GB2312" w:eastAsia="仿宋_GB2312" w:hAnsi="仿宋" w:hint="eastAsia"/>
                <w:color w:val="000000"/>
                <w:sz w:val="18"/>
                <w:szCs w:val="18"/>
              </w:rPr>
              <w:t>对比</w:t>
            </w:r>
          </w:p>
        </w:tc>
        <w:tc>
          <w:tcPr>
            <w:tcW w:w="4731" w:type="dxa"/>
          </w:tcPr>
          <w:p w:rsidR="00785D12" w:rsidRDefault="008C2EB7">
            <w:pPr>
              <w:snapToGrid w:val="0"/>
              <w:spacing w:line="520" w:lineRule="exact"/>
              <w:rPr>
                <w:rFonts w:ascii="仿宋_GB2312" w:eastAsia="仿宋_GB2312" w:hAnsi="仿宋"/>
                <w:color w:val="000000"/>
                <w:sz w:val="18"/>
                <w:szCs w:val="18"/>
              </w:rPr>
            </w:pPr>
            <w:r>
              <w:rPr>
                <w:rFonts w:ascii="仿宋_GB2312" w:eastAsia="仿宋_GB2312" w:hAnsi="仿宋" w:hint="eastAsia"/>
                <w:color w:val="000000"/>
                <w:sz w:val="18"/>
                <w:szCs w:val="18"/>
              </w:rPr>
              <w:t>原因</w:t>
            </w:r>
          </w:p>
        </w:tc>
      </w:tr>
      <w:tr w:rsidR="00785D12">
        <w:tc>
          <w:tcPr>
            <w:tcW w:w="1172" w:type="dxa"/>
          </w:tcPr>
          <w:p w:rsidR="00785D12" w:rsidRDefault="008C2EB7">
            <w:pPr>
              <w:snapToGrid w:val="0"/>
              <w:spacing w:line="520" w:lineRule="exact"/>
              <w:rPr>
                <w:rFonts w:ascii="仿宋_GB2312" w:eastAsia="仿宋_GB2312" w:hAnsi="仿宋"/>
                <w:color w:val="000000"/>
                <w:sz w:val="18"/>
                <w:szCs w:val="18"/>
              </w:rPr>
            </w:pPr>
            <w:r>
              <w:rPr>
                <w:rFonts w:ascii="仿宋_GB2312" w:eastAsia="仿宋_GB2312" w:hAnsi="仿宋" w:hint="eastAsia"/>
                <w:color w:val="000000"/>
                <w:sz w:val="18"/>
                <w:szCs w:val="18"/>
              </w:rPr>
              <w:t>会议费</w:t>
            </w:r>
          </w:p>
        </w:tc>
        <w:tc>
          <w:tcPr>
            <w:tcW w:w="914" w:type="dxa"/>
          </w:tcPr>
          <w:p w:rsidR="00785D12" w:rsidRDefault="009259E9">
            <w:pPr>
              <w:snapToGrid w:val="0"/>
              <w:spacing w:line="520" w:lineRule="exact"/>
              <w:rPr>
                <w:rFonts w:ascii="仿宋_GB2312" w:eastAsia="仿宋_GB2312" w:hAnsi="仿宋"/>
                <w:color w:val="000000"/>
                <w:sz w:val="18"/>
                <w:szCs w:val="18"/>
              </w:rPr>
            </w:pPr>
            <w:r>
              <w:rPr>
                <w:rFonts w:ascii="仿宋_GB2312" w:eastAsia="仿宋_GB2312" w:hAnsi="仿宋"/>
                <w:color w:val="000000"/>
                <w:sz w:val="18"/>
                <w:szCs w:val="18"/>
              </w:rPr>
              <w:t>1.10</w:t>
            </w:r>
          </w:p>
        </w:tc>
        <w:tc>
          <w:tcPr>
            <w:tcW w:w="846" w:type="dxa"/>
          </w:tcPr>
          <w:p w:rsidR="00785D12" w:rsidRDefault="009259E9">
            <w:pPr>
              <w:snapToGrid w:val="0"/>
              <w:spacing w:line="520" w:lineRule="exact"/>
              <w:rPr>
                <w:rFonts w:ascii="仿宋_GB2312" w:eastAsia="仿宋_GB2312" w:hAnsi="仿宋"/>
                <w:color w:val="000000"/>
                <w:sz w:val="18"/>
                <w:szCs w:val="18"/>
              </w:rPr>
            </w:pPr>
            <w:r>
              <w:rPr>
                <w:rFonts w:ascii="仿宋_GB2312" w:eastAsia="仿宋_GB2312" w:hAnsi="仿宋"/>
                <w:color w:val="000000"/>
                <w:sz w:val="18"/>
                <w:szCs w:val="18"/>
              </w:rPr>
              <w:t>0.89</w:t>
            </w:r>
          </w:p>
        </w:tc>
        <w:tc>
          <w:tcPr>
            <w:tcW w:w="859" w:type="dxa"/>
          </w:tcPr>
          <w:p w:rsidR="00785D12" w:rsidRDefault="009259E9" w:rsidP="009259E9">
            <w:pPr>
              <w:snapToGrid w:val="0"/>
              <w:spacing w:line="520" w:lineRule="exact"/>
              <w:rPr>
                <w:rFonts w:ascii="仿宋_GB2312" w:eastAsia="仿宋_GB2312" w:hAnsi="仿宋"/>
                <w:color w:val="000000"/>
                <w:sz w:val="18"/>
                <w:szCs w:val="18"/>
              </w:rPr>
            </w:pPr>
            <w:r>
              <w:rPr>
                <w:rFonts w:ascii="仿宋_GB2312" w:eastAsia="仿宋_GB2312" w:hAnsi="仿宋"/>
                <w:color w:val="000000"/>
                <w:sz w:val="18"/>
                <w:szCs w:val="18"/>
              </w:rPr>
              <w:t>0.21</w:t>
            </w:r>
          </w:p>
        </w:tc>
        <w:tc>
          <w:tcPr>
            <w:tcW w:w="4731" w:type="dxa"/>
          </w:tcPr>
          <w:p w:rsidR="00785D12" w:rsidRDefault="008C2EB7" w:rsidP="005A4B69">
            <w:pPr>
              <w:snapToGrid w:val="0"/>
              <w:spacing w:line="520" w:lineRule="exact"/>
              <w:rPr>
                <w:rFonts w:ascii="仿宋_GB2312" w:eastAsia="仿宋_GB2312" w:hAnsi="仿宋"/>
                <w:color w:val="000000"/>
                <w:sz w:val="18"/>
                <w:szCs w:val="18"/>
              </w:rPr>
            </w:pPr>
            <w:r>
              <w:rPr>
                <w:rFonts w:ascii="仿宋_GB2312" w:eastAsia="仿宋_GB2312" w:hAnsi="仿宋" w:hint="eastAsia"/>
                <w:color w:val="000000"/>
                <w:sz w:val="18"/>
                <w:szCs w:val="18"/>
              </w:rPr>
              <w:t>202</w:t>
            </w:r>
            <w:r w:rsidR="005A4B69">
              <w:rPr>
                <w:rFonts w:ascii="仿宋_GB2312" w:eastAsia="仿宋_GB2312" w:hAnsi="仿宋"/>
                <w:color w:val="000000"/>
                <w:sz w:val="18"/>
                <w:szCs w:val="18"/>
              </w:rPr>
              <w:t>4</w:t>
            </w:r>
            <w:r>
              <w:rPr>
                <w:rFonts w:ascii="仿宋_GB2312" w:eastAsia="仿宋_GB2312" w:hAnsi="仿宋" w:hint="eastAsia"/>
                <w:color w:val="000000"/>
                <w:sz w:val="18"/>
                <w:szCs w:val="18"/>
              </w:rPr>
              <w:t>年安全生产，保密文件学习</w:t>
            </w:r>
            <w:r w:rsidR="005A4B69">
              <w:rPr>
                <w:rFonts w:ascii="仿宋_GB2312" w:eastAsia="仿宋_GB2312" w:hAnsi="仿宋" w:hint="eastAsia"/>
                <w:color w:val="000000"/>
                <w:sz w:val="18"/>
                <w:szCs w:val="18"/>
              </w:rPr>
              <w:t>、活动部署安排</w:t>
            </w:r>
            <w:r>
              <w:rPr>
                <w:rFonts w:ascii="仿宋_GB2312" w:eastAsia="仿宋_GB2312" w:hAnsi="仿宋" w:hint="eastAsia"/>
                <w:color w:val="000000"/>
                <w:sz w:val="18"/>
                <w:szCs w:val="18"/>
              </w:rPr>
              <w:t>等各类会议相对202</w:t>
            </w:r>
            <w:r w:rsidR="005A4B69">
              <w:rPr>
                <w:rFonts w:ascii="仿宋_GB2312" w:eastAsia="仿宋_GB2312" w:hAnsi="仿宋"/>
                <w:color w:val="000000"/>
                <w:sz w:val="18"/>
                <w:szCs w:val="18"/>
              </w:rPr>
              <w:t>3</w:t>
            </w:r>
            <w:r>
              <w:rPr>
                <w:rFonts w:ascii="仿宋_GB2312" w:eastAsia="仿宋_GB2312" w:hAnsi="仿宋" w:hint="eastAsia"/>
                <w:color w:val="000000"/>
                <w:sz w:val="18"/>
                <w:szCs w:val="18"/>
              </w:rPr>
              <w:t>年有所</w:t>
            </w:r>
            <w:r w:rsidR="005A4B69">
              <w:rPr>
                <w:rFonts w:ascii="仿宋_GB2312" w:eastAsia="仿宋_GB2312" w:hAnsi="仿宋" w:hint="eastAsia"/>
                <w:color w:val="000000"/>
                <w:sz w:val="18"/>
                <w:szCs w:val="18"/>
              </w:rPr>
              <w:t>增加</w:t>
            </w:r>
            <w:r>
              <w:rPr>
                <w:rFonts w:ascii="仿宋_GB2312" w:eastAsia="仿宋_GB2312" w:hAnsi="仿宋" w:hint="eastAsia"/>
                <w:color w:val="000000"/>
                <w:sz w:val="18"/>
                <w:szCs w:val="18"/>
              </w:rPr>
              <w:t>。</w:t>
            </w:r>
          </w:p>
        </w:tc>
      </w:tr>
    </w:tbl>
    <w:p w:rsidR="00785D12" w:rsidRDefault="00785D12">
      <w:pPr>
        <w:snapToGrid w:val="0"/>
        <w:spacing w:line="520" w:lineRule="exact"/>
        <w:rPr>
          <w:rFonts w:ascii="仿宋_GB2312" w:eastAsia="仿宋_GB2312" w:hAnsi="仿宋"/>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914"/>
        <w:gridCol w:w="832"/>
        <w:gridCol w:w="859"/>
        <w:gridCol w:w="4745"/>
      </w:tblGrid>
      <w:tr w:rsidR="00785D12">
        <w:tc>
          <w:tcPr>
            <w:tcW w:w="1172" w:type="dxa"/>
          </w:tcPr>
          <w:p w:rsidR="00785D12" w:rsidRDefault="008C2EB7">
            <w:pPr>
              <w:snapToGrid w:val="0"/>
              <w:spacing w:line="520" w:lineRule="exact"/>
              <w:rPr>
                <w:rFonts w:ascii="仿宋_GB2312" w:eastAsia="仿宋_GB2312" w:hAnsi="仿宋"/>
                <w:color w:val="000000"/>
                <w:sz w:val="18"/>
                <w:szCs w:val="18"/>
              </w:rPr>
            </w:pPr>
            <w:r>
              <w:rPr>
                <w:rFonts w:ascii="仿宋_GB2312" w:eastAsia="仿宋_GB2312" w:hAnsi="仿宋" w:hint="eastAsia"/>
                <w:color w:val="000000"/>
                <w:sz w:val="18"/>
                <w:szCs w:val="18"/>
              </w:rPr>
              <w:t>预决算</w:t>
            </w:r>
          </w:p>
        </w:tc>
        <w:tc>
          <w:tcPr>
            <w:tcW w:w="914" w:type="dxa"/>
          </w:tcPr>
          <w:p w:rsidR="00785D12" w:rsidRDefault="008C2EB7">
            <w:pPr>
              <w:snapToGrid w:val="0"/>
              <w:spacing w:line="520" w:lineRule="exact"/>
              <w:rPr>
                <w:rFonts w:ascii="仿宋_GB2312" w:eastAsia="仿宋_GB2312" w:hAnsi="仿宋"/>
                <w:color w:val="000000"/>
                <w:sz w:val="18"/>
                <w:szCs w:val="18"/>
              </w:rPr>
            </w:pPr>
            <w:r>
              <w:rPr>
                <w:rFonts w:ascii="仿宋_GB2312" w:eastAsia="仿宋_GB2312" w:hAnsi="仿宋" w:hint="eastAsia"/>
                <w:color w:val="000000"/>
                <w:sz w:val="18"/>
                <w:szCs w:val="18"/>
              </w:rPr>
              <w:t>决算</w:t>
            </w:r>
          </w:p>
        </w:tc>
        <w:tc>
          <w:tcPr>
            <w:tcW w:w="832" w:type="dxa"/>
          </w:tcPr>
          <w:p w:rsidR="00785D12" w:rsidRDefault="008C2EB7">
            <w:pPr>
              <w:snapToGrid w:val="0"/>
              <w:spacing w:line="520" w:lineRule="exact"/>
              <w:rPr>
                <w:rFonts w:ascii="仿宋_GB2312" w:eastAsia="仿宋_GB2312" w:hAnsi="仿宋"/>
                <w:color w:val="000000"/>
                <w:sz w:val="18"/>
                <w:szCs w:val="18"/>
              </w:rPr>
            </w:pPr>
            <w:r>
              <w:rPr>
                <w:rFonts w:ascii="仿宋_GB2312" w:eastAsia="仿宋_GB2312" w:hAnsi="仿宋" w:hint="eastAsia"/>
                <w:color w:val="000000"/>
                <w:sz w:val="18"/>
                <w:szCs w:val="18"/>
              </w:rPr>
              <w:t>预算</w:t>
            </w:r>
          </w:p>
        </w:tc>
        <w:tc>
          <w:tcPr>
            <w:tcW w:w="859" w:type="dxa"/>
          </w:tcPr>
          <w:p w:rsidR="00785D12" w:rsidRDefault="008C2EB7">
            <w:pPr>
              <w:snapToGrid w:val="0"/>
              <w:spacing w:line="520" w:lineRule="exact"/>
              <w:rPr>
                <w:rFonts w:ascii="仿宋_GB2312" w:eastAsia="仿宋_GB2312" w:hAnsi="仿宋"/>
                <w:color w:val="000000"/>
                <w:sz w:val="18"/>
                <w:szCs w:val="18"/>
              </w:rPr>
            </w:pPr>
            <w:r>
              <w:rPr>
                <w:rFonts w:ascii="仿宋_GB2312" w:eastAsia="仿宋_GB2312" w:hAnsi="仿宋" w:hint="eastAsia"/>
                <w:color w:val="000000"/>
                <w:sz w:val="18"/>
                <w:szCs w:val="18"/>
              </w:rPr>
              <w:t>对比</w:t>
            </w:r>
          </w:p>
        </w:tc>
        <w:tc>
          <w:tcPr>
            <w:tcW w:w="4745" w:type="dxa"/>
          </w:tcPr>
          <w:p w:rsidR="00785D12" w:rsidRDefault="008C2EB7">
            <w:pPr>
              <w:snapToGrid w:val="0"/>
              <w:spacing w:line="520" w:lineRule="exact"/>
              <w:rPr>
                <w:rFonts w:ascii="仿宋_GB2312" w:eastAsia="仿宋_GB2312" w:hAnsi="仿宋"/>
                <w:color w:val="000000"/>
                <w:sz w:val="18"/>
                <w:szCs w:val="18"/>
              </w:rPr>
            </w:pPr>
            <w:r>
              <w:rPr>
                <w:rFonts w:ascii="仿宋_GB2312" w:eastAsia="仿宋_GB2312" w:hAnsi="仿宋" w:hint="eastAsia"/>
                <w:color w:val="000000"/>
                <w:sz w:val="18"/>
                <w:szCs w:val="18"/>
              </w:rPr>
              <w:t>原因</w:t>
            </w:r>
          </w:p>
        </w:tc>
      </w:tr>
      <w:tr w:rsidR="00785D12">
        <w:tc>
          <w:tcPr>
            <w:tcW w:w="1172" w:type="dxa"/>
          </w:tcPr>
          <w:p w:rsidR="00785D12" w:rsidRDefault="008C2EB7">
            <w:pPr>
              <w:snapToGrid w:val="0"/>
              <w:spacing w:line="520" w:lineRule="exact"/>
              <w:rPr>
                <w:rFonts w:ascii="仿宋_GB2312" w:eastAsia="仿宋_GB2312" w:hAnsi="仿宋"/>
                <w:color w:val="000000"/>
                <w:sz w:val="18"/>
                <w:szCs w:val="18"/>
              </w:rPr>
            </w:pPr>
            <w:r>
              <w:rPr>
                <w:rFonts w:ascii="仿宋_GB2312" w:eastAsia="仿宋_GB2312" w:hAnsi="仿宋" w:hint="eastAsia"/>
                <w:color w:val="000000"/>
                <w:sz w:val="18"/>
                <w:szCs w:val="18"/>
              </w:rPr>
              <w:t>会议费</w:t>
            </w:r>
          </w:p>
        </w:tc>
        <w:tc>
          <w:tcPr>
            <w:tcW w:w="914" w:type="dxa"/>
          </w:tcPr>
          <w:p w:rsidR="00785D12" w:rsidRDefault="00AA2B71">
            <w:pPr>
              <w:snapToGrid w:val="0"/>
              <w:spacing w:line="520" w:lineRule="exact"/>
              <w:rPr>
                <w:rFonts w:ascii="仿宋_GB2312" w:eastAsia="仿宋_GB2312" w:hAnsi="仿宋"/>
                <w:color w:val="000000"/>
                <w:sz w:val="18"/>
                <w:szCs w:val="18"/>
              </w:rPr>
            </w:pPr>
            <w:r>
              <w:rPr>
                <w:rFonts w:ascii="仿宋_GB2312" w:eastAsia="仿宋_GB2312" w:hAnsi="仿宋"/>
                <w:color w:val="000000"/>
                <w:sz w:val="18"/>
                <w:szCs w:val="18"/>
              </w:rPr>
              <w:t>1.1</w:t>
            </w:r>
          </w:p>
        </w:tc>
        <w:tc>
          <w:tcPr>
            <w:tcW w:w="832" w:type="dxa"/>
          </w:tcPr>
          <w:p w:rsidR="00785D12" w:rsidRDefault="00AA2B71">
            <w:pPr>
              <w:snapToGrid w:val="0"/>
              <w:spacing w:line="520" w:lineRule="exact"/>
              <w:rPr>
                <w:rFonts w:ascii="仿宋_GB2312" w:eastAsia="仿宋_GB2312" w:hAnsi="仿宋"/>
                <w:color w:val="000000"/>
                <w:sz w:val="18"/>
                <w:szCs w:val="18"/>
              </w:rPr>
            </w:pPr>
            <w:r>
              <w:rPr>
                <w:rFonts w:ascii="仿宋_GB2312" w:eastAsia="仿宋_GB2312" w:hAnsi="仿宋"/>
                <w:color w:val="000000"/>
                <w:sz w:val="18"/>
                <w:szCs w:val="18"/>
              </w:rPr>
              <w:t>2</w:t>
            </w:r>
          </w:p>
        </w:tc>
        <w:tc>
          <w:tcPr>
            <w:tcW w:w="859" w:type="dxa"/>
          </w:tcPr>
          <w:p w:rsidR="00785D12" w:rsidRDefault="00AA2B71">
            <w:pPr>
              <w:snapToGrid w:val="0"/>
              <w:spacing w:line="520" w:lineRule="exact"/>
              <w:rPr>
                <w:rFonts w:ascii="仿宋_GB2312" w:eastAsia="仿宋_GB2312" w:hAnsi="仿宋"/>
                <w:color w:val="000000"/>
                <w:sz w:val="18"/>
                <w:szCs w:val="18"/>
              </w:rPr>
            </w:pPr>
            <w:r>
              <w:rPr>
                <w:rFonts w:ascii="仿宋_GB2312" w:eastAsia="仿宋_GB2312" w:hAnsi="仿宋"/>
                <w:color w:val="000000"/>
                <w:sz w:val="18"/>
                <w:szCs w:val="18"/>
              </w:rPr>
              <w:t>-0.9</w:t>
            </w:r>
          </w:p>
        </w:tc>
        <w:tc>
          <w:tcPr>
            <w:tcW w:w="4745" w:type="dxa"/>
          </w:tcPr>
          <w:p w:rsidR="00785D12" w:rsidRDefault="008C2EB7" w:rsidP="00AA2B71">
            <w:pPr>
              <w:snapToGrid w:val="0"/>
              <w:spacing w:line="520" w:lineRule="exact"/>
              <w:rPr>
                <w:rFonts w:ascii="仿宋_GB2312" w:eastAsia="仿宋_GB2312" w:hAnsi="仿宋"/>
                <w:color w:val="000000"/>
                <w:sz w:val="18"/>
                <w:szCs w:val="18"/>
              </w:rPr>
            </w:pPr>
            <w:r>
              <w:rPr>
                <w:rFonts w:ascii="仿宋_GB2312" w:eastAsia="仿宋_GB2312" w:hAnsi="仿宋" w:hint="eastAsia"/>
                <w:color w:val="000000"/>
                <w:sz w:val="18"/>
                <w:szCs w:val="18"/>
              </w:rPr>
              <w:t xml:space="preserve"> 会议费预算数仅指年初时一般公共财政拨款预算中分配数，决算为全口径数据</w:t>
            </w:r>
            <w:r w:rsidR="00AA2B71">
              <w:rPr>
                <w:rFonts w:ascii="仿宋_GB2312" w:eastAsia="仿宋_GB2312" w:hAnsi="仿宋" w:hint="eastAsia"/>
                <w:color w:val="000000"/>
                <w:sz w:val="18"/>
                <w:szCs w:val="18"/>
              </w:rPr>
              <w:t>实际核定数据。实际核定数少于年初预算，下年预算适当减少分配。</w:t>
            </w:r>
          </w:p>
        </w:tc>
      </w:tr>
    </w:tbl>
    <w:p w:rsidR="00785D12"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（3）培训费支出情况：</w:t>
      </w:r>
    </w:p>
    <w:p w:rsidR="00785D12" w:rsidRDefault="00785D12">
      <w:pPr>
        <w:snapToGrid w:val="0"/>
        <w:spacing w:line="520" w:lineRule="exact"/>
        <w:ind w:leftChars="200" w:left="420"/>
        <w:rPr>
          <w:rFonts w:ascii="仿宋_GB2312" w:eastAsia="仿宋_GB2312" w:hAnsi="仿宋"/>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914"/>
        <w:gridCol w:w="859"/>
        <w:gridCol w:w="832"/>
        <w:gridCol w:w="4745"/>
      </w:tblGrid>
      <w:tr w:rsidR="00785D12">
        <w:tc>
          <w:tcPr>
            <w:tcW w:w="1172" w:type="dxa"/>
          </w:tcPr>
          <w:p w:rsidR="00785D12" w:rsidRDefault="008C2EB7">
            <w:pPr>
              <w:snapToGrid w:val="0"/>
              <w:spacing w:line="520" w:lineRule="exact"/>
              <w:rPr>
                <w:rFonts w:ascii="仿宋_GB2312" w:eastAsia="仿宋_GB2312" w:hAnsi="仿宋"/>
                <w:sz w:val="18"/>
                <w:szCs w:val="18"/>
              </w:rPr>
            </w:pPr>
            <w:r>
              <w:rPr>
                <w:rFonts w:ascii="仿宋_GB2312" w:eastAsia="仿宋_GB2312" w:hAnsi="仿宋" w:hint="eastAsia"/>
                <w:sz w:val="18"/>
                <w:szCs w:val="18"/>
              </w:rPr>
              <w:t>上下年对比</w:t>
            </w:r>
          </w:p>
        </w:tc>
        <w:tc>
          <w:tcPr>
            <w:tcW w:w="914" w:type="dxa"/>
          </w:tcPr>
          <w:p w:rsidR="00785D12" w:rsidRDefault="008C2EB7" w:rsidP="00FD0FC9">
            <w:pPr>
              <w:snapToGrid w:val="0"/>
              <w:spacing w:line="520" w:lineRule="exact"/>
              <w:rPr>
                <w:rFonts w:ascii="仿宋_GB2312" w:eastAsia="仿宋_GB2312" w:hAnsi="仿宋"/>
                <w:sz w:val="18"/>
                <w:szCs w:val="18"/>
              </w:rPr>
            </w:pPr>
            <w:r>
              <w:rPr>
                <w:rFonts w:ascii="仿宋_GB2312" w:eastAsia="仿宋_GB2312" w:hAnsi="仿宋" w:hint="eastAsia"/>
                <w:sz w:val="18"/>
                <w:szCs w:val="18"/>
              </w:rPr>
              <w:t>202</w:t>
            </w:r>
            <w:r w:rsidR="00FD0FC9">
              <w:rPr>
                <w:rFonts w:ascii="仿宋_GB2312" w:eastAsia="仿宋_GB2312" w:hAnsi="仿宋"/>
                <w:sz w:val="18"/>
                <w:szCs w:val="18"/>
              </w:rPr>
              <w:t>4</w:t>
            </w:r>
          </w:p>
        </w:tc>
        <w:tc>
          <w:tcPr>
            <w:tcW w:w="859" w:type="dxa"/>
          </w:tcPr>
          <w:p w:rsidR="00785D12" w:rsidRDefault="008C2EB7" w:rsidP="00FD0FC9">
            <w:pPr>
              <w:snapToGrid w:val="0"/>
              <w:spacing w:line="520" w:lineRule="exact"/>
              <w:rPr>
                <w:rFonts w:ascii="仿宋_GB2312" w:eastAsia="仿宋_GB2312" w:hAnsi="仿宋"/>
                <w:sz w:val="18"/>
                <w:szCs w:val="18"/>
              </w:rPr>
            </w:pPr>
            <w:r>
              <w:rPr>
                <w:rFonts w:ascii="仿宋_GB2312" w:eastAsia="仿宋_GB2312" w:hAnsi="仿宋" w:hint="eastAsia"/>
                <w:sz w:val="18"/>
                <w:szCs w:val="18"/>
              </w:rPr>
              <w:t>202</w:t>
            </w:r>
            <w:r w:rsidR="00FD0FC9">
              <w:rPr>
                <w:rFonts w:ascii="仿宋_GB2312" w:eastAsia="仿宋_GB2312" w:hAnsi="仿宋"/>
                <w:sz w:val="18"/>
                <w:szCs w:val="18"/>
              </w:rPr>
              <w:t>3</w:t>
            </w:r>
          </w:p>
        </w:tc>
        <w:tc>
          <w:tcPr>
            <w:tcW w:w="832" w:type="dxa"/>
          </w:tcPr>
          <w:p w:rsidR="00785D12" w:rsidRDefault="008C2EB7">
            <w:pPr>
              <w:snapToGrid w:val="0"/>
              <w:spacing w:line="520" w:lineRule="exact"/>
              <w:rPr>
                <w:rFonts w:ascii="仿宋_GB2312" w:eastAsia="仿宋_GB2312" w:hAnsi="仿宋"/>
                <w:sz w:val="18"/>
                <w:szCs w:val="18"/>
              </w:rPr>
            </w:pPr>
            <w:r>
              <w:rPr>
                <w:rFonts w:ascii="仿宋_GB2312" w:eastAsia="仿宋_GB2312" w:hAnsi="仿宋" w:hint="eastAsia"/>
                <w:sz w:val="18"/>
                <w:szCs w:val="18"/>
              </w:rPr>
              <w:t>对比</w:t>
            </w:r>
          </w:p>
        </w:tc>
        <w:tc>
          <w:tcPr>
            <w:tcW w:w="4745" w:type="dxa"/>
          </w:tcPr>
          <w:p w:rsidR="00785D12" w:rsidRDefault="008C2EB7">
            <w:pPr>
              <w:snapToGrid w:val="0"/>
              <w:spacing w:line="520" w:lineRule="exact"/>
              <w:rPr>
                <w:rFonts w:ascii="仿宋_GB2312" w:eastAsia="仿宋_GB2312" w:hAnsi="仿宋"/>
                <w:sz w:val="18"/>
                <w:szCs w:val="18"/>
              </w:rPr>
            </w:pPr>
            <w:r>
              <w:rPr>
                <w:rFonts w:ascii="仿宋_GB2312" w:eastAsia="仿宋_GB2312" w:hAnsi="仿宋" w:hint="eastAsia"/>
                <w:sz w:val="18"/>
                <w:szCs w:val="18"/>
              </w:rPr>
              <w:t>原因</w:t>
            </w:r>
          </w:p>
        </w:tc>
      </w:tr>
      <w:tr w:rsidR="00785D12">
        <w:tc>
          <w:tcPr>
            <w:tcW w:w="1172" w:type="dxa"/>
          </w:tcPr>
          <w:p w:rsidR="00785D12" w:rsidRDefault="008C2EB7">
            <w:pPr>
              <w:snapToGrid w:val="0"/>
              <w:spacing w:line="520" w:lineRule="exact"/>
              <w:rPr>
                <w:rFonts w:ascii="仿宋_GB2312" w:eastAsia="仿宋_GB2312" w:hAnsi="仿宋"/>
                <w:sz w:val="18"/>
                <w:szCs w:val="18"/>
              </w:rPr>
            </w:pPr>
            <w:r>
              <w:rPr>
                <w:rFonts w:ascii="仿宋_GB2312" w:eastAsia="仿宋_GB2312" w:hAnsi="仿宋" w:hint="eastAsia"/>
                <w:sz w:val="18"/>
                <w:szCs w:val="18"/>
              </w:rPr>
              <w:t>培训费</w:t>
            </w:r>
          </w:p>
        </w:tc>
        <w:tc>
          <w:tcPr>
            <w:tcW w:w="914" w:type="dxa"/>
          </w:tcPr>
          <w:p w:rsidR="00785D12" w:rsidRDefault="00B65B14">
            <w:pPr>
              <w:snapToGrid w:val="0"/>
              <w:spacing w:line="520" w:lineRule="exact"/>
              <w:rPr>
                <w:rFonts w:ascii="仿宋_GB2312" w:eastAsia="仿宋_GB2312" w:hAnsi="仿宋"/>
                <w:sz w:val="18"/>
                <w:szCs w:val="18"/>
              </w:rPr>
            </w:pPr>
            <w:r>
              <w:rPr>
                <w:rFonts w:ascii="仿宋_GB2312" w:eastAsia="仿宋_GB2312" w:hAnsi="仿宋"/>
                <w:sz w:val="18"/>
                <w:szCs w:val="18"/>
              </w:rPr>
              <w:t>0.024</w:t>
            </w:r>
          </w:p>
        </w:tc>
        <w:tc>
          <w:tcPr>
            <w:tcW w:w="859" w:type="dxa"/>
          </w:tcPr>
          <w:p w:rsidR="00785D12" w:rsidRDefault="00B65B14">
            <w:pPr>
              <w:snapToGrid w:val="0"/>
              <w:spacing w:line="520" w:lineRule="exact"/>
              <w:rPr>
                <w:rFonts w:ascii="仿宋_GB2312" w:eastAsia="仿宋_GB2312" w:hAnsi="仿宋"/>
                <w:sz w:val="18"/>
                <w:szCs w:val="18"/>
              </w:rPr>
            </w:pPr>
            <w:r>
              <w:rPr>
                <w:rFonts w:ascii="仿宋_GB2312" w:eastAsia="仿宋_GB2312" w:hAnsi="仿宋"/>
                <w:sz w:val="18"/>
                <w:szCs w:val="18"/>
              </w:rPr>
              <w:t>0</w:t>
            </w:r>
            <w:r w:rsidR="00FD0FC9">
              <w:rPr>
                <w:rFonts w:ascii="仿宋_GB2312" w:eastAsia="仿宋_GB2312" w:hAnsi="仿宋"/>
                <w:sz w:val="18"/>
                <w:szCs w:val="18"/>
              </w:rPr>
              <w:t>.97</w:t>
            </w:r>
          </w:p>
        </w:tc>
        <w:tc>
          <w:tcPr>
            <w:tcW w:w="832" w:type="dxa"/>
          </w:tcPr>
          <w:p w:rsidR="00785D12" w:rsidRDefault="00B65B14">
            <w:pPr>
              <w:snapToGrid w:val="0"/>
              <w:spacing w:line="520" w:lineRule="exact"/>
              <w:rPr>
                <w:rFonts w:ascii="仿宋_GB2312" w:eastAsia="仿宋_GB2312" w:hAnsi="仿宋"/>
                <w:sz w:val="18"/>
                <w:szCs w:val="18"/>
              </w:rPr>
            </w:pPr>
            <w:r>
              <w:rPr>
                <w:rFonts w:ascii="仿宋_GB2312" w:eastAsia="仿宋_GB2312" w:hAnsi="仿宋"/>
                <w:sz w:val="18"/>
                <w:szCs w:val="18"/>
              </w:rPr>
              <w:t>-0.946</w:t>
            </w:r>
          </w:p>
        </w:tc>
        <w:tc>
          <w:tcPr>
            <w:tcW w:w="4745" w:type="dxa"/>
          </w:tcPr>
          <w:p w:rsidR="00785D12" w:rsidRDefault="00B65B14" w:rsidP="00B65B14">
            <w:pPr>
              <w:snapToGrid w:val="0"/>
              <w:spacing w:line="520" w:lineRule="exact"/>
              <w:rPr>
                <w:rFonts w:ascii="仿宋_GB2312" w:eastAsia="仿宋_GB2312" w:hAnsi="仿宋"/>
                <w:sz w:val="18"/>
                <w:szCs w:val="18"/>
              </w:rPr>
            </w:pPr>
            <w:r>
              <w:rPr>
                <w:rFonts w:ascii="仿宋_GB2312" w:eastAsia="仿宋_GB2312" w:hAnsi="仿宋" w:hint="eastAsia"/>
                <w:sz w:val="18"/>
                <w:szCs w:val="18"/>
              </w:rPr>
              <w:t>本年经费有限、各类培训减少</w:t>
            </w:r>
          </w:p>
        </w:tc>
      </w:tr>
    </w:tbl>
    <w:p w:rsidR="00785D12" w:rsidRDefault="00785D12">
      <w:pPr>
        <w:snapToGrid w:val="0"/>
        <w:spacing w:line="520" w:lineRule="exact"/>
        <w:rPr>
          <w:rFonts w:ascii="仿宋_GB2312" w:eastAsia="仿宋_GB2312" w:hAnsi="仿宋"/>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901"/>
        <w:gridCol w:w="886"/>
        <w:gridCol w:w="818"/>
        <w:gridCol w:w="4745"/>
      </w:tblGrid>
      <w:tr w:rsidR="00785D12">
        <w:tc>
          <w:tcPr>
            <w:tcW w:w="1172" w:type="dxa"/>
          </w:tcPr>
          <w:p w:rsidR="00785D12" w:rsidRDefault="008C2EB7">
            <w:pPr>
              <w:snapToGrid w:val="0"/>
              <w:spacing w:line="520" w:lineRule="exact"/>
              <w:rPr>
                <w:rFonts w:ascii="仿宋_GB2312" w:eastAsia="仿宋_GB2312" w:hAnsi="仿宋"/>
                <w:sz w:val="18"/>
                <w:szCs w:val="18"/>
              </w:rPr>
            </w:pPr>
            <w:r>
              <w:rPr>
                <w:rFonts w:ascii="仿宋_GB2312" w:eastAsia="仿宋_GB2312" w:hAnsi="仿宋" w:hint="eastAsia"/>
                <w:sz w:val="18"/>
                <w:szCs w:val="18"/>
              </w:rPr>
              <w:t>预决算</w:t>
            </w:r>
          </w:p>
        </w:tc>
        <w:tc>
          <w:tcPr>
            <w:tcW w:w="901" w:type="dxa"/>
          </w:tcPr>
          <w:p w:rsidR="00785D12" w:rsidRDefault="008C2EB7">
            <w:pPr>
              <w:snapToGrid w:val="0"/>
              <w:spacing w:line="520" w:lineRule="exact"/>
              <w:rPr>
                <w:rFonts w:ascii="仿宋_GB2312" w:eastAsia="仿宋_GB2312" w:hAnsi="仿宋"/>
                <w:sz w:val="18"/>
                <w:szCs w:val="18"/>
              </w:rPr>
            </w:pPr>
            <w:r>
              <w:rPr>
                <w:rFonts w:ascii="仿宋_GB2312" w:eastAsia="仿宋_GB2312" w:hAnsi="仿宋" w:hint="eastAsia"/>
                <w:sz w:val="18"/>
                <w:szCs w:val="18"/>
              </w:rPr>
              <w:t>决算</w:t>
            </w:r>
          </w:p>
        </w:tc>
        <w:tc>
          <w:tcPr>
            <w:tcW w:w="886" w:type="dxa"/>
          </w:tcPr>
          <w:p w:rsidR="00785D12" w:rsidRDefault="008C2EB7">
            <w:pPr>
              <w:snapToGrid w:val="0"/>
              <w:spacing w:line="520" w:lineRule="exact"/>
              <w:rPr>
                <w:rFonts w:ascii="仿宋_GB2312" w:eastAsia="仿宋_GB2312" w:hAnsi="仿宋"/>
                <w:sz w:val="18"/>
                <w:szCs w:val="18"/>
              </w:rPr>
            </w:pPr>
            <w:r>
              <w:rPr>
                <w:rFonts w:ascii="仿宋_GB2312" w:eastAsia="仿宋_GB2312" w:hAnsi="仿宋" w:hint="eastAsia"/>
                <w:sz w:val="18"/>
                <w:szCs w:val="18"/>
              </w:rPr>
              <w:t>预算</w:t>
            </w:r>
          </w:p>
        </w:tc>
        <w:tc>
          <w:tcPr>
            <w:tcW w:w="818" w:type="dxa"/>
          </w:tcPr>
          <w:p w:rsidR="00785D12" w:rsidRDefault="008C2EB7">
            <w:pPr>
              <w:snapToGrid w:val="0"/>
              <w:spacing w:line="520" w:lineRule="exact"/>
              <w:rPr>
                <w:rFonts w:ascii="仿宋_GB2312" w:eastAsia="仿宋_GB2312" w:hAnsi="仿宋"/>
                <w:sz w:val="18"/>
                <w:szCs w:val="18"/>
              </w:rPr>
            </w:pPr>
            <w:r>
              <w:rPr>
                <w:rFonts w:ascii="仿宋_GB2312" w:eastAsia="仿宋_GB2312" w:hAnsi="仿宋" w:hint="eastAsia"/>
                <w:sz w:val="18"/>
                <w:szCs w:val="18"/>
              </w:rPr>
              <w:t>对比</w:t>
            </w:r>
          </w:p>
        </w:tc>
        <w:tc>
          <w:tcPr>
            <w:tcW w:w="4745" w:type="dxa"/>
          </w:tcPr>
          <w:p w:rsidR="00785D12" w:rsidRDefault="008C2EB7">
            <w:pPr>
              <w:snapToGrid w:val="0"/>
              <w:spacing w:line="520" w:lineRule="exact"/>
              <w:rPr>
                <w:rFonts w:ascii="仿宋_GB2312" w:eastAsia="仿宋_GB2312" w:hAnsi="仿宋"/>
                <w:sz w:val="18"/>
                <w:szCs w:val="18"/>
              </w:rPr>
            </w:pPr>
            <w:r>
              <w:rPr>
                <w:rFonts w:ascii="仿宋_GB2312" w:eastAsia="仿宋_GB2312" w:hAnsi="仿宋" w:hint="eastAsia"/>
                <w:sz w:val="18"/>
                <w:szCs w:val="18"/>
              </w:rPr>
              <w:t>原因</w:t>
            </w:r>
          </w:p>
        </w:tc>
      </w:tr>
      <w:tr w:rsidR="00785D12">
        <w:tc>
          <w:tcPr>
            <w:tcW w:w="1172" w:type="dxa"/>
          </w:tcPr>
          <w:p w:rsidR="00785D12" w:rsidRDefault="008C2EB7">
            <w:pPr>
              <w:snapToGrid w:val="0"/>
              <w:spacing w:line="520" w:lineRule="exact"/>
              <w:rPr>
                <w:rFonts w:ascii="仿宋_GB2312" w:eastAsia="仿宋_GB2312" w:hAnsi="仿宋"/>
                <w:sz w:val="18"/>
                <w:szCs w:val="18"/>
              </w:rPr>
            </w:pPr>
            <w:r>
              <w:rPr>
                <w:rFonts w:ascii="仿宋_GB2312" w:eastAsia="仿宋_GB2312" w:hAnsi="仿宋" w:hint="eastAsia"/>
                <w:sz w:val="18"/>
                <w:szCs w:val="18"/>
              </w:rPr>
              <w:t>培训费</w:t>
            </w:r>
          </w:p>
        </w:tc>
        <w:tc>
          <w:tcPr>
            <w:tcW w:w="901" w:type="dxa"/>
          </w:tcPr>
          <w:p w:rsidR="00785D12" w:rsidRDefault="00AF0A2C">
            <w:pPr>
              <w:snapToGrid w:val="0"/>
              <w:spacing w:line="520" w:lineRule="exact"/>
              <w:rPr>
                <w:rFonts w:ascii="仿宋_GB2312" w:eastAsia="仿宋_GB2312" w:hAnsi="仿宋"/>
                <w:sz w:val="18"/>
                <w:szCs w:val="18"/>
              </w:rPr>
            </w:pPr>
            <w:r>
              <w:rPr>
                <w:rFonts w:ascii="仿宋_GB2312" w:eastAsia="仿宋_GB2312" w:hAnsi="仿宋"/>
                <w:sz w:val="18"/>
                <w:szCs w:val="18"/>
              </w:rPr>
              <w:t>0.024</w:t>
            </w:r>
          </w:p>
        </w:tc>
        <w:tc>
          <w:tcPr>
            <w:tcW w:w="886" w:type="dxa"/>
          </w:tcPr>
          <w:p w:rsidR="00785D12" w:rsidRDefault="00AF0A2C">
            <w:pPr>
              <w:snapToGrid w:val="0"/>
              <w:spacing w:line="520" w:lineRule="exact"/>
              <w:rPr>
                <w:rFonts w:ascii="仿宋_GB2312" w:eastAsia="仿宋_GB2312" w:hAnsi="仿宋"/>
                <w:sz w:val="18"/>
                <w:szCs w:val="18"/>
              </w:rPr>
            </w:pPr>
            <w:r>
              <w:rPr>
                <w:rFonts w:ascii="仿宋_GB2312" w:eastAsia="仿宋_GB2312" w:hAnsi="仿宋"/>
                <w:sz w:val="18"/>
                <w:szCs w:val="18"/>
              </w:rPr>
              <w:t>0</w:t>
            </w:r>
          </w:p>
        </w:tc>
        <w:tc>
          <w:tcPr>
            <w:tcW w:w="818" w:type="dxa"/>
          </w:tcPr>
          <w:p w:rsidR="00785D12" w:rsidRDefault="00AF0A2C" w:rsidP="00AF0A2C">
            <w:pPr>
              <w:snapToGrid w:val="0"/>
              <w:spacing w:line="520" w:lineRule="exact"/>
              <w:rPr>
                <w:rFonts w:ascii="仿宋_GB2312" w:eastAsia="仿宋_GB2312" w:hAnsi="仿宋"/>
                <w:sz w:val="18"/>
                <w:szCs w:val="18"/>
              </w:rPr>
            </w:pPr>
            <w:r>
              <w:rPr>
                <w:rFonts w:ascii="仿宋_GB2312" w:eastAsia="仿宋_GB2312" w:hAnsi="仿宋"/>
                <w:sz w:val="18"/>
                <w:szCs w:val="18"/>
              </w:rPr>
              <w:t>0.024</w:t>
            </w:r>
          </w:p>
        </w:tc>
        <w:tc>
          <w:tcPr>
            <w:tcW w:w="4745" w:type="dxa"/>
          </w:tcPr>
          <w:p w:rsidR="00785D12" w:rsidRDefault="008C2EB7" w:rsidP="004F7649">
            <w:pPr>
              <w:snapToGrid w:val="0"/>
              <w:spacing w:line="520" w:lineRule="exact"/>
              <w:rPr>
                <w:rFonts w:ascii="仿宋_GB2312" w:eastAsia="仿宋_GB2312" w:hAnsi="仿宋"/>
                <w:sz w:val="18"/>
                <w:szCs w:val="18"/>
              </w:rPr>
            </w:pPr>
            <w:r>
              <w:rPr>
                <w:rFonts w:ascii="仿宋_GB2312" w:eastAsia="仿宋_GB2312" w:hAnsi="仿宋" w:hint="eastAsia"/>
                <w:sz w:val="18"/>
                <w:szCs w:val="18"/>
              </w:rPr>
              <w:t xml:space="preserve"> 培训费预算数仅指年初时一般公共财政拨款预算中分配数，决算为全口径</w:t>
            </w:r>
            <w:r w:rsidR="004F7649">
              <w:rPr>
                <w:rFonts w:ascii="仿宋_GB2312" w:eastAsia="仿宋_GB2312" w:hAnsi="仿宋" w:hint="eastAsia"/>
                <w:sz w:val="18"/>
                <w:szCs w:val="18"/>
              </w:rPr>
              <w:t>核定</w:t>
            </w:r>
            <w:r>
              <w:rPr>
                <w:rFonts w:ascii="仿宋_GB2312" w:eastAsia="仿宋_GB2312" w:hAnsi="仿宋" w:hint="eastAsia"/>
                <w:sz w:val="18"/>
                <w:szCs w:val="18"/>
              </w:rPr>
              <w:t>数据，</w:t>
            </w:r>
            <w:r w:rsidR="00AF0A2C">
              <w:rPr>
                <w:rFonts w:ascii="仿宋_GB2312" w:eastAsia="仿宋_GB2312" w:hAnsi="仿宋" w:hint="eastAsia"/>
                <w:sz w:val="18"/>
                <w:szCs w:val="18"/>
              </w:rPr>
              <w:t>实际发生</w:t>
            </w:r>
            <w:r w:rsidR="003016E9">
              <w:rPr>
                <w:rFonts w:ascii="仿宋_GB2312" w:eastAsia="仿宋_GB2312" w:hAnsi="仿宋" w:hint="eastAsia"/>
                <w:sz w:val="18"/>
                <w:szCs w:val="18"/>
              </w:rPr>
              <w:t>的</w:t>
            </w:r>
            <w:r>
              <w:rPr>
                <w:rFonts w:ascii="仿宋_GB2312" w:eastAsia="仿宋_GB2312" w:hAnsi="仿宋" w:hint="eastAsia"/>
                <w:sz w:val="18"/>
                <w:szCs w:val="18"/>
              </w:rPr>
              <w:t>培训</w:t>
            </w:r>
            <w:r w:rsidR="00AF0A2C">
              <w:rPr>
                <w:rFonts w:ascii="仿宋_GB2312" w:eastAsia="仿宋_GB2312" w:hAnsi="仿宋" w:hint="eastAsia"/>
                <w:sz w:val="18"/>
                <w:szCs w:val="18"/>
              </w:rPr>
              <w:t>费</w:t>
            </w:r>
            <w:r>
              <w:rPr>
                <w:rFonts w:ascii="仿宋_GB2312" w:eastAsia="仿宋_GB2312" w:hAnsi="仿宋" w:hint="eastAsia"/>
                <w:sz w:val="18"/>
                <w:szCs w:val="18"/>
              </w:rPr>
              <w:t>。</w:t>
            </w:r>
          </w:p>
        </w:tc>
      </w:tr>
    </w:tbl>
    <w:p w:rsidR="00785D12" w:rsidRDefault="00785D12">
      <w:pPr>
        <w:snapToGrid w:val="0"/>
        <w:spacing w:line="520" w:lineRule="exact"/>
        <w:ind w:firstLineChars="200" w:firstLine="643"/>
        <w:rPr>
          <w:rFonts w:ascii="仿宋_GB2312" w:eastAsia="仿宋_GB2312" w:hAnsi="仿宋"/>
          <w:b/>
          <w:sz w:val="32"/>
          <w:szCs w:val="32"/>
        </w:rPr>
      </w:pPr>
    </w:p>
    <w:p w:rsidR="00785D12"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（4）其他对单位影响较大的支出情况。无</w:t>
      </w:r>
    </w:p>
    <w:p w:rsidR="00785D12"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（5）重点经济分类支出中存在的问题及改进措施。无</w:t>
      </w:r>
    </w:p>
    <w:p w:rsidR="00785D12" w:rsidRDefault="00785D12">
      <w:pPr>
        <w:snapToGrid w:val="0"/>
        <w:spacing w:line="520" w:lineRule="exact"/>
        <w:rPr>
          <w:rFonts w:ascii="仿宋_GB2312" w:eastAsia="仿宋_GB2312" w:hAnsi="仿宋"/>
          <w:b/>
          <w:sz w:val="32"/>
          <w:szCs w:val="32"/>
        </w:rPr>
      </w:pPr>
    </w:p>
    <w:p w:rsidR="00785D12" w:rsidRDefault="008C2EB7">
      <w:pPr>
        <w:snapToGrid w:val="0"/>
        <w:spacing w:line="52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4.财政拨款收入、支出分析。</w:t>
      </w:r>
    </w:p>
    <w:p w:rsidR="00785D12"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财政拨款收入总体情况（单位：万元）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1676"/>
        <w:gridCol w:w="2131"/>
        <w:gridCol w:w="2131"/>
      </w:tblGrid>
      <w:tr w:rsidR="00785D12">
        <w:tc>
          <w:tcPr>
            <w:tcW w:w="2584" w:type="dxa"/>
          </w:tcPr>
          <w:p w:rsidR="00785D12" w:rsidRDefault="00785D12">
            <w:pPr>
              <w:snapToGrid w:val="0"/>
              <w:spacing w:line="520" w:lineRule="exact"/>
              <w:rPr>
                <w:rFonts w:ascii="仿宋_GB2312" w:eastAsia="仿宋_GB2312" w:hAnsi="仿宋"/>
                <w:bCs/>
                <w:sz w:val="32"/>
                <w:szCs w:val="32"/>
              </w:rPr>
            </w:pPr>
          </w:p>
        </w:tc>
        <w:tc>
          <w:tcPr>
            <w:tcW w:w="1676" w:type="dxa"/>
          </w:tcPr>
          <w:p w:rsidR="00785D12" w:rsidRDefault="008C2EB7">
            <w:pPr>
              <w:snapToGrid w:val="0"/>
              <w:spacing w:line="520" w:lineRule="exact"/>
              <w:rPr>
                <w:rFonts w:ascii="仿宋_GB2312" w:eastAsia="仿宋_GB2312" w:hAnsi="仿宋"/>
                <w:bCs/>
                <w:sz w:val="32"/>
                <w:szCs w:val="32"/>
              </w:rPr>
            </w:pPr>
            <w:r>
              <w:rPr>
                <w:rFonts w:ascii="仿宋_GB2312" w:eastAsia="仿宋_GB2312" w:hAnsi="仿宋" w:hint="eastAsia"/>
                <w:bCs/>
                <w:sz w:val="32"/>
                <w:szCs w:val="32"/>
              </w:rPr>
              <w:t>预算</w:t>
            </w:r>
          </w:p>
        </w:tc>
        <w:tc>
          <w:tcPr>
            <w:tcW w:w="2131" w:type="dxa"/>
          </w:tcPr>
          <w:p w:rsidR="00785D12" w:rsidRDefault="008C2EB7">
            <w:pPr>
              <w:snapToGrid w:val="0"/>
              <w:spacing w:line="520" w:lineRule="exact"/>
              <w:rPr>
                <w:rFonts w:ascii="仿宋_GB2312" w:eastAsia="仿宋_GB2312" w:hAnsi="仿宋"/>
                <w:bCs/>
                <w:sz w:val="32"/>
                <w:szCs w:val="32"/>
              </w:rPr>
            </w:pPr>
            <w:r>
              <w:rPr>
                <w:rFonts w:ascii="仿宋_GB2312" w:eastAsia="仿宋_GB2312" w:hAnsi="仿宋" w:hint="eastAsia"/>
                <w:bCs/>
                <w:sz w:val="32"/>
                <w:szCs w:val="32"/>
              </w:rPr>
              <w:t>决算</w:t>
            </w:r>
          </w:p>
        </w:tc>
        <w:tc>
          <w:tcPr>
            <w:tcW w:w="2131" w:type="dxa"/>
          </w:tcPr>
          <w:p w:rsidR="00785D12" w:rsidRDefault="008C2EB7">
            <w:pPr>
              <w:snapToGrid w:val="0"/>
              <w:spacing w:line="520" w:lineRule="exact"/>
              <w:rPr>
                <w:rFonts w:ascii="仿宋_GB2312" w:eastAsia="仿宋_GB2312" w:hAnsi="仿宋"/>
                <w:bCs/>
                <w:sz w:val="32"/>
                <w:szCs w:val="32"/>
              </w:rPr>
            </w:pPr>
            <w:r>
              <w:rPr>
                <w:rFonts w:ascii="仿宋_GB2312" w:eastAsia="仿宋_GB2312" w:hAnsi="仿宋" w:hint="eastAsia"/>
                <w:bCs/>
                <w:sz w:val="32"/>
                <w:szCs w:val="32"/>
              </w:rPr>
              <w:t>对比</w:t>
            </w:r>
          </w:p>
        </w:tc>
      </w:tr>
      <w:tr w:rsidR="00785D12">
        <w:tc>
          <w:tcPr>
            <w:tcW w:w="2584" w:type="dxa"/>
          </w:tcPr>
          <w:p w:rsidR="00785D12" w:rsidRDefault="008C2EB7">
            <w:pPr>
              <w:snapToGrid w:val="0"/>
              <w:spacing w:line="520" w:lineRule="exact"/>
              <w:rPr>
                <w:rFonts w:ascii="仿宋_GB2312" w:eastAsia="仿宋_GB2312" w:hAnsi="仿宋"/>
                <w:bCs/>
                <w:sz w:val="32"/>
                <w:szCs w:val="32"/>
              </w:rPr>
            </w:pPr>
            <w:r>
              <w:rPr>
                <w:rFonts w:ascii="仿宋_GB2312" w:eastAsia="仿宋_GB2312" w:hAnsi="仿宋" w:hint="eastAsia"/>
                <w:sz w:val="18"/>
                <w:szCs w:val="18"/>
              </w:rPr>
              <w:t>一般公共预算财政拨款收入</w:t>
            </w:r>
          </w:p>
        </w:tc>
        <w:tc>
          <w:tcPr>
            <w:tcW w:w="1676" w:type="dxa"/>
          </w:tcPr>
          <w:p w:rsidR="00785D12" w:rsidRDefault="00D54AF0">
            <w:pPr>
              <w:snapToGrid w:val="0"/>
              <w:spacing w:line="520" w:lineRule="exact"/>
              <w:rPr>
                <w:rFonts w:ascii="仿宋_GB2312" w:eastAsia="仿宋_GB2312" w:hAnsi="仿宋"/>
                <w:bCs/>
                <w:sz w:val="18"/>
                <w:szCs w:val="18"/>
              </w:rPr>
            </w:pPr>
            <w:r>
              <w:rPr>
                <w:rFonts w:ascii="仿宋_GB2312" w:eastAsia="仿宋_GB2312" w:hAnsi="仿宋"/>
                <w:bCs/>
                <w:sz w:val="18"/>
                <w:szCs w:val="18"/>
              </w:rPr>
              <w:t>750.72</w:t>
            </w:r>
          </w:p>
        </w:tc>
        <w:tc>
          <w:tcPr>
            <w:tcW w:w="2131" w:type="dxa"/>
          </w:tcPr>
          <w:p w:rsidR="00785D12" w:rsidRDefault="00D54AF0">
            <w:pPr>
              <w:snapToGrid w:val="0"/>
              <w:spacing w:line="520" w:lineRule="exact"/>
              <w:rPr>
                <w:rFonts w:ascii="仿宋_GB2312" w:eastAsia="仿宋_GB2312" w:hAnsi="仿宋"/>
                <w:bCs/>
                <w:sz w:val="18"/>
                <w:szCs w:val="18"/>
              </w:rPr>
            </w:pPr>
            <w:r>
              <w:rPr>
                <w:rFonts w:ascii="仿宋_GB2312" w:eastAsia="仿宋_GB2312" w:hAnsi="仿宋"/>
                <w:bCs/>
                <w:sz w:val="18"/>
                <w:szCs w:val="18"/>
              </w:rPr>
              <w:t>1132.13</w:t>
            </w:r>
          </w:p>
        </w:tc>
        <w:tc>
          <w:tcPr>
            <w:tcW w:w="2131" w:type="dxa"/>
          </w:tcPr>
          <w:p w:rsidR="00785D12" w:rsidRDefault="008C2EB7" w:rsidP="00D54AF0">
            <w:pPr>
              <w:snapToGrid w:val="0"/>
              <w:spacing w:line="520" w:lineRule="exact"/>
              <w:rPr>
                <w:rFonts w:ascii="仿宋_GB2312" w:eastAsia="仿宋_GB2312" w:hAnsi="仿宋"/>
                <w:bCs/>
                <w:sz w:val="18"/>
                <w:szCs w:val="18"/>
              </w:rPr>
            </w:pPr>
            <w:r>
              <w:rPr>
                <w:rFonts w:ascii="仿宋_GB2312" w:eastAsia="仿宋_GB2312" w:hAnsi="仿宋" w:hint="eastAsia"/>
                <w:bCs/>
                <w:sz w:val="18"/>
                <w:szCs w:val="18"/>
              </w:rPr>
              <w:t>增加</w:t>
            </w:r>
            <w:r w:rsidR="00D54AF0">
              <w:rPr>
                <w:rFonts w:ascii="仿宋_GB2312" w:eastAsia="仿宋_GB2312" w:hAnsi="仿宋"/>
                <w:bCs/>
                <w:sz w:val="18"/>
                <w:szCs w:val="18"/>
              </w:rPr>
              <w:t>381.41</w:t>
            </w:r>
          </w:p>
        </w:tc>
      </w:tr>
      <w:tr w:rsidR="00785D12">
        <w:tc>
          <w:tcPr>
            <w:tcW w:w="2584" w:type="dxa"/>
          </w:tcPr>
          <w:p w:rsidR="00785D12" w:rsidRDefault="008C2EB7">
            <w:pPr>
              <w:snapToGrid w:val="0"/>
              <w:spacing w:line="520" w:lineRule="exact"/>
              <w:rPr>
                <w:rFonts w:ascii="仿宋_GB2312" w:eastAsia="仿宋_GB2312" w:hAnsi="仿宋"/>
                <w:bCs/>
                <w:sz w:val="32"/>
                <w:szCs w:val="32"/>
              </w:rPr>
            </w:pPr>
            <w:r>
              <w:rPr>
                <w:rFonts w:ascii="仿宋_GB2312" w:eastAsia="仿宋_GB2312" w:hAnsi="仿宋" w:hint="eastAsia"/>
                <w:bCs/>
                <w:sz w:val="18"/>
                <w:szCs w:val="18"/>
              </w:rPr>
              <w:t>政府性基金预算财政拨款收入</w:t>
            </w:r>
          </w:p>
        </w:tc>
        <w:tc>
          <w:tcPr>
            <w:tcW w:w="1676" w:type="dxa"/>
          </w:tcPr>
          <w:p w:rsidR="00785D12" w:rsidRDefault="008C2EB7">
            <w:pPr>
              <w:snapToGrid w:val="0"/>
              <w:spacing w:line="520" w:lineRule="exact"/>
              <w:rPr>
                <w:rFonts w:ascii="仿宋_GB2312" w:eastAsia="仿宋_GB2312" w:hAnsi="仿宋"/>
                <w:bCs/>
                <w:sz w:val="18"/>
                <w:szCs w:val="18"/>
              </w:rPr>
            </w:pPr>
            <w:r>
              <w:rPr>
                <w:rFonts w:ascii="仿宋_GB2312" w:eastAsia="仿宋_GB2312" w:hAnsi="仿宋" w:hint="eastAsia"/>
                <w:bCs/>
                <w:sz w:val="18"/>
                <w:szCs w:val="18"/>
              </w:rPr>
              <w:t>0</w:t>
            </w:r>
          </w:p>
        </w:tc>
        <w:tc>
          <w:tcPr>
            <w:tcW w:w="2131" w:type="dxa"/>
          </w:tcPr>
          <w:p w:rsidR="00785D12" w:rsidRDefault="0084210E">
            <w:pPr>
              <w:snapToGrid w:val="0"/>
              <w:spacing w:line="520" w:lineRule="exact"/>
              <w:rPr>
                <w:rFonts w:ascii="仿宋_GB2312" w:eastAsia="仿宋_GB2312" w:hAnsi="仿宋"/>
                <w:bCs/>
                <w:sz w:val="18"/>
                <w:szCs w:val="18"/>
              </w:rPr>
            </w:pPr>
            <w:r>
              <w:rPr>
                <w:rFonts w:ascii="仿宋_GB2312" w:eastAsia="仿宋_GB2312" w:hAnsi="仿宋"/>
                <w:bCs/>
                <w:sz w:val="18"/>
                <w:szCs w:val="18"/>
              </w:rPr>
              <w:t>104.39</w:t>
            </w:r>
          </w:p>
        </w:tc>
        <w:tc>
          <w:tcPr>
            <w:tcW w:w="2131" w:type="dxa"/>
          </w:tcPr>
          <w:p w:rsidR="00785D12" w:rsidRDefault="008C2EB7" w:rsidP="0084210E">
            <w:pPr>
              <w:snapToGrid w:val="0"/>
              <w:spacing w:line="520" w:lineRule="exact"/>
              <w:rPr>
                <w:rFonts w:ascii="仿宋_GB2312" w:eastAsia="仿宋_GB2312" w:hAnsi="仿宋"/>
                <w:bCs/>
                <w:sz w:val="18"/>
                <w:szCs w:val="18"/>
              </w:rPr>
            </w:pPr>
            <w:r>
              <w:rPr>
                <w:rFonts w:ascii="仿宋_GB2312" w:eastAsia="仿宋_GB2312" w:hAnsi="仿宋" w:hint="eastAsia"/>
                <w:bCs/>
                <w:sz w:val="18"/>
                <w:szCs w:val="18"/>
              </w:rPr>
              <w:t>增加</w:t>
            </w:r>
            <w:r w:rsidR="0084210E">
              <w:rPr>
                <w:rFonts w:ascii="仿宋_GB2312" w:eastAsia="仿宋_GB2312" w:hAnsi="仿宋"/>
                <w:bCs/>
                <w:sz w:val="18"/>
                <w:szCs w:val="18"/>
              </w:rPr>
              <w:t>104.39</w:t>
            </w:r>
          </w:p>
        </w:tc>
      </w:tr>
      <w:tr w:rsidR="00785D12">
        <w:tc>
          <w:tcPr>
            <w:tcW w:w="2584" w:type="dxa"/>
          </w:tcPr>
          <w:p w:rsidR="00785D12" w:rsidRDefault="008C2EB7">
            <w:pPr>
              <w:snapToGrid w:val="0"/>
              <w:spacing w:line="520" w:lineRule="exact"/>
              <w:rPr>
                <w:rFonts w:ascii="仿宋_GB2312" w:eastAsia="仿宋_GB2312" w:hAnsi="仿宋"/>
                <w:bCs/>
                <w:sz w:val="18"/>
                <w:szCs w:val="18"/>
              </w:rPr>
            </w:pPr>
            <w:r>
              <w:rPr>
                <w:rFonts w:ascii="仿宋_GB2312" w:eastAsia="仿宋_GB2312" w:hAnsi="仿宋" w:hint="eastAsia"/>
                <w:bCs/>
                <w:sz w:val="18"/>
                <w:szCs w:val="18"/>
              </w:rPr>
              <w:t>合计</w:t>
            </w:r>
          </w:p>
        </w:tc>
        <w:tc>
          <w:tcPr>
            <w:tcW w:w="1676" w:type="dxa"/>
          </w:tcPr>
          <w:p w:rsidR="00785D12" w:rsidRDefault="0084210E">
            <w:pPr>
              <w:snapToGrid w:val="0"/>
              <w:spacing w:line="520" w:lineRule="exact"/>
              <w:rPr>
                <w:rFonts w:ascii="仿宋_GB2312" w:eastAsia="仿宋_GB2312" w:hAnsi="仿宋"/>
                <w:bCs/>
                <w:sz w:val="18"/>
                <w:szCs w:val="18"/>
              </w:rPr>
            </w:pPr>
            <w:r>
              <w:rPr>
                <w:rFonts w:ascii="仿宋_GB2312" w:eastAsia="仿宋_GB2312" w:hAnsi="仿宋"/>
                <w:bCs/>
                <w:sz w:val="18"/>
                <w:szCs w:val="18"/>
              </w:rPr>
              <w:t>750.72</w:t>
            </w:r>
          </w:p>
        </w:tc>
        <w:tc>
          <w:tcPr>
            <w:tcW w:w="2131" w:type="dxa"/>
          </w:tcPr>
          <w:p w:rsidR="00785D12" w:rsidRDefault="0084210E">
            <w:pPr>
              <w:snapToGrid w:val="0"/>
              <w:spacing w:line="520" w:lineRule="exact"/>
              <w:rPr>
                <w:rFonts w:ascii="仿宋_GB2312" w:eastAsia="仿宋_GB2312" w:hAnsi="仿宋"/>
                <w:bCs/>
                <w:sz w:val="18"/>
                <w:szCs w:val="18"/>
              </w:rPr>
            </w:pPr>
            <w:r>
              <w:rPr>
                <w:rFonts w:ascii="仿宋_GB2312" w:eastAsia="仿宋_GB2312" w:hAnsi="仿宋"/>
                <w:bCs/>
                <w:sz w:val="18"/>
                <w:szCs w:val="18"/>
              </w:rPr>
              <w:t>1236.52</w:t>
            </w:r>
          </w:p>
        </w:tc>
        <w:tc>
          <w:tcPr>
            <w:tcW w:w="2131" w:type="dxa"/>
          </w:tcPr>
          <w:p w:rsidR="00785D12" w:rsidRDefault="008C2EB7" w:rsidP="0084210E">
            <w:pPr>
              <w:snapToGrid w:val="0"/>
              <w:spacing w:line="520" w:lineRule="exact"/>
              <w:rPr>
                <w:rFonts w:ascii="仿宋_GB2312" w:eastAsia="仿宋_GB2312" w:hAnsi="仿宋"/>
                <w:bCs/>
                <w:sz w:val="18"/>
                <w:szCs w:val="18"/>
              </w:rPr>
            </w:pPr>
            <w:r>
              <w:rPr>
                <w:rFonts w:ascii="仿宋_GB2312" w:eastAsia="仿宋_GB2312" w:hAnsi="仿宋" w:hint="eastAsia"/>
                <w:bCs/>
                <w:sz w:val="18"/>
                <w:szCs w:val="18"/>
              </w:rPr>
              <w:t>增加</w:t>
            </w:r>
            <w:r w:rsidR="0084210E">
              <w:rPr>
                <w:rFonts w:ascii="仿宋_GB2312" w:eastAsia="仿宋_GB2312" w:hAnsi="仿宋"/>
                <w:bCs/>
                <w:sz w:val="18"/>
                <w:szCs w:val="18"/>
              </w:rPr>
              <w:t>485.8</w:t>
            </w:r>
          </w:p>
        </w:tc>
      </w:tr>
    </w:tbl>
    <w:p w:rsidR="00785D12" w:rsidRDefault="00785D12">
      <w:pPr>
        <w:snapToGrid w:val="0"/>
        <w:spacing w:line="520" w:lineRule="exact"/>
        <w:ind w:firstLineChars="600" w:firstLine="1920"/>
        <w:rPr>
          <w:rFonts w:ascii="仿宋_GB2312" w:eastAsia="仿宋_GB2312" w:hAnsi="仿宋"/>
          <w:bCs/>
          <w:sz w:val="32"/>
          <w:szCs w:val="32"/>
        </w:rPr>
      </w:pPr>
    </w:p>
    <w:p w:rsidR="00785D12" w:rsidRDefault="00785D12">
      <w:pPr>
        <w:snapToGrid w:val="0"/>
        <w:spacing w:line="520" w:lineRule="exact"/>
        <w:ind w:firstLineChars="600" w:firstLine="1920"/>
        <w:rPr>
          <w:rFonts w:ascii="仿宋_GB2312" w:eastAsia="仿宋_GB2312" w:hAnsi="仿宋"/>
          <w:bCs/>
          <w:sz w:val="32"/>
          <w:szCs w:val="32"/>
        </w:rPr>
      </w:pPr>
    </w:p>
    <w:p w:rsidR="00785D12"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财政拨款支出总体情况</w:t>
      </w:r>
    </w:p>
    <w:tbl>
      <w:tblPr>
        <w:tblW w:w="8993" w:type="dxa"/>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3"/>
        <w:gridCol w:w="1337"/>
        <w:gridCol w:w="1173"/>
        <w:gridCol w:w="1309"/>
        <w:gridCol w:w="1241"/>
        <w:gridCol w:w="2190"/>
      </w:tblGrid>
      <w:tr w:rsidR="00785D12">
        <w:tc>
          <w:tcPr>
            <w:tcW w:w="1743" w:type="dxa"/>
          </w:tcPr>
          <w:p w:rsidR="00785D12" w:rsidRDefault="00785D12">
            <w:pPr>
              <w:snapToGrid w:val="0"/>
              <w:spacing w:line="520" w:lineRule="exact"/>
              <w:rPr>
                <w:rFonts w:ascii="仿宋_GB2312" w:eastAsia="仿宋_GB2312" w:hAnsi="仿宋"/>
                <w:sz w:val="32"/>
                <w:szCs w:val="32"/>
              </w:rPr>
            </w:pPr>
          </w:p>
        </w:tc>
        <w:tc>
          <w:tcPr>
            <w:tcW w:w="2510" w:type="dxa"/>
            <w:gridSpan w:val="2"/>
          </w:tcPr>
          <w:p w:rsidR="00785D12" w:rsidRDefault="008C2EB7">
            <w:pPr>
              <w:snapToGrid w:val="0"/>
              <w:spacing w:line="520" w:lineRule="exact"/>
              <w:rPr>
                <w:rFonts w:ascii="仿宋_GB2312" w:eastAsia="仿宋_GB2312" w:hAnsi="仿宋"/>
                <w:sz w:val="32"/>
                <w:szCs w:val="32"/>
              </w:rPr>
            </w:pPr>
            <w:r>
              <w:rPr>
                <w:rFonts w:ascii="仿宋_GB2312" w:eastAsia="仿宋_GB2312" w:hAnsi="仿宋" w:hint="eastAsia"/>
                <w:sz w:val="32"/>
                <w:szCs w:val="32"/>
              </w:rPr>
              <w:t>预算</w:t>
            </w:r>
          </w:p>
        </w:tc>
        <w:tc>
          <w:tcPr>
            <w:tcW w:w="2550" w:type="dxa"/>
            <w:gridSpan w:val="2"/>
          </w:tcPr>
          <w:p w:rsidR="00785D12" w:rsidRDefault="008C2EB7">
            <w:pPr>
              <w:snapToGrid w:val="0"/>
              <w:spacing w:line="520" w:lineRule="exact"/>
              <w:rPr>
                <w:rFonts w:ascii="仿宋_GB2312" w:eastAsia="仿宋_GB2312" w:hAnsi="仿宋"/>
                <w:sz w:val="32"/>
                <w:szCs w:val="32"/>
              </w:rPr>
            </w:pPr>
            <w:r>
              <w:rPr>
                <w:rFonts w:ascii="仿宋_GB2312" w:eastAsia="仿宋_GB2312" w:hAnsi="仿宋" w:hint="eastAsia"/>
                <w:sz w:val="32"/>
                <w:szCs w:val="32"/>
              </w:rPr>
              <w:t>决算</w:t>
            </w:r>
          </w:p>
        </w:tc>
        <w:tc>
          <w:tcPr>
            <w:tcW w:w="2190" w:type="dxa"/>
          </w:tcPr>
          <w:p w:rsidR="00785D12" w:rsidRDefault="008C2EB7">
            <w:pPr>
              <w:snapToGrid w:val="0"/>
              <w:spacing w:line="520" w:lineRule="exact"/>
              <w:rPr>
                <w:rFonts w:ascii="仿宋_GB2312" w:eastAsia="仿宋_GB2312" w:hAnsi="仿宋"/>
                <w:sz w:val="32"/>
                <w:szCs w:val="32"/>
              </w:rPr>
            </w:pPr>
            <w:r>
              <w:rPr>
                <w:rFonts w:ascii="仿宋_GB2312" w:eastAsia="仿宋_GB2312" w:hAnsi="仿宋" w:hint="eastAsia"/>
                <w:sz w:val="32"/>
                <w:szCs w:val="32"/>
              </w:rPr>
              <w:t>对比</w:t>
            </w:r>
          </w:p>
        </w:tc>
      </w:tr>
      <w:tr w:rsidR="00785D12">
        <w:trPr>
          <w:trHeight w:val="572"/>
        </w:trPr>
        <w:tc>
          <w:tcPr>
            <w:tcW w:w="1743" w:type="dxa"/>
          </w:tcPr>
          <w:p w:rsidR="00785D12" w:rsidRDefault="00785D12">
            <w:pPr>
              <w:snapToGrid w:val="0"/>
              <w:spacing w:line="520" w:lineRule="exact"/>
              <w:rPr>
                <w:rFonts w:ascii="仿宋_GB2312" w:eastAsia="仿宋_GB2312" w:hAnsi="仿宋"/>
                <w:sz w:val="24"/>
              </w:rPr>
            </w:pPr>
          </w:p>
        </w:tc>
        <w:tc>
          <w:tcPr>
            <w:tcW w:w="1337" w:type="dxa"/>
          </w:tcPr>
          <w:p w:rsidR="00785D12" w:rsidRDefault="008C2EB7">
            <w:pPr>
              <w:snapToGrid w:val="0"/>
              <w:spacing w:line="520" w:lineRule="exact"/>
              <w:rPr>
                <w:rFonts w:ascii="仿宋_GB2312" w:eastAsia="仿宋_GB2312" w:hAnsi="仿宋"/>
                <w:sz w:val="32"/>
                <w:szCs w:val="32"/>
              </w:rPr>
            </w:pPr>
            <w:r>
              <w:rPr>
                <w:rFonts w:ascii="仿宋_GB2312" w:eastAsia="仿宋_GB2312" w:hAnsi="仿宋" w:hint="eastAsia"/>
                <w:sz w:val="18"/>
                <w:szCs w:val="18"/>
              </w:rPr>
              <w:t>一般公共预算</w:t>
            </w:r>
          </w:p>
        </w:tc>
        <w:tc>
          <w:tcPr>
            <w:tcW w:w="1173" w:type="dxa"/>
          </w:tcPr>
          <w:p w:rsidR="00785D12" w:rsidRDefault="008C2EB7">
            <w:pPr>
              <w:snapToGrid w:val="0"/>
              <w:spacing w:line="520" w:lineRule="exact"/>
              <w:rPr>
                <w:rFonts w:ascii="仿宋_GB2312" w:eastAsia="仿宋_GB2312" w:hAnsi="仿宋"/>
                <w:sz w:val="32"/>
                <w:szCs w:val="32"/>
              </w:rPr>
            </w:pPr>
            <w:r>
              <w:rPr>
                <w:rFonts w:ascii="仿宋_GB2312" w:eastAsia="仿宋_GB2312" w:hAnsi="仿宋" w:hint="eastAsia"/>
                <w:sz w:val="18"/>
                <w:szCs w:val="18"/>
              </w:rPr>
              <w:t>政府性基金</w:t>
            </w:r>
          </w:p>
        </w:tc>
        <w:tc>
          <w:tcPr>
            <w:tcW w:w="1309" w:type="dxa"/>
          </w:tcPr>
          <w:p w:rsidR="00785D12" w:rsidRDefault="008C2EB7">
            <w:pPr>
              <w:snapToGrid w:val="0"/>
              <w:spacing w:line="520" w:lineRule="exact"/>
              <w:rPr>
                <w:rFonts w:ascii="仿宋_GB2312" w:eastAsia="仿宋_GB2312" w:hAnsi="仿宋"/>
                <w:sz w:val="32"/>
                <w:szCs w:val="32"/>
              </w:rPr>
            </w:pPr>
            <w:r>
              <w:rPr>
                <w:rFonts w:ascii="仿宋_GB2312" w:eastAsia="仿宋_GB2312" w:hAnsi="仿宋" w:hint="eastAsia"/>
                <w:sz w:val="18"/>
                <w:szCs w:val="18"/>
              </w:rPr>
              <w:t>一般公共预算</w:t>
            </w:r>
          </w:p>
        </w:tc>
        <w:tc>
          <w:tcPr>
            <w:tcW w:w="1241" w:type="dxa"/>
          </w:tcPr>
          <w:p w:rsidR="00785D12" w:rsidRDefault="008C2EB7">
            <w:pPr>
              <w:snapToGrid w:val="0"/>
              <w:spacing w:line="520" w:lineRule="exact"/>
              <w:rPr>
                <w:rFonts w:ascii="仿宋_GB2312" w:eastAsia="仿宋_GB2312" w:hAnsi="仿宋"/>
                <w:sz w:val="32"/>
                <w:szCs w:val="32"/>
              </w:rPr>
            </w:pPr>
            <w:r>
              <w:rPr>
                <w:rFonts w:ascii="仿宋_GB2312" w:eastAsia="仿宋_GB2312" w:hAnsi="仿宋" w:hint="eastAsia"/>
                <w:sz w:val="18"/>
                <w:szCs w:val="18"/>
              </w:rPr>
              <w:t>政府性基金</w:t>
            </w:r>
          </w:p>
        </w:tc>
        <w:tc>
          <w:tcPr>
            <w:tcW w:w="2190" w:type="dxa"/>
          </w:tcPr>
          <w:p w:rsidR="00785D12" w:rsidRDefault="00785D12">
            <w:pPr>
              <w:snapToGrid w:val="0"/>
              <w:spacing w:line="520" w:lineRule="exact"/>
              <w:rPr>
                <w:rFonts w:ascii="仿宋_GB2312" w:eastAsia="仿宋_GB2312" w:hAnsi="仿宋"/>
                <w:sz w:val="32"/>
                <w:szCs w:val="32"/>
              </w:rPr>
            </w:pPr>
          </w:p>
        </w:tc>
      </w:tr>
      <w:tr w:rsidR="008D4323">
        <w:trPr>
          <w:trHeight w:val="448"/>
        </w:trPr>
        <w:tc>
          <w:tcPr>
            <w:tcW w:w="1743" w:type="dxa"/>
          </w:tcPr>
          <w:p w:rsidR="008D4323" w:rsidRDefault="008D4323" w:rsidP="008D4323">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一般公共服务支出（201）</w:t>
            </w:r>
          </w:p>
        </w:tc>
        <w:tc>
          <w:tcPr>
            <w:tcW w:w="1337" w:type="dxa"/>
          </w:tcPr>
          <w:p w:rsidR="008D4323" w:rsidRDefault="008D4323" w:rsidP="008D4323">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3</w:t>
            </w:r>
          </w:p>
        </w:tc>
        <w:tc>
          <w:tcPr>
            <w:tcW w:w="1173" w:type="dxa"/>
          </w:tcPr>
          <w:p w:rsidR="008D4323" w:rsidRDefault="008D4323" w:rsidP="008D4323">
            <w:pPr>
              <w:snapToGrid w:val="0"/>
              <w:spacing w:line="520" w:lineRule="exact"/>
              <w:rPr>
                <w:rFonts w:ascii="仿宋_GB2312" w:eastAsia="仿宋_GB2312" w:hAnsi="仿宋"/>
                <w:sz w:val="18"/>
                <w:szCs w:val="18"/>
              </w:rPr>
            </w:pPr>
            <w:r>
              <w:rPr>
                <w:rFonts w:ascii="仿宋_GB2312" w:eastAsia="仿宋_GB2312" w:hAnsi="仿宋" w:hint="eastAsia"/>
                <w:sz w:val="18"/>
                <w:szCs w:val="18"/>
              </w:rPr>
              <w:t>0</w:t>
            </w:r>
          </w:p>
        </w:tc>
        <w:tc>
          <w:tcPr>
            <w:tcW w:w="1309" w:type="dxa"/>
          </w:tcPr>
          <w:p w:rsidR="008D4323" w:rsidRDefault="008D4323" w:rsidP="008D4323">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19.90</w:t>
            </w:r>
          </w:p>
        </w:tc>
        <w:tc>
          <w:tcPr>
            <w:tcW w:w="1241" w:type="dxa"/>
          </w:tcPr>
          <w:p w:rsidR="008D4323" w:rsidRDefault="008D4323" w:rsidP="008D4323">
            <w:pPr>
              <w:snapToGrid w:val="0"/>
              <w:spacing w:line="520" w:lineRule="exact"/>
              <w:rPr>
                <w:rFonts w:ascii="仿宋_GB2312" w:eastAsia="仿宋_GB2312" w:hAnsi="仿宋"/>
                <w:sz w:val="18"/>
                <w:szCs w:val="18"/>
              </w:rPr>
            </w:pPr>
            <w:r>
              <w:rPr>
                <w:rFonts w:ascii="仿宋_GB2312" w:eastAsia="仿宋_GB2312" w:hAnsi="仿宋" w:hint="eastAsia"/>
                <w:sz w:val="18"/>
                <w:szCs w:val="18"/>
              </w:rPr>
              <w:t>0</w:t>
            </w:r>
          </w:p>
        </w:tc>
        <w:tc>
          <w:tcPr>
            <w:tcW w:w="2190" w:type="dxa"/>
          </w:tcPr>
          <w:p w:rsidR="008D4323" w:rsidRDefault="008D4323" w:rsidP="008D4323">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增加16.9</w:t>
            </w:r>
          </w:p>
        </w:tc>
      </w:tr>
      <w:tr w:rsidR="008D4323">
        <w:trPr>
          <w:trHeight w:val="662"/>
        </w:trPr>
        <w:tc>
          <w:tcPr>
            <w:tcW w:w="1743" w:type="dxa"/>
          </w:tcPr>
          <w:p w:rsidR="008D4323" w:rsidRDefault="008D4323" w:rsidP="008D4323">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文化旅游体育与传媒支出（207）</w:t>
            </w:r>
          </w:p>
        </w:tc>
        <w:tc>
          <w:tcPr>
            <w:tcW w:w="1337" w:type="dxa"/>
          </w:tcPr>
          <w:p w:rsidR="008D4323" w:rsidRDefault="008D4323" w:rsidP="008D4323">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650.62</w:t>
            </w:r>
          </w:p>
        </w:tc>
        <w:tc>
          <w:tcPr>
            <w:tcW w:w="1173" w:type="dxa"/>
          </w:tcPr>
          <w:p w:rsidR="008D4323" w:rsidRDefault="008D4323" w:rsidP="008D4323">
            <w:pPr>
              <w:snapToGrid w:val="0"/>
              <w:spacing w:line="520" w:lineRule="exact"/>
              <w:rPr>
                <w:rFonts w:ascii="仿宋_GB2312" w:eastAsia="仿宋_GB2312" w:hAnsi="仿宋"/>
                <w:sz w:val="18"/>
                <w:szCs w:val="18"/>
              </w:rPr>
            </w:pPr>
            <w:r>
              <w:rPr>
                <w:rFonts w:ascii="仿宋_GB2312" w:eastAsia="仿宋_GB2312" w:hAnsi="仿宋" w:hint="eastAsia"/>
                <w:sz w:val="18"/>
                <w:szCs w:val="18"/>
              </w:rPr>
              <w:t>0</w:t>
            </w:r>
          </w:p>
        </w:tc>
        <w:tc>
          <w:tcPr>
            <w:tcW w:w="1309" w:type="dxa"/>
          </w:tcPr>
          <w:p w:rsidR="008D4323" w:rsidRDefault="00DF21D1" w:rsidP="008D4323">
            <w:pPr>
              <w:snapToGrid w:val="0"/>
              <w:spacing w:line="480" w:lineRule="exact"/>
              <w:ind w:firstLineChars="200" w:firstLine="300"/>
              <w:rPr>
                <w:rFonts w:ascii="仿宋" w:eastAsia="仿宋" w:hAnsi="仿宋" w:cs="仿宋"/>
                <w:sz w:val="15"/>
                <w:szCs w:val="15"/>
              </w:rPr>
            </w:pPr>
            <w:r>
              <w:rPr>
                <w:rFonts w:ascii="仿宋" w:eastAsia="仿宋" w:hAnsi="仿宋" w:cs="仿宋"/>
                <w:sz w:val="15"/>
                <w:szCs w:val="15"/>
              </w:rPr>
              <w:t>1006.42</w:t>
            </w:r>
          </w:p>
        </w:tc>
        <w:tc>
          <w:tcPr>
            <w:tcW w:w="1241" w:type="dxa"/>
          </w:tcPr>
          <w:p w:rsidR="008D4323" w:rsidRDefault="008D4323" w:rsidP="008D4323">
            <w:pPr>
              <w:snapToGrid w:val="0"/>
              <w:spacing w:line="520" w:lineRule="exact"/>
              <w:rPr>
                <w:rFonts w:ascii="仿宋_GB2312" w:eastAsia="仿宋_GB2312" w:hAnsi="仿宋"/>
                <w:sz w:val="18"/>
                <w:szCs w:val="18"/>
              </w:rPr>
            </w:pPr>
            <w:r>
              <w:rPr>
                <w:rFonts w:ascii="仿宋_GB2312" w:eastAsia="仿宋_GB2312" w:hAnsi="仿宋"/>
                <w:sz w:val="18"/>
                <w:szCs w:val="18"/>
              </w:rPr>
              <w:t>5</w:t>
            </w:r>
          </w:p>
        </w:tc>
        <w:tc>
          <w:tcPr>
            <w:tcW w:w="2190" w:type="dxa"/>
          </w:tcPr>
          <w:p w:rsidR="008D4323" w:rsidRDefault="008D4323" w:rsidP="008D4323">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增加360.8</w:t>
            </w:r>
          </w:p>
        </w:tc>
      </w:tr>
      <w:tr w:rsidR="008D4323">
        <w:trPr>
          <w:trHeight w:val="390"/>
        </w:trPr>
        <w:tc>
          <w:tcPr>
            <w:tcW w:w="1743" w:type="dxa"/>
          </w:tcPr>
          <w:p w:rsidR="008D4323" w:rsidRDefault="008D4323" w:rsidP="008D4323">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社会保障和就业支出（208）</w:t>
            </w:r>
          </w:p>
        </w:tc>
        <w:tc>
          <w:tcPr>
            <w:tcW w:w="1337" w:type="dxa"/>
          </w:tcPr>
          <w:p w:rsidR="008D4323" w:rsidRDefault="008D4323" w:rsidP="008D4323">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53.29</w:t>
            </w:r>
          </w:p>
        </w:tc>
        <w:tc>
          <w:tcPr>
            <w:tcW w:w="1173" w:type="dxa"/>
          </w:tcPr>
          <w:p w:rsidR="008D4323" w:rsidRDefault="008D4323" w:rsidP="008D4323">
            <w:pPr>
              <w:snapToGrid w:val="0"/>
              <w:spacing w:line="520" w:lineRule="exact"/>
              <w:rPr>
                <w:rFonts w:ascii="仿宋_GB2312" w:eastAsia="仿宋_GB2312" w:hAnsi="仿宋"/>
                <w:sz w:val="18"/>
                <w:szCs w:val="18"/>
              </w:rPr>
            </w:pPr>
            <w:r>
              <w:rPr>
                <w:rFonts w:ascii="仿宋_GB2312" w:eastAsia="仿宋_GB2312" w:hAnsi="仿宋" w:hint="eastAsia"/>
                <w:sz w:val="18"/>
                <w:szCs w:val="18"/>
              </w:rPr>
              <w:t>0</w:t>
            </w:r>
          </w:p>
        </w:tc>
        <w:tc>
          <w:tcPr>
            <w:tcW w:w="1309" w:type="dxa"/>
          </w:tcPr>
          <w:p w:rsidR="008D4323" w:rsidRDefault="008D4323" w:rsidP="008D4323">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59.50</w:t>
            </w:r>
          </w:p>
        </w:tc>
        <w:tc>
          <w:tcPr>
            <w:tcW w:w="1241" w:type="dxa"/>
          </w:tcPr>
          <w:p w:rsidR="008D4323" w:rsidRDefault="008D4323" w:rsidP="008D4323">
            <w:pPr>
              <w:snapToGrid w:val="0"/>
              <w:spacing w:line="520" w:lineRule="exact"/>
              <w:rPr>
                <w:rFonts w:ascii="仿宋_GB2312" w:eastAsia="仿宋_GB2312" w:hAnsi="仿宋"/>
                <w:sz w:val="18"/>
                <w:szCs w:val="18"/>
              </w:rPr>
            </w:pPr>
            <w:r>
              <w:rPr>
                <w:rFonts w:ascii="仿宋_GB2312" w:eastAsia="仿宋_GB2312" w:hAnsi="仿宋" w:hint="eastAsia"/>
                <w:sz w:val="18"/>
                <w:szCs w:val="18"/>
              </w:rPr>
              <w:t>0</w:t>
            </w:r>
          </w:p>
        </w:tc>
        <w:tc>
          <w:tcPr>
            <w:tcW w:w="2190" w:type="dxa"/>
          </w:tcPr>
          <w:p w:rsidR="008D4323" w:rsidRDefault="008D4323" w:rsidP="008D4323">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增加6.21</w:t>
            </w:r>
          </w:p>
        </w:tc>
      </w:tr>
      <w:tr w:rsidR="008D4323">
        <w:trPr>
          <w:trHeight w:val="390"/>
        </w:trPr>
        <w:tc>
          <w:tcPr>
            <w:tcW w:w="1743" w:type="dxa"/>
          </w:tcPr>
          <w:p w:rsidR="008D4323" w:rsidRDefault="008D4323" w:rsidP="008D4323">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商业服务业等支出（216）</w:t>
            </w:r>
          </w:p>
        </w:tc>
        <w:tc>
          <w:tcPr>
            <w:tcW w:w="1337" w:type="dxa"/>
          </w:tcPr>
          <w:p w:rsidR="008D4323" w:rsidRDefault="008D4323" w:rsidP="008D4323">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0</w:t>
            </w:r>
          </w:p>
        </w:tc>
        <w:tc>
          <w:tcPr>
            <w:tcW w:w="1173" w:type="dxa"/>
          </w:tcPr>
          <w:p w:rsidR="008D4323" w:rsidRDefault="008D4323" w:rsidP="008D4323">
            <w:pPr>
              <w:snapToGrid w:val="0"/>
              <w:spacing w:line="520" w:lineRule="exact"/>
              <w:rPr>
                <w:rFonts w:ascii="仿宋_GB2312" w:eastAsia="仿宋_GB2312" w:hAnsi="仿宋"/>
                <w:sz w:val="18"/>
                <w:szCs w:val="18"/>
              </w:rPr>
            </w:pPr>
            <w:r>
              <w:rPr>
                <w:rFonts w:ascii="仿宋_GB2312" w:eastAsia="仿宋_GB2312" w:hAnsi="仿宋" w:hint="eastAsia"/>
                <w:sz w:val="18"/>
                <w:szCs w:val="18"/>
              </w:rPr>
              <w:t>0</w:t>
            </w:r>
          </w:p>
        </w:tc>
        <w:tc>
          <w:tcPr>
            <w:tcW w:w="1309" w:type="dxa"/>
          </w:tcPr>
          <w:p w:rsidR="008D4323" w:rsidRDefault="008D4323" w:rsidP="008D4323">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2.5</w:t>
            </w:r>
          </w:p>
        </w:tc>
        <w:tc>
          <w:tcPr>
            <w:tcW w:w="1241" w:type="dxa"/>
          </w:tcPr>
          <w:p w:rsidR="008D4323" w:rsidRDefault="008D4323" w:rsidP="008D4323">
            <w:pPr>
              <w:snapToGrid w:val="0"/>
              <w:spacing w:line="520" w:lineRule="exact"/>
              <w:rPr>
                <w:rFonts w:ascii="仿宋_GB2312" w:eastAsia="仿宋_GB2312" w:hAnsi="仿宋"/>
                <w:sz w:val="18"/>
                <w:szCs w:val="18"/>
              </w:rPr>
            </w:pPr>
            <w:r>
              <w:rPr>
                <w:rFonts w:ascii="仿宋_GB2312" w:eastAsia="仿宋_GB2312" w:hAnsi="仿宋" w:hint="eastAsia"/>
                <w:sz w:val="18"/>
                <w:szCs w:val="18"/>
              </w:rPr>
              <w:t>0</w:t>
            </w:r>
          </w:p>
        </w:tc>
        <w:tc>
          <w:tcPr>
            <w:tcW w:w="2190" w:type="dxa"/>
          </w:tcPr>
          <w:p w:rsidR="008D4323" w:rsidRDefault="008D4323" w:rsidP="008D4323">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增加2.5</w:t>
            </w:r>
          </w:p>
        </w:tc>
      </w:tr>
      <w:tr w:rsidR="008D4323">
        <w:trPr>
          <w:trHeight w:val="390"/>
        </w:trPr>
        <w:tc>
          <w:tcPr>
            <w:tcW w:w="1743" w:type="dxa"/>
          </w:tcPr>
          <w:p w:rsidR="008D4323" w:rsidRDefault="008D4323" w:rsidP="008D4323">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住房保障支出（221）</w:t>
            </w:r>
          </w:p>
        </w:tc>
        <w:tc>
          <w:tcPr>
            <w:tcW w:w="1337" w:type="dxa"/>
          </w:tcPr>
          <w:p w:rsidR="008D4323" w:rsidRDefault="008D4323" w:rsidP="008D4323">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43.81</w:t>
            </w:r>
          </w:p>
        </w:tc>
        <w:tc>
          <w:tcPr>
            <w:tcW w:w="1173" w:type="dxa"/>
          </w:tcPr>
          <w:p w:rsidR="008D4323" w:rsidRDefault="008D4323" w:rsidP="008D4323">
            <w:pPr>
              <w:snapToGrid w:val="0"/>
              <w:spacing w:line="520" w:lineRule="exact"/>
              <w:rPr>
                <w:rFonts w:ascii="仿宋_GB2312" w:eastAsia="仿宋_GB2312" w:hAnsi="仿宋"/>
                <w:sz w:val="18"/>
                <w:szCs w:val="18"/>
              </w:rPr>
            </w:pPr>
            <w:r>
              <w:rPr>
                <w:rFonts w:ascii="仿宋_GB2312" w:eastAsia="仿宋_GB2312" w:hAnsi="仿宋" w:hint="eastAsia"/>
                <w:sz w:val="18"/>
                <w:szCs w:val="18"/>
              </w:rPr>
              <w:t>0</w:t>
            </w:r>
          </w:p>
        </w:tc>
        <w:tc>
          <w:tcPr>
            <w:tcW w:w="1309" w:type="dxa"/>
          </w:tcPr>
          <w:p w:rsidR="008D4323" w:rsidRDefault="008D4323" w:rsidP="008D4323">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43.81</w:t>
            </w:r>
          </w:p>
        </w:tc>
        <w:tc>
          <w:tcPr>
            <w:tcW w:w="1241" w:type="dxa"/>
          </w:tcPr>
          <w:p w:rsidR="008D4323" w:rsidRDefault="008D4323" w:rsidP="008D4323">
            <w:pPr>
              <w:snapToGrid w:val="0"/>
              <w:spacing w:line="520" w:lineRule="exact"/>
              <w:rPr>
                <w:rFonts w:ascii="仿宋_GB2312" w:eastAsia="仿宋_GB2312" w:hAnsi="仿宋"/>
                <w:sz w:val="18"/>
                <w:szCs w:val="18"/>
              </w:rPr>
            </w:pPr>
            <w:r>
              <w:rPr>
                <w:rFonts w:ascii="仿宋_GB2312" w:eastAsia="仿宋_GB2312" w:hAnsi="仿宋" w:hint="eastAsia"/>
                <w:sz w:val="18"/>
                <w:szCs w:val="18"/>
              </w:rPr>
              <w:t>0</w:t>
            </w:r>
          </w:p>
        </w:tc>
        <w:tc>
          <w:tcPr>
            <w:tcW w:w="2190" w:type="dxa"/>
          </w:tcPr>
          <w:p w:rsidR="008D4323" w:rsidRDefault="008D4323" w:rsidP="008D4323">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0</w:t>
            </w:r>
          </w:p>
        </w:tc>
      </w:tr>
      <w:tr w:rsidR="008D4323">
        <w:trPr>
          <w:trHeight w:val="499"/>
        </w:trPr>
        <w:tc>
          <w:tcPr>
            <w:tcW w:w="1743" w:type="dxa"/>
          </w:tcPr>
          <w:p w:rsidR="008D4323" w:rsidRDefault="008D4323" w:rsidP="008D4323">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其他支出（229）</w:t>
            </w:r>
          </w:p>
        </w:tc>
        <w:tc>
          <w:tcPr>
            <w:tcW w:w="1337" w:type="dxa"/>
          </w:tcPr>
          <w:p w:rsidR="008D4323" w:rsidRDefault="008D4323" w:rsidP="008D4323">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0</w:t>
            </w:r>
          </w:p>
        </w:tc>
        <w:tc>
          <w:tcPr>
            <w:tcW w:w="1173" w:type="dxa"/>
          </w:tcPr>
          <w:p w:rsidR="008D4323" w:rsidRDefault="008D4323" w:rsidP="008D4323">
            <w:pPr>
              <w:snapToGrid w:val="0"/>
              <w:spacing w:line="520" w:lineRule="exact"/>
              <w:rPr>
                <w:rFonts w:ascii="仿宋_GB2312" w:eastAsia="仿宋_GB2312" w:hAnsi="仿宋"/>
                <w:sz w:val="18"/>
                <w:szCs w:val="18"/>
              </w:rPr>
            </w:pPr>
            <w:r>
              <w:rPr>
                <w:rFonts w:ascii="仿宋_GB2312" w:eastAsia="仿宋_GB2312" w:hAnsi="仿宋" w:hint="eastAsia"/>
                <w:sz w:val="18"/>
                <w:szCs w:val="18"/>
              </w:rPr>
              <w:t>0</w:t>
            </w:r>
          </w:p>
        </w:tc>
        <w:tc>
          <w:tcPr>
            <w:tcW w:w="1309" w:type="dxa"/>
          </w:tcPr>
          <w:p w:rsidR="008D4323" w:rsidRDefault="00E162DD" w:rsidP="008D4323">
            <w:pPr>
              <w:snapToGrid w:val="0"/>
              <w:spacing w:line="480" w:lineRule="exact"/>
              <w:ind w:firstLineChars="200" w:firstLine="300"/>
              <w:rPr>
                <w:rFonts w:ascii="仿宋" w:eastAsia="仿宋" w:hAnsi="仿宋" w:cs="仿宋"/>
                <w:sz w:val="15"/>
                <w:szCs w:val="15"/>
              </w:rPr>
            </w:pPr>
            <w:r>
              <w:rPr>
                <w:rFonts w:ascii="仿宋" w:eastAsia="仿宋" w:hAnsi="仿宋" w:cs="仿宋"/>
                <w:sz w:val="15"/>
                <w:szCs w:val="15"/>
              </w:rPr>
              <w:t>71.23</w:t>
            </w:r>
          </w:p>
        </w:tc>
        <w:tc>
          <w:tcPr>
            <w:tcW w:w="1241" w:type="dxa"/>
          </w:tcPr>
          <w:p w:rsidR="008D4323" w:rsidRDefault="00E162DD" w:rsidP="008D4323">
            <w:pPr>
              <w:snapToGrid w:val="0"/>
              <w:spacing w:line="520" w:lineRule="exact"/>
              <w:rPr>
                <w:rFonts w:ascii="仿宋_GB2312" w:eastAsia="仿宋_GB2312" w:hAnsi="仿宋"/>
                <w:sz w:val="18"/>
                <w:szCs w:val="18"/>
              </w:rPr>
            </w:pPr>
            <w:r>
              <w:rPr>
                <w:rFonts w:ascii="仿宋_GB2312" w:eastAsia="仿宋_GB2312" w:hAnsi="仿宋"/>
                <w:sz w:val="18"/>
                <w:szCs w:val="18"/>
              </w:rPr>
              <w:t>99.39</w:t>
            </w:r>
          </w:p>
        </w:tc>
        <w:tc>
          <w:tcPr>
            <w:tcW w:w="2190" w:type="dxa"/>
          </w:tcPr>
          <w:p w:rsidR="008D4323" w:rsidRDefault="008D4323" w:rsidP="008D4323">
            <w:pPr>
              <w:snapToGrid w:val="0"/>
              <w:spacing w:line="480" w:lineRule="exact"/>
              <w:ind w:firstLineChars="200" w:firstLine="300"/>
              <w:rPr>
                <w:rFonts w:ascii="仿宋" w:eastAsia="仿宋" w:hAnsi="仿宋" w:cs="仿宋"/>
                <w:sz w:val="15"/>
                <w:szCs w:val="15"/>
              </w:rPr>
            </w:pPr>
            <w:r>
              <w:rPr>
                <w:rFonts w:ascii="仿宋" w:eastAsia="仿宋" w:hAnsi="仿宋" w:cs="仿宋" w:hint="eastAsia"/>
                <w:sz w:val="15"/>
                <w:szCs w:val="15"/>
              </w:rPr>
              <w:t>增加170.62</w:t>
            </w:r>
          </w:p>
        </w:tc>
      </w:tr>
      <w:tr w:rsidR="00785D12">
        <w:tc>
          <w:tcPr>
            <w:tcW w:w="1743" w:type="dxa"/>
          </w:tcPr>
          <w:p w:rsidR="00785D12" w:rsidRDefault="008C2EB7">
            <w:pPr>
              <w:snapToGrid w:val="0"/>
              <w:spacing w:line="520" w:lineRule="exact"/>
              <w:rPr>
                <w:rFonts w:ascii="仿宋_GB2312" w:eastAsia="仿宋_GB2312" w:hAnsi="仿宋"/>
                <w:sz w:val="18"/>
                <w:szCs w:val="18"/>
              </w:rPr>
            </w:pPr>
            <w:r>
              <w:rPr>
                <w:rFonts w:ascii="仿宋_GB2312" w:eastAsia="仿宋_GB2312" w:hAnsi="仿宋" w:hint="eastAsia"/>
                <w:sz w:val="18"/>
                <w:szCs w:val="18"/>
              </w:rPr>
              <w:t>合计</w:t>
            </w:r>
          </w:p>
        </w:tc>
        <w:tc>
          <w:tcPr>
            <w:tcW w:w="2510" w:type="dxa"/>
            <w:gridSpan w:val="2"/>
          </w:tcPr>
          <w:p w:rsidR="00785D12" w:rsidRDefault="00AC66FC">
            <w:pPr>
              <w:snapToGrid w:val="0"/>
              <w:spacing w:line="520" w:lineRule="exact"/>
              <w:rPr>
                <w:rFonts w:ascii="仿宋_GB2312" w:eastAsia="仿宋_GB2312" w:hAnsi="仿宋"/>
                <w:sz w:val="18"/>
                <w:szCs w:val="18"/>
              </w:rPr>
            </w:pPr>
            <w:r>
              <w:rPr>
                <w:rFonts w:ascii="仿宋_GB2312" w:eastAsia="仿宋_GB2312" w:hAnsi="仿宋"/>
                <w:sz w:val="18"/>
                <w:szCs w:val="18"/>
              </w:rPr>
              <w:t>750.72</w:t>
            </w:r>
          </w:p>
        </w:tc>
        <w:tc>
          <w:tcPr>
            <w:tcW w:w="2550" w:type="dxa"/>
            <w:gridSpan w:val="2"/>
          </w:tcPr>
          <w:p w:rsidR="00785D12" w:rsidRDefault="00AC66FC">
            <w:pPr>
              <w:snapToGrid w:val="0"/>
              <w:spacing w:line="520" w:lineRule="exact"/>
              <w:rPr>
                <w:rFonts w:ascii="仿宋_GB2312" w:eastAsia="仿宋_GB2312" w:hAnsi="仿宋"/>
                <w:sz w:val="18"/>
                <w:szCs w:val="18"/>
              </w:rPr>
            </w:pPr>
            <w:r>
              <w:rPr>
                <w:rFonts w:ascii="仿宋_GB2312" w:eastAsia="仿宋_GB2312" w:hAnsi="仿宋"/>
                <w:sz w:val="18"/>
                <w:szCs w:val="18"/>
              </w:rPr>
              <w:t>1307.75</w:t>
            </w:r>
          </w:p>
        </w:tc>
        <w:tc>
          <w:tcPr>
            <w:tcW w:w="2190" w:type="dxa"/>
          </w:tcPr>
          <w:p w:rsidR="00785D12" w:rsidRDefault="008C2EB7" w:rsidP="00D54292">
            <w:pPr>
              <w:snapToGrid w:val="0"/>
              <w:spacing w:line="520" w:lineRule="exact"/>
              <w:ind w:firstLineChars="100" w:firstLine="180"/>
              <w:rPr>
                <w:rFonts w:ascii="仿宋_GB2312" w:eastAsia="仿宋_GB2312" w:hAnsi="仿宋"/>
                <w:sz w:val="18"/>
                <w:szCs w:val="18"/>
              </w:rPr>
            </w:pPr>
            <w:r>
              <w:rPr>
                <w:rFonts w:ascii="仿宋_GB2312" w:eastAsia="仿宋_GB2312" w:hAnsi="仿宋" w:hint="eastAsia"/>
                <w:sz w:val="18"/>
                <w:szCs w:val="18"/>
              </w:rPr>
              <w:t>增加</w:t>
            </w:r>
            <w:r w:rsidR="00D54292">
              <w:rPr>
                <w:rFonts w:ascii="仿宋_GB2312" w:eastAsia="仿宋_GB2312" w:hAnsi="仿宋"/>
                <w:sz w:val="18"/>
                <w:szCs w:val="18"/>
              </w:rPr>
              <w:t>557.03</w:t>
            </w:r>
          </w:p>
        </w:tc>
      </w:tr>
    </w:tbl>
    <w:p w:rsidR="00785D12" w:rsidRDefault="00785D12">
      <w:pPr>
        <w:snapToGrid w:val="0"/>
        <w:spacing w:line="520" w:lineRule="exact"/>
        <w:rPr>
          <w:rFonts w:ascii="仿宋_GB2312" w:eastAsia="仿宋_GB2312" w:hAnsi="仿宋"/>
          <w:bCs/>
          <w:sz w:val="32"/>
          <w:szCs w:val="32"/>
        </w:rPr>
      </w:pPr>
    </w:p>
    <w:p w:rsidR="00785D12"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财政拨款支出</w:t>
      </w:r>
      <w:r w:rsidR="001B1A3B">
        <w:rPr>
          <w:rFonts w:ascii="仿宋_GB2312" w:eastAsia="仿宋_GB2312" w:hAnsi="仿宋"/>
          <w:sz w:val="32"/>
          <w:szCs w:val="32"/>
        </w:rPr>
        <w:t>1236.52</w:t>
      </w:r>
      <w:r>
        <w:rPr>
          <w:rFonts w:ascii="仿宋_GB2312" w:eastAsia="仿宋_GB2312" w:hAnsi="仿宋" w:hint="eastAsia"/>
          <w:sz w:val="32"/>
          <w:szCs w:val="32"/>
        </w:rPr>
        <w:t>万元，其中基本支出</w:t>
      </w:r>
      <w:r w:rsidR="001B1A3B">
        <w:rPr>
          <w:rFonts w:ascii="仿宋_GB2312" w:eastAsia="仿宋_GB2312" w:hAnsi="仿宋"/>
          <w:sz w:val="32"/>
          <w:szCs w:val="32"/>
        </w:rPr>
        <w:t>1074.13</w:t>
      </w:r>
      <w:r>
        <w:rPr>
          <w:rFonts w:ascii="仿宋_GB2312" w:eastAsia="仿宋_GB2312" w:hAnsi="仿宋" w:hint="eastAsia"/>
          <w:sz w:val="32"/>
          <w:szCs w:val="32"/>
        </w:rPr>
        <w:t>元，占</w:t>
      </w:r>
      <w:r w:rsidR="001B1A3B">
        <w:rPr>
          <w:rFonts w:ascii="仿宋_GB2312" w:eastAsia="仿宋_GB2312" w:hAnsi="仿宋"/>
          <w:sz w:val="32"/>
          <w:szCs w:val="32"/>
        </w:rPr>
        <w:t>86.87</w:t>
      </w:r>
      <w:r>
        <w:rPr>
          <w:rFonts w:ascii="仿宋_GB2312" w:eastAsia="仿宋_GB2312" w:hAnsi="仿宋" w:hint="eastAsia"/>
          <w:sz w:val="32"/>
          <w:szCs w:val="32"/>
        </w:rPr>
        <w:t>%；项目支出</w:t>
      </w:r>
      <w:r w:rsidR="001B1A3B">
        <w:rPr>
          <w:rFonts w:ascii="仿宋_GB2312" w:eastAsia="仿宋_GB2312" w:hAnsi="仿宋"/>
          <w:sz w:val="32"/>
          <w:szCs w:val="32"/>
        </w:rPr>
        <w:t>162.39</w:t>
      </w:r>
      <w:r>
        <w:rPr>
          <w:rFonts w:ascii="仿宋_GB2312" w:eastAsia="仿宋_GB2312" w:hAnsi="仿宋" w:hint="eastAsia"/>
          <w:sz w:val="32"/>
          <w:szCs w:val="32"/>
        </w:rPr>
        <w:t>万元，占</w:t>
      </w:r>
      <w:r w:rsidR="001B1A3B">
        <w:rPr>
          <w:rFonts w:ascii="仿宋_GB2312" w:eastAsia="仿宋_GB2312" w:hAnsi="仿宋"/>
          <w:sz w:val="32"/>
          <w:szCs w:val="32"/>
        </w:rPr>
        <w:t>13.13</w:t>
      </w:r>
      <w:r>
        <w:rPr>
          <w:rFonts w:ascii="仿宋_GB2312" w:eastAsia="仿宋_GB2312" w:hAnsi="仿宋" w:hint="eastAsia"/>
          <w:sz w:val="32"/>
          <w:szCs w:val="32"/>
        </w:rPr>
        <w:t>%。</w:t>
      </w:r>
    </w:p>
    <w:p w:rsidR="00785D12" w:rsidRDefault="008C2EB7">
      <w:pPr>
        <w:snapToGrid w:val="0"/>
        <w:spacing w:line="520" w:lineRule="exact"/>
        <w:ind w:firstLineChars="200" w:firstLine="643"/>
        <w:outlineLvl w:val="0"/>
        <w:rPr>
          <w:rFonts w:ascii="楷体_GB2312" w:eastAsia="楷体_GB2312" w:hAnsi="仿宋"/>
          <w:b/>
          <w:sz w:val="32"/>
          <w:szCs w:val="32"/>
        </w:rPr>
      </w:pPr>
      <w:r>
        <w:rPr>
          <w:rFonts w:ascii="楷体_GB2312" w:eastAsia="楷体_GB2312" w:hAnsi="仿宋" w:hint="eastAsia"/>
          <w:b/>
          <w:sz w:val="32"/>
          <w:szCs w:val="32"/>
        </w:rPr>
        <w:t>（三）年末结转和结余情况。无</w:t>
      </w:r>
    </w:p>
    <w:p w:rsidR="00785D12" w:rsidRDefault="008C2EB7">
      <w:pPr>
        <w:snapToGrid w:val="0"/>
        <w:spacing w:line="520" w:lineRule="exact"/>
        <w:ind w:firstLineChars="200" w:firstLine="643"/>
        <w:outlineLvl w:val="0"/>
        <w:rPr>
          <w:rFonts w:ascii="楷体_GB2312" w:eastAsia="楷体_GB2312" w:hAnsi="仿宋"/>
          <w:b/>
          <w:sz w:val="32"/>
          <w:szCs w:val="32"/>
        </w:rPr>
      </w:pPr>
      <w:r>
        <w:rPr>
          <w:rFonts w:ascii="楷体_GB2312" w:eastAsia="楷体_GB2312" w:hAnsi="仿宋" w:hint="eastAsia"/>
          <w:b/>
          <w:sz w:val="32"/>
          <w:szCs w:val="32"/>
        </w:rPr>
        <w:t>（四）与预算支出相关的其他指标分析。</w:t>
      </w:r>
    </w:p>
    <w:p w:rsidR="00785D12" w:rsidRDefault="008C2EB7">
      <w:pPr>
        <w:snapToGrid w:val="0"/>
        <w:spacing w:line="480" w:lineRule="exact"/>
        <w:ind w:firstLineChars="200" w:firstLine="640"/>
        <w:rPr>
          <w:rFonts w:ascii="仿宋_GB2312" w:eastAsia="仿宋_GB2312" w:hAnsi="仿宋"/>
          <w:sz w:val="32"/>
          <w:szCs w:val="32"/>
        </w:rPr>
      </w:pPr>
      <w:r>
        <w:rPr>
          <w:rFonts w:ascii="仿宋_GB2312" w:eastAsia="仿宋_GB2312" w:hAnsi="仿宋" w:hint="eastAsia"/>
          <w:sz w:val="32"/>
          <w:szCs w:val="32"/>
        </w:rPr>
        <w:t>总资产为</w:t>
      </w:r>
      <w:r w:rsidR="00357888">
        <w:rPr>
          <w:rFonts w:ascii="仿宋_GB2312" w:eastAsia="仿宋_GB2312" w:hAnsi="仿宋"/>
          <w:sz w:val="32"/>
          <w:szCs w:val="32"/>
        </w:rPr>
        <w:t>354.74</w:t>
      </w:r>
      <w:r>
        <w:rPr>
          <w:rFonts w:ascii="仿宋_GB2312" w:eastAsia="仿宋_GB2312" w:hAnsi="仿宋" w:hint="eastAsia"/>
          <w:sz w:val="32"/>
          <w:szCs w:val="32"/>
        </w:rPr>
        <w:t>万元，其中流动性资产为</w:t>
      </w:r>
      <w:r w:rsidR="00357888">
        <w:rPr>
          <w:rFonts w:ascii="仿宋_GB2312" w:eastAsia="仿宋_GB2312" w:hAnsi="仿宋"/>
          <w:sz w:val="32"/>
          <w:szCs w:val="32"/>
        </w:rPr>
        <w:t>0.065</w:t>
      </w:r>
      <w:r>
        <w:rPr>
          <w:rFonts w:ascii="仿宋_GB2312" w:eastAsia="仿宋_GB2312" w:hAnsi="仿宋" w:hint="eastAsia"/>
          <w:sz w:val="32"/>
          <w:szCs w:val="32"/>
        </w:rPr>
        <w:t>万元，占资产总额的比例为0.</w:t>
      </w:r>
      <w:r w:rsidR="00357888">
        <w:rPr>
          <w:rFonts w:ascii="仿宋_GB2312" w:eastAsia="仿宋_GB2312" w:hAnsi="仿宋"/>
          <w:sz w:val="32"/>
          <w:szCs w:val="32"/>
        </w:rPr>
        <w:t>02</w:t>
      </w:r>
      <w:r>
        <w:rPr>
          <w:rFonts w:ascii="仿宋_GB2312" w:eastAsia="仿宋_GB2312" w:hAnsi="仿宋" w:hint="eastAsia"/>
          <w:sz w:val="32"/>
          <w:szCs w:val="32"/>
        </w:rPr>
        <w:t>%;非流动资产为</w:t>
      </w:r>
      <w:r w:rsidR="00357888">
        <w:rPr>
          <w:rFonts w:ascii="仿宋_GB2312" w:eastAsia="仿宋_GB2312" w:hAnsi="仿宋"/>
          <w:sz w:val="32"/>
          <w:szCs w:val="32"/>
        </w:rPr>
        <w:t>354.67</w:t>
      </w:r>
      <w:r>
        <w:rPr>
          <w:rFonts w:ascii="仿宋_GB2312" w:eastAsia="仿宋_GB2312" w:hAnsi="仿宋" w:hint="eastAsia"/>
          <w:sz w:val="32"/>
          <w:szCs w:val="32"/>
        </w:rPr>
        <w:t>万元，占据的资产份额为99.</w:t>
      </w:r>
      <w:r w:rsidR="00357888">
        <w:rPr>
          <w:rFonts w:ascii="仿宋_GB2312" w:eastAsia="仿宋_GB2312" w:hAnsi="仿宋"/>
          <w:sz w:val="32"/>
          <w:szCs w:val="32"/>
        </w:rPr>
        <w:t>98</w:t>
      </w:r>
      <w:r>
        <w:rPr>
          <w:rFonts w:ascii="仿宋_GB2312" w:eastAsia="仿宋_GB2312" w:hAnsi="仿宋" w:hint="eastAsia"/>
          <w:sz w:val="32"/>
          <w:szCs w:val="32"/>
        </w:rPr>
        <w:t>%。上年度总资产合计</w:t>
      </w:r>
      <w:r w:rsidR="00357888">
        <w:rPr>
          <w:rFonts w:ascii="仿宋_GB2312" w:eastAsia="仿宋_GB2312" w:hAnsi="仿宋"/>
          <w:sz w:val="32"/>
          <w:szCs w:val="32"/>
        </w:rPr>
        <w:t>351.5</w:t>
      </w:r>
      <w:r>
        <w:rPr>
          <w:rFonts w:ascii="仿宋_GB2312" w:eastAsia="仿宋_GB2312" w:hAnsi="仿宋" w:hint="eastAsia"/>
          <w:sz w:val="32"/>
          <w:szCs w:val="32"/>
        </w:rPr>
        <w:t>万元，与上年相比增加</w:t>
      </w:r>
      <w:r w:rsidR="00BC5BB0">
        <w:rPr>
          <w:rFonts w:ascii="仿宋_GB2312" w:eastAsia="仿宋_GB2312" w:hAnsi="仿宋"/>
          <w:sz w:val="32"/>
          <w:szCs w:val="32"/>
        </w:rPr>
        <w:t>3.24</w:t>
      </w:r>
      <w:r>
        <w:rPr>
          <w:rFonts w:ascii="仿宋_GB2312" w:eastAsia="仿宋_GB2312" w:hAnsi="仿宋" w:hint="eastAsia"/>
          <w:sz w:val="32"/>
          <w:szCs w:val="32"/>
        </w:rPr>
        <w:t>万元，比例增加</w:t>
      </w:r>
      <w:r w:rsidR="00BC5BB0">
        <w:rPr>
          <w:rFonts w:ascii="仿宋_GB2312" w:eastAsia="仿宋_GB2312" w:hAnsi="仿宋"/>
          <w:sz w:val="32"/>
          <w:szCs w:val="32"/>
        </w:rPr>
        <w:t>0.92</w:t>
      </w:r>
      <w:r>
        <w:rPr>
          <w:rFonts w:ascii="仿宋_GB2312" w:eastAsia="仿宋_GB2312" w:hAnsi="仿宋" w:hint="eastAsia"/>
          <w:sz w:val="32"/>
          <w:szCs w:val="32"/>
        </w:rPr>
        <w:t>%，主要原因是伏波庙保养维护和现状整修工程款</w:t>
      </w:r>
      <w:r w:rsidR="00365351">
        <w:rPr>
          <w:rFonts w:ascii="仿宋_GB2312" w:eastAsia="仿宋_GB2312" w:hAnsi="仿宋"/>
          <w:sz w:val="32"/>
          <w:szCs w:val="32"/>
        </w:rPr>
        <w:t>24.64</w:t>
      </w:r>
      <w:r>
        <w:rPr>
          <w:rFonts w:ascii="仿宋_GB2312" w:eastAsia="仿宋_GB2312" w:hAnsi="仿宋" w:hint="eastAsia"/>
          <w:sz w:val="32"/>
          <w:szCs w:val="32"/>
        </w:rPr>
        <w:t>万均计入了在建工程。</w:t>
      </w:r>
      <w:r w:rsidR="006F7B5E">
        <w:rPr>
          <w:rFonts w:ascii="仿宋_GB2312" w:eastAsia="仿宋_GB2312" w:hAnsi="仿宋" w:hint="eastAsia"/>
          <w:sz w:val="32"/>
          <w:szCs w:val="32"/>
        </w:rPr>
        <w:lastRenderedPageBreak/>
        <w:t>但是年底预付账款科目数额减少。</w:t>
      </w:r>
      <w:r>
        <w:rPr>
          <w:rFonts w:ascii="仿宋_GB2312" w:eastAsia="仿宋_GB2312" w:hAnsi="仿宋" w:hint="eastAsia"/>
          <w:sz w:val="32"/>
          <w:szCs w:val="32"/>
        </w:rPr>
        <w:t>固定资产原值</w:t>
      </w:r>
      <w:r w:rsidR="009B0FEE">
        <w:rPr>
          <w:rFonts w:ascii="仿宋_GB2312" w:eastAsia="仿宋_GB2312" w:hAnsi="仿宋"/>
          <w:sz w:val="32"/>
          <w:szCs w:val="32"/>
        </w:rPr>
        <w:t>422.9</w:t>
      </w:r>
      <w:r>
        <w:rPr>
          <w:rFonts w:ascii="仿宋_GB2312" w:eastAsia="仿宋_GB2312" w:hAnsi="仿宋" w:hint="eastAsia"/>
          <w:sz w:val="32"/>
          <w:szCs w:val="32"/>
        </w:rPr>
        <w:t>万元，上年度为</w:t>
      </w:r>
      <w:r w:rsidR="009B0FEE">
        <w:rPr>
          <w:rFonts w:ascii="仿宋_GB2312" w:eastAsia="仿宋_GB2312" w:hAnsi="仿宋" w:hint="eastAsia"/>
          <w:sz w:val="32"/>
          <w:szCs w:val="32"/>
        </w:rPr>
        <w:t>421.64</w:t>
      </w:r>
      <w:r>
        <w:rPr>
          <w:rFonts w:ascii="仿宋_GB2312" w:eastAsia="仿宋_GB2312" w:hAnsi="仿宋" w:hint="eastAsia"/>
          <w:sz w:val="32"/>
          <w:szCs w:val="32"/>
        </w:rPr>
        <w:t>万元，原因是今年添置了部分办公桌椅、电脑，</w:t>
      </w:r>
      <w:r w:rsidR="00292D79">
        <w:rPr>
          <w:rFonts w:ascii="仿宋_GB2312" w:eastAsia="仿宋_GB2312" w:hAnsi="仿宋" w:hint="eastAsia"/>
          <w:sz w:val="32"/>
          <w:szCs w:val="32"/>
        </w:rPr>
        <w:t>打印机、博物馆平板电视</w:t>
      </w:r>
      <w:r>
        <w:rPr>
          <w:rFonts w:ascii="仿宋_GB2312" w:eastAsia="仿宋_GB2312" w:hAnsi="仿宋" w:hint="eastAsia"/>
          <w:sz w:val="32"/>
          <w:szCs w:val="32"/>
        </w:rPr>
        <w:t>等固定资产。</w:t>
      </w:r>
    </w:p>
    <w:p w:rsidR="00785D12" w:rsidRDefault="008C2EB7">
      <w:pPr>
        <w:snapToGrid w:val="0"/>
        <w:spacing w:line="480" w:lineRule="exact"/>
        <w:ind w:firstLineChars="200" w:firstLine="640"/>
        <w:rPr>
          <w:rFonts w:ascii="仿宋_GB2312" w:eastAsia="仿宋_GB2312" w:hAnsi="仿宋"/>
          <w:sz w:val="32"/>
          <w:szCs w:val="32"/>
        </w:rPr>
      </w:pPr>
      <w:r>
        <w:rPr>
          <w:rFonts w:ascii="仿宋_GB2312" w:eastAsia="仿宋_GB2312" w:hAnsi="仿宋" w:hint="eastAsia"/>
          <w:sz w:val="32"/>
          <w:szCs w:val="32"/>
        </w:rPr>
        <w:t>负债合计0万元，上年度负债为</w:t>
      </w:r>
      <w:r w:rsidR="002B0EAA">
        <w:rPr>
          <w:rFonts w:ascii="仿宋_GB2312" w:eastAsia="仿宋_GB2312" w:hAnsi="仿宋"/>
          <w:sz w:val="32"/>
          <w:szCs w:val="32"/>
        </w:rPr>
        <w:t>0</w:t>
      </w:r>
      <w:r>
        <w:rPr>
          <w:rFonts w:ascii="仿宋_GB2312" w:eastAsia="仿宋_GB2312" w:hAnsi="仿宋" w:hint="eastAsia"/>
          <w:sz w:val="32"/>
          <w:szCs w:val="32"/>
        </w:rPr>
        <w:t>万元，</w:t>
      </w:r>
      <w:r w:rsidR="002B0EAA">
        <w:rPr>
          <w:rFonts w:ascii="仿宋_GB2312" w:eastAsia="仿宋_GB2312" w:hAnsi="仿宋" w:hint="eastAsia"/>
          <w:sz w:val="32"/>
          <w:szCs w:val="32"/>
        </w:rPr>
        <w:t>无变化。</w:t>
      </w:r>
    </w:p>
    <w:p w:rsidR="00785D12" w:rsidRDefault="008C2EB7">
      <w:pPr>
        <w:snapToGrid w:val="0"/>
        <w:spacing w:line="520" w:lineRule="exact"/>
        <w:ind w:firstLineChars="200" w:firstLine="643"/>
        <w:outlineLvl w:val="0"/>
        <w:rPr>
          <w:rFonts w:ascii="楷体_GB2312" w:eastAsia="楷体_GB2312" w:hAnsi="仿宋"/>
          <w:b/>
          <w:sz w:val="32"/>
          <w:szCs w:val="32"/>
        </w:rPr>
      </w:pPr>
      <w:bookmarkStart w:id="14" w:name="YS060103"/>
      <w:r>
        <w:rPr>
          <w:rFonts w:ascii="楷体_GB2312" w:eastAsia="楷体_GB2312" w:hAnsi="仿宋" w:hint="eastAsia"/>
          <w:b/>
          <w:sz w:val="32"/>
          <w:szCs w:val="32"/>
        </w:rPr>
        <w:t>（五）绩效目标完成情况。</w:t>
      </w:r>
    </w:p>
    <w:p w:rsidR="00785D12" w:rsidRDefault="008C2EB7">
      <w:pPr>
        <w:snapToGrid w:val="0"/>
        <w:spacing w:line="480" w:lineRule="exact"/>
        <w:ind w:firstLineChars="200" w:firstLine="640"/>
        <w:rPr>
          <w:rFonts w:ascii="仿宋_GB2312" w:eastAsia="仿宋_GB2312" w:hAnsi="仿宋"/>
          <w:sz w:val="32"/>
          <w:szCs w:val="32"/>
        </w:rPr>
      </w:pPr>
      <w:r>
        <w:rPr>
          <w:rFonts w:ascii="仿宋_GB2312" w:eastAsia="仿宋_GB2312" w:hAnsi="仿宋" w:hint="eastAsia"/>
          <w:sz w:val="32"/>
          <w:szCs w:val="32"/>
        </w:rPr>
        <w:t>我单位根据区财政要求，严格进行绩效目标管理。通过建立合理完善的制度体系和高效有序的运转流程，部门整体支出的经济性、效率性、有效性和可持续性都明显增强，切实提升了机关整体支出效益，有力推动了各项工作开展，各项指标在区委、区政府的绩效考核全部合格，实现了部门预算管理总体目标。</w:t>
      </w:r>
    </w:p>
    <w:p w:rsidR="00785D12" w:rsidRDefault="008C2EB7">
      <w:pPr>
        <w:snapToGrid w:val="0"/>
        <w:spacing w:line="480" w:lineRule="exact"/>
        <w:ind w:firstLineChars="200" w:firstLine="640"/>
        <w:rPr>
          <w:rFonts w:ascii="仿宋_GB2312" w:eastAsia="仿宋_GB2312" w:hAnsi="仿宋"/>
          <w:sz w:val="32"/>
          <w:szCs w:val="32"/>
        </w:rPr>
      </w:pPr>
      <w:r>
        <w:rPr>
          <w:rFonts w:ascii="仿宋_GB2312" w:eastAsia="仿宋_GB2312" w:hAnsi="仿宋" w:hint="eastAsia"/>
          <w:sz w:val="32"/>
          <w:szCs w:val="32"/>
        </w:rPr>
        <w:t>当年预算执行及绩效管理中存在问题、原因及改进措施。</w:t>
      </w:r>
    </w:p>
    <w:p w:rsidR="00785D12" w:rsidRDefault="008C2EB7">
      <w:pPr>
        <w:snapToGrid w:val="0"/>
        <w:spacing w:line="480" w:lineRule="exact"/>
        <w:ind w:firstLineChars="200" w:firstLine="640"/>
        <w:rPr>
          <w:rFonts w:ascii="仿宋_GB2312" w:eastAsia="仿宋_GB2312" w:hAnsi="仿宋"/>
          <w:sz w:val="32"/>
          <w:szCs w:val="32"/>
        </w:rPr>
      </w:pPr>
      <w:r>
        <w:rPr>
          <w:rFonts w:ascii="仿宋_GB2312" w:eastAsia="仿宋_GB2312" w:hAnsi="仿宋" w:hint="eastAsia"/>
          <w:sz w:val="32"/>
          <w:szCs w:val="32"/>
        </w:rPr>
        <w:t>财政未安排专项伙食补助费预算，只能占用其他经费列支，很难做到专款专用，在今后的工作中严格按照规定执行。还有因本级公用经费严重不足，建议财政对每年的乡村振兴工作队人员补助及工作经费、单位退休人员春节慰问及独生子女奖励金给予预算单位以经费保障，纳入年初预算。</w:t>
      </w:r>
    </w:p>
    <w:p w:rsidR="00785D12" w:rsidRDefault="008C2EB7">
      <w:pPr>
        <w:snapToGrid w:val="0"/>
        <w:spacing w:line="520" w:lineRule="exact"/>
        <w:ind w:firstLineChars="200" w:firstLine="640"/>
        <w:rPr>
          <w:rFonts w:ascii="黑体" w:eastAsia="黑体" w:hAnsi="黑体"/>
          <w:sz w:val="32"/>
          <w:szCs w:val="32"/>
        </w:rPr>
      </w:pPr>
      <w:bookmarkStart w:id="15" w:name="YS060104"/>
      <w:bookmarkEnd w:id="14"/>
      <w:r>
        <w:rPr>
          <w:rFonts w:ascii="黑体" w:eastAsia="黑体" w:hAnsi="黑体" w:hint="eastAsia"/>
          <w:sz w:val="32"/>
          <w:szCs w:val="32"/>
        </w:rPr>
        <w:t>三、本年度部门决算等财务工作开展情况</w:t>
      </w:r>
    </w:p>
    <w:bookmarkEnd w:id="15"/>
    <w:p w:rsidR="00785D12"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（一）本单位财务管理、绩效管理、决算组织、编报、审核情况。</w:t>
      </w:r>
    </w:p>
    <w:p w:rsidR="00785D12" w:rsidRDefault="008C2EB7">
      <w:pPr>
        <w:snapToGrid w:val="0"/>
        <w:spacing w:line="480" w:lineRule="exact"/>
        <w:ind w:firstLineChars="200" w:firstLine="640"/>
        <w:rPr>
          <w:rFonts w:ascii="仿宋_GB2312" w:eastAsia="仿宋_GB2312" w:hAnsi="仿宋"/>
          <w:sz w:val="32"/>
          <w:szCs w:val="32"/>
        </w:rPr>
      </w:pPr>
      <w:r>
        <w:rPr>
          <w:rFonts w:ascii="仿宋_GB2312" w:eastAsia="仿宋_GB2312" w:hAnsi="仿宋" w:hint="eastAsia"/>
          <w:sz w:val="32"/>
          <w:szCs w:val="32"/>
        </w:rPr>
        <w:t>我单位严格按相关财经法规，强化资金使用约束力。按照区财政局的要求，及时组织单位财务人员参加20</w:t>
      </w:r>
      <w:r w:rsidR="00A31F43">
        <w:rPr>
          <w:rFonts w:ascii="仿宋_GB2312" w:eastAsia="仿宋_GB2312" w:hAnsi="仿宋"/>
          <w:sz w:val="32"/>
          <w:szCs w:val="32"/>
        </w:rPr>
        <w:t>24</w:t>
      </w:r>
      <w:r>
        <w:rPr>
          <w:rFonts w:ascii="仿宋_GB2312" w:eastAsia="仿宋_GB2312" w:hAnsi="仿宋" w:hint="eastAsia"/>
          <w:sz w:val="32"/>
          <w:szCs w:val="32"/>
        </w:rPr>
        <w:t>年决算培训会议，并按会议安排，认真准确及时上报了20</w:t>
      </w:r>
      <w:r w:rsidR="00A31F43">
        <w:rPr>
          <w:rFonts w:ascii="仿宋_GB2312" w:eastAsia="仿宋_GB2312" w:hAnsi="仿宋"/>
          <w:sz w:val="32"/>
          <w:szCs w:val="32"/>
        </w:rPr>
        <w:t>24</w:t>
      </w:r>
      <w:r>
        <w:rPr>
          <w:rFonts w:ascii="仿宋_GB2312" w:eastAsia="仿宋_GB2312" w:hAnsi="仿宋" w:hint="eastAsia"/>
          <w:sz w:val="32"/>
          <w:szCs w:val="32"/>
        </w:rPr>
        <w:t>年部门决算报表。</w:t>
      </w:r>
    </w:p>
    <w:p w:rsidR="00785D12"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（二）本单位决算及绩效信息公开工作开展情况。</w:t>
      </w:r>
    </w:p>
    <w:p w:rsidR="00785D12" w:rsidRDefault="008C2EB7">
      <w:pPr>
        <w:snapToGrid w:val="0"/>
        <w:spacing w:line="480" w:lineRule="exact"/>
        <w:ind w:firstLineChars="200" w:firstLine="640"/>
        <w:rPr>
          <w:rFonts w:ascii="仿宋_GB2312" w:eastAsia="仿宋_GB2312" w:hAnsi="仿宋"/>
          <w:sz w:val="32"/>
          <w:szCs w:val="32"/>
        </w:rPr>
      </w:pPr>
      <w:r>
        <w:rPr>
          <w:rFonts w:ascii="仿宋_GB2312" w:eastAsia="仿宋_GB2312" w:hAnsi="仿宋" w:hint="eastAsia"/>
          <w:sz w:val="32"/>
          <w:szCs w:val="32"/>
        </w:rPr>
        <w:t>本单位对决算及绩效信息公开工作按规定认真执行，该填制及时填制，该公开及时公开，该上报及时上报，在区政府门户网站及单位网站都予以公开。</w:t>
      </w:r>
    </w:p>
    <w:p w:rsidR="00785D12" w:rsidRDefault="008C2E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（三）对部门决算管理工作的意见和建议。</w:t>
      </w:r>
    </w:p>
    <w:p w:rsidR="00785D12" w:rsidRDefault="008C2EB7">
      <w:pPr>
        <w:snapToGrid w:val="0"/>
        <w:spacing w:line="480" w:lineRule="exact"/>
        <w:ind w:firstLineChars="200" w:firstLine="640"/>
        <w:rPr>
          <w:rFonts w:ascii="仿宋_GB2312" w:eastAsia="仿宋_GB2312" w:hAnsi="仿宋"/>
          <w:sz w:val="32"/>
          <w:szCs w:val="32"/>
        </w:rPr>
      </w:pPr>
      <w:r>
        <w:rPr>
          <w:rFonts w:ascii="仿宋_GB2312" w:eastAsia="仿宋_GB2312" w:hAnsi="仿宋" w:hint="eastAsia"/>
          <w:sz w:val="32"/>
          <w:szCs w:val="32"/>
        </w:rPr>
        <w:t>建议在今后的报表设计中，简化数据录入，提高报表填报效率，同时提高部门决算数据的分析和利用，减轻基层人员的工作量。</w:t>
      </w:r>
    </w:p>
    <w:p w:rsidR="00785D12" w:rsidRDefault="008C2EB7">
      <w:pPr>
        <w:snapToGrid w:val="0"/>
        <w:spacing w:line="480" w:lineRule="exact"/>
        <w:ind w:firstLineChars="200" w:firstLine="640"/>
        <w:rPr>
          <w:rFonts w:ascii="仿宋_GB2312" w:eastAsia="仿宋_GB2312" w:hAnsi="仿宋"/>
          <w:sz w:val="32"/>
          <w:szCs w:val="32"/>
        </w:rPr>
      </w:pPr>
      <w:r>
        <w:rPr>
          <w:rFonts w:ascii="仿宋_GB2312" w:eastAsia="仿宋_GB2312" w:hAnsi="仿宋" w:hint="eastAsia"/>
          <w:sz w:val="32"/>
          <w:szCs w:val="32"/>
        </w:rPr>
        <w:t>对加强部门决算数据分析利用工作的建议。</w:t>
      </w:r>
    </w:p>
    <w:p w:rsidR="00785D12" w:rsidRDefault="008C2EB7">
      <w:pPr>
        <w:snapToGrid w:val="0"/>
        <w:spacing w:line="480" w:lineRule="exact"/>
        <w:ind w:firstLineChars="200" w:firstLine="640"/>
        <w:rPr>
          <w:rFonts w:ascii="仿宋_GB2312" w:eastAsia="仿宋_GB2312" w:hAnsi="仿宋"/>
          <w:sz w:val="32"/>
          <w:szCs w:val="32"/>
        </w:rPr>
      </w:pPr>
      <w:r>
        <w:rPr>
          <w:rFonts w:ascii="仿宋_GB2312" w:eastAsia="仿宋_GB2312" w:hAnsi="仿宋" w:hint="eastAsia"/>
          <w:sz w:val="32"/>
          <w:szCs w:val="32"/>
        </w:rPr>
        <w:t>建议财政主管单位做好部门决算分析评价，重点从收入支出结构、项目资金使用情况、负债情况等方面进行分析。通过对部门决算数据的分析与利用，系统掌握预各单位预算执行、支出效益情况与存在的问题，为年度部门预算的编制提供数据支撑。</w:t>
      </w:r>
    </w:p>
    <w:p w:rsidR="00785D12" w:rsidRDefault="00785D12">
      <w:pPr>
        <w:snapToGrid w:val="0"/>
        <w:spacing w:line="480" w:lineRule="exact"/>
        <w:ind w:firstLineChars="200" w:firstLine="640"/>
        <w:rPr>
          <w:rFonts w:ascii="仿宋_GB2312" w:eastAsia="仿宋_GB2312" w:hAnsi="仿宋"/>
          <w:sz w:val="32"/>
          <w:szCs w:val="32"/>
        </w:rPr>
      </w:pPr>
    </w:p>
    <w:p w:rsidR="00785D12" w:rsidRDefault="008C2EB7">
      <w:pPr>
        <w:snapToGrid w:val="0"/>
        <w:rPr>
          <w:rFonts w:ascii="仿宋_GB2312" w:eastAsia="仿宋_GB2312" w:hAnsi="仿宋"/>
          <w:sz w:val="32"/>
          <w:szCs w:val="32"/>
        </w:rPr>
      </w:pPr>
      <w:r>
        <w:rPr>
          <w:rFonts w:ascii="仿宋_GB2312" w:eastAsia="仿宋_GB2312" w:hAnsi="仿宋"/>
          <w:sz w:val="32"/>
          <w:szCs w:val="32"/>
        </w:rPr>
        <w:br w:type="page"/>
      </w:r>
      <w:r>
        <w:rPr>
          <w:rFonts w:ascii="仿宋_GB2312" w:eastAsia="仿宋_GB2312" w:hAnsi="仿宋" w:hint="eastAsia"/>
          <w:sz w:val="32"/>
          <w:szCs w:val="32"/>
        </w:rPr>
        <w:lastRenderedPageBreak/>
        <w:t>附：</w:t>
      </w:r>
    </w:p>
    <w:p w:rsidR="00785D12" w:rsidRDefault="00785D12">
      <w:pPr>
        <w:snapToGrid w:val="0"/>
        <w:ind w:firstLineChars="200" w:firstLine="640"/>
        <w:jc w:val="center"/>
        <w:rPr>
          <w:rFonts w:ascii="华文中宋" w:eastAsia="华文中宋" w:hAnsi="华文中宋"/>
          <w:sz w:val="32"/>
          <w:szCs w:val="32"/>
        </w:rPr>
      </w:pPr>
      <w:bookmarkStart w:id="16" w:name="YS060200"/>
    </w:p>
    <w:p w:rsidR="00785D12" w:rsidRDefault="008C2EB7">
      <w:pPr>
        <w:snapToGrid w:val="0"/>
        <w:ind w:firstLineChars="200" w:firstLine="640"/>
        <w:jc w:val="center"/>
        <w:rPr>
          <w:rFonts w:ascii="华文中宋" w:eastAsia="华文中宋" w:hAnsi="华文中宋"/>
          <w:sz w:val="32"/>
          <w:szCs w:val="32"/>
        </w:rPr>
      </w:pPr>
      <w:r>
        <w:rPr>
          <w:rFonts w:ascii="华文中宋" w:eastAsia="华文中宋" w:hAnsi="华文中宋" w:hint="eastAsia"/>
          <w:sz w:val="32"/>
          <w:szCs w:val="32"/>
        </w:rPr>
        <w:t>行政事业单位财务分析指标</w:t>
      </w:r>
    </w:p>
    <w:bookmarkEnd w:id="16"/>
    <w:p w:rsidR="00785D12" w:rsidRDefault="00785D12">
      <w:pPr>
        <w:snapToGrid w:val="0"/>
        <w:ind w:firstLineChars="200" w:firstLine="640"/>
        <w:rPr>
          <w:rFonts w:ascii="仿宋_GB2312" w:eastAsia="仿宋_GB2312" w:hAnsi="仿宋"/>
          <w:sz w:val="32"/>
          <w:szCs w:val="32"/>
        </w:rPr>
      </w:pPr>
    </w:p>
    <w:p w:rsidR="00785D12" w:rsidRDefault="008C2EB7">
      <w:pPr>
        <w:snapToGrid w:val="0"/>
        <w:ind w:firstLineChars="200" w:firstLine="640"/>
        <w:rPr>
          <w:rFonts w:ascii="黑体" w:eastAsia="黑体" w:hAnsi="黑体"/>
          <w:sz w:val="32"/>
          <w:szCs w:val="32"/>
        </w:rPr>
      </w:pPr>
      <w:bookmarkStart w:id="17" w:name="YS060201"/>
      <w:r>
        <w:rPr>
          <w:rFonts w:ascii="黑体" w:eastAsia="黑体" w:hAnsi="黑体" w:hint="eastAsia"/>
          <w:sz w:val="32"/>
          <w:szCs w:val="32"/>
        </w:rPr>
        <w:t>一、行政单位财务分析指标</w:t>
      </w:r>
    </w:p>
    <w:bookmarkEnd w:id="17"/>
    <w:p w:rsidR="00785D12" w:rsidRDefault="008C2EB7">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1.支出增长率，衡量行政单位支出的增长水平。计算公式为：</w:t>
      </w:r>
    </w:p>
    <w:p w:rsidR="00785D12" w:rsidRDefault="008C2EB7">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支出增长率＝(本期支出总额÷上期支出总额-1)×100%</w:t>
      </w:r>
    </w:p>
    <w:p w:rsidR="00785D12" w:rsidRDefault="008C2EB7">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2.当年预算支出完成率，衡量行政单位当年支出总预算及分项预算完成的程度。计算公式为：</w:t>
      </w:r>
    </w:p>
    <w:p w:rsidR="00785D12" w:rsidRDefault="008C2EB7">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当年预算支出完成率＝年终执行数÷全年预算数×100%</w:t>
      </w:r>
    </w:p>
    <w:p w:rsidR="00785D12" w:rsidRDefault="008C2EB7">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年终执行数不含上年结转和结余支出数。</w:t>
      </w:r>
    </w:p>
    <w:p w:rsidR="00785D12" w:rsidRDefault="008C2EB7">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3.人均开支，衡量行政单位人均年消耗经费水平。计算公式为：</w:t>
      </w:r>
    </w:p>
    <w:p w:rsidR="00785D12" w:rsidRDefault="008C2EB7">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人均开支＝本期支出数÷本期平均在职人员数×100%</w:t>
      </w:r>
    </w:p>
    <w:p w:rsidR="00785D12" w:rsidRDefault="008C2EB7">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4.项目支出占总支出的比率，衡量行政单位的支出结构。计算公式为：</w:t>
      </w:r>
    </w:p>
    <w:p w:rsidR="00785D12" w:rsidRDefault="008C2EB7">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项目支出比率=本期项目支出数÷本期支出总数×100%</w:t>
      </w:r>
    </w:p>
    <w:p w:rsidR="00785D12" w:rsidRDefault="008C2EB7">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5.人员支出、公用支出占总支出的比率，衡量行政单位的支出结构。计算公式为：</w:t>
      </w:r>
    </w:p>
    <w:p w:rsidR="00785D12" w:rsidRDefault="008C2EB7">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人员支出比率=本期人员支出数÷本期支出总数×100%</w:t>
      </w:r>
    </w:p>
    <w:p w:rsidR="00785D12" w:rsidRDefault="008C2EB7">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公用支出比率=本期公用支出数÷本期支出总数×100%</w:t>
      </w:r>
    </w:p>
    <w:p w:rsidR="00785D12" w:rsidRDefault="008C2EB7">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6.人均办公使用面积，衡量行政单位办公用房配备情况。计算公式为：</w:t>
      </w:r>
    </w:p>
    <w:p w:rsidR="00785D12" w:rsidRDefault="008C2EB7">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人均办公使用面积=本期末单位办公用房使用面积÷本期末在职人员数</w:t>
      </w:r>
    </w:p>
    <w:p w:rsidR="00785D12" w:rsidRDefault="008C2EB7">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7.人车比例，衡量行政单位公务用车配备情况。计算公式为：</w:t>
      </w:r>
    </w:p>
    <w:p w:rsidR="00785D12" w:rsidRDefault="008C2EB7">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人车比例=本期末在职人员数÷本期末公务用车实有数</w:t>
      </w:r>
    </w:p>
    <w:p w:rsidR="00785D12" w:rsidRDefault="00785D12">
      <w:pPr>
        <w:snapToGrid w:val="0"/>
        <w:ind w:firstLineChars="200" w:firstLine="640"/>
        <w:rPr>
          <w:rFonts w:ascii="仿宋_GB2312" w:eastAsia="仿宋_GB2312" w:hAnsi="仿宋"/>
          <w:sz w:val="32"/>
          <w:szCs w:val="32"/>
        </w:rPr>
      </w:pPr>
    </w:p>
    <w:p w:rsidR="00785D12" w:rsidRDefault="008C2EB7">
      <w:pPr>
        <w:snapToGrid w:val="0"/>
        <w:ind w:firstLineChars="200" w:firstLine="640"/>
        <w:rPr>
          <w:rFonts w:ascii="黑体" w:eastAsia="黑体" w:hAnsi="黑体"/>
          <w:sz w:val="32"/>
          <w:szCs w:val="32"/>
        </w:rPr>
      </w:pPr>
      <w:bookmarkStart w:id="18" w:name="YS060202"/>
      <w:r>
        <w:rPr>
          <w:rFonts w:ascii="黑体" w:eastAsia="黑体" w:hAnsi="黑体" w:hint="eastAsia"/>
          <w:sz w:val="32"/>
          <w:szCs w:val="32"/>
        </w:rPr>
        <w:t>二、事业单位财务分析指标</w:t>
      </w:r>
    </w:p>
    <w:bookmarkEnd w:id="18"/>
    <w:p w:rsidR="00785D12" w:rsidRDefault="008C2EB7">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1.预算收入和支出完成率，衡量事业单位收入和支出总预算及分项预算完成的程度。计算公式为：</w:t>
      </w:r>
    </w:p>
    <w:p w:rsidR="00785D12" w:rsidRDefault="008C2EB7">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预算收入完成率＝年终执行数÷全年预算数×100%</w:t>
      </w:r>
    </w:p>
    <w:p w:rsidR="00785D12" w:rsidRDefault="008C2EB7">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年终执行数不含上年结转和结余收入数</w:t>
      </w:r>
    </w:p>
    <w:p w:rsidR="00785D12" w:rsidRDefault="008C2EB7">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预算支出完成率＝年终执行数÷全年预算数×100%</w:t>
      </w:r>
    </w:p>
    <w:p w:rsidR="00785D12" w:rsidRDefault="008C2EB7">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年终执行数不含上年结转和结余支出数</w:t>
      </w:r>
    </w:p>
    <w:p w:rsidR="00785D12" w:rsidRDefault="008C2EB7">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2.人员支出、公用支出占事业支出的比率，衡量事业单位事业支出结构。计算公式为：</w:t>
      </w:r>
    </w:p>
    <w:p w:rsidR="00785D12" w:rsidRDefault="008C2EB7">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人员支出比率＝人员支出÷事业支出×100%</w:t>
      </w:r>
    </w:p>
    <w:p w:rsidR="00785D12" w:rsidRDefault="008C2EB7">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公用支出比率＝公用支出÷事业支出×100%</w:t>
      </w:r>
    </w:p>
    <w:p w:rsidR="00785D12" w:rsidRDefault="008C2EB7">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3.人均基本支出，衡量事业单位按照实际在编人数平均的基本支出水平。计算公式为：</w:t>
      </w:r>
    </w:p>
    <w:p w:rsidR="00785D12" w:rsidRDefault="008C2EB7">
      <w:pPr>
        <w:snapToGrid w:val="0"/>
        <w:ind w:firstLineChars="200" w:firstLine="640"/>
        <w:rPr>
          <w:rFonts w:ascii="仿宋_GB2312" w:eastAsia="仿宋_GB2312" w:hAnsi="仿宋"/>
          <w:b/>
          <w:sz w:val="32"/>
          <w:szCs w:val="32"/>
        </w:rPr>
      </w:pPr>
      <w:r>
        <w:rPr>
          <w:rFonts w:ascii="仿宋_GB2312" w:eastAsia="仿宋_GB2312" w:hAnsi="仿宋" w:hint="eastAsia"/>
          <w:sz w:val="32"/>
          <w:szCs w:val="32"/>
        </w:rPr>
        <w:t>人均基本支出＝（基本支出-离退休人员支出）÷实际在编人数</w:t>
      </w:r>
    </w:p>
    <w:p w:rsidR="00785D12" w:rsidRDefault="00785D12">
      <w:pPr>
        <w:snapToGrid w:val="0"/>
        <w:ind w:firstLineChars="200" w:firstLine="640"/>
        <w:rPr>
          <w:rFonts w:ascii="仿宋_GB2312" w:eastAsia="仿宋_GB2312" w:hAnsi="仿宋"/>
          <w:sz w:val="32"/>
          <w:szCs w:val="32"/>
        </w:rPr>
      </w:pPr>
    </w:p>
    <w:p w:rsidR="00785D12" w:rsidRDefault="008C2EB7">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此外，行业事业单位还可根据相关财务制度规定和分析需要增加相关分析指标，如：</w:t>
      </w:r>
    </w:p>
    <w:p w:rsidR="00785D12" w:rsidRDefault="008C2EB7">
      <w:pPr>
        <w:ind w:firstLineChars="221" w:firstLine="707"/>
        <w:rPr>
          <w:rFonts w:ascii="仿宋_GB2312" w:eastAsia="仿宋_GB2312" w:hAnsi="仿宋"/>
          <w:sz w:val="32"/>
          <w:szCs w:val="32"/>
        </w:rPr>
      </w:pPr>
      <w:r>
        <w:rPr>
          <w:rFonts w:ascii="仿宋_GB2312" w:eastAsia="仿宋_GB2312" w:hAnsi="仿宋" w:hint="eastAsia"/>
          <w:sz w:val="32"/>
          <w:szCs w:val="32"/>
        </w:rPr>
        <w:t>1.财政拨款依存度, 衡量部门（单位）对财政拨款的依赖程度。</w:t>
      </w:r>
    </w:p>
    <w:p w:rsidR="00785D12" w:rsidRDefault="008C2EB7">
      <w:pPr>
        <w:widowControl/>
        <w:ind w:firstLineChars="200" w:firstLine="640"/>
        <w:textAlignment w:val="center"/>
        <w:rPr>
          <w:rFonts w:ascii="仿宋_GB2312" w:eastAsia="仿宋_GB2312" w:hAnsi="仿宋"/>
          <w:sz w:val="32"/>
          <w:szCs w:val="32"/>
        </w:rPr>
      </w:pPr>
      <w:r>
        <w:rPr>
          <w:rFonts w:ascii="仿宋_GB2312" w:eastAsia="仿宋_GB2312" w:hAnsi="仿宋" w:hint="eastAsia"/>
          <w:sz w:val="32"/>
          <w:szCs w:val="32"/>
        </w:rPr>
        <w:t>财政拨款依存度＝财政拨款收入÷收入总额×100%</w:t>
      </w:r>
    </w:p>
    <w:p w:rsidR="00785D12" w:rsidRDefault="00785D12"/>
    <w:sectPr w:rsidR="00785D12">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E4F" w:rsidRDefault="00835E4F">
      <w:r>
        <w:separator/>
      </w:r>
    </w:p>
  </w:endnote>
  <w:endnote w:type="continuationSeparator" w:id="0">
    <w:p w:rsidR="00835E4F" w:rsidRDefault="0083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FC9" w:rsidRDefault="00FD0FC9">
    <w:pPr>
      <w:pStyle w:val="a3"/>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sidR="00853287" w:rsidRPr="00853287">
      <w:rPr>
        <w:rFonts w:ascii="Arial" w:hAnsi="Arial" w:cs="Arial"/>
        <w:noProof/>
        <w:sz w:val="24"/>
        <w:szCs w:val="24"/>
        <w:lang w:val="zh-CN"/>
      </w:rPr>
      <w:t>4</w:t>
    </w:r>
    <w:r>
      <w:rPr>
        <w:rFonts w:ascii="Arial" w:hAnsi="Arial" w:cs="Arial"/>
        <w:sz w:val="24"/>
        <w:szCs w:val="24"/>
      </w:rPr>
      <w:fldChar w:fldCharType="end"/>
    </w:r>
  </w:p>
  <w:p w:rsidR="00FD0FC9" w:rsidRDefault="00FD0FC9">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E4F" w:rsidRDefault="00835E4F">
      <w:r>
        <w:separator/>
      </w:r>
    </w:p>
  </w:footnote>
  <w:footnote w:type="continuationSeparator" w:id="0">
    <w:p w:rsidR="00835E4F" w:rsidRDefault="00835E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YWZhZmFkMDU3MzM0M2IwYjA0ZTlkMDVlZjQyYmMifQ=="/>
  </w:docVars>
  <w:rsids>
    <w:rsidRoot w:val="00785D12"/>
    <w:rsid w:val="00013DF0"/>
    <w:rsid w:val="00022AE1"/>
    <w:rsid w:val="00024ED2"/>
    <w:rsid w:val="00035690"/>
    <w:rsid w:val="00036A30"/>
    <w:rsid w:val="0004121B"/>
    <w:rsid w:val="00043EFC"/>
    <w:rsid w:val="000518AF"/>
    <w:rsid w:val="000519C1"/>
    <w:rsid w:val="000545F9"/>
    <w:rsid w:val="00083245"/>
    <w:rsid w:val="000848E2"/>
    <w:rsid w:val="00094B42"/>
    <w:rsid w:val="00096913"/>
    <w:rsid w:val="000A0C3B"/>
    <w:rsid w:val="000A2104"/>
    <w:rsid w:val="000B1EEA"/>
    <w:rsid w:val="000C498C"/>
    <w:rsid w:val="000D372E"/>
    <w:rsid w:val="000E4DF7"/>
    <w:rsid w:val="000E5C5A"/>
    <w:rsid w:val="000E6991"/>
    <w:rsid w:val="001015D1"/>
    <w:rsid w:val="001034D8"/>
    <w:rsid w:val="00106732"/>
    <w:rsid w:val="0012763B"/>
    <w:rsid w:val="0013107B"/>
    <w:rsid w:val="00136603"/>
    <w:rsid w:val="00137362"/>
    <w:rsid w:val="00140321"/>
    <w:rsid w:val="00141FA9"/>
    <w:rsid w:val="00144202"/>
    <w:rsid w:val="00153D81"/>
    <w:rsid w:val="00154339"/>
    <w:rsid w:val="00162E25"/>
    <w:rsid w:val="001662A1"/>
    <w:rsid w:val="00175DE3"/>
    <w:rsid w:val="00192261"/>
    <w:rsid w:val="00193472"/>
    <w:rsid w:val="00195C04"/>
    <w:rsid w:val="00196875"/>
    <w:rsid w:val="001A3A44"/>
    <w:rsid w:val="001A4AE6"/>
    <w:rsid w:val="001A53EC"/>
    <w:rsid w:val="001B1A3B"/>
    <w:rsid w:val="001B3F47"/>
    <w:rsid w:val="001B504C"/>
    <w:rsid w:val="001C1170"/>
    <w:rsid w:val="001D12B1"/>
    <w:rsid w:val="001D613E"/>
    <w:rsid w:val="001E2CAC"/>
    <w:rsid w:val="001E6E20"/>
    <w:rsid w:val="001F01B5"/>
    <w:rsid w:val="001F2A81"/>
    <w:rsid w:val="00206F27"/>
    <w:rsid w:val="00210ED0"/>
    <w:rsid w:val="00231ED5"/>
    <w:rsid w:val="00242474"/>
    <w:rsid w:val="002517AA"/>
    <w:rsid w:val="00266C6C"/>
    <w:rsid w:val="002709DA"/>
    <w:rsid w:val="00274DBB"/>
    <w:rsid w:val="00284413"/>
    <w:rsid w:val="00286A25"/>
    <w:rsid w:val="00292728"/>
    <w:rsid w:val="00292D79"/>
    <w:rsid w:val="00294365"/>
    <w:rsid w:val="00294997"/>
    <w:rsid w:val="002A605F"/>
    <w:rsid w:val="002A7B0A"/>
    <w:rsid w:val="002B0EAA"/>
    <w:rsid w:val="002B61FC"/>
    <w:rsid w:val="002B6806"/>
    <w:rsid w:val="002C0B5F"/>
    <w:rsid w:val="002C66E8"/>
    <w:rsid w:val="002D17EA"/>
    <w:rsid w:val="002E0D83"/>
    <w:rsid w:val="002E1858"/>
    <w:rsid w:val="002E3609"/>
    <w:rsid w:val="002E3667"/>
    <w:rsid w:val="002E5346"/>
    <w:rsid w:val="002F04D9"/>
    <w:rsid w:val="003016E9"/>
    <w:rsid w:val="00302139"/>
    <w:rsid w:val="00307801"/>
    <w:rsid w:val="00322F88"/>
    <w:rsid w:val="00323051"/>
    <w:rsid w:val="0032560F"/>
    <w:rsid w:val="003341CD"/>
    <w:rsid w:val="00347841"/>
    <w:rsid w:val="0035249C"/>
    <w:rsid w:val="00356F17"/>
    <w:rsid w:val="00357888"/>
    <w:rsid w:val="00361F63"/>
    <w:rsid w:val="00365351"/>
    <w:rsid w:val="00375E81"/>
    <w:rsid w:val="003760C9"/>
    <w:rsid w:val="003877A0"/>
    <w:rsid w:val="00391760"/>
    <w:rsid w:val="00392173"/>
    <w:rsid w:val="003A4C0A"/>
    <w:rsid w:val="003B548F"/>
    <w:rsid w:val="003C00D1"/>
    <w:rsid w:val="003C6C8B"/>
    <w:rsid w:val="003D7AB7"/>
    <w:rsid w:val="003E1FA4"/>
    <w:rsid w:val="003E2E26"/>
    <w:rsid w:val="003E6DEC"/>
    <w:rsid w:val="003E7F63"/>
    <w:rsid w:val="003F109C"/>
    <w:rsid w:val="00404EA9"/>
    <w:rsid w:val="00406CD6"/>
    <w:rsid w:val="004318D9"/>
    <w:rsid w:val="00431B8F"/>
    <w:rsid w:val="00435942"/>
    <w:rsid w:val="00444F77"/>
    <w:rsid w:val="0044686B"/>
    <w:rsid w:val="00453445"/>
    <w:rsid w:val="004549E9"/>
    <w:rsid w:val="0045721E"/>
    <w:rsid w:val="00472772"/>
    <w:rsid w:val="004728CE"/>
    <w:rsid w:val="00483FA3"/>
    <w:rsid w:val="004872EB"/>
    <w:rsid w:val="00492AF2"/>
    <w:rsid w:val="00497746"/>
    <w:rsid w:val="004A3FCF"/>
    <w:rsid w:val="004B2AC2"/>
    <w:rsid w:val="004C4741"/>
    <w:rsid w:val="004D217E"/>
    <w:rsid w:val="004E3723"/>
    <w:rsid w:val="004E4E32"/>
    <w:rsid w:val="004F3EA2"/>
    <w:rsid w:val="004F7649"/>
    <w:rsid w:val="00516AFF"/>
    <w:rsid w:val="00523D04"/>
    <w:rsid w:val="00525666"/>
    <w:rsid w:val="00532615"/>
    <w:rsid w:val="005341F1"/>
    <w:rsid w:val="0053694C"/>
    <w:rsid w:val="00536ECC"/>
    <w:rsid w:val="00543AE8"/>
    <w:rsid w:val="005449F2"/>
    <w:rsid w:val="00553993"/>
    <w:rsid w:val="00556FD4"/>
    <w:rsid w:val="00557501"/>
    <w:rsid w:val="0056314F"/>
    <w:rsid w:val="005637B0"/>
    <w:rsid w:val="00567106"/>
    <w:rsid w:val="005714A0"/>
    <w:rsid w:val="00583E2D"/>
    <w:rsid w:val="00590E76"/>
    <w:rsid w:val="005A2D64"/>
    <w:rsid w:val="005A4B69"/>
    <w:rsid w:val="005B06DE"/>
    <w:rsid w:val="005B243F"/>
    <w:rsid w:val="005B65F0"/>
    <w:rsid w:val="005C1E58"/>
    <w:rsid w:val="005C45D1"/>
    <w:rsid w:val="005E344A"/>
    <w:rsid w:val="005F0A33"/>
    <w:rsid w:val="005F1937"/>
    <w:rsid w:val="005F315E"/>
    <w:rsid w:val="005F46AC"/>
    <w:rsid w:val="005F679E"/>
    <w:rsid w:val="00611F18"/>
    <w:rsid w:val="00621A68"/>
    <w:rsid w:val="00627586"/>
    <w:rsid w:val="00630577"/>
    <w:rsid w:val="00634E25"/>
    <w:rsid w:val="00636128"/>
    <w:rsid w:val="0063775A"/>
    <w:rsid w:val="00647E6D"/>
    <w:rsid w:val="0066430D"/>
    <w:rsid w:val="00666069"/>
    <w:rsid w:val="006710D4"/>
    <w:rsid w:val="00673D7C"/>
    <w:rsid w:val="00677897"/>
    <w:rsid w:val="00684E75"/>
    <w:rsid w:val="00685EC0"/>
    <w:rsid w:val="006871B0"/>
    <w:rsid w:val="006B11C8"/>
    <w:rsid w:val="006B226F"/>
    <w:rsid w:val="006B23FD"/>
    <w:rsid w:val="006B68A3"/>
    <w:rsid w:val="006C3B93"/>
    <w:rsid w:val="006C4727"/>
    <w:rsid w:val="006C4F92"/>
    <w:rsid w:val="006C50AB"/>
    <w:rsid w:val="006D157F"/>
    <w:rsid w:val="006D2056"/>
    <w:rsid w:val="006D79DF"/>
    <w:rsid w:val="006E2268"/>
    <w:rsid w:val="006E6368"/>
    <w:rsid w:val="006E71E4"/>
    <w:rsid w:val="006F21AB"/>
    <w:rsid w:val="006F7B5E"/>
    <w:rsid w:val="00714D71"/>
    <w:rsid w:val="00726300"/>
    <w:rsid w:val="007330B7"/>
    <w:rsid w:val="007418F3"/>
    <w:rsid w:val="00746735"/>
    <w:rsid w:val="00747397"/>
    <w:rsid w:val="007528C5"/>
    <w:rsid w:val="00761449"/>
    <w:rsid w:val="00766B55"/>
    <w:rsid w:val="00766C71"/>
    <w:rsid w:val="00771A0E"/>
    <w:rsid w:val="00784902"/>
    <w:rsid w:val="00785D12"/>
    <w:rsid w:val="007917B0"/>
    <w:rsid w:val="007A6F63"/>
    <w:rsid w:val="007C14B0"/>
    <w:rsid w:val="007C2D02"/>
    <w:rsid w:val="007D1658"/>
    <w:rsid w:val="007D3DFD"/>
    <w:rsid w:val="007E2BCE"/>
    <w:rsid w:val="007F5277"/>
    <w:rsid w:val="007F59D3"/>
    <w:rsid w:val="007F5F2F"/>
    <w:rsid w:val="00806827"/>
    <w:rsid w:val="00812285"/>
    <w:rsid w:val="008139B5"/>
    <w:rsid w:val="00815A26"/>
    <w:rsid w:val="00821743"/>
    <w:rsid w:val="00824C8D"/>
    <w:rsid w:val="00825338"/>
    <w:rsid w:val="00835E4F"/>
    <w:rsid w:val="0084210E"/>
    <w:rsid w:val="00853287"/>
    <w:rsid w:val="008541F5"/>
    <w:rsid w:val="0086199E"/>
    <w:rsid w:val="00865333"/>
    <w:rsid w:val="008667A6"/>
    <w:rsid w:val="00875C1B"/>
    <w:rsid w:val="0087644D"/>
    <w:rsid w:val="008911B6"/>
    <w:rsid w:val="0089134D"/>
    <w:rsid w:val="008946ED"/>
    <w:rsid w:val="00895297"/>
    <w:rsid w:val="008A45D4"/>
    <w:rsid w:val="008A5C9C"/>
    <w:rsid w:val="008A6249"/>
    <w:rsid w:val="008B2931"/>
    <w:rsid w:val="008C0E96"/>
    <w:rsid w:val="008C1E38"/>
    <w:rsid w:val="008C2EB7"/>
    <w:rsid w:val="008D4323"/>
    <w:rsid w:val="008D5521"/>
    <w:rsid w:val="008E7D6B"/>
    <w:rsid w:val="008F1FA9"/>
    <w:rsid w:val="008F2617"/>
    <w:rsid w:val="00905CB3"/>
    <w:rsid w:val="0090795C"/>
    <w:rsid w:val="009259E9"/>
    <w:rsid w:val="00930165"/>
    <w:rsid w:val="0094238E"/>
    <w:rsid w:val="00942CBF"/>
    <w:rsid w:val="00947F83"/>
    <w:rsid w:val="00951F03"/>
    <w:rsid w:val="00952BAF"/>
    <w:rsid w:val="00957DA1"/>
    <w:rsid w:val="00962C01"/>
    <w:rsid w:val="00964028"/>
    <w:rsid w:val="00971B69"/>
    <w:rsid w:val="00986C75"/>
    <w:rsid w:val="009877B7"/>
    <w:rsid w:val="00992061"/>
    <w:rsid w:val="009934B4"/>
    <w:rsid w:val="00995452"/>
    <w:rsid w:val="00997801"/>
    <w:rsid w:val="009A360F"/>
    <w:rsid w:val="009A74DA"/>
    <w:rsid w:val="009B0FEE"/>
    <w:rsid w:val="009B5F7B"/>
    <w:rsid w:val="009B6017"/>
    <w:rsid w:val="009C7125"/>
    <w:rsid w:val="009D1485"/>
    <w:rsid w:val="009E462E"/>
    <w:rsid w:val="009F42B0"/>
    <w:rsid w:val="00A07433"/>
    <w:rsid w:val="00A20B19"/>
    <w:rsid w:val="00A31F43"/>
    <w:rsid w:val="00A33C02"/>
    <w:rsid w:val="00A353A1"/>
    <w:rsid w:val="00A41B5E"/>
    <w:rsid w:val="00A512B5"/>
    <w:rsid w:val="00A57F6A"/>
    <w:rsid w:val="00A65ECC"/>
    <w:rsid w:val="00A70CC6"/>
    <w:rsid w:val="00A77669"/>
    <w:rsid w:val="00A80988"/>
    <w:rsid w:val="00A81D23"/>
    <w:rsid w:val="00A85CB2"/>
    <w:rsid w:val="00A90936"/>
    <w:rsid w:val="00A95326"/>
    <w:rsid w:val="00A95D1A"/>
    <w:rsid w:val="00AA1BAD"/>
    <w:rsid w:val="00AA2B71"/>
    <w:rsid w:val="00AA6013"/>
    <w:rsid w:val="00AB3EC7"/>
    <w:rsid w:val="00AC66FC"/>
    <w:rsid w:val="00AC674F"/>
    <w:rsid w:val="00AD3D2D"/>
    <w:rsid w:val="00AD4873"/>
    <w:rsid w:val="00AE072B"/>
    <w:rsid w:val="00AE0D2B"/>
    <w:rsid w:val="00AE3E52"/>
    <w:rsid w:val="00AF0061"/>
    <w:rsid w:val="00AF0A2C"/>
    <w:rsid w:val="00B016AD"/>
    <w:rsid w:val="00B01C76"/>
    <w:rsid w:val="00B07DFC"/>
    <w:rsid w:val="00B161B0"/>
    <w:rsid w:val="00B1681E"/>
    <w:rsid w:val="00B25977"/>
    <w:rsid w:val="00B262C9"/>
    <w:rsid w:val="00B318C0"/>
    <w:rsid w:val="00B331AD"/>
    <w:rsid w:val="00B440B4"/>
    <w:rsid w:val="00B45C0D"/>
    <w:rsid w:val="00B45DC4"/>
    <w:rsid w:val="00B502F3"/>
    <w:rsid w:val="00B552E8"/>
    <w:rsid w:val="00B561ED"/>
    <w:rsid w:val="00B65B14"/>
    <w:rsid w:val="00B66184"/>
    <w:rsid w:val="00B71836"/>
    <w:rsid w:val="00B75203"/>
    <w:rsid w:val="00B83DA3"/>
    <w:rsid w:val="00B83DB8"/>
    <w:rsid w:val="00B94036"/>
    <w:rsid w:val="00B940D8"/>
    <w:rsid w:val="00B97BFE"/>
    <w:rsid w:val="00BA0D2C"/>
    <w:rsid w:val="00BA0D38"/>
    <w:rsid w:val="00BA4817"/>
    <w:rsid w:val="00BB0546"/>
    <w:rsid w:val="00BB06D8"/>
    <w:rsid w:val="00BB299F"/>
    <w:rsid w:val="00BB4CA1"/>
    <w:rsid w:val="00BB68AE"/>
    <w:rsid w:val="00BC0867"/>
    <w:rsid w:val="00BC0BD3"/>
    <w:rsid w:val="00BC581B"/>
    <w:rsid w:val="00BC5BB0"/>
    <w:rsid w:val="00BD08F8"/>
    <w:rsid w:val="00BD4EE0"/>
    <w:rsid w:val="00BD509A"/>
    <w:rsid w:val="00BD59D4"/>
    <w:rsid w:val="00BD7824"/>
    <w:rsid w:val="00BE3D6A"/>
    <w:rsid w:val="00BE7E1C"/>
    <w:rsid w:val="00BF0FB8"/>
    <w:rsid w:val="00BF10EB"/>
    <w:rsid w:val="00C00334"/>
    <w:rsid w:val="00C10F3D"/>
    <w:rsid w:val="00C114FF"/>
    <w:rsid w:val="00C1317B"/>
    <w:rsid w:val="00C14291"/>
    <w:rsid w:val="00C14748"/>
    <w:rsid w:val="00C16512"/>
    <w:rsid w:val="00C17AC1"/>
    <w:rsid w:val="00C22937"/>
    <w:rsid w:val="00C22E6D"/>
    <w:rsid w:val="00C24366"/>
    <w:rsid w:val="00C26C7A"/>
    <w:rsid w:val="00C273D7"/>
    <w:rsid w:val="00C3054A"/>
    <w:rsid w:val="00C3227E"/>
    <w:rsid w:val="00C36074"/>
    <w:rsid w:val="00C40472"/>
    <w:rsid w:val="00C40ACF"/>
    <w:rsid w:val="00C416A6"/>
    <w:rsid w:val="00C417A1"/>
    <w:rsid w:val="00C43533"/>
    <w:rsid w:val="00C525D2"/>
    <w:rsid w:val="00C5385B"/>
    <w:rsid w:val="00C57648"/>
    <w:rsid w:val="00C579EC"/>
    <w:rsid w:val="00C76473"/>
    <w:rsid w:val="00C80608"/>
    <w:rsid w:val="00C81043"/>
    <w:rsid w:val="00C84581"/>
    <w:rsid w:val="00C85C44"/>
    <w:rsid w:val="00CA62A7"/>
    <w:rsid w:val="00CA6B17"/>
    <w:rsid w:val="00CB713B"/>
    <w:rsid w:val="00CC02F0"/>
    <w:rsid w:val="00CC03D2"/>
    <w:rsid w:val="00CC1B82"/>
    <w:rsid w:val="00CC2EE5"/>
    <w:rsid w:val="00CC3D62"/>
    <w:rsid w:val="00CC501F"/>
    <w:rsid w:val="00CD48A1"/>
    <w:rsid w:val="00CD79EF"/>
    <w:rsid w:val="00CE0DD5"/>
    <w:rsid w:val="00D11DF9"/>
    <w:rsid w:val="00D12CDE"/>
    <w:rsid w:val="00D53AF5"/>
    <w:rsid w:val="00D54292"/>
    <w:rsid w:val="00D54AF0"/>
    <w:rsid w:val="00D5688F"/>
    <w:rsid w:val="00D67373"/>
    <w:rsid w:val="00D74F09"/>
    <w:rsid w:val="00D81D1A"/>
    <w:rsid w:val="00D87049"/>
    <w:rsid w:val="00D91EB9"/>
    <w:rsid w:val="00D92EB4"/>
    <w:rsid w:val="00DA56CA"/>
    <w:rsid w:val="00DA6256"/>
    <w:rsid w:val="00DB1DD2"/>
    <w:rsid w:val="00DD2604"/>
    <w:rsid w:val="00DE1004"/>
    <w:rsid w:val="00DE2C3A"/>
    <w:rsid w:val="00DE3A61"/>
    <w:rsid w:val="00DF21D1"/>
    <w:rsid w:val="00DF72D1"/>
    <w:rsid w:val="00E1034B"/>
    <w:rsid w:val="00E10413"/>
    <w:rsid w:val="00E11753"/>
    <w:rsid w:val="00E162DD"/>
    <w:rsid w:val="00E165E6"/>
    <w:rsid w:val="00E42A96"/>
    <w:rsid w:val="00E506F5"/>
    <w:rsid w:val="00E65512"/>
    <w:rsid w:val="00E73431"/>
    <w:rsid w:val="00E76E19"/>
    <w:rsid w:val="00E915B3"/>
    <w:rsid w:val="00E92AAA"/>
    <w:rsid w:val="00E9463F"/>
    <w:rsid w:val="00E94F13"/>
    <w:rsid w:val="00E9746C"/>
    <w:rsid w:val="00EB7887"/>
    <w:rsid w:val="00EC6193"/>
    <w:rsid w:val="00ED38B4"/>
    <w:rsid w:val="00EE0759"/>
    <w:rsid w:val="00EF07A8"/>
    <w:rsid w:val="00EF2CC6"/>
    <w:rsid w:val="00EF31C3"/>
    <w:rsid w:val="00EF49AB"/>
    <w:rsid w:val="00EF68CC"/>
    <w:rsid w:val="00F0413A"/>
    <w:rsid w:val="00F06A8E"/>
    <w:rsid w:val="00F11BDF"/>
    <w:rsid w:val="00F12D98"/>
    <w:rsid w:val="00F27ADD"/>
    <w:rsid w:val="00F344C3"/>
    <w:rsid w:val="00F3692B"/>
    <w:rsid w:val="00F412DC"/>
    <w:rsid w:val="00F4763C"/>
    <w:rsid w:val="00F57ED2"/>
    <w:rsid w:val="00F60921"/>
    <w:rsid w:val="00F619B7"/>
    <w:rsid w:val="00F7752A"/>
    <w:rsid w:val="00F9513E"/>
    <w:rsid w:val="00F9532D"/>
    <w:rsid w:val="00F9679E"/>
    <w:rsid w:val="00FA6744"/>
    <w:rsid w:val="00FB49EF"/>
    <w:rsid w:val="00FB546B"/>
    <w:rsid w:val="00FB5A1E"/>
    <w:rsid w:val="00FC5973"/>
    <w:rsid w:val="00FD0FC9"/>
    <w:rsid w:val="00FD718B"/>
    <w:rsid w:val="00FE43E4"/>
    <w:rsid w:val="00FE47AB"/>
    <w:rsid w:val="00FE4F6F"/>
    <w:rsid w:val="00FF5F00"/>
    <w:rsid w:val="00FF6AEF"/>
    <w:rsid w:val="01042CD0"/>
    <w:rsid w:val="018F4C90"/>
    <w:rsid w:val="01964270"/>
    <w:rsid w:val="019B53E2"/>
    <w:rsid w:val="019E4ED3"/>
    <w:rsid w:val="01F82835"/>
    <w:rsid w:val="020F7B7E"/>
    <w:rsid w:val="021B6523"/>
    <w:rsid w:val="025A34EF"/>
    <w:rsid w:val="027A149C"/>
    <w:rsid w:val="027F4D04"/>
    <w:rsid w:val="02DE5ECF"/>
    <w:rsid w:val="0374413D"/>
    <w:rsid w:val="03A762C0"/>
    <w:rsid w:val="03B24C65"/>
    <w:rsid w:val="03F67248"/>
    <w:rsid w:val="03F92894"/>
    <w:rsid w:val="03FD2384"/>
    <w:rsid w:val="045521C0"/>
    <w:rsid w:val="0472779E"/>
    <w:rsid w:val="04BC3FEE"/>
    <w:rsid w:val="04DD3F64"/>
    <w:rsid w:val="04FE4606"/>
    <w:rsid w:val="050339CA"/>
    <w:rsid w:val="052120A3"/>
    <w:rsid w:val="055C757F"/>
    <w:rsid w:val="05656433"/>
    <w:rsid w:val="05A351AD"/>
    <w:rsid w:val="05D47115"/>
    <w:rsid w:val="05FC4B31"/>
    <w:rsid w:val="06695AAF"/>
    <w:rsid w:val="06C4362D"/>
    <w:rsid w:val="06FE6B3F"/>
    <w:rsid w:val="071B2025"/>
    <w:rsid w:val="071C5217"/>
    <w:rsid w:val="07222102"/>
    <w:rsid w:val="072365A6"/>
    <w:rsid w:val="077A1300"/>
    <w:rsid w:val="07CF5DE6"/>
    <w:rsid w:val="07F615C4"/>
    <w:rsid w:val="09293C1C"/>
    <w:rsid w:val="099B68C7"/>
    <w:rsid w:val="09B23C11"/>
    <w:rsid w:val="0A2C751F"/>
    <w:rsid w:val="0A8235E3"/>
    <w:rsid w:val="0ACC2AB1"/>
    <w:rsid w:val="0AEA2F37"/>
    <w:rsid w:val="0AF838A6"/>
    <w:rsid w:val="0B293A5F"/>
    <w:rsid w:val="0BAD28E2"/>
    <w:rsid w:val="0C060244"/>
    <w:rsid w:val="0C346B5F"/>
    <w:rsid w:val="0C6C30D3"/>
    <w:rsid w:val="0CAD246E"/>
    <w:rsid w:val="0CDB347F"/>
    <w:rsid w:val="0D077DD0"/>
    <w:rsid w:val="0D4A5F0F"/>
    <w:rsid w:val="0D907DC5"/>
    <w:rsid w:val="0DA11FD2"/>
    <w:rsid w:val="0DD203DE"/>
    <w:rsid w:val="0DDF6F9F"/>
    <w:rsid w:val="0E0407B3"/>
    <w:rsid w:val="0E213113"/>
    <w:rsid w:val="0E252C04"/>
    <w:rsid w:val="0E26072A"/>
    <w:rsid w:val="0E72396F"/>
    <w:rsid w:val="0EAF4BC3"/>
    <w:rsid w:val="0ECC12D1"/>
    <w:rsid w:val="0F6A2898"/>
    <w:rsid w:val="0FA77648"/>
    <w:rsid w:val="0FC621C4"/>
    <w:rsid w:val="0FD0094D"/>
    <w:rsid w:val="10765998"/>
    <w:rsid w:val="10DE709A"/>
    <w:rsid w:val="10FB5E9E"/>
    <w:rsid w:val="11036B00"/>
    <w:rsid w:val="111B209C"/>
    <w:rsid w:val="116A6B7F"/>
    <w:rsid w:val="11963E18"/>
    <w:rsid w:val="11C91AF8"/>
    <w:rsid w:val="11EE5A02"/>
    <w:rsid w:val="12577104"/>
    <w:rsid w:val="125910CE"/>
    <w:rsid w:val="130D1EB8"/>
    <w:rsid w:val="13313DF9"/>
    <w:rsid w:val="13390EFF"/>
    <w:rsid w:val="134358DA"/>
    <w:rsid w:val="13824654"/>
    <w:rsid w:val="14101C60"/>
    <w:rsid w:val="14382F65"/>
    <w:rsid w:val="14627FE2"/>
    <w:rsid w:val="14B60A59"/>
    <w:rsid w:val="153674A4"/>
    <w:rsid w:val="158C5316"/>
    <w:rsid w:val="15BD5E17"/>
    <w:rsid w:val="15EC04AB"/>
    <w:rsid w:val="1651030E"/>
    <w:rsid w:val="16A6065A"/>
    <w:rsid w:val="16AD1854"/>
    <w:rsid w:val="16B25250"/>
    <w:rsid w:val="16C531D6"/>
    <w:rsid w:val="171001C9"/>
    <w:rsid w:val="17604CAC"/>
    <w:rsid w:val="17681DB3"/>
    <w:rsid w:val="1811244B"/>
    <w:rsid w:val="18420856"/>
    <w:rsid w:val="18502F73"/>
    <w:rsid w:val="185B5474"/>
    <w:rsid w:val="186E51A7"/>
    <w:rsid w:val="18722EE9"/>
    <w:rsid w:val="187C5B16"/>
    <w:rsid w:val="18B43502"/>
    <w:rsid w:val="18B54B84"/>
    <w:rsid w:val="18E86D07"/>
    <w:rsid w:val="190A1374"/>
    <w:rsid w:val="194B54E8"/>
    <w:rsid w:val="19632832"/>
    <w:rsid w:val="198033E4"/>
    <w:rsid w:val="19AA0461"/>
    <w:rsid w:val="19D92AF4"/>
    <w:rsid w:val="1A7B12E8"/>
    <w:rsid w:val="1A7D7923"/>
    <w:rsid w:val="1AD53A66"/>
    <w:rsid w:val="1AF75928"/>
    <w:rsid w:val="1B0F0EC3"/>
    <w:rsid w:val="1B102545"/>
    <w:rsid w:val="1B32070E"/>
    <w:rsid w:val="1B590390"/>
    <w:rsid w:val="1B662AAD"/>
    <w:rsid w:val="1B724FAE"/>
    <w:rsid w:val="1BBC447B"/>
    <w:rsid w:val="1BF105C9"/>
    <w:rsid w:val="1C026332"/>
    <w:rsid w:val="1C5648D0"/>
    <w:rsid w:val="1C5B1EE6"/>
    <w:rsid w:val="1CB6711D"/>
    <w:rsid w:val="1D1207F7"/>
    <w:rsid w:val="1D3A5FA0"/>
    <w:rsid w:val="1D444728"/>
    <w:rsid w:val="1DAA4ED3"/>
    <w:rsid w:val="1DB21FDA"/>
    <w:rsid w:val="1DBC69B5"/>
    <w:rsid w:val="1E1467F1"/>
    <w:rsid w:val="1E360515"/>
    <w:rsid w:val="1E3B5B2B"/>
    <w:rsid w:val="1E7A2AF8"/>
    <w:rsid w:val="1E97797B"/>
    <w:rsid w:val="1EF5217E"/>
    <w:rsid w:val="1F7A6B27"/>
    <w:rsid w:val="1F7D3F22"/>
    <w:rsid w:val="1F8452B0"/>
    <w:rsid w:val="1FBF453A"/>
    <w:rsid w:val="1FDB75C6"/>
    <w:rsid w:val="20F85F56"/>
    <w:rsid w:val="212705E9"/>
    <w:rsid w:val="21627873"/>
    <w:rsid w:val="219E2AA2"/>
    <w:rsid w:val="21EA7F94"/>
    <w:rsid w:val="2205092A"/>
    <w:rsid w:val="221E7C3E"/>
    <w:rsid w:val="222D1C2F"/>
    <w:rsid w:val="224B0307"/>
    <w:rsid w:val="22AA14D2"/>
    <w:rsid w:val="230A1F70"/>
    <w:rsid w:val="23445482"/>
    <w:rsid w:val="23810484"/>
    <w:rsid w:val="24253506"/>
    <w:rsid w:val="246D0A09"/>
    <w:rsid w:val="2471674B"/>
    <w:rsid w:val="249B37C8"/>
    <w:rsid w:val="25007ACF"/>
    <w:rsid w:val="25237319"/>
    <w:rsid w:val="25441769"/>
    <w:rsid w:val="26550880"/>
    <w:rsid w:val="268907C4"/>
    <w:rsid w:val="26B66697"/>
    <w:rsid w:val="26F92A28"/>
    <w:rsid w:val="270C646F"/>
    <w:rsid w:val="27194E78"/>
    <w:rsid w:val="273B094A"/>
    <w:rsid w:val="276E6F72"/>
    <w:rsid w:val="27932534"/>
    <w:rsid w:val="27962024"/>
    <w:rsid w:val="27A37603"/>
    <w:rsid w:val="28425D08"/>
    <w:rsid w:val="285A12A4"/>
    <w:rsid w:val="28D265E4"/>
    <w:rsid w:val="28D63020"/>
    <w:rsid w:val="28DC43AF"/>
    <w:rsid w:val="290A4A78"/>
    <w:rsid w:val="295977AD"/>
    <w:rsid w:val="29910CF5"/>
    <w:rsid w:val="29A96E9F"/>
    <w:rsid w:val="29EE439A"/>
    <w:rsid w:val="2A3873C3"/>
    <w:rsid w:val="2A4E308A"/>
    <w:rsid w:val="2A5A1A2F"/>
    <w:rsid w:val="2A756869"/>
    <w:rsid w:val="2AED63FF"/>
    <w:rsid w:val="2B08148B"/>
    <w:rsid w:val="2B1B11BE"/>
    <w:rsid w:val="2B2142FB"/>
    <w:rsid w:val="2B2D0EF2"/>
    <w:rsid w:val="2B8C79C6"/>
    <w:rsid w:val="2B902D8F"/>
    <w:rsid w:val="2B936FA7"/>
    <w:rsid w:val="2B9B5E5B"/>
    <w:rsid w:val="2BDA2E28"/>
    <w:rsid w:val="2BEF4305"/>
    <w:rsid w:val="2C2314EA"/>
    <w:rsid w:val="2C2B5431"/>
    <w:rsid w:val="2C3F2C8B"/>
    <w:rsid w:val="2C412EA7"/>
    <w:rsid w:val="2C4D184B"/>
    <w:rsid w:val="2CCD473A"/>
    <w:rsid w:val="2CD0422B"/>
    <w:rsid w:val="2CF021D7"/>
    <w:rsid w:val="2CFE66A2"/>
    <w:rsid w:val="2D1934DC"/>
    <w:rsid w:val="2D340F4F"/>
    <w:rsid w:val="2D8F379E"/>
    <w:rsid w:val="2D9E7E85"/>
    <w:rsid w:val="2DBE4083"/>
    <w:rsid w:val="2DDF4725"/>
    <w:rsid w:val="2E114AFB"/>
    <w:rsid w:val="2E141EF5"/>
    <w:rsid w:val="2E1F2D74"/>
    <w:rsid w:val="2E976DAE"/>
    <w:rsid w:val="2EC21951"/>
    <w:rsid w:val="2EC456C9"/>
    <w:rsid w:val="2ECB2EFB"/>
    <w:rsid w:val="2F01691D"/>
    <w:rsid w:val="2F2E6FE6"/>
    <w:rsid w:val="2F37233F"/>
    <w:rsid w:val="2F754C15"/>
    <w:rsid w:val="2FC811E9"/>
    <w:rsid w:val="2FCA31B3"/>
    <w:rsid w:val="2FE36023"/>
    <w:rsid w:val="300F6E18"/>
    <w:rsid w:val="302E0AEA"/>
    <w:rsid w:val="307C26FF"/>
    <w:rsid w:val="30915A7F"/>
    <w:rsid w:val="309B06AC"/>
    <w:rsid w:val="30AA08EF"/>
    <w:rsid w:val="30C3032E"/>
    <w:rsid w:val="30C62A66"/>
    <w:rsid w:val="30CC6AB7"/>
    <w:rsid w:val="31295CB7"/>
    <w:rsid w:val="317F1D7B"/>
    <w:rsid w:val="31AC0DC2"/>
    <w:rsid w:val="31B859B9"/>
    <w:rsid w:val="31BE28A4"/>
    <w:rsid w:val="31E22A36"/>
    <w:rsid w:val="31E87920"/>
    <w:rsid w:val="320D55D9"/>
    <w:rsid w:val="32A55811"/>
    <w:rsid w:val="32F56799"/>
    <w:rsid w:val="32F72511"/>
    <w:rsid w:val="332B21BB"/>
    <w:rsid w:val="3344327C"/>
    <w:rsid w:val="33572FB0"/>
    <w:rsid w:val="33707BCD"/>
    <w:rsid w:val="33A53D1B"/>
    <w:rsid w:val="33E67E90"/>
    <w:rsid w:val="33E74334"/>
    <w:rsid w:val="340C3D9A"/>
    <w:rsid w:val="346E05B1"/>
    <w:rsid w:val="34853B4C"/>
    <w:rsid w:val="34D10B40"/>
    <w:rsid w:val="350727B3"/>
    <w:rsid w:val="351C000D"/>
    <w:rsid w:val="35223149"/>
    <w:rsid w:val="35B93AAE"/>
    <w:rsid w:val="366E2AEA"/>
    <w:rsid w:val="36CC15BF"/>
    <w:rsid w:val="37117919"/>
    <w:rsid w:val="37C93D50"/>
    <w:rsid w:val="38415FDC"/>
    <w:rsid w:val="38545D10"/>
    <w:rsid w:val="38926838"/>
    <w:rsid w:val="38D806EF"/>
    <w:rsid w:val="38F31085"/>
    <w:rsid w:val="390019F4"/>
    <w:rsid w:val="39033292"/>
    <w:rsid w:val="39161217"/>
    <w:rsid w:val="39205BF2"/>
    <w:rsid w:val="393F42CA"/>
    <w:rsid w:val="394A2C6F"/>
    <w:rsid w:val="3A2636DC"/>
    <w:rsid w:val="3A695377"/>
    <w:rsid w:val="3A706705"/>
    <w:rsid w:val="3A80103E"/>
    <w:rsid w:val="3A992100"/>
    <w:rsid w:val="3B293484"/>
    <w:rsid w:val="3B561D9F"/>
    <w:rsid w:val="3B7F4E52"/>
    <w:rsid w:val="3B820DE6"/>
    <w:rsid w:val="3BA42B0A"/>
    <w:rsid w:val="3BEB698B"/>
    <w:rsid w:val="3C1D466B"/>
    <w:rsid w:val="3C3C0F95"/>
    <w:rsid w:val="3C487939"/>
    <w:rsid w:val="3C5067EE"/>
    <w:rsid w:val="3C850B8E"/>
    <w:rsid w:val="3C940DD1"/>
    <w:rsid w:val="3D69400B"/>
    <w:rsid w:val="3E350391"/>
    <w:rsid w:val="3E483C21"/>
    <w:rsid w:val="3EAA6689"/>
    <w:rsid w:val="3EDC25BB"/>
    <w:rsid w:val="3EE14075"/>
    <w:rsid w:val="3F0C10F2"/>
    <w:rsid w:val="3F3643C1"/>
    <w:rsid w:val="3F381EE7"/>
    <w:rsid w:val="3F77656E"/>
    <w:rsid w:val="3F8213B4"/>
    <w:rsid w:val="3F8C5D8F"/>
    <w:rsid w:val="3FA72BC9"/>
    <w:rsid w:val="3FB157F6"/>
    <w:rsid w:val="3FBD419A"/>
    <w:rsid w:val="4038148A"/>
    <w:rsid w:val="404B17A6"/>
    <w:rsid w:val="40907B01"/>
    <w:rsid w:val="409A272E"/>
    <w:rsid w:val="40DE261A"/>
    <w:rsid w:val="417A37DF"/>
    <w:rsid w:val="41B11ADD"/>
    <w:rsid w:val="41B36150"/>
    <w:rsid w:val="41C04416"/>
    <w:rsid w:val="41C71300"/>
    <w:rsid w:val="41EC0D67"/>
    <w:rsid w:val="4246491B"/>
    <w:rsid w:val="4255690C"/>
    <w:rsid w:val="42ED123B"/>
    <w:rsid w:val="42ED4D97"/>
    <w:rsid w:val="42F00D2B"/>
    <w:rsid w:val="431247FD"/>
    <w:rsid w:val="431467C7"/>
    <w:rsid w:val="436F1C50"/>
    <w:rsid w:val="43C95804"/>
    <w:rsid w:val="4436451B"/>
    <w:rsid w:val="444A7FC7"/>
    <w:rsid w:val="445F1CC4"/>
    <w:rsid w:val="447334B4"/>
    <w:rsid w:val="44983428"/>
    <w:rsid w:val="44BA6EFA"/>
    <w:rsid w:val="452B7DF8"/>
    <w:rsid w:val="45701CAF"/>
    <w:rsid w:val="45967968"/>
    <w:rsid w:val="45C75919"/>
    <w:rsid w:val="45E306D3"/>
    <w:rsid w:val="45F97EF6"/>
    <w:rsid w:val="45FE550D"/>
    <w:rsid w:val="461C2E0A"/>
    <w:rsid w:val="4645313C"/>
    <w:rsid w:val="46C422B2"/>
    <w:rsid w:val="46D71FE6"/>
    <w:rsid w:val="46D83FB0"/>
    <w:rsid w:val="46EB3CE3"/>
    <w:rsid w:val="474156B1"/>
    <w:rsid w:val="474E6020"/>
    <w:rsid w:val="47E744AA"/>
    <w:rsid w:val="47F44E19"/>
    <w:rsid w:val="47FF597E"/>
    <w:rsid w:val="48942552"/>
    <w:rsid w:val="48B85E47"/>
    <w:rsid w:val="48C90054"/>
    <w:rsid w:val="48DA7B6B"/>
    <w:rsid w:val="48FA020D"/>
    <w:rsid w:val="49066BB2"/>
    <w:rsid w:val="49267254"/>
    <w:rsid w:val="494E0559"/>
    <w:rsid w:val="49A63EF1"/>
    <w:rsid w:val="49CA5E32"/>
    <w:rsid w:val="4A273284"/>
    <w:rsid w:val="4A2D016F"/>
    <w:rsid w:val="4A4200BE"/>
    <w:rsid w:val="4AA448D5"/>
    <w:rsid w:val="4AC24D5B"/>
    <w:rsid w:val="4B047121"/>
    <w:rsid w:val="4B223A4B"/>
    <w:rsid w:val="4B5A31E5"/>
    <w:rsid w:val="4B5E0F27"/>
    <w:rsid w:val="4B6978CC"/>
    <w:rsid w:val="4BB072A9"/>
    <w:rsid w:val="4BCB7C3F"/>
    <w:rsid w:val="4C35155C"/>
    <w:rsid w:val="4D700A9E"/>
    <w:rsid w:val="4DA30E74"/>
    <w:rsid w:val="4DDD3C5A"/>
    <w:rsid w:val="4E481A1B"/>
    <w:rsid w:val="4E6323B1"/>
    <w:rsid w:val="4EB1136E"/>
    <w:rsid w:val="4EEF633A"/>
    <w:rsid w:val="4F0022F6"/>
    <w:rsid w:val="4F2E0C11"/>
    <w:rsid w:val="4F8922EB"/>
    <w:rsid w:val="4FE65048"/>
    <w:rsid w:val="4FED287A"/>
    <w:rsid w:val="4FF77255"/>
    <w:rsid w:val="506B379F"/>
    <w:rsid w:val="50852AB2"/>
    <w:rsid w:val="5086682B"/>
    <w:rsid w:val="50B27620"/>
    <w:rsid w:val="50CC5E28"/>
    <w:rsid w:val="51850890"/>
    <w:rsid w:val="51D07D5D"/>
    <w:rsid w:val="51DF2696"/>
    <w:rsid w:val="51FA302C"/>
    <w:rsid w:val="523A167B"/>
    <w:rsid w:val="529A65BD"/>
    <w:rsid w:val="52D65847"/>
    <w:rsid w:val="53AE0572"/>
    <w:rsid w:val="53B97094"/>
    <w:rsid w:val="53C438F2"/>
    <w:rsid w:val="53EC109A"/>
    <w:rsid w:val="541C54DC"/>
    <w:rsid w:val="544463AA"/>
    <w:rsid w:val="546B0211"/>
    <w:rsid w:val="548E3F00"/>
    <w:rsid w:val="54E87AB4"/>
    <w:rsid w:val="54FE7711"/>
    <w:rsid w:val="552A3C28"/>
    <w:rsid w:val="55651104"/>
    <w:rsid w:val="55967510"/>
    <w:rsid w:val="55A75279"/>
    <w:rsid w:val="55EC35D4"/>
    <w:rsid w:val="56130B60"/>
    <w:rsid w:val="563D3E2F"/>
    <w:rsid w:val="568850AA"/>
    <w:rsid w:val="56981066"/>
    <w:rsid w:val="56AB2B47"/>
    <w:rsid w:val="56F40992"/>
    <w:rsid w:val="570A3D11"/>
    <w:rsid w:val="57234DD3"/>
    <w:rsid w:val="572B1EDA"/>
    <w:rsid w:val="57342B3C"/>
    <w:rsid w:val="575C2093"/>
    <w:rsid w:val="578A4E52"/>
    <w:rsid w:val="57F329F7"/>
    <w:rsid w:val="57FF139C"/>
    <w:rsid w:val="5826241E"/>
    <w:rsid w:val="583F5C3D"/>
    <w:rsid w:val="58624E1A"/>
    <w:rsid w:val="58B2640F"/>
    <w:rsid w:val="58CD3249"/>
    <w:rsid w:val="58F20F01"/>
    <w:rsid w:val="59351CF1"/>
    <w:rsid w:val="594159E5"/>
    <w:rsid w:val="594554D5"/>
    <w:rsid w:val="5954396A"/>
    <w:rsid w:val="59A07F5E"/>
    <w:rsid w:val="59BD32BD"/>
    <w:rsid w:val="59DB3743"/>
    <w:rsid w:val="59EA607C"/>
    <w:rsid w:val="5A132EDD"/>
    <w:rsid w:val="5A405C9C"/>
    <w:rsid w:val="5ACB4E94"/>
    <w:rsid w:val="5ADE1CCB"/>
    <w:rsid w:val="5AE91E90"/>
    <w:rsid w:val="5B661732"/>
    <w:rsid w:val="5BAF30D9"/>
    <w:rsid w:val="5BBB382C"/>
    <w:rsid w:val="5BCA7F13"/>
    <w:rsid w:val="5C1E3DBB"/>
    <w:rsid w:val="5C5D48E3"/>
    <w:rsid w:val="5C6043D4"/>
    <w:rsid w:val="5C846314"/>
    <w:rsid w:val="5C9C18B0"/>
    <w:rsid w:val="5CA16EC6"/>
    <w:rsid w:val="5CE24DE9"/>
    <w:rsid w:val="5CE84AF5"/>
    <w:rsid w:val="5D047455"/>
    <w:rsid w:val="5D600B2F"/>
    <w:rsid w:val="5D6A375C"/>
    <w:rsid w:val="5DD40BD5"/>
    <w:rsid w:val="5DF64FF0"/>
    <w:rsid w:val="5E4775F9"/>
    <w:rsid w:val="5E510478"/>
    <w:rsid w:val="5ED05841"/>
    <w:rsid w:val="5EDF5A84"/>
    <w:rsid w:val="5F3D27AA"/>
    <w:rsid w:val="5F772160"/>
    <w:rsid w:val="5F9C5723"/>
    <w:rsid w:val="5FA8056B"/>
    <w:rsid w:val="5FFE1F39"/>
    <w:rsid w:val="601654D5"/>
    <w:rsid w:val="60E76E71"/>
    <w:rsid w:val="611063C8"/>
    <w:rsid w:val="61332B14"/>
    <w:rsid w:val="618D7A19"/>
    <w:rsid w:val="618F19E3"/>
    <w:rsid w:val="61952D71"/>
    <w:rsid w:val="61EF4230"/>
    <w:rsid w:val="61FC06FB"/>
    <w:rsid w:val="624C31A5"/>
    <w:rsid w:val="627604AD"/>
    <w:rsid w:val="627D5CDF"/>
    <w:rsid w:val="628A03FC"/>
    <w:rsid w:val="62DE6052"/>
    <w:rsid w:val="62EE2739"/>
    <w:rsid w:val="630A6E47"/>
    <w:rsid w:val="634B7B8C"/>
    <w:rsid w:val="63556314"/>
    <w:rsid w:val="635C3B47"/>
    <w:rsid w:val="6367429A"/>
    <w:rsid w:val="639257BA"/>
    <w:rsid w:val="63CB4828"/>
    <w:rsid w:val="64601415"/>
    <w:rsid w:val="64852C29"/>
    <w:rsid w:val="6488096B"/>
    <w:rsid w:val="649B41FB"/>
    <w:rsid w:val="64D67929"/>
    <w:rsid w:val="64F63B27"/>
    <w:rsid w:val="65143FAD"/>
    <w:rsid w:val="657A4758"/>
    <w:rsid w:val="65BF660F"/>
    <w:rsid w:val="65DA0D53"/>
    <w:rsid w:val="661E1587"/>
    <w:rsid w:val="663568D1"/>
    <w:rsid w:val="66613222"/>
    <w:rsid w:val="666D606B"/>
    <w:rsid w:val="66911D59"/>
    <w:rsid w:val="67B35CFF"/>
    <w:rsid w:val="67E265E5"/>
    <w:rsid w:val="6809591F"/>
    <w:rsid w:val="680D18B3"/>
    <w:rsid w:val="683055A2"/>
    <w:rsid w:val="68356714"/>
    <w:rsid w:val="685F3791"/>
    <w:rsid w:val="688A4CB2"/>
    <w:rsid w:val="68E343C2"/>
    <w:rsid w:val="68F22857"/>
    <w:rsid w:val="68F95994"/>
    <w:rsid w:val="6942733B"/>
    <w:rsid w:val="696A6892"/>
    <w:rsid w:val="69F12B0F"/>
    <w:rsid w:val="6B5D66AE"/>
    <w:rsid w:val="6B741C4A"/>
    <w:rsid w:val="6B7C465A"/>
    <w:rsid w:val="6BB81B36"/>
    <w:rsid w:val="6C427652"/>
    <w:rsid w:val="6C4E5FF7"/>
    <w:rsid w:val="6CE10C19"/>
    <w:rsid w:val="6CE32BE3"/>
    <w:rsid w:val="6D050DAB"/>
    <w:rsid w:val="6D056FFD"/>
    <w:rsid w:val="6D3B47CD"/>
    <w:rsid w:val="6D761CA9"/>
    <w:rsid w:val="6D940381"/>
    <w:rsid w:val="6DA02882"/>
    <w:rsid w:val="6DDD3AD6"/>
    <w:rsid w:val="6E2434B3"/>
    <w:rsid w:val="6E6B2E90"/>
    <w:rsid w:val="6EAB5982"/>
    <w:rsid w:val="6EC30F1E"/>
    <w:rsid w:val="6EE449F0"/>
    <w:rsid w:val="6F062BB9"/>
    <w:rsid w:val="6F1057E5"/>
    <w:rsid w:val="6F3E05A4"/>
    <w:rsid w:val="6F40431D"/>
    <w:rsid w:val="6F6C3363"/>
    <w:rsid w:val="6F831499"/>
    <w:rsid w:val="6FA7439C"/>
    <w:rsid w:val="6FF869A5"/>
    <w:rsid w:val="704A2F79"/>
    <w:rsid w:val="70691651"/>
    <w:rsid w:val="70926DFA"/>
    <w:rsid w:val="70C8530E"/>
    <w:rsid w:val="71155335"/>
    <w:rsid w:val="71744751"/>
    <w:rsid w:val="71946BA2"/>
    <w:rsid w:val="727147ED"/>
    <w:rsid w:val="72850298"/>
    <w:rsid w:val="72A20E4A"/>
    <w:rsid w:val="735F4F8D"/>
    <w:rsid w:val="73A6496A"/>
    <w:rsid w:val="73B47087"/>
    <w:rsid w:val="74253AE1"/>
    <w:rsid w:val="74D774D1"/>
    <w:rsid w:val="74E92D60"/>
    <w:rsid w:val="74F160B9"/>
    <w:rsid w:val="74FF07D6"/>
    <w:rsid w:val="751D6EAE"/>
    <w:rsid w:val="75295853"/>
    <w:rsid w:val="75475CD9"/>
    <w:rsid w:val="75EB0D5A"/>
    <w:rsid w:val="75ED6880"/>
    <w:rsid w:val="76312C11"/>
    <w:rsid w:val="763E5539"/>
    <w:rsid w:val="76872831"/>
    <w:rsid w:val="76946CFC"/>
    <w:rsid w:val="76960CC6"/>
    <w:rsid w:val="76BB072D"/>
    <w:rsid w:val="771509A7"/>
    <w:rsid w:val="772C162A"/>
    <w:rsid w:val="77701517"/>
    <w:rsid w:val="779D0AFA"/>
    <w:rsid w:val="77A613DD"/>
    <w:rsid w:val="77BC475C"/>
    <w:rsid w:val="77C6382D"/>
    <w:rsid w:val="77F75794"/>
    <w:rsid w:val="78126A72"/>
    <w:rsid w:val="7836450F"/>
    <w:rsid w:val="789456D9"/>
    <w:rsid w:val="78AD0549"/>
    <w:rsid w:val="78C95383"/>
    <w:rsid w:val="790C1713"/>
    <w:rsid w:val="79294073"/>
    <w:rsid w:val="79492020"/>
    <w:rsid w:val="79711576"/>
    <w:rsid w:val="799A0ACD"/>
    <w:rsid w:val="79F521A7"/>
    <w:rsid w:val="7A1A39BC"/>
    <w:rsid w:val="7A543372"/>
    <w:rsid w:val="7AAD2296"/>
    <w:rsid w:val="7AEA5A84"/>
    <w:rsid w:val="7B234AF2"/>
    <w:rsid w:val="7B486307"/>
    <w:rsid w:val="7B6C46EB"/>
    <w:rsid w:val="7BBC2F7D"/>
    <w:rsid w:val="7BC736D0"/>
    <w:rsid w:val="7BFC15CB"/>
    <w:rsid w:val="7C1903CF"/>
    <w:rsid w:val="7C7E46D6"/>
    <w:rsid w:val="7CAC1243"/>
    <w:rsid w:val="7D1110A6"/>
    <w:rsid w:val="7D2D1C58"/>
    <w:rsid w:val="7DD86068"/>
    <w:rsid w:val="7F0013D2"/>
    <w:rsid w:val="7F25708B"/>
    <w:rsid w:val="7F73429A"/>
    <w:rsid w:val="7F8C2C66"/>
    <w:rsid w:val="7FB64187"/>
    <w:rsid w:val="7FB65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C163F5F-CE63-446A-AFAC-BA583E1F7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BA0D3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uiPriority w:val="99"/>
    <w:qFormat/>
    <w:pPr>
      <w:tabs>
        <w:tab w:val="center" w:pos="4153"/>
        <w:tab w:val="right" w:pos="8306"/>
      </w:tabs>
      <w:snapToGrid w:val="0"/>
      <w:jc w:val="left"/>
    </w:pPr>
    <w:rPr>
      <w:sz w:val="18"/>
      <w:szCs w:val="18"/>
    </w:rPr>
  </w:style>
  <w:style w:type="paragraph" w:styleId="a4">
    <w:name w:val="header"/>
    <w:basedOn w:val="a"/>
    <w:link w:val="a5"/>
    <w:rsid w:val="0087644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87644D"/>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193135">
      <w:bodyDiv w:val="1"/>
      <w:marLeft w:val="0"/>
      <w:marRight w:val="0"/>
      <w:marTop w:val="0"/>
      <w:marBottom w:val="0"/>
      <w:divBdr>
        <w:top w:val="none" w:sz="0" w:space="0" w:color="auto"/>
        <w:left w:val="none" w:sz="0" w:space="0" w:color="auto"/>
        <w:bottom w:val="none" w:sz="0" w:space="0" w:color="auto"/>
        <w:right w:val="none" w:sz="0" w:space="0" w:color="auto"/>
      </w:divBdr>
    </w:div>
    <w:div w:id="1969895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0FDC1-1373-438C-96C1-507E4E892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20</Pages>
  <Words>1736</Words>
  <Characters>9900</Characters>
  <Application>Microsoft Office Word</Application>
  <DocSecurity>0</DocSecurity>
  <Lines>82</Lines>
  <Paragraphs>23</Paragraphs>
  <ScaleCrop>false</ScaleCrop>
  <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560</cp:revision>
  <dcterms:created xsi:type="dcterms:W3CDTF">2014-10-29T12:08:00Z</dcterms:created>
  <dcterms:modified xsi:type="dcterms:W3CDTF">2025-02-20T02:43:00Z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DB7170A76A6E4B54A5A3F1931242038E_12</vt:lpwstr>
  </property>
</Properties>
</file>