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A6AC9">
      <w:pPr>
        <w:tabs>
          <w:tab w:val="left" w:pos="7560"/>
        </w:tabs>
        <w:adjustRightInd w:val="0"/>
        <w:snapToGrid w:val="0"/>
        <w:spacing w:line="560" w:lineRule="exact"/>
        <w:jc w:val="left"/>
        <w:rPr>
          <w:rFonts w:eastAsia="仿宋_GB2312"/>
          <w:bCs/>
          <w:sz w:val="32"/>
          <w:szCs w:val="32"/>
        </w:rPr>
      </w:pPr>
    </w:p>
    <w:p w14:paraId="4350F44A">
      <w:pPr>
        <w:tabs>
          <w:tab w:val="left" w:pos="7560"/>
        </w:tabs>
        <w:adjustRightInd w:val="0"/>
        <w:snapToGrid w:val="0"/>
        <w:spacing w:line="560" w:lineRule="exact"/>
        <w:jc w:val="center"/>
        <w:rPr>
          <w:rFonts w:hint="eastAsia" w:eastAsia="方正小标宋简体"/>
          <w:bCs/>
          <w:color w:val="000000"/>
          <w:sz w:val="44"/>
          <w:szCs w:val="44"/>
          <w:lang w:val="en-US" w:eastAsia="zh-CN"/>
        </w:rPr>
      </w:pPr>
      <w:r>
        <w:rPr>
          <w:rFonts w:hint="eastAsia" w:eastAsia="方正小标宋简体"/>
          <w:bCs/>
          <w:color w:val="000000"/>
          <w:sz w:val="44"/>
          <w:szCs w:val="44"/>
          <w:lang w:val="en-US" w:eastAsia="zh-CN"/>
        </w:rPr>
        <w:t>中共醴陵市委组织部</w:t>
      </w:r>
    </w:p>
    <w:p w14:paraId="6B3509FA">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14:paraId="09064088">
      <w:pPr>
        <w:tabs>
          <w:tab w:val="left" w:pos="7560"/>
        </w:tabs>
        <w:adjustRightInd w:val="0"/>
        <w:snapToGrid w:val="0"/>
        <w:spacing w:line="560" w:lineRule="exact"/>
        <w:jc w:val="left"/>
        <w:rPr>
          <w:rFonts w:eastAsia="仿宋_GB2312"/>
          <w:bCs/>
          <w:sz w:val="32"/>
          <w:szCs w:val="32"/>
        </w:rPr>
      </w:pPr>
    </w:p>
    <w:p w14:paraId="6BE4BFD5">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14:paraId="07349C7A">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14:paraId="7C3BCDD7">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14:paraId="1C6A360D">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14:paraId="38333C9D">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14:paraId="7BD1DD08">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14:paraId="5492733B">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14:paraId="3E30534A">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14:paraId="04B81961">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14:paraId="601F0B4A">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14:paraId="5A8CE295">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14:paraId="00277417">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14:paraId="2AEEC295">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14:paraId="144F129E">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14:paraId="230A25E9">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14:paraId="15DBF737">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14:paraId="4CCEAB59">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14:paraId="78F6CB23">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14:paraId="751972EB">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14:paraId="7E38656F">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14:paraId="437D4039">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3BCD4948">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14:paraId="239E2D53">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1BCBAE42">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14:paraId="585F8EB3">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1FAE1917">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14:paraId="4B119545">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252CEDE0">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14:paraId="7C0CB6B2">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14:paraId="064E88AA">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14:paraId="3C760E5F">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14:paraId="34CA9D66">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14:paraId="61633F5D">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14:paraId="34771A07">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14:paraId="26555D04">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14:paraId="73E5790A">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14:paraId="243E34A8">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14:paraId="2FEABF5C">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14:paraId="7A64B78C">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14:paraId="7F89E301">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250A81EB">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14:paraId="3826954D">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40301B31">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14:paraId="625BC380">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14:paraId="0DDABC3B">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（二十九）单位专项支出方向绩效目标表</w:t>
      </w:r>
    </w:p>
    <w:p w14:paraId="5D1E2DFB">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（三十）部门整体支出绩效目标表</w:t>
      </w:r>
    </w:p>
    <w:p w14:paraId="12892F5F">
      <w:pPr>
        <w:tabs>
          <w:tab w:val="left" w:pos="7560"/>
        </w:tabs>
        <w:adjustRightInd w:val="0"/>
        <w:snapToGrid w:val="0"/>
        <w:spacing w:line="560" w:lineRule="exact"/>
        <w:ind w:firstLine="640" w:firstLineChars="200"/>
        <w:jc w:val="left"/>
        <w:rPr>
          <w:rFonts w:eastAsia="仿宋_GB2312"/>
          <w:sz w:val="32"/>
          <w:szCs w:val="32"/>
        </w:rPr>
      </w:pPr>
    </w:p>
    <w:p w14:paraId="7F600CAD">
      <w:pPr>
        <w:tabs>
          <w:tab w:val="left" w:pos="7560"/>
        </w:tabs>
        <w:adjustRightInd w:val="0"/>
        <w:snapToGrid w:val="0"/>
        <w:spacing w:line="560" w:lineRule="exact"/>
        <w:ind w:firstLine="640" w:firstLineChars="200"/>
        <w:jc w:val="left"/>
        <w:rPr>
          <w:rFonts w:eastAsia="仿宋_GB2312"/>
          <w:sz w:val="32"/>
          <w:szCs w:val="32"/>
        </w:rPr>
      </w:pPr>
    </w:p>
    <w:p w14:paraId="736AF697">
      <w:pPr>
        <w:tabs>
          <w:tab w:val="left" w:pos="7560"/>
        </w:tabs>
        <w:adjustRightInd w:val="0"/>
        <w:snapToGrid w:val="0"/>
        <w:spacing w:line="560" w:lineRule="exact"/>
        <w:ind w:firstLine="640" w:firstLineChars="200"/>
        <w:jc w:val="left"/>
        <w:rPr>
          <w:rFonts w:eastAsia="仿宋_GB2312"/>
          <w:sz w:val="32"/>
          <w:szCs w:val="32"/>
        </w:rPr>
      </w:pPr>
    </w:p>
    <w:p w14:paraId="4C502E38">
      <w:pPr>
        <w:tabs>
          <w:tab w:val="left" w:pos="7560"/>
        </w:tabs>
        <w:adjustRightInd w:val="0"/>
        <w:snapToGrid w:val="0"/>
        <w:spacing w:line="560" w:lineRule="exact"/>
        <w:ind w:firstLine="640" w:firstLineChars="200"/>
        <w:jc w:val="left"/>
        <w:rPr>
          <w:rFonts w:eastAsia="仿宋_GB2312"/>
          <w:sz w:val="32"/>
          <w:szCs w:val="32"/>
        </w:rPr>
      </w:pPr>
    </w:p>
    <w:p w14:paraId="5044EE88">
      <w:pPr>
        <w:tabs>
          <w:tab w:val="left" w:pos="7560"/>
        </w:tabs>
        <w:adjustRightInd w:val="0"/>
        <w:snapToGrid w:val="0"/>
        <w:spacing w:line="560" w:lineRule="exact"/>
        <w:ind w:firstLine="640" w:firstLineChars="200"/>
        <w:jc w:val="left"/>
        <w:rPr>
          <w:rFonts w:eastAsia="仿宋_GB2312"/>
          <w:sz w:val="32"/>
          <w:szCs w:val="32"/>
        </w:rPr>
      </w:pPr>
    </w:p>
    <w:p w14:paraId="43C76EF7">
      <w:pPr>
        <w:tabs>
          <w:tab w:val="left" w:pos="7560"/>
        </w:tabs>
        <w:adjustRightInd w:val="0"/>
        <w:snapToGrid w:val="0"/>
        <w:spacing w:line="560" w:lineRule="exact"/>
        <w:ind w:firstLine="640" w:firstLineChars="200"/>
        <w:jc w:val="left"/>
        <w:rPr>
          <w:rFonts w:eastAsia="仿宋_GB2312"/>
          <w:sz w:val="32"/>
          <w:szCs w:val="32"/>
        </w:rPr>
      </w:pPr>
    </w:p>
    <w:p w14:paraId="7F71C697">
      <w:pPr>
        <w:tabs>
          <w:tab w:val="left" w:pos="7560"/>
        </w:tabs>
        <w:adjustRightInd w:val="0"/>
        <w:snapToGrid w:val="0"/>
        <w:spacing w:line="560" w:lineRule="exact"/>
        <w:ind w:firstLine="640" w:firstLineChars="200"/>
        <w:jc w:val="left"/>
        <w:rPr>
          <w:rFonts w:eastAsia="仿宋_GB2312"/>
          <w:sz w:val="32"/>
          <w:szCs w:val="32"/>
        </w:rPr>
      </w:pPr>
    </w:p>
    <w:p w14:paraId="69350150">
      <w:pPr>
        <w:tabs>
          <w:tab w:val="left" w:pos="7560"/>
        </w:tabs>
        <w:adjustRightInd w:val="0"/>
        <w:snapToGrid w:val="0"/>
        <w:spacing w:line="560" w:lineRule="exact"/>
        <w:ind w:firstLine="640" w:firstLineChars="200"/>
        <w:jc w:val="left"/>
        <w:rPr>
          <w:rFonts w:eastAsia="仿宋_GB2312"/>
          <w:sz w:val="32"/>
          <w:szCs w:val="32"/>
        </w:rPr>
      </w:pPr>
    </w:p>
    <w:p w14:paraId="4BBEAD41">
      <w:pPr>
        <w:tabs>
          <w:tab w:val="left" w:pos="7560"/>
        </w:tabs>
        <w:adjustRightInd w:val="0"/>
        <w:snapToGrid w:val="0"/>
        <w:spacing w:line="560" w:lineRule="exact"/>
        <w:ind w:firstLine="640" w:firstLineChars="200"/>
        <w:jc w:val="left"/>
        <w:rPr>
          <w:rFonts w:eastAsia="仿宋_GB2312"/>
          <w:sz w:val="32"/>
          <w:szCs w:val="32"/>
        </w:rPr>
      </w:pPr>
    </w:p>
    <w:p w14:paraId="7584F331">
      <w:pPr>
        <w:tabs>
          <w:tab w:val="left" w:pos="7560"/>
        </w:tabs>
        <w:adjustRightInd w:val="0"/>
        <w:snapToGrid w:val="0"/>
        <w:spacing w:line="560" w:lineRule="exact"/>
        <w:ind w:firstLine="640" w:firstLineChars="200"/>
        <w:jc w:val="left"/>
        <w:rPr>
          <w:rFonts w:eastAsia="仿宋_GB2312"/>
          <w:sz w:val="32"/>
          <w:szCs w:val="32"/>
        </w:rPr>
      </w:pPr>
    </w:p>
    <w:p w14:paraId="2894DA56">
      <w:pPr>
        <w:tabs>
          <w:tab w:val="left" w:pos="7560"/>
        </w:tabs>
        <w:adjustRightInd w:val="0"/>
        <w:snapToGrid w:val="0"/>
        <w:spacing w:line="560" w:lineRule="exact"/>
        <w:ind w:firstLine="640" w:firstLineChars="200"/>
        <w:jc w:val="left"/>
        <w:rPr>
          <w:rFonts w:eastAsia="仿宋_GB2312"/>
          <w:sz w:val="32"/>
          <w:szCs w:val="32"/>
        </w:rPr>
      </w:pPr>
    </w:p>
    <w:p w14:paraId="2FDACE01">
      <w:pPr>
        <w:tabs>
          <w:tab w:val="left" w:pos="7560"/>
        </w:tabs>
        <w:adjustRightInd w:val="0"/>
        <w:snapToGrid w:val="0"/>
        <w:spacing w:line="560" w:lineRule="exact"/>
        <w:ind w:firstLine="640" w:firstLineChars="200"/>
        <w:jc w:val="left"/>
        <w:rPr>
          <w:rFonts w:eastAsia="仿宋_GB2312"/>
          <w:sz w:val="32"/>
          <w:szCs w:val="32"/>
        </w:rPr>
      </w:pPr>
    </w:p>
    <w:p w14:paraId="028C0C46">
      <w:pPr>
        <w:tabs>
          <w:tab w:val="left" w:pos="7560"/>
        </w:tabs>
        <w:adjustRightInd w:val="0"/>
        <w:snapToGrid w:val="0"/>
        <w:spacing w:line="560" w:lineRule="exact"/>
        <w:ind w:firstLine="640" w:firstLineChars="200"/>
        <w:jc w:val="left"/>
        <w:rPr>
          <w:rFonts w:eastAsia="仿宋_GB2312"/>
          <w:sz w:val="32"/>
          <w:szCs w:val="32"/>
        </w:rPr>
      </w:pPr>
    </w:p>
    <w:p w14:paraId="36354DFB">
      <w:pPr>
        <w:tabs>
          <w:tab w:val="left" w:pos="7560"/>
        </w:tabs>
        <w:adjustRightInd w:val="0"/>
        <w:snapToGrid w:val="0"/>
        <w:spacing w:line="560" w:lineRule="exact"/>
        <w:ind w:firstLine="640" w:firstLineChars="200"/>
        <w:jc w:val="left"/>
        <w:rPr>
          <w:rFonts w:eastAsia="仿宋_GB2312"/>
          <w:sz w:val="32"/>
          <w:szCs w:val="32"/>
        </w:rPr>
      </w:pPr>
    </w:p>
    <w:p w14:paraId="33B1852A">
      <w:pPr>
        <w:tabs>
          <w:tab w:val="left" w:pos="7560"/>
        </w:tabs>
        <w:adjustRightInd w:val="0"/>
        <w:snapToGrid w:val="0"/>
        <w:spacing w:line="560" w:lineRule="exact"/>
        <w:ind w:firstLine="640" w:firstLineChars="200"/>
        <w:jc w:val="left"/>
        <w:rPr>
          <w:rFonts w:eastAsia="仿宋_GB2312"/>
          <w:sz w:val="32"/>
          <w:szCs w:val="32"/>
        </w:rPr>
      </w:pPr>
    </w:p>
    <w:p w14:paraId="76D6610B">
      <w:pPr>
        <w:tabs>
          <w:tab w:val="left" w:pos="7560"/>
        </w:tabs>
        <w:adjustRightInd w:val="0"/>
        <w:snapToGrid w:val="0"/>
        <w:spacing w:line="560" w:lineRule="exact"/>
        <w:ind w:firstLine="640" w:firstLineChars="200"/>
        <w:jc w:val="left"/>
        <w:rPr>
          <w:rFonts w:eastAsia="仿宋_GB2312"/>
          <w:sz w:val="32"/>
          <w:szCs w:val="32"/>
        </w:rPr>
      </w:pPr>
    </w:p>
    <w:p w14:paraId="63FBFDA1">
      <w:pPr>
        <w:tabs>
          <w:tab w:val="left" w:pos="7560"/>
        </w:tabs>
        <w:adjustRightInd w:val="0"/>
        <w:snapToGrid w:val="0"/>
        <w:spacing w:line="560" w:lineRule="exact"/>
        <w:ind w:firstLine="640" w:firstLineChars="200"/>
        <w:jc w:val="left"/>
        <w:rPr>
          <w:rFonts w:eastAsia="仿宋_GB2312"/>
          <w:sz w:val="32"/>
          <w:szCs w:val="32"/>
        </w:rPr>
      </w:pPr>
    </w:p>
    <w:p w14:paraId="01B5B6A9">
      <w:pPr>
        <w:tabs>
          <w:tab w:val="left" w:pos="7560"/>
        </w:tabs>
        <w:adjustRightInd w:val="0"/>
        <w:snapToGrid w:val="0"/>
        <w:spacing w:line="560" w:lineRule="exact"/>
        <w:ind w:firstLine="640" w:firstLineChars="200"/>
        <w:jc w:val="left"/>
        <w:rPr>
          <w:rFonts w:eastAsia="仿宋_GB2312"/>
          <w:sz w:val="32"/>
          <w:szCs w:val="32"/>
        </w:rPr>
      </w:pPr>
    </w:p>
    <w:p w14:paraId="75FC5E97">
      <w:pPr>
        <w:tabs>
          <w:tab w:val="left" w:pos="7560"/>
        </w:tabs>
        <w:adjustRightInd w:val="0"/>
        <w:snapToGrid w:val="0"/>
        <w:spacing w:line="560" w:lineRule="exact"/>
        <w:ind w:firstLine="640" w:firstLineChars="200"/>
        <w:jc w:val="left"/>
        <w:rPr>
          <w:rFonts w:eastAsia="仿宋_GB2312"/>
          <w:sz w:val="32"/>
          <w:szCs w:val="32"/>
        </w:rPr>
      </w:pPr>
    </w:p>
    <w:p w14:paraId="464EFC37">
      <w:pPr>
        <w:tabs>
          <w:tab w:val="left" w:pos="7560"/>
        </w:tabs>
        <w:adjustRightInd w:val="0"/>
        <w:snapToGrid w:val="0"/>
        <w:spacing w:line="560" w:lineRule="exact"/>
        <w:ind w:firstLine="640" w:firstLineChars="200"/>
        <w:jc w:val="left"/>
        <w:rPr>
          <w:rFonts w:eastAsia="仿宋_GB2312"/>
          <w:sz w:val="32"/>
          <w:szCs w:val="32"/>
        </w:rPr>
      </w:pPr>
    </w:p>
    <w:p w14:paraId="04FEF3B9">
      <w:pPr>
        <w:tabs>
          <w:tab w:val="left" w:pos="7560"/>
        </w:tabs>
        <w:adjustRightInd w:val="0"/>
        <w:snapToGrid w:val="0"/>
        <w:spacing w:line="560" w:lineRule="exact"/>
        <w:ind w:firstLine="640" w:firstLineChars="200"/>
        <w:jc w:val="left"/>
        <w:rPr>
          <w:rFonts w:eastAsia="仿宋_GB2312"/>
          <w:sz w:val="32"/>
          <w:szCs w:val="32"/>
        </w:rPr>
      </w:pPr>
    </w:p>
    <w:p w14:paraId="7D93A4CF">
      <w:pPr>
        <w:tabs>
          <w:tab w:val="left" w:pos="7560"/>
        </w:tabs>
        <w:adjustRightInd w:val="0"/>
        <w:snapToGrid w:val="0"/>
        <w:spacing w:line="560" w:lineRule="exact"/>
        <w:ind w:firstLine="640" w:firstLineChars="200"/>
        <w:jc w:val="left"/>
        <w:rPr>
          <w:rFonts w:eastAsia="仿宋_GB2312"/>
          <w:sz w:val="32"/>
          <w:szCs w:val="32"/>
        </w:rPr>
      </w:pPr>
    </w:p>
    <w:p w14:paraId="156170B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14:paraId="20AD39AC">
      <w:pPr>
        <w:keepNext w:val="0"/>
        <w:keepLines w:val="0"/>
        <w:pageBreakBefore w:val="0"/>
        <w:widowControl/>
        <w:shd w:val="clear" w:color="auto" w:fill="FFFFFF"/>
        <w:kinsoku/>
        <w:wordWrap/>
        <w:overflowPunct/>
        <w:topLinePunct w:val="0"/>
        <w:autoSpaceDE/>
        <w:autoSpaceDN/>
        <w:bidi w:val="0"/>
        <w:spacing w:line="560" w:lineRule="exact"/>
        <w:ind w:firstLine="682"/>
        <w:jc w:val="both"/>
        <w:textAlignment w:val="auto"/>
        <w:rPr>
          <w:rFonts w:eastAsia="仿宋_GB2312"/>
          <w:color w:val="000000"/>
          <w:kern w:val="0"/>
          <w:sz w:val="32"/>
          <w:szCs w:val="32"/>
        </w:rPr>
      </w:pPr>
      <w:r>
        <w:rPr>
          <w:rFonts w:hint="eastAsia" w:eastAsia="仿宋_GB2312"/>
          <w:color w:val="000000"/>
          <w:kern w:val="0"/>
          <w:sz w:val="32"/>
          <w:szCs w:val="32"/>
        </w:rPr>
        <w:t>醴陵市委组织部为全额拨款党群单位，是主管组织、干部和人才工作职能。本部门主要职责是：</w:t>
      </w:r>
    </w:p>
    <w:p w14:paraId="02C667B9">
      <w:pPr>
        <w:keepNext w:val="0"/>
        <w:keepLines w:val="0"/>
        <w:pageBreakBefore w:val="0"/>
        <w:widowControl/>
        <w:shd w:val="clear" w:color="auto" w:fill="FFFFFF"/>
        <w:kinsoku/>
        <w:wordWrap/>
        <w:overflowPunct/>
        <w:topLinePunct w:val="0"/>
        <w:autoSpaceDE/>
        <w:autoSpaceDN/>
        <w:bidi w:val="0"/>
        <w:spacing w:line="560" w:lineRule="exact"/>
        <w:ind w:firstLine="682"/>
        <w:jc w:val="both"/>
        <w:textAlignment w:val="auto"/>
        <w:rPr>
          <w:rFonts w:hint="eastAsia" w:eastAsia="仿宋_GB2312"/>
          <w:color w:val="000000"/>
          <w:kern w:val="0"/>
          <w:sz w:val="32"/>
          <w:szCs w:val="32"/>
          <w:lang w:eastAsia="zh-CN"/>
        </w:rPr>
      </w:pPr>
      <w:r>
        <w:rPr>
          <w:rFonts w:hint="eastAsia" w:eastAsia="仿宋_GB2312"/>
          <w:color w:val="000000"/>
          <w:kern w:val="0"/>
          <w:sz w:val="32"/>
          <w:szCs w:val="32"/>
        </w:rPr>
        <w:t>（一）负责研究和指导全市党组织建设，探索党组织的设置形式和工作方式等有关问题；研究新时期党建工作；组织开展党的建设理论研究；负责党代表的联络，服务，指导工作。组织党代表开展培训，调研，视察等工作；负责党员管理和发展工作，做好党员培训工作规划落实、远教站点学用管理、农民大学生培养计划实施等工作；负责全市村级活动场所和社区建设，做好村级干部教育培训工作，负责离任村干部生活补贴的审批工作</w:t>
      </w:r>
      <w:r>
        <w:rPr>
          <w:rFonts w:hint="eastAsia" w:eastAsia="仿宋_GB2312"/>
          <w:color w:val="000000"/>
          <w:kern w:val="0"/>
          <w:sz w:val="32"/>
          <w:szCs w:val="32"/>
          <w:lang w:eastAsia="zh-CN"/>
        </w:rPr>
        <w:t>。</w:t>
      </w:r>
    </w:p>
    <w:p w14:paraId="4FC058A3">
      <w:pPr>
        <w:keepNext w:val="0"/>
        <w:keepLines w:val="0"/>
        <w:pageBreakBefore w:val="0"/>
        <w:widowControl/>
        <w:shd w:val="clear" w:color="auto" w:fill="FFFFFF"/>
        <w:kinsoku/>
        <w:wordWrap/>
        <w:overflowPunct/>
        <w:topLinePunct w:val="0"/>
        <w:autoSpaceDE/>
        <w:autoSpaceDN/>
        <w:bidi w:val="0"/>
        <w:spacing w:line="560" w:lineRule="exact"/>
        <w:ind w:firstLine="682"/>
        <w:jc w:val="both"/>
        <w:textAlignment w:val="auto"/>
        <w:rPr>
          <w:rFonts w:eastAsia="仿宋_GB2312"/>
          <w:color w:val="000000"/>
          <w:kern w:val="0"/>
          <w:sz w:val="32"/>
          <w:szCs w:val="32"/>
        </w:rPr>
      </w:pPr>
      <w:r>
        <w:rPr>
          <w:rFonts w:hint="eastAsia" w:eastAsia="仿宋_GB2312"/>
          <w:color w:val="000000"/>
          <w:kern w:val="0"/>
          <w:sz w:val="32"/>
          <w:szCs w:val="32"/>
        </w:rPr>
        <w:t>（二）负责全市干部队伍建设的宏观管理，制订全市干部、人事工作的重要政策和制度；负责市委管理的干部的考察、任免、出国（境）、离（退）休审批手续的办理；承办市委管理干部的调配、交流及转业军官安置工作；承办株洲市管干部的工资、待遇、离（退）休呈报手续；负责全市干部公开选拔工作宏观指导，承办副科级以上干部公开选拔的具体工作；负责全市党委、人大、政协、群众团体和民主党派等机关参照国家公务员制度管理的组织实施和宏观指导。组织落实培养选拔中青年干部、妇女干部、少数民族干部、党外干部的有关工作。</w:t>
      </w:r>
    </w:p>
    <w:p w14:paraId="2C5D0925">
      <w:pPr>
        <w:keepNext w:val="0"/>
        <w:keepLines w:val="0"/>
        <w:pageBreakBefore w:val="0"/>
        <w:widowControl/>
        <w:shd w:val="clear" w:color="auto" w:fill="FFFFFF"/>
        <w:kinsoku/>
        <w:wordWrap/>
        <w:overflowPunct/>
        <w:topLinePunct w:val="0"/>
        <w:autoSpaceDE/>
        <w:autoSpaceDN/>
        <w:bidi w:val="0"/>
        <w:spacing w:line="560" w:lineRule="exact"/>
        <w:ind w:firstLine="682"/>
        <w:jc w:val="both"/>
        <w:textAlignment w:val="auto"/>
        <w:rPr>
          <w:rFonts w:eastAsia="仿宋_GB2312"/>
          <w:color w:val="000000"/>
          <w:kern w:val="0"/>
          <w:sz w:val="32"/>
          <w:szCs w:val="32"/>
        </w:rPr>
      </w:pPr>
      <w:r>
        <w:rPr>
          <w:rFonts w:hint="eastAsia" w:eastAsia="仿宋_GB2312"/>
          <w:color w:val="000000"/>
          <w:kern w:val="0"/>
          <w:sz w:val="32"/>
          <w:szCs w:val="32"/>
        </w:rPr>
        <w:t>（三）研究全市组织系统信息网络建设；负责党内统计和干部统计的工作；负责市管干部人事档案管理工作，指导全市档案管理工作。</w:t>
      </w:r>
    </w:p>
    <w:p w14:paraId="0C680FE8">
      <w:pPr>
        <w:keepNext w:val="0"/>
        <w:keepLines w:val="0"/>
        <w:pageBreakBefore w:val="0"/>
        <w:widowControl/>
        <w:shd w:val="clear" w:color="auto" w:fill="FFFFFF"/>
        <w:kinsoku/>
        <w:wordWrap/>
        <w:overflowPunct/>
        <w:topLinePunct w:val="0"/>
        <w:autoSpaceDE/>
        <w:autoSpaceDN/>
        <w:bidi w:val="0"/>
        <w:spacing w:line="560" w:lineRule="exact"/>
        <w:ind w:firstLine="682"/>
        <w:jc w:val="both"/>
        <w:textAlignment w:val="auto"/>
        <w:rPr>
          <w:rFonts w:eastAsia="仿宋_GB2312"/>
          <w:color w:val="000000"/>
          <w:kern w:val="0"/>
          <w:sz w:val="32"/>
          <w:szCs w:val="32"/>
        </w:rPr>
      </w:pPr>
      <w:r>
        <w:rPr>
          <w:rFonts w:hint="eastAsia" w:eastAsia="仿宋_GB2312"/>
          <w:color w:val="000000"/>
          <w:kern w:val="0"/>
          <w:sz w:val="32"/>
          <w:szCs w:val="32"/>
        </w:rPr>
        <w:t>（四）负责干部监督工作的指导和实施，负责全市组织工作和干部工作的督促检查，及时向省委组织部、株洲市委组织部和醴陵市委反映重要情况，对反映领导班子和领导干部的重要问题进行调查了解和督办；负责有关干部监督制度落实情况的督查和历史遗留问题的审查。</w:t>
      </w:r>
    </w:p>
    <w:p w14:paraId="4B67652F">
      <w:pPr>
        <w:keepNext w:val="0"/>
        <w:keepLines w:val="0"/>
        <w:pageBreakBefore w:val="0"/>
        <w:widowControl/>
        <w:shd w:val="clear" w:color="auto" w:fill="FFFFFF"/>
        <w:kinsoku/>
        <w:wordWrap/>
        <w:overflowPunct/>
        <w:topLinePunct w:val="0"/>
        <w:autoSpaceDE/>
        <w:autoSpaceDN/>
        <w:bidi w:val="0"/>
        <w:spacing w:line="560" w:lineRule="exact"/>
        <w:ind w:firstLine="682"/>
        <w:jc w:val="both"/>
        <w:textAlignment w:val="auto"/>
        <w:rPr>
          <w:rFonts w:eastAsia="仿宋_GB2312"/>
          <w:color w:val="000000"/>
          <w:kern w:val="0"/>
          <w:sz w:val="32"/>
          <w:szCs w:val="32"/>
        </w:rPr>
      </w:pPr>
      <w:r>
        <w:rPr>
          <w:rFonts w:hint="eastAsia" w:eastAsia="仿宋_GB2312"/>
          <w:color w:val="000000"/>
          <w:kern w:val="0"/>
          <w:sz w:val="32"/>
          <w:szCs w:val="32"/>
        </w:rPr>
        <w:t>（五）负责制订全市干部教育培训计划。指导、协调、检查全市干部教育工作；组织市委管理的干部和中青年干部以及组织（政工、人事）部门负责人等各级培训工作；负责上级调训干部的组织和协调。</w:t>
      </w:r>
    </w:p>
    <w:p w14:paraId="5164D923">
      <w:pPr>
        <w:keepNext w:val="0"/>
        <w:keepLines w:val="0"/>
        <w:pageBreakBefore w:val="0"/>
        <w:widowControl/>
        <w:shd w:val="clear" w:color="auto" w:fill="FFFFFF"/>
        <w:kinsoku/>
        <w:wordWrap/>
        <w:overflowPunct/>
        <w:topLinePunct w:val="0"/>
        <w:autoSpaceDE/>
        <w:autoSpaceDN/>
        <w:bidi w:val="0"/>
        <w:spacing w:line="560" w:lineRule="exact"/>
        <w:ind w:firstLine="682"/>
        <w:jc w:val="both"/>
        <w:textAlignment w:val="auto"/>
        <w:rPr>
          <w:rFonts w:hint="eastAsia" w:eastAsia="仿宋_GB2312"/>
          <w:color w:val="000000"/>
          <w:kern w:val="0"/>
          <w:sz w:val="32"/>
          <w:szCs w:val="32"/>
        </w:rPr>
      </w:pPr>
      <w:r>
        <w:rPr>
          <w:rFonts w:hint="eastAsia" w:eastAsia="仿宋_GB2312"/>
          <w:color w:val="000000"/>
          <w:kern w:val="0"/>
          <w:sz w:val="32"/>
          <w:szCs w:val="32"/>
        </w:rPr>
        <w:t>（六）调查了解全市人才工作情况，制订或参与制订有关专业人才工作的政策；指导、协调、检查人才工作；负责市级有突出贡献专家的上报和评选工作，组织指导开展有关人才引进活动。</w:t>
      </w:r>
    </w:p>
    <w:p w14:paraId="306F7ADC">
      <w:pPr>
        <w:keepNext w:val="0"/>
        <w:keepLines w:val="0"/>
        <w:pageBreakBefore w:val="0"/>
        <w:widowControl/>
        <w:shd w:val="clear" w:color="auto" w:fill="FFFFFF"/>
        <w:kinsoku/>
        <w:wordWrap/>
        <w:overflowPunct/>
        <w:topLinePunct w:val="0"/>
        <w:autoSpaceDE/>
        <w:autoSpaceDN/>
        <w:bidi w:val="0"/>
        <w:spacing w:line="560" w:lineRule="exact"/>
        <w:ind w:firstLine="682"/>
        <w:jc w:val="both"/>
        <w:textAlignment w:val="auto"/>
        <w:rPr>
          <w:rFonts w:hint="eastAsia" w:eastAsia="仿宋_GB2312"/>
          <w:color w:val="000000"/>
          <w:kern w:val="0"/>
          <w:sz w:val="32"/>
          <w:szCs w:val="32"/>
        </w:rPr>
      </w:pPr>
      <w:r>
        <w:rPr>
          <w:rFonts w:hint="eastAsia" w:eastAsia="仿宋_GB2312"/>
          <w:color w:val="000000"/>
          <w:kern w:val="0"/>
          <w:sz w:val="32"/>
          <w:szCs w:val="32"/>
        </w:rPr>
        <w:t>（七）管理全市老干部工作。</w:t>
      </w:r>
    </w:p>
    <w:p w14:paraId="1EBDA377">
      <w:pPr>
        <w:keepNext w:val="0"/>
        <w:keepLines w:val="0"/>
        <w:pageBreakBefore w:val="0"/>
        <w:widowControl/>
        <w:shd w:val="clear" w:color="auto" w:fill="FFFFFF"/>
        <w:kinsoku/>
        <w:wordWrap/>
        <w:overflowPunct/>
        <w:topLinePunct w:val="0"/>
        <w:autoSpaceDE/>
        <w:autoSpaceDN/>
        <w:bidi w:val="0"/>
        <w:spacing w:line="560" w:lineRule="exact"/>
        <w:ind w:firstLine="682"/>
        <w:jc w:val="both"/>
        <w:textAlignment w:val="auto"/>
        <w:rPr>
          <w:rFonts w:hint="eastAsia" w:eastAsia="仿宋_GB2312"/>
          <w:color w:val="000000"/>
          <w:kern w:val="0"/>
          <w:sz w:val="32"/>
          <w:szCs w:val="32"/>
        </w:rPr>
      </w:pPr>
      <w:r>
        <w:rPr>
          <w:rFonts w:hint="eastAsia" w:eastAsia="仿宋_GB2312"/>
          <w:color w:val="000000"/>
          <w:kern w:val="0"/>
          <w:sz w:val="32"/>
          <w:szCs w:val="32"/>
        </w:rPr>
        <w:t>（八）指导、管理和协调党校。</w:t>
      </w:r>
    </w:p>
    <w:p w14:paraId="2FFFDA7F">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p>
    <w:p w14:paraId="76B2D9A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二、机构设置</w:t>
      </w:r>
    </w:p>
    <w:p w14:paraId="57265EE4">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eastAsia="zh-CN"/>
        </w:rPr>
      </w:pPr>
      <w:r>
        <w:rPr>
          <w:rFonts w:hint="eastAsia" w:eastAsia="仿宋_GB2312"/>
          <w:bCs/>
          <w:color w:val="000000"/>
          <w:sz w:val="32"/>
          <w:szCs w:val="32"/>
        </w:rPr>
        <w:t>组织部机构设置，内设8个股室:办公室（研究室）、干部综合科、干部信息科、干部监督科、干部教育科、组织科、人才科、公务员管理办公室</w:t>
      </w:r>
      <w:r>
        <w:rPr>
          <w:rFonts w:hint="eastAsia" w:eastAsia="仿宋_GB2312"/>
          <w:bCs/>
          <w:color w:val="000000"/>
          <w:sz w:val="32"/>
          <w:szCs w:val="32"/>
          <w:lang w:eastAsia="zh-CN"/>
        </w:rPr>
        <w:t>，还有人才服务中心，老干部服务中心，党员教育中心三个事业单位，都没有独立核算。</w:t>
      </w: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lang w:val="en-US" w:eastAsia="zh-CN"/>
        </w:rPr>
        <w:t>40</w:t>
      </w:r>
      <w:r>
        <w:rPr>
          <w:rFonts w:eastAsia="仿宋_GB2312"/>
          <w:color w:val="000000"/>
          <w:sz w:val="32"/>
          <w:szCs w:val="32"/>
        </w:rPr>
        <w:t>人，实有人数</w:t>
      </w:r>
      <w:r>
        <w:rPr>
          <w:rFonts w:hint="eastAsia" w:eastAsia="仿宋_GB2312"/>
          <w:color w:val="000000"/>
          <w:sz w:val="32"/>
          <w:szCs w:val="32"/>
          <w:lang w:val="en-US" w:eastAsia="zh-CN"/>
        </w:rPr>
        <w:t>35</w:t>
      </w:r>
      <w:r>
        <w:rPr>
          <w:rFonts w:eastAsia="仿宋_GB2312"/>
          <w:color w:val="000000"/>
          <w:sz w:val="32"/>
          <w:szCs w:val="32"/>
        </w:rPr>
        <w:t>人。内设</w:t>
      </w:r>
      <w:r>
        <w:rPr>
          <w:rFonts w:hint="eastAsia" w:eastAsia="仿宋_GB2312"/>
          <w:color w:val="000000"/>
          <w:sz w:val="32"/>
          <w:szCs w:val="32"/>
          <w:lang w:val="en-US" w:eastAsia="zh-CN"/>
        </w:rPr>
        <w:t>股室8</w:t>
      </w:r>
      <w:r>
        <w:rPr>
          <w:rFonts w:eastAsia="仿宋_GB2312"/>
          <w:color w:val="000000"/>
          <w:sz w:val="32"/>
          <w:szCs w:val="32"/>
        </w:rPr>
        <w:t xml:space="preserve">  个</w:t>
      </w:r>
      <w:r>
        <w:rPr>
          <w:rFonts w:hint="eastAsia" w:eastAsia="仿宋_GB2312"/>
          <w:color w:val="000000"/>
          <w:sz w:val="32"/>
          <w:szCs w:val="32"/>
          <w:lang w:eastAsia="zh-CN"/>
        </w:rPr>
        <w:t>。本单位无下属预算单位。</w:t>
      </w:r>
    </w:p>
    <w:p w14:paraId="3521480A">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14:paraId="1DAA6531">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lang w:eastAsia="zh-CN"/>
        </w:rPr>
        <w:t>组织</w:t>
      </w:r>
      <w:r>
        <w:rPr>
          <w:rFonts w:hint="eastAsia" w:eastAsia="仿宋_GB2312"/>
          <w:color w:val="000000"/>
          <w:sz w:val="32"/>
          <w:szCs w:val="32"/>
          <w:lang w:val="en-US" w:eastAsia="zh-CN"/>
        </w:rPr>
        <w:t>部本级</w:t>
      </w:r>
      <w:r>
        <w:rPr>
          <w:rFonts w:eastAsia="仿宋_GB2312"/>
          <w:color w:val="000000"/>
          <w:sz w:val="32"/>
          <w:szCs w:val="32"/>
        </w:rPr>
        <w:t>，无下属二级预算单位。收入包括一般公共预算收入；支出既包括保障</w:t>
      </w:r>
      <w:r>
        <w:rPr>
          <w:rFonts w:hint="eastAsia" w:eastAsia="仿宋_GB2312"/>
          <w:color w:val="000000"/>
          <w:sz w:val="32"/>
          <w:szCs w:val="32"/>
          <w:lang w:val="en-US" w:eastAsia="zh-CN"/>
        </w:rPr>
        <w:t>部</w:t>
      </w:r>
      <w:r>
        <w:rPr>
          <w:rFonts w:eastAsia="仿宋_GB2312"/>
          <w:color w:val="000000"/>
          <w:sz w:val="32"/>
          <w:szCs w:val="32"/>
        </w:rPr>
        <w:t>机关及直属单位基本运行的经费，也包括归口管理、面向全市分配的专项经费。</w:t>
      </w:r>
    </w:p>
    <w:p w14:paraId="1A8599D1">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972.79</w:t>
      </w:r>
      <w:r>
        <w:rPr>
          <w:rFonts w:eastAsia="仿宋_GB2312"/>
          <w:color w:val="000000"/>
          <w:sz w:val="32"/>
          <w:szCs w:val="32"/>
        </w:rPr>
        <w:t>万元，其中，一般公共预算拨款</w:t>
      </w:r>
      <w:r>
        <w:rPr>
          <w:rFonts w:hint="eastAsia" w:eastAsia="仿宋_GB2312"/>
          <w:color w:val="000000"/>
          <w:sz w:val="32"/>
          <w:szCs w:val="32"/>
          <w:lang w:val="en-US" w:eastAsia="zh-CN"/>
        </w:rPr>
        <w:t>972.79</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14:paraId="46F1C268">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972.79</w:t>
      </w:r>
      <w:r>
        <w:rPr>
          <w:rFonts w:eastAsia="仿宋_GB2312"/>
          <w:color w:val="000000"/>
          <w:sz w:val="32"/>
          <w:szCs w:val="32"/>
        </w:rPr>
        <w:t>万元，其中，一般公共服务支出</w:t>
      </w:r>
      <w:r>
        <w:rPr>
          <w:rFonts w:hint="eastAsia" w:eastAsia="仿宋_GB2312"/>
          <w:color w:val="000000"/>
          <w:sz w:val="32"/>
          <w:szCs w:val="32"/>
        </w:rPr>
        <w:t>887.57</w:t>
      </w:r>
      <w:r>
        <w:rPr>
          <w:rFonts w:eastAsia="仿宋_GB2312"/>
          <w:color w:val="000000"/>
          <w:sz w:val="32"/>
          <w:szCs w:val="32"/>
        </w:rPr>
        <w:t>万元，</w:t>
      </w:r>
      <w:r>
        <w:rPr>
          <w:rFonts w:hint="eastAsia" w:eastAsia="仿宋_GB2312"/>
          <w:color w:val="000000"/>
          <w:sz w:val="32"/>
          <w:szCs w:val="32"/>
        </w:rPr>
        <w:t>社会保障和就业支出</w:t>
      </w:r>
      <w:r>
        <w:rPr>
          <w:rFonts w:hint="eastAsia" w:eastAsia="仿宋_GB2312"/>
          <w:color w:val="000000"/>
          <w:sz w:val="32"/>
          <w:szCs w:val="32"/>
          <w:lang w:val="en-US" w:eastAsia="zh-CN"/>
        </w:rPr>
        <w:t>10</w:t>
      </w:r>
      <w:r>
        <w:rPr>
          <w:rFonts w:eastAsia="仿宋_GB2312"/>
          <w:color w:val="000000"/>
          <w:sz w:val="32"/>
          <w:szCs w:val="32"/>
        </w:rPr>
        <w:t>万元，</w:t>
      </w:r>
      <w:r>
        <w:rPr>
          <w:rFonts w:hint="eastAsia" w:eastAsia="仿宋_GB2312"/>
          <w:color w:val="000000"/>
          <w:sz w:val="32"/>
          <w:szCs w:val="32"/>
        </w:rPr>
        <w:t>卫生健康支出</w:t>
      </w:r>
      <w:r>
        <w:rPr>
          <w:rFonts w:hint="eastAsia" w:eastAsia="仿宋_GB2312"/>
          <w:color w:val="000000"/>
          <w:sz w:val="32"/>
          <w:szCs w:val="32"/>
          <w:lang w:val="en-US" w:eastAsia="zh-CN"/>
        </w:rPr>
        <w:t>10.22</w:t>
      </w:r>
      <w:r>
        <w:rPr>
          <w:rFonts w:eastAsia="仿宋_GB2312"/>
          <w:color w:val="000000"/>
          <w:sz w:val="32"/>
          <w:szCs w:val="32"/>
        </w:rPr>
        <w:t>万元，</w:t>
      </w:r>
      <w:r>
        <w:rPr>
          <w:rFonts w:hint="eastAsia" w:eastAsia="仿宋_GB2312"/>
          <w:color w:val="000000"/>
          <w:sz w:val="32"/>
          <w:szCs w:val="32"/>
        </w:rPr>
        <w:t>农林水支出</w:t>
      </w:r>
      <w:r>
        <w:rPr>
          <w:rFonts w:hint="eastAsia" w:eastAsia="仿宋_GB2312"/>
          <w:color w:val="000000"/>
          <w:sz w:val="32"/>
          <w:szCs w:val="32"/>
          <w:lang w:val="en-US" w:eastAsia="zh-CN"/>
        </w:rPr>
        <w:t>65万</w:t>
      </w:r>
      <w:r>
        <w:rPr>
          <w:rFonts w:eastAsia="仿宋_GB2312"/>
          <w:color w:val="000000"/>
          <w:sz w:val="32"/>
          <w:szCs w:val="32"/>
        </w:rPr>
        <w:t>。</w:t>
      </w:r>
    </w:p>
    <w:p w14:paraId="7407B5F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具体安排如下：</w:t>
      </w:r>
    </w:p>
    <w:p w14:paraId="50A56B44">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color w:val="000000"/>
          <w:sz w:val="32"/>
          <w:szCs w:val="32"/>
          <w:highlight w:val="none"/>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highlight w:val="none"/>
        </w:rPr>
        <w:t>521.69</w:t>
      </w:r>
      <w:r>
        <w:rPr>
          <w:rFonts w:eastAsia="仿宋_GB2312"/>
          <w:color w:val="000000"/>
          <w:sz w:val="32"/>
          <w:szCs w:val="32"/>
          <w:highlight w:val="none"/>
        </w:rPr>
        <w:t>万元，是指为保障单位机构正常运转、完成日常工作任务而发生的各项支出，包括用于基本工资、津贴补贴等人员经费以及日常公用经费、</w:t>
      </w:r>
      <w:r>
        <w:rPr>
          <w:rFonts w:hint="eastAsia" w:eastAsia="仿宋_GB2312"/>
          <w:color w:val="000000"/>
          <w:sz w:val="32"/>
          <w:szCs w:val="32"/>
          <w:highlight w:val="none"/>
        </w:rPr>
        <w:t>工作性专项</w:t>
      </w:r>
      <w:r>
        <w:rPr>
          <w:rFonts w:eastAsia="仿宋_GB2312"/>
          <w:color w:val="000000"/>
          <w:sz w:val="32"/>
          <w:szCs w:val="32"/>
          <w:highlight w:val="none"/>
        </w:rPr>
        <w:t>。</w:t>
      </w:r>
    </w:p>
    <w:p w14:paraId="0B16254E">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451.1</w:t>
      </w:r>
      <w:r>
        <w:rPr>
          <w:rFonts w:eastAsia="仿宋_GB2312"/>
          <w:color w:val="000000"/>
          <w:sz w:val="32"/>
          <w:szCs w:val="32"/>
        </w:rPr>
        <w:t>万元，是指单位为完成特定行政工作任务或事业发展目标而发生的支出，包括有关事业发展专项、基本建设支出、资本性支出等。其中：</w:t>
      </w:r>
    </w:p>
    <w:p w14:paraId="03665EB4">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党内专题学习教育专项经费</w:t>
      </w:r>
      <w:r>
        <w:rPr>
          <w:rFonts w:eastAsia="仿宋_GB2312"/>
          <w:color w:val="000000"/>
          <w:sz w:val="32"/>
          <w:szCs w:val="32"/>
        </w:rPr>
        <w:t>专项</w:t>
      </w:r>
      <w:r>
        <w:rPr>
          <w:rFonts w:hint="eastAsia" w:eastAsia="仿宋_GB2312"/>
          <w:color w:val="000000"/>
          <w:sz w:val="32"/>
          <w:szCs w:val="32"/>
          <w:lang w:val="en-US" w:eastAsia="zh-CN"/>
        </w:rPr>
        <w:t>80</w:t>
      </w:r>
      <w:r>
        <w:rPr>
          <w:rFonts w:eastAsia="仿宋_GB2312"/>
          <w:color w:val="000000"/>
          <w:sz w:val="32"/>
          <w:szCs w:val="32"/>
        </w:rPr>
        <w:t>万元。主要用于</w:t>
      </w:r>
      <w:r>
        <w:rPr>
          <w:rFonts w:hint="eastAsia" w:eastAsia="仿宋_GB2312"/>
          <w:color w:val="000000"/>
          <w:sz w:val="32"/>
          <w:szCs w:val="32"/>
        </w:rPr>
        <w:t>组织全市党员干部认真学习</w:t>
      </w:r>
      <w:r>
        <w:rPr>
          <w:rFonts w:hint="eastAsia" w:eastAsia="仿宋_GB2312"/>
          <w:color w:val="000000"/>
          <w:sz w:val="32"/>
          <w:szCs w:val="32"/>
          <w:lang w:val="en-US" w:eastAsia="zh-CN"/>
        </w:rPr>
        <w:t>党的</w:t>
      </w:r>
      <w:bookmarkStart w:id="0" w:name="_GoBack"/>
      <w:bookmarkEnd w:id="0"/>
      <w:r>
        <w:rPr>
          <w:rFonts w:hint="eastAsia" w:eastAsia="仿宋_GB2312"/>
          <w:color w:val="000000"/>
          <w:sz w:val="32"/>
          <w:szCs w:val="32"/>
        </w:rPr>
        <w:t>十九大精神</w:t>
      </w:r>
      <w:r>
        <w:rPr>
          <w:rFonts w:hint="eastAsia" w:eastAsia="仿宋_GB2312"/>
          <w:color w:val="000000"/>
          <w:sz w:val="32"/>
          <w:szCs w:val="32"/>
          <w:lang w:eastAsia="zh-CN"/>
        </w:rPr>
        <w:t>、</w:t>
      </w:r>
      <w:r>
        <w:rPr>
          <w:rFonts w:hint="eastAsia" w:eastAsia="仿宋_GB2312"/>
          <w:color w:val="000000"/>
          <w:sz w:val="32"/>
          <w:szCs w:val="32"/>
        </w:rPr>
        <w:t>党章</w:t>
      </w:r>
      <w:r>
        <w:rPr>
          <w:rFonts w:hint="eastAsia" w:eastAsia="仿宋_GB2312"/>
          <w:color w:val="000000"/>
          <w:sz w:val="32"/>
          <w:szCs w:val="32"/>
          <w:lang w:eastAsia="zh-CN"/>
        </w:rPr>
        <w:t>、</w:t>
      </w:r>
      <w:r>
        <w:rPr>
          <w:rFonts w:hint="eastAsia" w:eastAsia="仿宋_GB2312"/>
          <w:color w:val="000000"/>
          <w:sz w:val="32"/>
          <w:szCs w:val="32"/>
          <w:lang w:val="en-US" w:eastAsia="zh-CN"/>
        </w:rPr>
        <w:t>党</w:t>
      </w:r>
      <w:r>
        <w:rPr>
          <w:rFonts w:hint="eastAsia" w:eastAsia="仿宋_GB2312"/>
          <w:color w:val="000000"/>
          <w:sz w:val="32"/>
          <w:szCs w:val="32"/>
        </w:rPr>
        <w:t>的基本理论和党的政策方针。提高全市党员干部素质。</w:t>
      </w:r>
    </w:p>
    <w:p w14:paraId="59860946">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rPr>
      </w:pPr>
      <w:r>
        <w:rPr>
          <w:rFonts w:eastAsia="仿宋_GB2312"/>
          <w:color w:val="000000"/>
          <w:sz w:val="32"/>
          <w:szCs w:val="32"/>
        </w:rPr>
        <w:t>（2）</w:t>
      </w:r>
      <w:r>
        <w:rPr>
          <w:rFonts w:hint="eastAsia" w:eastAsia="仿宋_GB2312"/>
          <w:color w:val="000000"/>
          <w:sz w:val="32"/>
          <w:szCs w:val="32"/>
        </w:rPr>
        <w:t>远程教育专项</w:t>
      </w:r>
      <w:r>
        <w:rPr>
          <w:rFonts w:eastAsia="仿宋_GB2312"/>
          <w:color w:val="000000"/>
          <w:sz w:val="32"/>
          <w:szCs w:val="32"/>
        </w:rPr>
        <w:t>专项</w:t>
      </w:r>
      <w:r>
        <w:rPr>
          <w:rFonts w:hint="eastAsia" w:eastAsia="仿宋_GB2312"/>
          <w:color w:val="000000"/>
          <w:sz w:val="32"/>
          <w:szCs w:val="32"/>
          <w:lang w:val="en-US" w:eastAsia="zh-CN"/>
        </w:rPr>
        <w:t>65</w:t>
      </w:r>
      <w:r>
        <w:rPr>
          <w:rFonts w:eastAsia="仿宋_GB2312"/>
          <w:color w:val="000000"/>
          <w:sz w:val="32"/>
          <w:szCs w:val="32"/>
        </w:rPr>
        <w:t>万元。主要用于</w:t>
      </w:r>
      <w:r>
        <w:rPr>
          <w:rFonts w:hint="eastAsia" w:eastAsia="仿宋_GB2312"/>
          <w:color w:val="000000"/>
          <w:sz w:val="32"/>
          <w:szCs w:val="32"/>
        </w:rPr>
        <w:t>加</w:t>
      </w:r>
      <w:r>
        <w:rPr>
          <w:rFonts w:hint="eastAsia" w:eastAsia="仿宋_GB2312"/>
          <w:color w:val="000000"/>
          <w:sz w:val="32"/>
          <w:szCs w:val="32"/>
          <w:lang w:val="en-US" w:eastAsia="zh-CN"/>
        </w:rPr>
        <w:t>强</w:t>
      </w:r>
      <w:r>
        <w:rPr>
          <w:rFonts w:hint="eastAsia" w:eastAsia="仿宋_GB2312"/>
          <w:color w:val="000000"/>
          <w:sz w:val="32"/>
          <w:szCs w:val="32"/>
        </w:rPr>
        <w:t>阵地建设，完善设备配备，督促学习时间，提高党员素质。</w:t>
      </w:r>
    </w:p>
    <w:p w14:paraId="4D34212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eastAsia="zh-CN"/>
        </w:rPr>
        <w:t>（</w:t>
      </w:r>
      <w:r>
        <w:rPr>
          <w:rFonts w:hint="eastAsia" w:eastAsia="仿宋_GB2312"/>
          <w:color w:val="000000"/>
          <w:sz w:val="32"/>
          <w:szCs w:val="32"/>
          <w:lang w:val="en-US" w:eastAsia="zh-CN"/>
        </w:rPr>
        <w:t>3</w:t>
      </w:r>
      <w:r>
        <w:rPr>
          <w:rFonts w:hint="eastAsia" w:eastAsia="仿宋_GB2312"/>
          <w:color w:val="000000"/>
          <w:sz w:val="32"/>
          <w:szCs w:val="32"/>
          <w:lang w:eastAsia="zh-CN"/>
        </w:rPr>
        <w:t>）干部外出培训经费</w:t>
      </w:r>
      <w:r>
        <w:rPr>
          <w:rFonts w:hint="eastAsia" w:eastAsia="仿宋_GB2312"/>
          <w:color w:val="000000"/>
          <w:sz w:val="32"/>
          <w:szCs w:val="32"/>
          <w:lang w:val="en-US" w:eastAsia="zh-CN"/>
        </w:rPr>
        <w:t>50万元。主要用于加强组织领导干部户外培训学习，拓展培训方法。提高干部队伍素质。</w:t>
      </w:r>
    </w:p>
    <w:p w14:paraId="091FA336">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（4）干部集中培训经费56万元。主要用于组织全市科级领导干部和中青年干部实施轮训学习，提高干部队伍个人素质，工作能力和水平。</w:t>
      </w:r>
    </w:p>
    <w:p w14:paraId="4A79F83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（5）人才战略专项经费110万元。主要用于组织实施引进高素质人才，培养专业技术人才。提高醴陵经济建设发展。</w:t>
      </w:r>
    </w:p>
    <w:p w14:paraId="135AD4A2">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（6）党代表活动专项经费35.1万元。主要用于组织实施株洲市和本级党代表的活动，对醴陵的经济社会发展和党的建设提出好建议。提高醴陵经济建设发展。</w:t>
      </w:r>
    </w:p>
    <w:p w14:paraId="072FEC65">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（7）党员、干部慰问专项经费10万元。主要用于切实做好走访慰问生活困难党员、老党员和老干部工作。加强党内激励关爱和帮扶。</w:t>
      </w:r>
    </w:p>
    <w:p w14:paraId="0DDDB96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（8）党内关怀基金专项经费20万元。主要用于切实做好走访慰问生活困难党员和老党员工作。提高党内关心关爱和扶助力度。</w:t>
      </w:r>
    </w:p>
    <w:p w14:paraId="7ECBAF22">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（9）大组工网，公务员网及干部信息网建设经费10万元。主要用于加强组织部门上下互通渠道建设，提高学习交流平台，增强工作效率和工作水平。</w:t>
      </w:r>
    </w:p>
    <w:p w14:paraId="331BB475">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（10）公务员立功奖励专项经费30万元。主要用于为全市立三等功公务员发放奖励，提高全体公务员创业干事积极性。</w:t>
      </w:r>
    </w:p>
    <w:p w14:paraId="0E4BD94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hint="eastAsia" w:eastAsia="仿宋_GB2312"/>
          <w:color w:val="000000"/>
          <w:sz w:val="32"/>
          <w:szCs w:val="32"/>
          <w:lang w:val="en-US" w:eastAsia="zh-CN"/>
        </w:rPr>
        <w:t>（11）离退休干部困难帮扶资金专项经费10万元。主要用于帮扶全市离退休困难干部，提高离退休困难干部生活水平。</w:t>
      </w:r>
    </w:p>
    <w:p w14:paraId="49094FB5">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val="en-US"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972.79</w:t>
      </w:r>
      <w:r>
        <w:rPr>
          <w:rFonts w:eastAsia="仿宋_GB2312"/>
          <w:color w:val="000000"/>
          <w:sz w:val="32"/>
          <w:szCs w:val="32"/>
        </w:rPr>
        <w:t>万元，比上年</w:t>
      </w:r>
      <w:r>
        <w:rPr>
          <w:rFonts w:hint="eastAsia" w:eastAsia="仿宋_GB2312"/>
          <w:color w:val="000000"/>
          <w:sz w:val="32"/>
          <w:szCs w:val="32"/>
          <w:lang w:val="en-US" w:eastAsia="zh-CN"/>
        </w:rPr>
        <w:t>减少2.72</w:t>
      </w:r>
      <w:r>
        <w:rPr>
          <w:rFonts w:eastAsia="仿宋_GB2312"/>
          <w:color w:val="000000"/>
          <w:sz w:val="32"/>
          <w:szCs w:val="32"/>
        </w:rPr>
        <w:t>万元，主要原因是</w:t>
      </w:r>
      <w:r>
        <w:rPr>
          <w:rFonts w:hint="eastAsia" w:eastAsia="仿宋_GB2312"/>
          <w:color w:val="000000"/>
          <w:sz w:val="32"/>
          <w:szCs w:val="32"/>
          <w:lang w:val="en-US" w:eastAsia="zh-CN"/>
        </w:rPr>
        <w:t>精简开支。</w:t>
      </w:r>
    </w:p>
    <w:p w14:paraId="3DFF695A">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四、其他重要事项情况说明</w:t>
      </w:r>
    </w:p>
    <w:p w14:paraId="4C930C1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eastAsia="仿宋_GB2312"/>
          <w:color w:val="000000"/>
          <w:sz w:val="32"/>
          <w:szCs w:val="32"/>
          <w:lang w:val="en-US"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lang w:val="en-US" w:eastAsia="zh-CN"/>
        </w:rPr>
        <w:t>283.54</w:t>
      </w:r>
      <w:r>
        <w:rPr>
          <w:rFonts w:eastAsia="仿宋_GB2312"/>
          <w:color w:val="000000"/>
          <w:sz w:val="32"/>
          <w:szCs w:val="32"/>
        </w:rPr>
        <w:t>万元，比上年度预算增加</w:t>
      </w:r>
      <w:r>
        <w:rPr>
          <w:rFonts w:hint="eastAsia" w:eastAsia="仿宋_GB2312"/>
          <w:color w:val="000000"/>
          <w:sz w:val="32"/>
          <w:szCs w:val="32"/>
          <w:lang w:val="en-US" w:eastAsia="zh-CN"/>
        </w:rPr>
        <w:t>62.92</w:t>
      </w:r>
      <w:r>
        <w:rPr>
          <w:rFonts w:eastAsia="仿宋_GB2312"/>
          <w:color w:val="000000"/>
          <w:sz w:val="32"/>
          <w:szCs w:val="32"/>
        </w:rPr>
        <w:t>万元，</w:t>
      </w:r>
      <w:r>
        <w:rPr>
          <w:rFonts w:eastAsia="仿宋_GB2312"/>
          <w:bCs/>
          <w:color w:val="000000"/>
          <w:sz w:val="32"/>
          <w:szCs w:val="32"/>
        </w:rPr>
        <w:t>主要原因是：</w:t>
      </w:r>
      <w:r>
        <w:rPr>
          <w:rFonts w:hint="eastAsia" w:eastAsia="仿宋_GB2312"/>
          <w:bCs/>
          <w:color w:val="000000"/>
          <w:sz w:val="32"/>
          <w:szCs w:val="32"/>
          <w:lang w:val="en-US" w:eastAsia="zh-CN"/>
        </w:rPr>
        <w:t>一是机关人员增多，二是为做好2021年换届工作，在不增加总体预算的情况下，压缩其他项目资金，增加运行经费。</w:t>
      </w:r>
    </w:p>
    <w:p w14:paraId="3FA4B92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65</w:t>
      </w:r>
      <w:r>
        <w:rPr>
          <w:rFonts w:eastAsia="仿宋_GB2312"/>
          <w:color w:val="000000"/>
          <w:sz w:val="32"/>
          <w:szCs w:val="32"/>
        </w:rPr>
        <w:t>万元。</w:t>
      </w:r>
      <w:r>
        <w:rPr>
          <w:rFonts w:hint="eastAsia" w:eastAsia="仿宋_GB2312"/>
          <w:color w:val="000000"/>
          <w:sz w:val="32"/>
          <w:szCs w:val="32"/>
          <w:lang w:val="en-US" w:eastAsia="zh-CN"/>
        </w:rPr>
        <w:t>包括：</w:t>
      </w:r>
      <w:r>
        <w:rPr>
          <w:rFonts w:hint="eastAsia" w:eastAsia="仿宋_GB2312"/>
          <w:b w:val="0"/>
          <w:bCs/>
          <w:kern w:val="0"/>
          <w:sz w:val="32"/>
          <w:szCs w:val="32"/>
        </w:rPr>
        <w:t>政府采购货物</w:t>
      </w:r>
      <w:r>
        <w:rPr>
          <w:rFonts w:hint="eastAsia" w:eastAsia="仿宋_GB2312"/>
          <w:color w:val="000000"/>
          <w:sz w:val="32"/>
          <w:szCs w:val="32"/>
          <w:lang w:val="en-US" w:eastAsia="zh-CN"/>
        </w:rPr>
        <w:t>65</w:t>
      </w:r>
      <w:r>
        <w:rPr>
          <w:rFonts w:eastAsia="仿宋_GB2312"/>
          <w:color w:val="000000"/>
          <w:sz w:val="32"/>
          <w:szCs w:val="32"/>
        </w:rPr>
        <w:t>万元。</w:t>
      </w:r>
    </w:p>
    <w:p w14:paraId="6291A50C">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710</w:t>
      </w:r>
      <w:r>
        <w:rPr>
          <w:rFonts w:eastAsia="仿宋_GB2312"/>
          <w:color w:val="000000"/>
          <w:sz w:val="32"/>
          <w:szCs w:val="32"/>
        </w:rPr>
        <w:t>平方米；车辆</w:t>
      </w:r>
      <w:r>
        <w:rPr>
          <w:rFonts w:hint="eastAsia" w:eastAsia="仿宋_GB2312"/>
          <w:color w:val="000000"/>
          <w:sz w:val="32"/>
          <w:szCs w:val="32"/>
          <w:lang w:val="en-US" w:eastAsia="zh-CN"/>
        </w:rPr>
        <w:t>0</w:t>
      </w:r>
      <w:r>
        <w:rPr>
          <w:rFonts w:eastAsia="仿宋_GB2312"/>
          <w:color w:val="000000"/>
          <w:sz w:val="32"/>
          <w:szCs w:val="32"/>
        </w:rPr>
        <w:t>辆，其中一般公务用车</w:t>
      </w:r>
      <w:r>
        <w:rPr>
          <w:rFonts w:hint="eastAsia" w:eastAsia="仿宋_GB2312"/>
          <w:color w:val="000000"/>
          <w:sz w:val="32"/>
          <w:szCs w:val="32"/>
          <w:lang w:val="en-US" w:eastAsia="zh-CN"/>
        </w:rPr>
        <w:t>0</w:t>
      </w:r>
      <w:r>
        <w:rPr>
          <w:rFonts w:eastAsia="仿宋_GB2312"/>
          <w:color w:val="000000"/>
          <w:sz w:val="32"/>
          <w:szCs w:val="32"/>
        </w:rPr>
        <w:t>辆、一般执法执勤用车</w:t>
      </w:r>
      <w:r>
        <w:rPr>
          <w:rFonts w:hint="eastAsia" w:eastAsia="仿宋_GB2312"/>
          <w:color w:val="000000"/>
          <w:sz w:val="32"/>
          <w:szCs w:val="32"/>
          <w:lang w:val="en-US" w:eastAsia="zh-CN"/>
        </w:rPr>
        <w:t>0</w:t>
      </w:r>
      <w:r>
        <w:rPr>
          <w:rFonts w:eastAsia="仿宋_GB2312"/>
          <w:color w:val="000000"/>
          <w:sz w:val="32"/>
          <w:szCs w:val="32"/>
        </w:rPr>
        <w:t>辆、货币化用车</w:t>
      </w:r>
      <w:r>
        <w:rPr>
          <w:rFonts w:hint="eastAsia" w:eastAsia="仿宋_GB2312"/>
          <w:color w:val="000000"/>
          <w:sz w:val="32"/>
          <w:szCs w:val="32"/>
          <w:lang w:val="en-US" w:eastAsia="zh-CN"/>
        </w:rPr>
        <w:t>0</w:t>
      </w:r>
      <w:r>
        <w:rPr>
          <w:rFonts w:eastAsia="仿宋_GB2312"/>
          <w:color w:val="000000"/>
          <w:sz w:val="32"/>
          <w:szCs w:val="32"/>
        </w:rPr>
        <w:t xml:space="preserve">辆；单位价值200万以上大型设备 </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14:paraId="7CC54B2F">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lang w:val="en-US" w:eastAsia="zh-CN"/>
        </w:rPr>
        <w:t>972.79</w:t>
      </w:r>
      <w:r>
        <w:rPr>
          <w:rFonts w:eastAsia="仿宋_GB2312"/>
          <w:color w:val="000000"/>
          <w:sz w:val="32"/>
          <w:szCs w:val="32"/>
        </w:rPr>
        <w:t>万元，其中，基本支出</w:t>
      </w:r>
      <w:r>
        <w:rPr>
          <w:rFonts w:hint="eastAsia" w:eastAsia="仿宋_GB2312"/>
          <w:color w:val="000000"/>
          <w:sz w:val="32"/>
          <w:szCs w:val="32"/>
          <w:lang w:val="en-US" w:eastAsia="zh-CN"/>
        </w:rPr>
        <w:t>521.69</w:t>
      </w:r>
      <w:r>
        <w:rPr>
          <w:rFonts w:eastAsia="仿宋_GB2312"/>
          <w:color w:val="000000"/>
          <w:sz w:val="32"/>
          <w:szCs w:val="32"/>
        </w:rPr>
        <w:t xml:space="preserve">万元，项目支出   </w:t>
      </w:r>
      <w:r>
        <w:rPr>
          <w:rFonts w:hint="eastAsia" w:eastAsia="仿宋_GB2312"/>
          <w:color w:val="000000"/>
          <w:sz w:val="32"/>
          <w:szCs w:val="32"/>
          <w:lang w:val="en-US" w:eastAsia="zh-CN"/>
        </w:rPr>
        <w:t>451.1</w:t>
      </w:r>
      <w:r>
        <w:rPr>
          <w:rFonts w:eastAsia="仿宋_GB2312"/>
          <w:color w:val="000000"/>
          <w:sz w:val="32"/>
          <w:szCs w:val="32"/>
        </w:rPr>
        <w:t>万元（具体绩效目标详见附表）。 </w:t>
      </w:r>
    </w:p>
    <w:p w14:paraId="1615CCF5">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（五）“三公”经费预算：</w:t>
      </w:r>
    </w:p>
    <w:p w14:paraId="632BCA76">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b/>
          <w:bCs/>
          <w:color w:val="000000"/>
          <w:sz w:val="32"/>
          <w:szCs w:val="32"/>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30</w:t>
      </w:r>
      <w:r>
        <w:rPr>
          <w:rFonts w:eastAsia="仿宋_GB2312"/>
          <w:color w:val="000000"/>
          <w:sz w:val="32"/>
          <w:szCs w:val="32"/>
        </w:rPr>
        <w:t>万元，其中：公务接待费</w:t>
      </w:r>
      <w:r>
        <w:rPr>
          <w:rFonts w:hint="eastAsia" w:eastAsia="仿宋_GB2312"/>
          <w:color w:val="000000"/>
          <w:sz w:val="32"/>
          <w:szCs w:val="32"/>
          <w:lang w:val="en-US" w:eastAsia="zh-CN"/>
        </w:rPr>
        <w:t>30</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0</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r>
        <w:rPr>
          <w:rFonts w:hint="eastAsia" w:eastAsia="仿宋_GB2312"/>
          <w:color w:val="000000"/>
          <w:sz w:val="32"/>
          <w:szCs w:val="32"/>
          <w:lang w:eastAsia="zh-CN"/>
        </w:rPr>
        <w:t>。</w:t>
      </w:r>
    </w:p>
    <w:p w14:paraId="5B5B5048">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w:t>
      </w:r>
      <w:r>
        <w:rPr>
          <w:rFonts w:hint="eastAsia" w:eastAsia="仿宋_GB2312"/>
          <w:color w:val="000000"/>
          <w:sz w:val="32"/>
          <w:szCs w:val="32"/>
          <w:lang w:val="en-US" w:eastAsia="zh-CN"/>
        </w:rPr>
        <w:t>26.41</w:t>
      </w:r>
      <w:r>
        <w:rPr>
          <w:rFonts w:eastAsia="仿宋_GB2312"/>
          <w:color w:val="000000"/>
          <w:sz w:val="32"/>
          <w:szCs w:val="32"/>
        </w:rPr>
        <w:t>万元，主要是因为</w:t>
      </w:r>
      <w:r>
        <w:rPr>
          <w:rFonts w:hint="eastAsia" w:eastAsia="仿宋_GB2312"/>
          <w:color w:val="000000"/>
          <w:sz w:val="32"/>
          <w:szCs w:val="32"/>
          <w:lang w:val="en-US" w:eastAsia="zh-CN"/>
        </w:rPr>
        <w:t>疫情过后，迎检次数增多，根据上年实际预估</w:t>
      </w:r>
      <w:r>
        <w:rPr>
          <w:rFonts w:eastAsia="仿宋_GB2312"/>
          <w:color w:val="000000"/>
          <w:sz w:val="32"/>
          <w:szCs w:val="32"/>
        </w:rPr>
        <w:t>。</w:t>
      </w:r>
    </w:p>
    <w:p w14:paraId="4E2F21E7">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（六）会议费、培训费预算：</w:t>
      </w:r>
    </w:p>
    <w:p w14:paraId="6C4791EE">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106</w:t>
      </w:r>
      <w:r>
        <w:rPr>
          <w:rFonts w:eastAsia="仿宋_GB2312"/>
          <w:color w:val="000000"/>
          <w:sz w:val="32"/>
          <w:szCs w:val="32"/>
        </w:rPr>
        <w:t>万元，主要包括</w:t>
      </w:r>
      <w:r>
        <w:rPr>
          <w:rFonts w:hint="eastAsia" w:eastAsia="仿宋_GB2312"/>
          <w:color w:val="000000"/>
          <w:sz w:val="32"/>
          <w:szCs w:val="32"/>
          <w:lang w:eastAsia="zh-CN"/>
        </w:rPr>
        <w:t>：</w:t>
      </w:r>
      <w:r>
        <w:rPr>
          <w:rFonts w:hint="eastAsia" w:eastAsia="仿宋_GB2312"/>
          <w:color w:val="000000"/>
          <w:sz w:val="32"/>
          <w:szCs w:val="32"/>
          <w:lang w:val="en-US" w:eastAsia="zh-CN"/>
        </w:rPr>
        <w:t>按惯例各类主体班培训</w:t>
      </w:r>
      <w:r>
        <w:rPr>
          <w:rFonts w:eastAsia="仿宋_GB2312"/>
          <w:color w:val="000000"/>
          <w:sz w:val="32"/>
          <w:szCs w:val="32"/>
        </w:rPr>
        <w:t>。</w:t>
      </w:r>
    </w:p>
    <w:p w14:paraId="179B4C80">
      <w:pPr>
        <w:tabs>
          <w:tab w:val="left" w:pos="7560"/>
        </w:tabs>
        <w:adjustRightInd w:val="0"/>
        <w:snapToGrid w:val="0"/>
        <w:spacing w:line="560" w:lineRule="exact"/>
        <w:ind w:firstLine="640" w:firstLineChars="200"/>
      </w:pPr>
      <w:r>
        <w:rPr>
          <w:rFonts w:eastAsia="楷体_GB2312"/>
          <w:bCs/>
          <w:color w:val="000000"/>
          <w:sz w:val="32"/>
          <w:szCs w:val="32"/>
        </w:rPr>
        <w:t>（七）其他事项。</w:t>
      </w:r>
      <w:r>
        <w:rPr>
          <w:rFonts w:eastAsia="仿宋_GB2312"/>
          <w:color w:val="000000"/>
          <w:sz w:val="32"/>
          <w:szCs w:val="32"/>
        </w:rPr>
        <w:t>如本单位2021年预算未安排政府性基金收支预算</w:t>
      </w:r>
      <w:r>
        <w:rPr>
          <w:rFonts w:hint="eastAsia" w:eastAsia="仿宋_GB2312"/>
          <w:color w:val="000000"/>
          <w:sz w:val="32"/>
          <w:szCs w:val="32"/>
          <w:lang w:eastAsia="zh-CN"/>
        </w:rPr>
        <w:t>。</w:t>
      </w:r>
      <w:r>
        <w:rPr>
          <w:rFonts w:hint="eastAsia" w:eastAsia="仿宋_GB2312"/>
          <w:color w:val="000000"/>
          <w:sz w:val="32"/>
          <w:szCs w:val="32"/>
          <w:lang w:val="en-US" w:eastAsia="zh-CN"/>
        </w:rPr>
        <w:t>本单位无门户网站，已在政府网统一公开。</w:t>
      </w:r>
    </w:p>
    <w:p w14:paraId="30A8A9C4">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eastAsia="zh-CN"/>
        </w:rPr>
      </w:pPr>
    </w:p>
    <w:p w14:paraId="43BAB00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p>
    <w:p w14:paraId="051DE0F5">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b/>
          <w:bCs/>
          <w:sz w:val="32"/>
          <w:szCs w:val="32"/>
        </w:rPr>
      </w:pPr>
      <w:r>
        <w:rPr>
          <w:rFonts w:eastAsia="仿宋_GB2312"/>
          <w:b/>
          <w:bCs/>
          <w:sz w:val="32"/>
          <w:szCs w:val="32"/>
        </w:rPr>
        <w:t>名词解释：</w:t>
      </w:r>
    </w:p>
    <w:p w14:paraId="5699EEF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14:paraId="1C036DD6">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66A11AF4">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14:paraId="4610BEE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14:paraId="611C51A4">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14:paraId="24EFD77C">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14:paraId="36E61391">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14:paraId="45D5E7F4">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lang w:val="en-US" w:eastAsia="zh-CN"/>
        </w:rPr>
        <w:t xml:space="preserve">        </w:t>
      </w: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14:paraId="1E506C6B">
      <w:pPr>
        <w:tabs>
          <w:tab w:val="left" w:pos="7560"/>
        </w:tabs>
        <w:adjustRightInd w:val="0"/>
        <w:snapToGrid w:val="0"/>
        <w:spacing w:line="560" w:lineRule="exact"/>
        <w:ind w:firstLine="640" w:firstLineChars="200"/>
        <w:rPr>
          <w:rFonts w:eastAsia="仿宋_GB2312"/>
          <w:sz w:val="32"/>
          <w:szCs w:val="32"/>
        </w:rPr>
      </w:pPr>
    </w:p>
    <w:p w14:paraId="7F73C78B">
      <w:pPr>
        <w:tabs>
          <w:tab w:val="left" w:pos="7560"/>
        </w:tabs>
        <w:adjustRightInd w:val="0"/>
        <w:snapToGrid w:val="0"/>
        <w:spacing w:line="560" w:lineRule="exact"/>
        <w:ind w:firstLine="640" w:firstLineChars="200"/>
        <w:rPr>
          <w:rFonts w:eastAsia="仿宋_GB2312"/>
          <w:sz w:val="32"/>
          <w:szCs w:val="32"/>
        </w:rPr>
      </w:pPr>
    </w:p>
    <w:p w14:paraId="61D78DDD"/>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MTcxYjgwZDczMWJkZjIxZjAwMTkyNDdmNDM0YTcifQ=="/>
  </w:docVars>
  <w:rsids>
    <w:rsidRoot w:val="00D84058"/>
    <w:rsid w:val="00323B43"/>
    <w:rsid w:val="003D37D8"/>
    <w:rsid w:val="004358AB"/>
    <w:rsid w:val="005553BA"/>
    <w:rsid w:val="006464CA"/>
    <w:rsid w:val="0077734D"/>
    <w:rsid w:val="008B7726"/>
    <w:rsid w:val="00B221AD"/>
    <w:rsid w:val="00CB1E75"/>
    <w:rsid w:val="00D84058"/>
    <w:rsid w:val="00DE31A0"/>
    <w:rsid w:val="00E315E9"/>
    <w:rsid w:val="0E2E2487"/>
    <w:rsid w:val="10A41285"/>
    <w:rsid w:val="12A4008F"/>
    <w:rsid w:val="16C911D4"/>
    <w:rsid w:val="17B84206"/>
    <w:rsid w:val="2762561D"/>
    <w:rsid w:val="42AB091B"/>
    <w:rsid w:val="46D96978"/>
    <w:rsid w:val="4D063ECD"/>
    <w:rsid w:val="4EEB331F"/>
    <w:rsid w:val="5E1361B9"/>
    <w:rsid w:val="63FE7C6A"/>
    <w:rsid w:val="64213C72"/>
    <w:rsid w:val="65845EF3"/>
    <w:rsid w:val="6A9B7BEE"/>
    <w:rsid w:val="72F83D2F"/>
    <w:rsid w:val="733440A7"/>
    <w:rsid w:val="76C9739C"/>
    <w:rsid w:val="7F8F0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3860</Words>
  <Characters>4033</Characters>
  <Lines>21</Lines>
  <Paragraphs>6</Paragraphs>
  <TotalTime>0</TotalTime>
  <ScaleCrop>false</ScaleCrop>
  <LinksUpToDate>false</LinksUpToDate>
  <CharactersWithSpaces>4059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2025-12-25T07:44:08Z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4265BF59DABF4DEF994F3D937ABC0DF3_13</vt:lpwstr>
  </property>
  <property fmtid="{D5CDD505-2E9C-101B-9397-08002B2CF9AE}" pid="4" name="KSOTemplateDocerSaveRecord">
    <vt:lpwstr>eyJoZGlkIjoiYTIyNWJjZGRhN2Q3ZWE5MmM0ZjliZjJlYWEwN2QzNGMiLCJ1c2VySWQiOiI0MjgyNTI2NzcifQ==</vt:lpwstr>
  </property>
</Properties>
</file>