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16C9">
      <w:pPr>
        <w:pStyle w:val="11"/>
        <w:jc w:val="center"/>
        <w:rPr>
          <w:rFonts w:hint="eastAsia"/>
          <w:sz w:val="56"/>
          <w:szCs w:val="56"/>
        </w:rPr>
      </w:pPr>
    </w:p>
    <w:p w14:paraId="1E881CC3">
      <w:pPr>
        <w:pStyle w:val="11"/>
        <w:jc w:val="center"/>
        <w:rPr>
          <w:sz w:val="56"/>
          <w:szCs w:val="56"/>
        </w:rPr>
      </w:pPr>
    </w:p>
    <w:p w14:paraId="6716A929">
      <w:pPr>
        <w:pStyle w:val="11"/>
        <w:jc w:val="center"/>
        <w:rPr>
          <w:sz w:val="84"/>
          <w:szCs w:val="84"/>
        </w:rPr>
      </w:pPr>
    </w:p>
    <w:p w14:paraId="269EFB66">
      <w:pPr>
        <w:pStyle w:val="11"/>
        <w:jc w:val="center"/>
        <w:rPr>
          <w:sz w:val="84"/>
          <w:szCs w:val="84"/>
        </w:rPr>
      </w:pPr>
    </w:p>
    <w:p w14:paraId="11925F28">
      <w:pPr>
        <w:pStyle w:val="11"/>
        <w:jc w:val="center"/>
        <w:rPr>
          <w:sz w:val="84"/>
          <w:szCs w:val="84"/>
        </w:rPr>
      </w:pPr>
      <w:r>
        <w:rPr>
          <w:rFonts w:hint="eastAsia"/>
          <w:sz w:val="84"/>
          <w:szCs w:val="84"/>
        </w:rPr>
        <w:t>2021年度</w:t>
      </w:r>
    </w:p>
    <w:p w14:paraId="140FB925">
      <w:pPr>
        <w:pStyle w:val="11"/>
        <w:jc w:val="center"/>
        <w:rPr>
          <w:sz w:val="84"/>
          <w:szCs w:val="84"/>
        </w:rPr>
      </w:pPr>
      <w:r>
        <w:rPr>
          <w:rFonts w:hint="eastAsia"/>
          <w:sz w:val="84"/>
          <w:szCs w:val="84"/>
          <w:lang w:val="en-US" w:eastAsia="zh-CN"/>
        </w:rPr>
        <w:t>中共茶陵县委党校部门</w:t>
      </w:r>
      <w:r>
        <w:rPr>
          <w:rFonts w:hint="eastAsia"/>
          <w:sz w:val="84"/>
          <w:szCs w:val="84"/>
        </w:rPr>
        <w:t>决算</w:t>
      </w:r>
    </w:p>
    <w:p w14:paraId="6EBA825A">
      <w:pPr>
        <w:pStyle w:val="11"/>
        <w:jc w:val="center"/>
        <w:rPr>
          <w:sz w:val="56"/>
          <w:szCs w:val="56"/>
        </w:rPr>
      </w:pPr>
    </w:p>
    <w:p w14:paraId="1F98D6B6">
      <w:pPr>
        <w:pStyle w:val="11"/>
        <w:jc w:val="center"/>
        <w:rPr>
          <w:sz w:val="56"/>
          <w:szCs w:val="56"/>
        </w:rPr>
      </w:pPr>
    </w:p>
    <w:p w14:paraId="3728D6D7">
      <w:pPr>
        <w:pStyle w:val="11"/>
        <w:jc w:val="center"/>
        <w:rPr>
          <w:sz w:val="56"/>
          <w:szCs w:val="56"/>
        </w:rPr>
      </w:pPr>
    </w:p>
    <w:p w14:paraId="7263E840">
      <w:pPr>
        <w:pStyle w:val="11"/>
        <w:jc w:val="center"/>
        <w:rPr>
          <w:sz w:val="56"/>
          <w:szCs w:val="56"/>
        </w:rPr>
      </w:pPr>
    </w:p>
    <w:p w14:paraId="73D4135A">
      <w:pPr>
        <w:pStyle w:val="11"/>
        <w:jc w:val="center"/>
        <w:rPr>
          <w:sz w:val="32"/>
          <w:szCs w:val="32"/>
        </w:rPr>
      </w:pPr>
    </w:p>
    <w:p w14:paraId="412C5799">
      <w:pPr>
        <w:pStyle w:val="11"/>
        <w:jc w:val="center"/>
        <w:rPr>
          <w:sz w:val="32"/>
          <w:szCs w:val="32"/>
        </w:rPr>
      </w:pPr>
    </w:p>
    <w:p w14:paraId="627A8A93">
      <w:pPr>
        <w:pStyle w:val="11"/>
        <w:jc w:val="center"/>
        <w:rPr>
          <w:sz w:val="32"/>
          <w:szCs w:val="32"/>
        </w:rPr>
      </w:pPr>
    </w:p>
    <w:p w14:paraId="7EA960C6">
      <w:pPr>
        <w:pStyle w:val="11"/>
        <w:jc w:val="center"/>
        <w:rPr>
          <w:sz w:val="32"/>
          <w:szCs w:val="32"/>
        </w:rPr>
      </w:pPr>
    </w:p>
    <w:p w14:paraId="5DA2A295">
      <w:pPr>
        <w:pStyle w:val="11"/>
        <w:jc w:val="center"/>
        <w:rPr>
          <w:sz w:val="48"/>
          <w:szCs w:val="56"/>
        </w:rPr>
      </w:pPr>
    </w:p>
    <w:p w14:paraId="4FA5C2E7">
      <w:pPr>
        <w:pStyle w:val="11"/>
        <w:spacing w:line="540" w:lineRule="exact"/>
        <w:jc w:val="center"/>
        <w:rPr>
          <w:sz w:val="56"/>
          <w:szCs w:val="56"/>
        </w:rPr>
      </w:pPr>
    </w:p>
    <w:p w14:paraId="7C5AE58C">
      <w:pPr>
        <w:pStyle w:val="11"/>
        <w:spacing w:line="500" w:lineRule="exact"/>
        <w:jc w:val="center"/>
        <w:rPr>
          <w:b/>
          <w:sz w:val="36"/>
          <w:szCs w:val="28"/>
        </w:rPr>
      </w:pPr>
    </w:p>
    <w:p w14:paraId="047B0D89">
      <w:pPr>
        <w:pStyle w:val="11"/>
        <w:spacing w:line="500" w:lineRule="exact"/>
        <w:jc w:val="center"/>
        <w:rPr>
          <w:b/>
          <w:sz w:val="36"/>
          <w:szCs w:val="28"/>
        </w:rPr>
      </w:pPr>
    </w:p>
    <w:p w14:paraId="3A47BDAA">
      <w:pPr>
        <w:pStyle w:val="11"/>
        <w:spacing w:line="500" w:lineRule="exact"/>
        <w:jc w:val="center"/>
        <w:rPr>
          <w:b/>
          <w:sz w:val="36"/>
          <w:szCs w:val="28"/>
        </w:rPr>
      </w:pPr>
      <w:r>
        <w:rPr>
          <w:rFonts w:hint="eastAsia"/>
          <w:b/>
          <w:sz w:val="36"/>
          <w:szCs w:val="28"/>
        </w:rPr>
        <w:t>目录</w:t>
      </w:r>
    </w:p>
    <w:p w14:paraId="35E7D516">
      <w:pPr>
        <w:pStyle w:val="11"/>
        <w:spacing w:line="500" w:lineRule="exact"/>
        <w:rPr>
          <w:rFonts w:ascii="仿宋_GB2312" w:hAnsi="仿宋_GB2312" w:cs="仿宋_GB2312"/>
          <w:b/>
          <w:sz w:val="28"/>
          <w:szCs w:val="28"/>
        </w:rPr>
      </w:pPr>
      <w:r>
        <w:rPr>
          <w:rFonts w:hint="eastAsia"/>
          <w:b/>
          <w:sz w:val="28"/>
          <w:szCs w:val="28"/>
        </w:rPr>
        <w:t>第一部分单位概况</w:t>
      </w:r>
    </w:p>
    <w:p w14:paraId="79234F6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6A1191EF">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59654048">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2F943017">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68A39E03">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4B09531E">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EEB2050">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71DE763">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8BED2E3">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2DF2A372">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2A72CA04">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16A39E2C">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35DD9C08">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4F9EC4FC">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582CF2A">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5037DE5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3DF10AF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4C678EA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668B3AA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71BE5138">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2D442FE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0C7E43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5BDCAFF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120656B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0F68329E">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726085C3">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17953D60">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02D48DE2">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53F67789">
      <w:pPr>
        <w:jc w:val="center"/>
        <w:rPr>
          <w:sz w:val="72"/>
          <w:szCs w:val="72"/>
        </w:rPr>
      </w:pPr>
    </w:p>
    <w:p w14:paraId="11FC167A">
      <w:pPr>
        <w:jc w:val="center"/>
        <w:rPr>
          <w:sz w:val="72"/>
          <w:szCs w:val="72"/>
        </w:rPr>
      </w:pPr>
    </w:p>
    <w:p w14:paraId="3E7CA20F">
      <w:pPr>
        <w:jc w:val="center"/>
        <w:rPr>
          <w:sz w:val="72"/>
          <w:szCs w:val="72"/>
        </w:rPr>
      </w:pPr>
    </w:p>
    <w:p w14:paraId="20F4A679">
      <w:pPr>
        <w:jc w:val="center"/>
        <w:rPr>
          <w:sz w:val="72"/>
          <w:szCs w:val="72"/>
        </w:rPr>
      </w:pPr>
    </w:p>
    <w:p w14:paraId="7CF506B0">
      <w:pPr>
        <w:rPr>
          <w:sz w:val="72"/>
          <w:szCs w:val="72"/>
        </w:rPr>
      </w:pPr>
    </w:p>
    <w:p w14:paraId="3CA733C0">
      <w:pPr>
        <w:pStyle w:val="11"/>
        <w:jc w:val="center"/>
        <w:rPr>
          <w:sz w:val="84"/>
          <w:szCs w:val="84"/>
        </w:rPr>
      </w:pPr>
      <w:r>
        <w:rPr>
          <w:rFonts w:hint="eastAsia"/>
          <w:sz w:val="84"/>
          <w:szCs w:val="84"/>
        </w:rPr>
        <w:t>第一部分</w:t>
      </w:r>
      <w:r>
        <w:rPr>
          <w:sz w:val="84"/>
          <w:szCs w:val="84"/>
        </w:rPr>
        <w:t xml:space="preserve"> </w:t>
      </w:r>
    </w:p>
    <w:p w14:paraId="3EA12D37">
      <w:pPr>
        <w:pStyle w:val="11"/>
        <w:jc w:val="center"/>
        <w:rPr>
          <w:sz w:val="84"/>
          <w:szCs w:val="84"/>
        </w:rPr>
      </w:pPr>
    </w:p>
    <w:p w14:paraId="3EE08178">
      <w:pPr>
        <w:pStyle w:val="11"/>
        <w:jc w:val="center"/>
        <w:rPr>
          <w:sz w:val="84"/>
          <w:szCs w:val="84"/>
        </w:rPr>
      </w:pPr>
      <w:r>
        <w:rPr>
          <w:rFonts w:hint="eastAsia"/>
          <w:sz w:val="84"/>
          <w:szCs w:val="84"/>
          <w:lang w:val="en-US" w:eastAsia="zh-CN"/>
        </w:rPr>
        <w:t>中共茶陵县委党校</w:t>
      </w:r>
      <w:r>
        <w:rPr>
          <w:rFonts w:hint="eastAsia"/>
          <w:sz w:val="84"/>
          <w:szCs w:val="84"/>
        </w:rPr>
        <w:t>概况</w:t>
      </w:r>
    </w:p>
    <w:p w14:paraId="75085484">
      <w:pPr>
        <w:jc w:val="center"/>
        <w:rPr>
          <w:sz w:val="72"/>
          <w:szCs w:val="72"/>
        </w:rPr>
      </w:pPr>
    </w:p>
    <w:p w14:paraId="7820B986">
      <w:pPr>
        <w:jc w:val="center"/>
        <w:rPr>
          <w:sz w:val="72"/>
          <w:szCs w:val="72"/>
        </w:rPr>
      </w:pPr>
    </w:p>
    <w:p w14:paraId="5ACAFF10">
      <w:pPr>
        <w:jc w:val="center"/>
        <w:rPr>
          <w:sz w:val="72"/>
          <w:szCs w:val="72"/>
        </w:rPr>
      </w:pPr>
    </w:p>
    <w:p w14:paraId="56DAFE54">
      <w:pPr>
        <w:jc w:val="center"/>
        <w:rPr>
          <w:sz w:val="72"/>
          <w:szCs w:val="72"/>
        </w:rPr>
      </w:pPr>
    </w:p>
    <w:p w14:paraId="1DCE4DB8">
      <w:pPr>
        <w:jc w:val="center"/>
        <w:rPr>
          <w:sz w:val="72"/>
          <w:szCs w:val="72"/>
        </w:rPr>
      </w:pPr>
    </w:p>
    <w:p w14:paraId="63C61D1F">
      <w:pPr>
        <w:pStyle w:val="12"/>
        <w:ind w:left="720" w:firstLine="0" w:firstLineChars="0"/>
        <w:jc w:val="left"/>
        <w:rPr>
          <w:rFonts w:ascii="黑体" w:hAnsi="黑体" w:eastAsia="黑体"/>
          <w:sz w:val="32"/>
          <w:szCs w:val="32"/>
        </w:rPr>
      </w:pPr>
    </w:p>
    <w:p w14:paraId="74CE001A">
      <w:pPr>
        <w:pStyle w:val="12"/>
        <w:ind w:left="720" w:firstLine="0" w:firstLineChars="0"/>
        <w:jc w:val="left"/>
        <w:rPr>
          <w:rFonts w:ascii="黑体" w:hAnsi="黑体" w:eastAsia="黑体"/>
          <w:sz w:val="32"/>
          <w:szCs w:val="32"/>
        </w:rPr>
      </w:pPr>
    </w:p>
    <w:p w14:paraId="4777D784">
      <w:pPr>
        <w:pStyle w:val="12"/>
        <w:ind w:left="720" w:firstLine="0" w:firstLineChars="0"/>
        <w:jc w:val="left"/>
        <w:rPr>
          <w:rFonts w:ascii="黑体" w:hAnsi="黑体" w:eastAsia="黑体"/>
          <w:sz w:val="32"/>
          <w:szCs w:val="32"/>
        </w:rPr>
      </w:pPr>
    </w:p>
    <w:p w14:paraId="20F29ABE">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507E9A24">
      <w:pPr>
        <w:numPr>
          <w:ilvl w:val="0"/>
          <w:numId w:val="2"/>
        </w:num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负责培训全县各级党员领导干部。</w:t>
      </w:r>
    </w:p>
    <w:p w14:paraId="45AB4185">
      <w:pPr>
        <w:numPr>
          <w:ilvl w:val="0"/>
          <w:numId w:val="2"/>
        </w:num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负责培训全县中青年领导干部。</w:t>
      </w:r>
    </w:p>
    <w:p w14:paraId="706D13EC">
      <w:pPr>
        <w:numPr>
          <w:ilvl w:val="0"/>
          <w:numId w:val="2"/>
        </w:num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负责培训意识形态部门的领导干部和理论骨干。</w:t>
      </w:r>
    </w:p>
    <w:p w14:paraId="2B123AB4">
      <w:pPr>
        <w:numPr>
          <w:ilvl w:val="0"/>
          <w:numId w:val="2"/>
        </w:num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负责培训国家公务员、一般干部和专业技术人员。</w:t>
      </w:r>
    </w:p>
    <w:p w14:paraId="0279CB73">
      <w:pPr>
        <w:numPr>
          <w:ilvl w:val="0"/>
          <w:numId w:val="2"/>
        </w:num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负责举办各级各类干部函授学历教育</w:t>
      </w:r>
    </w:p>
    <w:p w14:paraId="6FD496A5">
      <w:pPr>
        <w:numPr>
          <w:ilvl w:val="0"/>
          <w:numId w:val="2"/>
        </w:num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协助组织、人事部门对学员在校期间进行考核考察。</w:t>
      </w:r>
    </w:p>
    <w:p w14:paraId="0030E8C2">
      <w:pPr>
        <w:numPr>
          <w:ilvl w:val="0"/>
          <w:numId w:val="2"/>
        </w:num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围绕国际国内出现的新情况、新问题，开展党的哲学社会科学调研。</w:t>
      </w:r>
    </w:p>
    <w:p w14:paraId="1C03C945">
      <w:pPr>
        <w:ind w:firstLine="800" w:firstLineChars="250"/>
        <w:jc w:val="left"/>
        <w:rPr>
          <w:rFonts w:asciiTheme="minorEastAsia" w:hAnsiTheme="minorEastAsia"/>
          <w:sz w:val="32"/>
          <w:szCs w:val="32"/>
        </w:rPr>
      </w:pPr>
      <w:r>
        <w:rPr>
          <w:rFonts w:hint="eastAsia" w:ascii="仿宋_GB2312" w:hAnsi="仿宋_GB2312" w:eastAsia="仿宋_GB2312" w:cs="仿宋_GB2312"/>
          <w:sz w:val="32"/>
          <w:szCs w:val="32"/>
          <w:lang w:val="en-US" w:eastAsia="zh-CN"/>
        </w:rPr>
        <w:t>（八）承办县人民政府交办的其事项。</w:t>
      </w:r>
    </w:p>
    <w:p w14:paraId="5C9238BA">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780772D5">
      <w:pPr>
        <w:tabs>
          <w:tab w:val="left" w:pos="7560"/>
        </w:tabs>
        <w:adjustRightInd w:val="0"/>
        <w:snapToGrid w:val="0"/>
        <w:spacing w:line="560" w:lineRule="exact"/>
        <w:ind w:firstLine="640" w:firstLineChars="200"/>
        <w:jc w:val="left"/>
        <w:rPr>
          <w:rFonts w:asciiTheme="minorEastAsia" w:hAnsiTheme="minorEastAsia"/>
          <w:bCs/>
          <w:kern w:val="0"/>
          <w:sz w:val="32"/>
          <w:szCs w:val="32"/>
        </w:rPr>
      </w:pPr>
      <w:r>
        <w:rPr>
          <w:rFonts w:hint="eastAsia" w:ascii="仿宋_GB2312" w:hAnsi="华文仿宋" w:eastAsia="仿宋_GB2312" w:cs="华文仿宋"/>
          <w:bCs/>
          <w:kern w:val="0"/>
          <w:sz w:val="32"/>
          <w:szCs w:val="32"/>
          <w:lang w:val="en-US" w:eastAsia="zh-CN"/>
        </w:rPr>
        <w:t>（一）内设机构设置。</w:t>
      </w:r>
      <w:r>
        <w:rPr>
          <w:rFonts w:hint="eastAsia" w:ascii="仿宋_GB2312" w:hAnsi="仿宋_GB2312" w:eastAsia="仿宋_GB2312" w:cs="仿宋_GB2312"/>
          <w:sz w:val="32"/>
          <w:szCs w:val="32"/>
          <w:lang w:val="en-US" w:eastAsia="zh-CN"/>
        </w:rPr>
        <w:t>中共茶陵县委党校是县人民政府授权负责管理干部培训工作的直属正科级事业单位。内设4个组室：办公室、教研室、行政组、科研室。编制人数17人，其中：行政编制人数5人，事业编制人数12人，工勤编制人数0人。全系统共有人员34人，其中在职人员15人，临时工4人，离休人员0人，退休人员15人。</w:t>
      </w:r>
    </w:p>
    <w:p w14:paraId="224B1653">
      <w:pPr>
        <w:widowControl/>
        <w:spacing w:line="600" w:lineRule="exact"/>
        <w:ind w:firstLine="640" w:firstLineChars="200"/>
        <w:rPr>
          <w:rFonts w:hint="eastAsia" w:ascii="仿宋_GB2312" w:hAnsi="华文仿宋" w:eastAsia="仿宋_GB2312" w:cs="华文仿宋"/>
          <w:bCs/>
          <w:kern w:val="0"/>
          <w:sz w:val="32"/>
          <w:szCs w:val="32"/>
        </w:rPr>
      </w:pPr>
      <w:r>
        <w:rPr>
          <w:rFonts w:hint="eastAsia" w:ascii="仿宋_GB2312" w:hAnsi="华文仿宋" w:eastAsia="仿宋_GB2312" w:cs="华文仿宋"/>
          <w:bCs/>
          <w:kern w:val="0"/>
          <w:sz w:val="32"/>
          <w:szCs w:val="32"/>
          <w:lang w:val="en-US" w:eastAsia="zh-CN"/>
        </w:rPr>
        <w:t>（二）决算单位构成。中共茶陵县委党校2021年</w:t>
      </w:r>
      <w:r>
        <w:rPr>
          <w:rFonts w:hint="eastAsia" w:ascii="仿宋_GB2312" w:hAnsi="华文仿宋" w:eastAsia="仿宋_GB2312" w:cs="华文仿宋"/>
          <w:bCs/>
          <w:kern w:val="0"/>
          <w:sz w:val="32"/>
          <w:szCs w:val="32"/>
        </w:rPr>
        <w:t>部门决算汇总公开单位构成包括：</w:t>
      </w:r>
      <w:r>
        <w:rPr>
          <w:rFonts w:hint="eastAsia" w:ascii="仿宋_GB2312" w:hAnsi="华文仿宋" w:eastAsia="仿宋_GB2312" w:cs="华文仿宋"/>
          <w:bCs/>
          <w:kern w:val="0"/>
          <w:sz w:val="32"/>
          <w:szCs w:val="32"/>
          <w:lang w:val="en-US" w:eastAsia="zh-CN"/>
        </w:rPr>
        <w:t>中共</w:t>
      </w:r>
      <w:r>
        <w:rPr>
          <w:rFonts w:hint="eastAsia" w:ascii="仿宋_GB2312" w:hAnsi="华文仿宋" w:eastAsia="仿宋_GB2312" w:cs="华文仿宋"/>
          <w:bCs/>
          <w:kern w:val="0"/>
          <w:sz w:val="32"/>
          <w:szCs w:val="32"/>
        </w:rPr>
        <w:t>茶陵县</w:t>
      </w:r>
      <w:r>
        <w:rPr>
          <w:rFonts w:hint="eastAsia" w:ascii="仿宋_GB2312" w:hAnsi="华文仿宋" w:eastAsia="仿宋_GB2312" w:cs="华文仿宋"/>
          <w:bCs/>
          <w:kern w:val="0"/>
          <w:sz w:val="32"/>
          <w:szCs w:val="32"/>
          <w:lang w:val="en-US" w:eastAsia="zh-CN"/>
        </w:rPr>
        <w:t>委党校</w:t>
      </w:r>
      <w:r>
        <w:rPr>
          <w:rFonts w:hint="eastAsia" w:ascii="仿宋_GB2312" w:hAnsi="华文仿宋" w:eastAsia="仿宋_GB2312" w:cs="华文仿宋"/>
          <w:bCs/>
          <w:kern w:val="0"/>
          <w:sz w:val="32"/>
          <w:szCs w:val="32"/>
        </w:rPr>
        <w:t>单位本级，下属公益类一级事业单位</w:t>
      </w:r>
      <w:r>
        <w:rPr>
          <w:rFonts w:hint="eastAsia" w:ascii="仿宋_GB2312" w:hAnsi="华文仿宋" w:eastAsia="仿宋_GB2312" w:cs="华文仿宋"/>
          <w:sz w:val="32"/>
          <w:szCs w:val="32"/>
        </w:rPr>
        <w:t>茶陵县</w:t>
      </w:r>
      <w:r>
        <w:rPr>
          <w:rFonts w:hint="eastAsia" w:ascii="仿宋_GB2312" w:hAnsi="华文仿宋" w:eastAsia="仿宋_GB2312" w:cs="华文仿宋"/>
          <w:sz w:val="32"/>
          <w:szCs w:val="32"/>
          <w:lang w:val="en-US" w:eastAsia="zh-CN"/>
        </w:rPr>
        <w:t>农广校</w:t>
      </w:r>
      <w:r>
        <w:rPr>
          <w:rFonts w:hint="eastAsia" w:ascii="仿宋_GB2312" w:hAnsi="华文仿宋" w:eastAsia="仿宋_GB2312" w:cs="华文仿宋"/>
          <w:sz w:val="32"/>
          <w:szCs w:val="32"/>
        </w:rPr>
        <w:t>财务未单独核算。</w:t>
      </w:r>
    </w:p>
    <w:p w14:paraId="34BADB6E">
      <w:pPr>
        <w:widowControl/>
        <w:jc w:val="left"/>
        <w:rPr>
          <w:rFonts w:hint="eastAsia" w:ascii="仿宋_GB2312" w:hAnsi="华文仿宋" w:eastAsia="仿宋_GB2312" w:cs="华文仿宋"/>
          <w:sz w:val="32"/>
          <w:szCs w:val="72"/>
        </w:rPr>
      </w:pPr>
    </w:p>
    <w:p w14:paraId="03057553">
      <w:pPr>
        <w:widowControl/>
        <w:spacing w:line="600" w:lineRule="exact"/>
        <w:rPr>
          <w:rFonts w:hint="eastAsia" w:asciiTheme="minorEastAsia" w:hAnsiTheme="minorEastAsia" w:eastAsiaTheme="minorEastAsia"/>
          <w:bCs/>
          <w:kern w:val="0"/>
          <w:sz w:val="32"/>
          <w:szCs w:val="32"/>
          <w:lang w:eastAsia="zh-CN"/>
        </w:rPr>
      </w:pPr>
    </w:p>
    <w:p w14:paraId="1321862B">
      <w:pPr>
        <w:jc w:val="left"/>
        <w:rPr>
          <w:rFonts w:ascii="仿宋_GB2312" w:eastAsia="仿宋_GB2312" w:hAnsiTheme="minorEastAsia"/>
          <w:sz w:val="28"/>
          <w:szCs w:val="32"/>
        </w:rPr>
      </w:pPr>
    </w:p>
    <w:p w14:paraId="013ECCE0">
      <w:pPr>
        <w:jc w:val="center"/>
        <w:rPr>
          <w:rFonts w:ascii="黑体" w:hAnsi="黑体" w:eastAsia="黑体"/>
          <w:sz w:val="28"/>
          <w:szCs w:val="28"/>
        </w:rPr>
      </w:pPr>
    </w:p>
    <w:p w14:paraId="531BA1BD">
      <w:pPr>
        <w:jc w:val="center"/>
        <w:rPr>
          <w:rFonts w:ascii="黑体" w:hAnsi="黑体" w:eastAsia="黑体"/>
          <w:sz w:val="28"/>
          <w:szCs w:val="28"/>
        </w:rPr>
      </w:pPr>
    </w:p>
    <w:p w14:paraId="1A40FEBB">
      <w:pPr>
        <w:jc w:val="center"/>
        <w:rPr>
          <w:rFonts w:ascii="黑体" w:hAnsi="黑体" w:eastAsia="黑体"/>
          <w:sz w:val="28"/>
          <w:szCs w:val="28"/>
        </w:rPr>
      </w:pPr>
    </w:p>
    <w:p w14:paraId="717DF4DC">
      <w:pPr>
        <w:jc w:val="center"/>
        <w:rPr>
          <w:rFonts w:ascii="黑体" w:hAnsi="黑体" w:eastAsia="黑体"/>
          <w:sz w:val="28"/>
          <w:szCs w:val="28"/>
        </w:rPr>
      </w:pPr>
    </w:p>
    <w:p w14:paraId="4D969F0F">
      <w:pPr>
        <w:jc w:val="center"/>
        <w:rPr>
          <w:rFonts w:ascii="黑体" w:hAnsi="黑体" w:eastAsia="黑体"/>
          <w:sz w:val="28"/>
          <w:szCs w:val="28"/>
        </w:rPr>
      </w:pPr>
    </w:p>
    <w:p w14:paraId="7F746BDD">
      <w:pPr>
        <w:jc w:val="center"/>
        <w:rPr>
          <w:rFonts w:ascii="黑体" w:hAnsi="黑体" w:eastAsia="黑体"/>
          <w:sz w:val="28"/>
          <w:szCs w:val="28"/>
        </w:rPr>
      </w:pPr>
    </w:p>
    <w:p w14:paraId="155288A5">
      <w:pPr>
        <w:jc w:val="center"/>
        <w:rPr>
          <w:rFonts w:ascii="黑体" w:hAnsi="黑体" w:eastAsia="黑体"/>
          <w:sz w:val="28"/>
          <w:szCs w:val="28"/>
        </w:rPr>
      </w:pPr>
    </w:p>
    <w:p w14:paraId="451B8123">
      <w:pPr>
        <w:jc w:val="center"/>
        <w:rPr>
          <w:rFonts w:ascii="黑体" w:hAnsi="黑体" w:eastAsia="黑体"/>
          <w:sz w:val="28"/>
          <w:szCs w:val="28"/>
        </w:rPr>
      </w:pPr>
    </w:p>
    <w:p w14:paraId="41F5CA18">
      <w:pPr>
        <w:jc w:val="center"/>
        <w:rPr>
          <w:rFonts w:ascii="黑体" w:hAnsi="黑体" w:eastAsia="黑体"/>
          <w:sz w:val="28"/>
          <w:szCs w:val="28"/>
        </w:rPr>
      </w:pPr>
    </w:p>
    <w:p w14:paraId="068CCA69">
      <w:pPr>
        <w:jc w:val="center"/>
        <w:rPr>
          <w:rFonts w:ascii="黑体" w:hAnsi="黑体" w:eastAsia="黑体"/>
          <w:sz w:val="28"/>
          <w:szCs w:val="28"/>
        </w:rPr>
      </w:pPr>
    </w:p>
    <w:p w14:paraId="23373E9B">
      <w:pPr>
        <w:jc w:val="center"/>
        <w:rPr>
          <w:rFonts w:ascii="黑体" w:hAnsi="黑体" w:eastAsia="黑体"/>
          <w:sz w:val="28"/>
          <w:szCs w:val="28"/>
        </w:rPr>
      </w:pPr>
    </w:p>
    <w:p w14:paraId="736E632E">
      <w:pPr>
        <w:jc w:val="center"/>
        <w:rPr>
          <w:rFonts w:ascii="黑体" w:hAnsi="黑体" w:eastAsia="黑体"/>
          <w:sz w:val="28"/>
          <w:szCs w:val="28"/>
        </w:rPr>
      </w:pPr>
    </w:p>
    <w:p w14:paraId="4250C24C">
      <w:pPr>
        <w:jc w:val="center"/>
        <w:rPr>
          <w:sz w:val="72"/>
          <w:szCs w:val="72"/>
        </w:rPr>
      </w:pPr>
    </w:p>
    <w:p w14:paraId="0D773967">
      <w:pPr>
        <w:jc w:val="center"/>
        <w:rPr>
          <w:sz w:val="72"/>
          <w:szCs w:val="72"/>
        </w:rPr>
      </w:pPr>
    </w:p>
    <w:p w14:paraId="1004949E">
      <w:pPr>
        <w:jc w:val="center"/>
        <w:rPr>
          <w:sz w:val="72"/>
          <w:szCs w:val="72"/>
        </w:rPr>
      </w:pPr>
    </w:p>
    <w:p w14:paraId="622ECAD5">
      <w:pPr>
        <w:jc w:val="center"/>
        <w:rPr>
          <w:sz w:val="72"/>
          <w:szCs w:val="72"/>
        </w:rPr>
      </w:pPr>
    </w:p>
    <w:p w14:paraId="4C10F4E3">
      <w:pPr>
        <w:jc w:val="center"/>
        <w:rPr>
          <w:sz w:val="72"/>
          <w:szCs w:val="72"/>
        </w:rPr>
      </w:pPr>
    </w:p>
    <w:p w14:paraId="60365BFA">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14:paraId="3356A437">
      <w:pPr>
        <w:jc w:val="center"/>
        <w:rPr>
          <w:rFonts w:hint="eastAsia" w:ascii="黑体" w:eastAsia="黑体" w:cs="黑体" w:hAnsiTheme="minorHAnsi"/>
          <w:color w:val="000000"/>
          <w:kern w:val="0"/>
          <w:sz w:val="84"/>
          <w:szCs w:val="84"/>
          <w:lang w:val="en-US" w:eastAsia="zh-CN" w:bidi="ar-SA"/>
        </w:rPr>
      </w:pPr>
    </w:p>
    <w:p w14:paraId="3FFA35F3">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14:paraId="6C695AAA">
      <w:pPr>
        <w:jc w:val="center"/>
        <w:rPr>
          <w:sz w:val="72"/>
          <w:szCs w:val="72"/>
        </w:rPr>
      </w:pPr>
    </w:p>
    <w:p w14:paraId="62650DEC">
      <w:pPr>
        <w:jc w:val="center"/>
        <w:rPr>
          <w:sz w:val="72"/>
          <w:szCs w:val="72"/>
        </w:rPr>
      </w:pPr>
    </w:p>
    <w:p w14:paraId="6ADD5C5A">
      <w:pPr>
        <w:jc w:val="center"/>
        <w:rPr>
          <w:sz w:val="72"/>
          <w:szCs w:val="72"/>
        </w:rPr>
      </w:pPr>
    </w:p>
    <w:p w14:paraId="6848F6A0">
      <w:pPr>
        <w:jc w:val="center"/>
        <w:rPr>
          <w:sz w:val="72"/>
          <w:szCs w:val="72"/>
        </w:rPr>
      </w:pPr>
    </w:p>
    <w:p w14:paraId="4583589C">
      <w:pPr>
        <w:jc w:val="center"/>
        <w:rPr>
          <w:sz w:val="72"/>
          <w:szCs w:val="72"/>
        </w:rPr>
      </w:pPr>
    </w:p>
    <w:p w14:paraId="62CCBF1B">
      <w:pPr>
        <w:jc w:val="center"/>
        <w:rPr>
          <w:sz w:val="72"/>
          <w:szCs w:val="72"/>
        </w:rPr>
      </w:pPr>
    </w:p>
    <w:p w14:paraId="1F51253B">
      <w:pPr>
        <w:jc w:val="left"/>
        <w:rPr>
          <w:sz w:val="32"/>
          <w:szCs w:val="32"/>
        </w:rPr>
      </w:pPr>
    </w:p>
    <w:p w14:paraId="6EDD8E30">
      <w:pPr>
        <w:jc w:val="left"/>
        <w:rPr>
          <w:rFonts w:asciiTheme="minorEastAsia" w:hAnsiTheme="minorEastAsia"/>
          <w:sz w:val="32"/>
          <w:szCs w:val="32"/>
        </w:rPr>
        <w:sectPr>
          <w:pgSz w:w="11906" w:h="16838"/>
          <w:pgMar w:top="720" w:right="720" w:bottom="720" w:left="607" w:header="851" w:footer="992" w:gutter="0"/>
          <w:cols w:space="425" w:num="1"/>
          <w:docGrid w:type="lines" w:linePitch="312" w:charSpace="0"/>
        </w:sectPr>
      </w:pPr>
    </w:p>
    <w:p w14:paraId="5B389F07">
      <w:pPr>
        <w:jc w:val="center"/>
        <w:rPr>
          <w:rFonts w:hint="eastAsia" w:ascii="黑体" w:hAnsi="黑体" w:eastAsia="黑体"/>
          <w:sz w:val="28"/>
          <w:szCs w:val="28"/>
          <w:lang w:eastAsia="zh-CN"/>
        </w:rPr>
        <w:sectPr>
          <w:pgSz w:w="16838" w:h="11906" w:orient="landscape"/>
          <w:pgMar w:top="1797" w:right="1440" w:bottom="1797" w:left="1440" w:header="851" w:footer="992" w:gutter="0"/>
          <w:cols w:space="425" w:num="1"/>
          <w:docGrid w:type="linesAndChars" w:linePitch="312" w:charSpace="0"/>
        </w:sectPr>
      </w:pPr>
      <w:r>
        <w:rPr>
          <w:rFonts w:hint="eastAsia" w:ascii="黑体" w:hAnsi="黑体" w:eastAsia="黑体"/>
          <w:sz w:val="28"/>
          <w:szCs w:val="28"/>
          <w:lang w:eastAsia="zh-CN"/>
        </w:rPr>
        <w:drawing>
          <wp:inline distT="0" distB="0" distL="114300" distR="114300">
            <wp:extent cx="8462645" cy="6440170"/>
            <wp:effectExtent l="0" t="0" r="14605" b="17780"/>
            <wp:docPr id="1" name="图片 1" descr="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1"/>
                    <pic:cNvPicPr>
                      <a:picLocks noChangeAspect="1"/>
                    </pic:cNvPicPr>
                  </pic:nvPicPr>
                  <pic:blipFill>
                    <a:blip r:embed="rId4"/>
                    <a:stretch>
                      <a:fillRect/>
                    </a:stretch>
                  </pic:blipFill>
                  <pic:spPr>
                    <a:xfrm>
                      <a:off x="0" y="0"/>
                      <a:ext cx="8462645" cy="6440170"/>
                    </a:xfrm>
                    <a:prstGeom prst="rect">
                      <a:avLst/>
                    </a:prstGeom>
                  </pic:spPr>
                </pic:pic>
              </a:graphicData>
            </a:graphic>
          </wp:inline>
        </w:drawing>
      </w:r>
    </w:p>
    <w:p w14:paraId="2A326B4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drawing>
          <wp:inline distT="0" distB="0" distL="114300" distR="114300">
            <wp:extent cx="9774555" cy="5827395"/>
            <wp:effectExtent l="0" t="0" r="17145" b="1905"/>
            <wp:docPr id="2" name="图片 2" descr="表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表2"/>
                    <pic:cNvPicPr>
                      <a:picLocks noChangeAspect="1"/>
                    </pic:cNvPicPr>
                  </pic:nvPicPr>
                  <pic:blipFill>
                    <a:blip r:embed="rId5"/>
                    <a:stretch>
                      <a:fillRect/>
                    </a:stretch>
                  </pic:blipFill>
                  <pic:spPr>
                    <a:xfrm>
                      <a:off x="0" y="0"/>
                      <a:ext cx="9774555" cy="5827395"/>
                    </a:xfrm>
                    <a:prstGeom prst="rect">
                      <a:avLst/>
                    </a:prstGeom>
                  </pic:spPr>
                </pic:pic>
              </a:graphicData>
            </a:graphic>
          </wp:inline>
        </w:drawing>
      </w:r>
      <w:r>
        <w:rPr>
          <w:rFonts w:ascii="Times New Roman" w:hAnsi="Times New Roman" w:eastAsia="黑体" w:cs="Times New Roman"/>
          <w:bCs/>
          <w:kern w:val="0"/>
          <w:sz w:val="32"/>
          <w:szCs w:val="32"/>
        </w:rPr>
        <w:t xml:space="preserve"> </w:t>
      </w:r>
      <w:r>
        <w:rPr>
          <w:rFonts w:hint="eastAsia" w:ascii="Times New Roman" w:hAnsi="Times New Roman" w:eastAsia="黑体" w:cs="Times New Roman"/>
          <w:bCs/>
          <w:kern w:val="0"/>
          <w:sz w:val="32"/>
          <w:szCs w:val="32"/>
          <w:lang w:val="en-US" w:eastAsia="zh-CN"/>
        </w:rPr>
        <w:t>0</w:t>
      </w:r>
      <w:r>
        <w:rPr>
          <w:rFonts w:ascii="Times New Roman" w:hAnsi="Times New Roman" w:eastAsia="黑体" w:cs="Times New Roman"/>
          <w:bCs/>
          <w:kern w:val="0"/>
          <w:sz w:val="32"/>
          <w:szCs w:val="32"/>
        </w:rPr>
        <w:br w:type="page"/>
      </w:r>
    </w:p>
    <w:p w14:paraId="33046CD5">
      <w:pPr>
        <w:widowControl/>
        <w:rPr>
          <w:rFonts w:ascii="Times New Roman" w:hAnsi="Times New Roman" w:eastAsia="方正小标宋_GBK" w:cs="Times New Roman"/>
          <w:color w:val="000000"/>
          <w:kern w:val="0"/>
          <w:sz w:val="36"/>
          <w:szCs w:val="36"/>
        </w:rPr>
      </w:pPr>
    </w:p>
    <w:p w14:paraId="58A02D2A">
      <w:pPr>
        <w:widowControl/>
        <w:ind w:left="93"/>
        <w:jc w:val="center"/>
        <w:rPr>
          <w:rFonts w:hint="eastAsia" w:ascii="Times New Roman" w:hAnsi="Times New Roman" w:eastAsia="方正小标宋_GBK" w:cs="Times New Roman"/>
          <w:color w:val="000000"/>
          <w:kern w:val="0"/>
          <w:sz w:val="36"/>
          <w:szCs w:val="21"/>
          <w:lang w:eastAsia="zh-CN"/>
        </w:rPr>
      </w:pPr>
      <w:r>
        <w:rPr>
          <w:rFonts w:hint="eastAsia" w:ascii="Times New Roman" w:hAnsi="Times New Roman" w:eastAsia="方正小标宋_GBK" w:cs="Times New Roman"/>
          <w:color w:val="000000"/>
          <w:kern w:val="0"/>
          <w:sz w:val="36"/>
          <w:szCs w:val="21"/>
          <w:lang w:eastAsia="zh-CN"/>
        </w:rPr>
        <w:drawing>
          <wp:inline distT="0" distB="0" distL="114300" distR="114300">
            <wp:extent cx="9771380" cy="5741670"/>
            <wp:effectExtent l="0" t="0" r="1270" b="11430"/>
            <wp:docPr id="3" name="图片 3" descr="表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表3"/>
                    <pic:cNvPicPr>
                      <a:picLocks noChangeAspect="1"/>
                    </pic:cNvPicPr>
                  </pic:nvPicPr>
                  <pic:blipFill>
                    <a:blip r:embed="rId6"/>
                    <a:stretch>
                      <a:fillRect/>
                    </a:stretch>
                  </pic:blipFill>
                  <pic:spPr>
                    <a:xfrm>
                      <a:off x="0" y="0"/>
                      <a:ext cx="9771380" cy="5741670"/>
                    </a:xfrm>
                    <a:prstGeom prst="rect">
                      <a:avLst/>
                    </a:prstGeom>
                  </pic:spPr>
                </pic:pic>
              </a:graphicData>
            </a:graphic>
          </wp:inline>
        </w:drawing>
      </w:r>
    </w:p>
    <w:p w14:paraId="42FCEC15">
      <w:pPr>
        <w:widowControl/>
        <w:ind w:left="93"/>
        <w:jc w:val="center"/>
        <w:rPr>
          <w:rFonts w:hint="eastAsia" w:ascii="Times New Roman" w:hAnsi="Times New Roman" w:eastAsia="方正小标宋_GBK" w:cs="Times New Roman"/>
          <w:color w:val="000000"/>
          <w:kern w:val="0"/>
          <w:sz w:val="36"/>
          <w:szCs w:val="21"/>
          <w:lang w:eastAsia="zh-CN"/>
        </w:rPr>
      </w:pPr>
      <w:r>
        <w:rPr>
          <w:rFonts w:hint="eastAsia" w:ascii="Times New Roman" w:hAnsi="Times New Roman" w:eastAsia="方正小标宋_GBK" w:cs="Times New Roman"/>
          <w:color w:val="000000"/>
          <w:kern w:val="0"/>
          <w:sz w:val="36"/>
          <w:szCs w:val="21"/>
          <w:lang w:eastAsia="zh-CN"/>
        </w:rPr>
        <w:drawing>
          <wp:inline distT="0" distB="0" distL="114300" distR="114300">
            <wp:extent cx="8766810" cy="6642735"/>
            <wp:effectExtent l="0" t="0" r="15240" b="5715"/>
            <wp:docPr id="4" name="图片 4" descr="表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表4"/>
                    <pic:cNvPicPr>
                      <a:picLocks noChangeAspect="1"/>
                    </pic:cNvPicPr>
                  </pic:nvPicPr>
                  <pic:blipFill>
                    <a:blip r:embed="rId7"/>
                    <a:stretch>
                      <a:fillRect/>
                    </a:stretch>
                  </pic:blipFill>
                  <pic:spPr>
                    <a:xfrm>
                      <a:off x="0" y="0"/>
                      <a:ext cx="8766810" cy="6642735"/>
                    </a:xfrm>
                    <a:prstGeom prst="rect">
                      <a:avLst/>
                    </a:prstGeom>
                  </pic:spPr>
                </pic:pic>
              </a:graphicData>
            </a:graphic>
          </wp:inline>
        </w:drawing>
      </w:r>
    </w:p>
    <w:p w14:paraId="265B0D8B">
      <w:pPr>
        <w:widowControl/>
        <w:ind w:left="93"/>
        <w:jc w:val="center"/>
        <w:rPr>
          <w:rFonts w:ascii="Times New Roman" w:hAnsi="Times New Roman" w:eastAsia="方正小标宋_GBK" w:cs="Times New Roman"/>
          <w:color w:val="000000"/>
          <w:kern w:val="0"/>
          <w:sz w:val="36"/>
          <w:szCs w:val="21"/>
        </w:rPr>
      </w:pPr>
    </w:p>
    <w:p w14:paraId="37D26C69">
      <w:pPr>
        <w:widowControl/>
        <w:ind w:left="93"/>
        <w:jc w:val="center"/>
        <w:rPr>
          <w:rFonts w:ascii="Times New Roman" w:hAnsi="Times New Roman" w:eastAsia="方正小标宋_GBK" w:cs="Times New Roman"/>
          <w:color w:val="000000"/>
          <w:kern w:val="0"/>
          <w:sz w:val="36"/>
          <w:szCs w:val="21"/>
        </w:rPr>
      </w:pPr>
      <w:r>
        <w:rPr>
          <w:rFonts w:hint="eastAsia" w:ascii="Times New Roman" w:hAnsi="Times New Roman" w:eastAsia="方正小标宋_GBK" w:cs="Times New Roman"/>
          <w:color w:val="000000"/>
          <w:kern w:val="0"/>
          <w:sz w:val="36"/>
          <w:szCs w:val="21"/>
          <w:lang w:eastAsia="zh-CN"/>
        </w:rPr>
        <w:drawing>
          <wp:inline distT="0" distB="0" distL="114300" distR="114300">
            <wp:extent cx="8905875" cy="5905500"/>
            <wp:effectExtent l="0" t="0" r="9525" b="0"/>
            <wp:docPr id="5" name="图片 5" descr="表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表5"/>
                    <pic:cNvPicPr>
                      <a:picLocks noChangeAspect="1"/>
                    </pic:cNvPicPr>
                  </pic:nvPicPr>
                  <pic:blipFill>
                    <a:blip r:embed="rId8"/>
                    <a:stretch>
                      <a:fillRect/>
                    </a:stretch>
                  </pic:blipFill>
                  <pic:spPr>
                    <a:xfrm>
                      <a:off x="0" y="0"/>
                      <a:ext cx="8905875" cy="5905500"/>
                    </a:xfrm>
                    <a:prstGeom prst="rect">
                      <a:avLst/>
                    </a:prstGeom>
                  </pic:spPr>
                </pic:pic>
              </a:graphicData>
            </a:graphic>
          </wp:inline>
        </w:drawing>
      </w:r>
    </w:p>
    <w:p w14:paraId="3935BAA1">
      <w:pPr>
        <w:widowControl/>
        <w:jc w:val="center"/>
        <w:rPr>
          <w:rFonts w:hint="eastAsia" w:ascii="Times New Roman" w:hAnsi="Times New Roman" w:eastAsia="方正小标宋_GBK" w:cs="Times New Roman"/>
          <w:kern w:val="0"/>
          <w:sz w:val="36"/>
          <w:szCs w:val="36"/>
          <w:lang w:eastAsia="zh-CN"/>
        </w:rPr>
      </w:pPr>
      <w:bookmarkStart w:id="0" w:name="RANGE!A1:I22"/>
      <w:bookmarkEnd w:id="0"/>
      <w:bookmarkStart w:id="1" w:name="RANGE!A1:F16"/>
      <w:r>
        <w:rPr>
          <w:rFonts w:hint="eastAsia" w:ascii="Times New Roman" w:hAnsi="Times New Roman" w:eastAsia="方正小标宋_GBK" w:cs="Times New Roman"/>
          <w:kern w:val="0"/>
          <w:sz w:val="36"/>
          <w:szCs w:val="36"/>
          <w:lang w:eastAsia="zh-CN"/>
        </w:rPr>
        <w:drawing>
          <wp:inline distT="0" distB="0" distL="114300" distR="114300">
            <wp:extent cx="9076055" cy="6639560"/>
            <wp:effectExtent l="0" t="0" r="10795" b="8890"/>
            <wp:docPr id="6" name="图片 6" descr="表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表6"/>
                    <pic:cNvPicPr>
                      <a:picLocks noChangeAspect="1"/>
                    </pic:cNvPicPr>
                  </pic:nvPicPr>
                  <pic:blipFill>
                    <a:blip r:embed="rId9"/>
                    <a:stretch>
                      <a:fillRect/>
                    </a:stretch>
                  </pic:blipFill>
                  <pic:spPr>
                    <a:xfrm>
                      <a:off x="0" y="0"/>
                      <a:ext cx="9076055" cy="6639560"/>
                    </a:xfrm>
                    <a:prstGeom prst="rect">
                      <a:avLst/>
                    </a:prstGeom>
                  </pic:spPr>
                </pic:pic>
              </a:graphicData>
            </a:graphic>
          </wp:inline>
        </w:drawing>
      </w:r>
    </w:p>
    <w:p w14:paraId="39393936">
      <w:pPr>
        <w:widowControl/>
        <w:jc w:val="center"/>
        <w:rPr>
          <w:rFonts w:ascii="Times New Roman" w:hAnsi="Times New Roman" w:eastAsia="方正小标宋_GBK" w:cs="Times New Roman"/>
          <w:kern w:val="0"/>
          <w:sz w:val="36"/>
          <w:szCs w:val="36"/>
        </w:rPr>
      </w:pPr>
    </w:p>
    <w:bookmarkEnd w:id="1"/>
    <w:p w14:paraId="507EE328">
      <w:pPr>
        <w:autoSpaceDE w:val="0"/>
        <w:autoSpaceDN w:val="0"/>
        <w:adjustRightInd w:val="0"/>
        <w:ind w:left="315" w:leftChars="150"/>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9770745" cy="4434205"/>
            <wp:effectExtent l="0" t="0" r="1905" b="4445"/>
            <wp:docPr id="7" name="图片 7" descr="表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表7"/>
                    <pic:cNvPicPr>
                      <a:picLocks noChangeAspect="1"/>
                    </pic:cNvPicPr>
                  </pic:nvPicPr>
                  <pic:blipFill>
                    <a:blip r:embed="rId10"/>
                    <a:stretch>
                      <a:fillRect/>
                    </a:stretch>
                  </pic:blipFill>
                  <pic:spPr>
                    <a:xfrm>
                      <a:off x="0" y="0"/>
                      <a:ext cx="9770745" cy="4434205"/>
                    </a:xfrm>
                    <a:prstGeom prst="rect">
                      <a:avLst/>
                    </a:prstGeom>
                  </pic:spPr>
                </pic:pic>
              </a:graphicData>
            </a:graphic>
          </wp:inline>
        </w:drawing>
      </w:r>
    </w:p>
    <w:p w14:paraId="6D59472B">
      <w:pPr>
        <w:autoSpaceDE w:val="0"/>
        <w:autoSpaceDN w:val="0"/>
        <w:adjustRightInd w:val="0"/>
        <w:ind w:left="315" w:leftChars="150"/>
        <w:jc w:val="left"/>
        <w:rPr>
          <w:rFonts w:hint="eastAsia" w:ascii="宋体" w:eastAsia="宋体" w:cs="宋体"/>
          <w:kern w:val="0"/>
          <w:sz w:val="24"/>
          <w:szCs w:val="24"/>
          <w:lang w:eastAsia="zh-CN"/>
        </w:rPr>
      </w:pPr>
    </w:p>
    <w:p w14:paraId="01B2C0E0">
      <w:pPr>
        <w:autoSpaceDE w:val="0"/>
        <w:autoSpaceDN w:val="0"/>
        <w:adjustRightInd w:val="0"/>
        <w:ind w:left="315" w:leftChars="150"/>
        <w:jc w:val="left"/>
        <w:rPr>
          <w:rFonts w:hint="eastAsia" w:ascii="宋体" w:eastAsia="宋体" w:cs="宋体"/>
          <w:kern w:val="0"/>
          <w:sz w:val="24"/>
          <w:szCs w:val="24"/>
          <w:lang w:eastAsia="zh-CN"/>
        </w:rPr>
      </w:pPr>
    </w:p>
    <w:p w14:paraId="3BA63743">
      <w:pPr>
        <w:autoSpaceDE w:val="0"/>
        <w:autoSpaceDN w:val="0"/>
        <w:adjustRightInd w:val="0"/>
        <w:ind w:left="315" w:leftChars="150"/>
        <w:jc w:val="left"/>
        <w:rPr>
          <w:rFonts w:hint="eastAsia" w:ascii="宋体" w:eastAsia="宋体" w:cs="宋体"/>
          <w:kern w:val="0"/>
          <w:sz w:val="24"/>
          <w:szCs w:val="24"/>
          <w:lang w:eastAsia="zh-CN"/>
        </w:rPr>
      </w:pPr>
    </w:p>
    <w:p w14:paraId="0600EA96">
      <w:pPr>
        <w:autoSpaceDE w:val="0"/>
        <w:autoSpaceDN w:val="0"/>
        <w:adjustRightInd w:val="0"/>
        <w:ind w:left="1755" w:leftChars="150" w:hanging="1440" w:hangingChars="600"/>
        <w:jc w:val="left"/>
        <w:rPr>
          <w:rFonts w:hint="eastAsia" w:ascii="宋体" w:eastAsia="宋体" w:cs="宋体"/>
          <w:kern w:val="0"/>
          <w:sz w:val="24"/>
          <w:szCs w:val="24"/>
          <w:lang w:eastAsia="zh-CN"/>
        </w:rPr>
      </w:pPr>
      <w:r>
        <w:rPr>
          <w:rFonts w:hint="eastAsia" w:ascii="宋体" w:eastAsia="宋体" w:cs="宋体"/>
          <w:kern w:val="0"/>
          <w:sz w:val="24"/>
          <w:szCs w:val="24"/>
          <w:lang w:eastAsia="zh-CN"/>
        </w:rPr>
        <w:drawing>
          <wp:inline distT="0" distB="0" distL="114300" distR="114300">
            <wp:extent cx="9772650" cy="4272280"/>
            <wp:effectExtent l="0" t="0" r="0" b="13970"/>
            <wp:docPr id="8" name="图片 8" descr="表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表8"/>
                    <pic:cNvPicPr>
                      <a:picLocks noChangeAspect="1"/>
                    </pic:cNvPicPr>
                  </pic:nvPicPr>
                  <pic:blipFill>
                    <a:blip r:embed="rId11"/>
                    <a:stretch>
                      <a:fillRect/>
                    </a:stretch>
                  </pic:blipFill>
                  <pic:spPr>
                    <a:xfrm>
                      <a:off x="0" y="0"/>
                      <a:ext cx="9772650" cy="4272280"/>
                    </a:xfrm>
                    <a:prstGeom prst="rect">
                      <a:avLst/>
                    </a:prstGeom>
                  </pic:spPr>
                </pic:pic>
              </a:graphicData>
            </a:graphic>
          </wp:inline>
        </w:drawing>
      </w:r>
      <w:r>
        <w:rPr>
          <w:rFonts w:hint="eastAsia" w:asciiTheme="minorEastAsia" w:hAnsiTheme="minorEastAsia" w:eastAsiaTheme="minorEastAsia"/>
          <w:sz w:val="32"/>
          <w:szCs w:val="32"/>
          <w:lang w:val="en-US" w:eastAsia="zh-CN"/>
        </w:rPr>
        <w:t>本单位无政府性基金收支</w:t>
      </w:r>
      <w:r>
        <w:rPr>
          <w:rFonts w:hint="eastAsia" w:asciiTheme="minorEastAsia" w:hAnsiTheme="minorEastAsia"/>
          <w:sz w:val="32"/>
          <w:szCs w:val="32"/>
          <w:lang w:val="en-US" w:eastAsia="zh-CN"/>
        </w:rPr>
        <w:t>，故此表无数据。</w:t>
      </w:r>
    </w:p>
    <w:p w14:paraId="16EEAF01">
      <w:pPr>
        <w:pStyle w:val="11"/>
        <w:rPr>
          <w:rFonts w:hint="eastAsia" w:eastAsia="黑体"/>
          <w:sz w:val="72"/>
          <w:szCs w:val="72"/>
          <w:lang w:eastAsia="zh-CN"/>
        </w:rPr>
        <w:sectPr>
          <w:pgSz w:w="16838" w:h="11906" w:orient="landscape"/>
          <w:pgMar w:top="720" w:right="720" w:bottom="720" w:left="720" w:header="851" w:footer="992" w:gutter="0"/>
          <w:cols w:space="425" w:num="1"/>
          <w:docGrid w:type="lines" w:linePitch="312" w:charSpace="0"/>
        </w:sectPr>
      </w:pPr>
      <w:r>
        <w:rPr>
          <w:rFonts w:hint="eastAsia" w:eastAsia="黑体"/>
          <w:sz w:val="72"/>
          <w:szCs w:val="72"/>
          <w:lang w:eastAsia="zh-CN"/>
        </w:rPr>
        <w:drawing>
          <wp:inline distT="0" distB="0" distL="114300" distR="114300">
            <wp:extent cx="8258175" cy="4391025"/>
            <wp:effectExtent l="0" t="0" r="9525" b="9525"/>
            <wp:docPr id="9" name="图片 9" descr="表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表9"/>
                    <pic:cNvPicPr>
                      <a:picLocks noChangeAspect="1"/>
                    </pic:cNvPicPr>
                  </pic:nvPicPr>
                  <pic:blipFill>
                    <a:blip r:embed="rId12"/>
                    <a:stretch>
                      <a:fillRect/>
                    </a:stretch>
                  </pic:blipFill>
                  <pic:spPr>
                    <a:xfrm>
                      <a:off x="0" y="0"/>
                      <a:ext cx="8258175" cy="4391025"/>
                    </a:xfrm>
                    <a:prstGeom prst="rect">
                      <a:avLst/>
                    </a:prstGeom>
                  </pic:spPr>
                </pic:pic>
              </a:graphicData>
            </a:graphic>
          </wp:inline>
        </w:drawing>
      </w:r>
    </w:p>
    <w:p w14:paraId="2E7AA198">
      <w:pPr>
        <w:pStyle w:val="11"/>
        <w:rPr>
          <w:sz w:val="72"/>
          <w:szCs w:val="72"/>
        </w:rPr>
      </w:pPr>
    </w:p>
    <w:p w14:paraId="25AA77B5">
      <w:pPr>
        <w:pStyle w:val="11"/>
        <w:rPr>
          <w:sz w:val="72"/>
          <w:szCs w:val="72"/>
        </w:rPr>
      </w:pPr>
    </w:p>
    <w:p w14:paraId="39C10586">
      <w:pPr>
        <w:pStyle w:val="11"/>
        <w:rPr>
          <w:sz w:val="72"/>
          <w:szCs w:val="72"/>
        </w:rPr>
      </w:pPr>
    </w:p>
    <w:p w14:paraId="7374CF14">
      <w:pPr>
        <w:pStyle w:val="11"/>
        <w:rPr>
          <w:sz w:val="72"/>
          <w:szCs w:val="72"/>
        </w:rPr>
      </w:pPr>
    </w:p>
    <w:p w14:paraId="0DEF7728">
      <w:pPr>
        <w:pStyle w:val="11"/>
        <w:jc w:val="center"/>
        <w:rPr>
          <w:sz w:val="72"/>
          <w:szCs w:val="72"/>
        </w:rPr>
      </w:pPr>
    </w:p>
    <w:p w14:paraId="50FDEC16">
      <w:pPr>
        <w:pStyle w:val="11"/>
        <w:jc w:val="center"/>
        <w:rPr>
          <w:sz w:val="72"/>
          <w:szCs w:val="72"/>
        </w:rPr>
      </w:pPr>
    </w:p>
    <w:p w14:paraId="491501DD">
      <w:pPr>
        <w:pStyle w:val="11"/>
        <w:jc w:val="center"/>
        <w:rPr>
          <w:sz w:val="72"/>
          <w:szCs w:val="72"/>
        </w:rPr>
      </w:pPr>
      <w:r>
        <w:rPr>
          <w:rFonts w:hint="eastAsia"/>
          <w:sz w:val="72"/>
          <w:szCs w:val="72"/>
        </w:rPr>
        <w:t>第三部分</w:t>
      </w:r>
    </w:p>
    <w:p w14:paraId="535CC6F4">
      <w:pPr>
        <w:pStyle w:val="11"/>
        <w:jc w:val="center"/>
        <w:rPr>
          <w:sz w:val="70"/>
          <w:szCs w:val="70"/>
        </w:rPr>
      </w:pPr>
    </w:p>
    <w:p w14:paraId="0AC927FC">
      <w:pPr>
        <w:pStyle w:val="11"/>
        <w:jc w:val="center"/>
        <w:rPr>
          <w:sz w:val="70"/>
          <w:szCs w:val="70"/>
        </w:rPr>
      </w:pPr>
      <w:r>
        <w:rPr>
          <w:sz w:val="70"/>
          <w:szCs w:val="70"/>
        </w:rPr>
        <w:t>20</w:t>
      </w:r>
      <w:r>
        <w:rPr>
          <w:rFonts w:hint="eastAsia"/>
          <w:sz w:val="70"/>
          <w:szCs w:val="70"/>
        </w:rPr>
        <w:t>21年度部门决算情况说明</w:t>
      </w:r>
    </w:p>
    <w:p w14:paraId="6AFD22D1">
      <w:pPr>
        <w:widowControl/>
        <w:jc w:val="left"/>
        <w:rPr>
          <w:rFonts w:ascii="黑体" w:eastAsia="黑体" w:cs="黑体"/>
          <w:color w:val="000000"/>
          <w:kern w:val="0"/>
          <w:sz w:val="70"/>
          <w:szCs w:val="70"/>
        </w:rPr>
      </w:pPr>
      <w:r>
        <w:rPr>
          <w:sz w:val="70"/>
          <w:szCs w:val="70"/>
        </w:rPr>
        <w:br w:type="page"/>
      </w:r>
    </w:p>
    <w:p w14:paraId="79903D3E">
      <w:pPr>
        <w:pStyle w:val="11"/>
        <w:rPr>
          <w:rFonts w:asciiTheme="minorEastAsia" w:hAnsiTheme="minorEastAsia" w:eastAsiaTheme="minorEastAsia"/>
          <w:sz w:val="32"/>
          <w:szCs w:val="32"/>
        </w:rPr>
      </w:pPr>
    </w:p>
    <w:p w14:paraId="178880E1">
      <w:pPr>
        <w:pStyle w:val="11"/>
        <w:rPr>
          <w:rFonts w:hAnsi="黑体"/>
          <w:b/>
          <w:sz w:val="32"/>
          <w:szCs w:val="32"/>
        </w:rPr>
      </w:pPr>
      <w:r>
        <w:rPr>
          <w:rFonts w:hint="eastAsia" w:hAnsi="黑体"/>
          <w:b/>
          <w:sz w:val="32"/>
          <w:szCs w:val="32"/>
        </w:rPr>
        <w:t>一、收入支出决算总体情况说明</w:t>
      </w:r>
    </w:p>
    <w:p w14:paraId="4933FA37">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29.37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6.96</w:t>
      </w:r>
      <w:r>
        <w:rPr>
          <w:rFonts w:hint="eastAsia" w:asciiTheme="minorEastAsia" w:hAnsiTheme="minorEastAsia" w:eastAsiaTheme="minorEastAsia"/>
          <w:sz w:val="32"/>
          <w:szCs w:val="32"/>
        </w:rPr>
        <w:t>%，主要</w:t>
      </w:r>
      <w:r>
        <w:rPr>
          <w:rFonts w:hint="eastAsia" w:asciiTheme="minorEastAsia" w:hAnsiTheme="minorEastAsia" w:eastAsiaTheme="minorEastAsia"/>
          <w:sz w:val="32"/>
          <w:szCs w:val="32"/>
          <w:lang w:eastAsia="zh-CN"/>
        </w:rPr>
        <w:t>是因为</w:t>
      </w:r>
      <w:r>
        <w:rPr>
          <w:rFonts w:hint="eastAsia" w:asciiTheme="minorEastAsia" w:hAnsiTheme="minorEastAsia" w:eastAsiaTheme="minorEastAsia"/>
          <w:sz w:val="32"/>
          <w:szCs w:val="32"/>
          <w:lang w:val="en-US" w:eastAsia="zh-CN"/>
        </w:rPr>
        <w:t>2021绩效奖没全额发放到位</w:t>
      </w:r>
      <w:bookmarkStart w:id="2" w:name="_GoBack"/>
      <w:r>
        <w:rPr>
          <w:rFonts w:hint="eastAsia" w:asciiTheme="minorEastAsia" w:hAnsiTheme="minorEastAsia" w:eastAsiaTheme="minorEastAsia"/>
          <w:sz w:val="32"/>
          <w:szCs w:val="32"/>
          <w:lang w:val="en-US" w:eastAsia="zh-CN"/>
        </w:rPr>
        <w:t>,</w:t>
      </w:r>
      <w:bookmarkEnd w:id="2"/>
      <w:r>
        <w:rPr>
          <w:rFonts w:hint="eastAsia" w:asciiTheme="minorEastAsia" w:hAnsiTheme="minorEastAsia" w:eastAsiaTheme="minorEastAsia"/>
          <w:sz w:val="32"/>
          <w:szCs w:val="32"/>
          <w:lang w:val="en-US" w:eastAsia="zh-CN"/>
        </w:rPr>
        <w:t>压减开支。</w:t>
      </w:r>
    </w:p>
    <w:p w14:paraId="6E4D2F9D">
      <w:pPr>
        <w:pStyle w:val="11"/>
        <w:rPr>
          <w:rFonts w:hAnsi="黑体"/>
          <w:b/>
          <w:sz w:val="32"/>
          <w:szCs w:val="32"/>
        </w:rPr>
      </w:pPr>
      <w:r>
        <w:rPr>
          <w:rFonts w:hint="eastAsia" w:hAnsi="黑体"/>
          <w:b/>
          <w:sz w:val="32"/>
          <w:szCs w:val="32"/>
        </w:rPr>
        <w:t>二、收入决算情况说明</w:t>
      </w:r>
    </w:p>
    <w:p w14:paraId="1C890A5A">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07C8096">
      <w:pPr>
        <w:pStyle w:val="11"/>
        <w:rPr>
          <w:rFonts w:hAnsi="黑体"/>
          <w:b/>
          <w:sz w:val="32"/>
          <w:szCs w:val="32"/>
        </w:rPr>
      </w:pPr>
      <w:r>
        <w:rPr>
          <w:rFonts w:hint="eastAsia" w:hAnsi="黑体"/>
          <w:b/>
          <w:sz w:val="32"/>
          <w:szCs w:val="32"/>
        </w:rPr>
        <w:t>三、支出决算情况说明</w:t>
      </w:r>
    </w:p>
    <w:p w14:paraId="5EF77ADA">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292.87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74.55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25.45</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0EC349E3">
      <w:pPr>
        <w:pStyle w:val="11"/>
        <w:rPr>
          <w:rFonts w:hAnsi="黑体"/>
          <w:b/>
          <w:sz w:val="32"/>
          <w:szCs w:val="32"/>
        </w:rPr>
      </w:pPr>
      <w:r>
        <w:rPr>
          <w:rFonts w:hint="eastAsia" w:hAnsi="黑体"/>
          <w:b/>
          <w:sz w:val="32"/>
          <w:szCs w:val="32"/>
        </w:rPr>
        <w:t>四、财政拨款收入支出决算总体情况说明</w:t>
      </w:r>
    </w:p>
    <w:p w14:paraId="01692DD8">
      <w:pPr>
        <w:pStyle w:val="11"/>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29.37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6.96</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是2021绩效奖没全额发放到位，压减开支。</w:t>
      </w:r>
    </w:p>
    <w:p w14:paraId="7E814055">
      <w:pPr>
        <w:pStyle w:val="11"/>
        <w:rPr>
          <w:rFonts w:hAnsi="黑体"/>
          <w:b/>
          <w:sz w:val="32"/>
          <w:szCs w:val="32"/>
        </w:rPr>
      </w:pPr>
      <w:r>
        <w:rPr>
          <w:rFonts w:hint="eastAsia" w:hAnsi="黑体"/>
          <w:b/>
          <w:sz w:val="32"/>
          <w:szCs w:val="32"/>
        </w:rPr>
        <w:t>五、一般公共预算财政拨款支出决算情况说明</w:t>
      </w:r>
    </w:p>
    <w:p w14:paraId="6D8968A5">
      <w:pPr>
        <w:pStyle w:val="11"/>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3FCC3CF9">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29.37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29.37</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val="en-US" w:eastAsia="zh-CN"/>
        </w:rPr>
        <w:t>是2021绩效奖没全额发放到位，压减开支。</w:t>
      </w:r>
    </w:p>
    <w:p w14:paraId="2CA827FA">
      <w:pPr>
        <w:pStyle w:val="11"/>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7D8D880">
      <w:pPr>
        <w:pStyle w:val="11"/>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万元，主要用于以下方面：一般公共服务（类）支出</w:t>
      </w:r>
      <w:r>
        <w:rPr>
          <w:rFonts w:hint="eastAsia" w:asciiTheme="minorEastAsia" w:hAnsiTheme="minorEastAsia" w:eastAsiaTheme="minorEastAsia"/>
          <w:sz w:val="32"/>
          <w:szCs w:val="32"/>
          <w:lang w:val="en-US" w:eastAsia="zh-CN"/>
        </w:rPr>
        <w:t>12.19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370.68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94.35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14:paraId="6A2D71B0">
      <w:pPr>
        <w:pStyle w:val="11"/>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134E73E">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339.09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115.86</w:t>
      </w:r>
      <w:r>
        <w:rPr>
          <w:rFonts w:hint="eastAsia" w:asciiTheme="minorEastAsia" w:hAnsiTheme="minorEastAsia" w:eastAsiaTheme="minorEastAsia"/>
          <w:sz w:val="32"/>
          <w:szCs w:val="32"/>
        </w:rPr>
        <w:t>%，其中：</w:t>
      </w:r>
    </w:p>
    <w:p w14:paraId="77568021">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w:t>
      </w:r>
      <w:r>
        <w:rPr>
          <w:rFonts w:hint="eastAsia" w:asciiTheme="minorEastAsia" w:hAnsiTheme="minorEastAsia" w:eastAsiaTheme="minorEastAsia"/>
          <w:sz w:val="32"/>
          <w:szCs w:val="32"/>
          <w:lang w:val="en-US" w:eastAsia="zh-CN"/>
        </w:rPr>
        <w:t>--党委办公厅（室）及相关机构事务--其他党委办公厅（室）及相关机构事务</w:t>
      </w:r>
      <w:r>
        <w:rPr>
          <w:rFonts w:hint="eastAsia" w:asciiTheme="minorEastAsia" w:hAnsiTheme="minorEastAsia" w:eastAsiaTheme="minorEastAsia"/>
          <w:sz w:val="32"/>
          <w:szCs w:val="32"/>
        </w:rPr>
        <w:t>。</w:t>
      </w:r>
    </w:p>
    <w:p w14:paraId="72A73291">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12.19</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:公务交通补助没纳入年初预算。</w:t>
      </w:r>
    </w:p>
    <w:p w14:paraId="654424F2">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w:t>
      </w:r>
      <w:r>
        <w:rPr>
          <w:rFonts w:hint="eastAsia" w:asciiTheme="minorEastAsia" w:hAnsiTheme="minorEastAsia" w:eastAsiaTheme="minorEastAsia"/>
          <w:sz w:val="32"/>
          <w:szCs w:val="32"/>
          <w:lang w:val="en-US" w:eastAsia="zh-CN"/>
        </w:rPr>
        <w:t>--教育支出--干部教育</w:t>
      </w:r>
      <w:r>
        <w:rPr>
          <w:rFonts w:hint="eastAsia" w:asciiTheme="minorEastAsia" w:hAnsiTheme="minorEastAsia" w:eastAsiaTheme="minorEastAsia"/>
          <w:sz w:val="32"/>
          <w:szCs w:val="32"/>
        </w:rPr>
        <w:t>。</w:t>
      </w:r>
    </w:p>
    <w:p w14:paraId="0850238B">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323.32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367.1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113.54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:公务交通补助没纳入年初预算，绩效奖有一半没纳入年初预算。</w:t>
      </w:r>
    </w:p>
    <w:p w14:paraId="0DFFEFCF">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--教育支出--其他教育支出</w:t>
      </w:r>
      <w:r>
        <w:rPr>
          <w:rFonts w:hint="eastAsia" w:asciiTheme="minorEastAsia" w:hAnsiTheme="minorEastAsia" w:eastAsiaTheme="minorEastAsia"/>
          <w:sz w:val="32"/>
          <w:szCs w:val="32"/>
        </w:rPr>
        <w:t>。</w:t>
      </w:r>
    </w:p>
    <w:p w14:paraId="24F9616D">
      <w:pPr>
        <w:pStyle w:val="11"/>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315D76AE">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--卫生健康支出--其他卫生健康支出</w:t>
      </w:r>
      <w:r>
        <w:rPr>
          <w:rFonts w:hint="eastAsia" w:asciiTheme="minorEastAsia" w:hAnsiTheme="minorEastAsia" w:eastAsiaTheme="minorEastAsia"/>
          <w:sz w:val="32"/>
          <w:szCs w:val="32"/>
        </w:rPr>
        <w:t>。</w:t>
      </w:r>
    </w:p>
    <w:p w14:paraId="52353386">
      <w:pPr>
        <w:pStyle w:val="11"/>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万元，决算数大于年初预算数的主要原因是：</w:t>
      </w:r>
      <w:r>
        <w:rPr>
          <w:rFonts w:hint="eastAsia" w:asciiTheme="minorEastAsia" w:hAnsiTheme="minorEastAsia" w:eastAsiaTheme="minorEastAsia"/>
          <w:sz w:val="32"/>
          <w:szCs w:val="32"/>
          <w:lang w:val="en-US" w:eastAsia="zh-CN"/>
        </w:rPr>
        <w:t>财政拨党校新型冠状病毒疫情防控集中隔离医学观察点经费。</w:t>
      </w:r>
    </w:p>
    <w:p w14:paraId="763FCBB8">
      <w:pPr>
        <w:pStyle w:val="11"/>
        <w:rPr>
          <w:rFonts w:hAnsi="黑体"/>
          <w:b/>
          <w:sz w:val="32"/>
          <w:szCs w:val="32"/>
        </w:rPr>
      </w:pPr>
      <w:r>
        <w:rPr>
          <w:rFonts w:hint="eastAsia" w:hAnsi="黑体"/>
          <w:b/>
          <w:sz w:val="32"/>
          <w:szCs w:val="32"/>
        </w:rPr>
        <w:t>六、一般公共预算财政拨款基本支出决算情况说明</w:t>
      </w:r>
    </w:p>
    <w:p w14:paraId="0E530644">
      <w:pPr>
        <w:pStyle w:val="11"/>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224.84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57.23</w:t>
      </w:r>
      <w:r>
        <w:rPr>
          <w:rFonts w:hint="eastAsia" w:asciiTheme="minorEastAsia" w:hAnsiTheme="minorEastAsia" w:eastAsiaTheme="minorEastAsia"/>
          <w:sz w:val="32"/>
          <w:szCs w:val="32"/>
        </w:rPr>
        <w:t>%,主要包括基本工资、津贴补贴、奖金、伙食补助</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机关事业单位基本养老保险缴费、职工基本医疗保障缴费、公务员医疗补助缴费、住房公积金、其他社会保障缴费、其他人员支出（临聘人员工资及养老保险缴费）</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168.03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42.77</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val="en-US" w:eastAsia="zh-CN"/>
        </w:rPr>
        <w:t>水费、电费、差旅费、主体班培训费、维护费、办公设备购置费、疫情防控集中隔离医学观察点经费等各项开支</w:t>
      </w:r>
      <w:r>
        <w:rPr>
          <w:rFonts w:hint="eastAsia" w:asciiTheme="minorEastAsia" w:hAnsiTheme="minorEastAsia" w:eastAsiaTheme="minorEastAsia"/>
          <w:sz w:val="32"/>
          <w:szCs w:val="32"/>
        </w:rPr>
        <w:t>。</w:t>
      </w:r>
    </w:p>
    <w:p w14:paraId="736661DE">
      <w:pPr>
        <w:pStyle w:val="11"/>
        <w:rPr>
          <w:rFonts w:hAnsi="黑体"/>
          <w:b/>
          <w:sz w:val="32"/>
          <w:szCs w:val="32"/>
        </w:rPr>
      </w:pPr>
      <w:r>
        <w:rPr>
          <w:rFonts w:hint="eastAsia" w:hAnsi="黑体"/>
          <w:b/>
          <w:sz w:val="32"/>
          <w:szCs w:val="32"/>
        </w:rPr>
        <w:t>七、一般公共预算财政拨款“三公”经费支出决算情况说明</w:t>
      </w:r>
    </w:p>
    <w:p w14:paraId="11252794">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38379122">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%，其中：</w:t>
      </w:r>
    </w:p>
    <w:p w14:paraId="4F1B6883">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7EE677FD">
      <w:pPr>
        <w:autoSpaceDE w:val="0"/>
        <w:autoSpaceDN w:val="0"/>
        <w:adjustRightInd w:val="0"/>
        <w:spacing w:line="600" w:lineRule="exact"/>
        <w:ind w:firstLine="64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42</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val="zh-CN"/>
        </w:rPr>
        <w:t>认真贯彻</w:t>
      </w:r>
      <w:r>
        <w:rPr>
          <w:rFonts w:hint="eastAsia" w:asciiTheme="minorEastAsia" w:hAnsiTheme="minorEastAsia"/>
          <w:sz w:val="32"/>
          <w:szCs w:val="32"/>
          <w:lang w:val="zh-CN"/>
        </w:rPr>
        <w:t>落实中央八项规定</w:t>
      </w:r>
      <w:r>
        <w:rPr>
          <w:rFonts w:hint="eastAsia" w:asciiTheme="minorEastAsia" w:hAnsiTheme="minorEastAsia" w:eastAsiaTheme="minorEastAsia"/>
          <w:sz w:val="32"/>
          <w:szCs w:val="32"/>
          <w:lang w:val="zh-CN"/>
        </w:rPr>
        <w:t>精神和厉行节约要求，从严控制“三公”经费开支。</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0.39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25.66</w:t>
      </w:r>
      <w:r>
        <w:rPr>
          <w:rFonts w:hint="eastAsia" w:asciiTheme="minorEastAsia" w:hAnsiTheme="minorEastAsia" w:eastAsiaTheme="minorEastAsia"/>
          <w:sz w:val="32"/>
          <w:szCs w:val="32"/>
        </w:rPr>
        <w:t>%,减少的主要原因是公务活动减少</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严控支出。</w:t>
      </w:r>
    </w:p>
    <w:p w14:paraId="5C678723">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4F4C9C04">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5ECEE4F4">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6A813C7">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14:paraId="11D7A3B8">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14:paraId="160BC841">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0.63</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省、市委党校来茶课题调研及业务指导等</w:t>
      </w:r>
      <w:r>
        <w:rPr>
          <w:rFonts w:hint="eastAsia" w:asciiTheme="minorEastAsia" w:hAnsiTheme="minorEastAsia" w:eastAsiaTheme="minorEastAsia"/>
          <w:sz w:val="32"/>
          <w:szCs w:val="32"/>
        </w:rPr>
        <w:t>发生的接待支出。</w:t>
      </w:r>
    </w:p>
    <w:p w14:paraId="1E51041C">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14:paraId="2D7FB074">
      <w:pPr>
        <w:pStyle w:val="11"/>
        <w:rPr>
          <w:rFonts w:hAnsi="黑体"/>
          <w:b/>
          <w:sz w:val="32"/>
          <w:szCs w:val="32"/>
        </w:rPr>
      </w:pPr>
      <w:r>
        <w:rPr>
          <w:rFonts w:hint="eastAsia" w:hAnsi="黑体"/>
          <w:b/>
          <w:sz w:val="32"/>
          <w:szCs w:val="32"/>
        </w:rPr>
        <w:t>八、政府性基金预算收入支出决算情况</w:t>
      </w:r>
    </w:p>
    <w:p w14:paraId="7BBA7EE9">
      <w:pPr>
        <w:pStyle w:val="11"/>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r>
        <w:rPr>
          <w:rFonts w:hint="eastAsia" w:asciiTheme="minorEastAsia" w:hAnsiTheme="minorEastAsia" w:eastAsiaTheme="minorEastAsia"/>
          <w:sz w:val="32"/>
          <w:szCs w:val="32"/>
          <w:lang w:val="en-US" w:eastAsia="zh-CN"/>
        </w:rPr>
        <w:t>本单位无政府性基金收支。</w:t>
      </w:r>
    </w:p>
    <w:p w14:paraId="7EF45C8C">
      <w:pPr>
        <w:pStyle w:val="11"/>
        <w:rPr>
          <w:rFonts w:hAnsi="黑体"/>
          <w:b/>
          <w:sz w:val="32"/>
          <w:szCs w:val="32"/>
        </w:rPr>
      </w:pPr>
      <w:r>
        <w:rPr>
          <w:rFonts w:hint="eastAsia" w:hAnsi="黑体"/>
          <w:b/>
          <w:sz w:val="32"/>
          <w:szCs w:val="32"/>
        </w:rPr>
        <w:t>九、机关运行经费支出说明</w:t>
      </w:r>
    </w:p>
    <w:p w14:paraId="53AB8DE4">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392.87</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53.78</w:t>
      </w:r>
      <w:r>
        <w:rPr>
          <w:rFonts w:hint="eastAsia" w:asciiTheme="minorEastAsia" w:hAnsiTheme="minorEastAsia" w:eastAsiaTheme="minorEastAsia"/>
          <w:sz w:val="32"/>
          <w:szCs w:val="32"/>
        </w:rPr>
        <w:t xml:space="preserve"> 万元，增长</w:t>
      </w:r>
      <w:r>
        <w:rPr>
          <w:rFonts w:hint="eastAsia" w:asciiTheme="minorEastAsia" w:hAnsiTheme="minorEastAsia" w:eastAsiaTheme="minorEastAsia"/>
          <w:sz w:val="32"/>
          <w:szCs w:val="32"/>
          <w:lang w:val="en-US" w:eastAsia="zh-CN"/>
        </w:rPr>
        <w:t>15.86</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--党委办公厅（室）及相关机构事务--其他党委办公厅（室）及相关机构事务，公务交通补助没纳入年初预算。2、</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--教育支出--干部教育，绩效奖有一半没纳入年初预算，3、</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--卫生健康支出--其他卫生健康支出，追加新型冠状病毒疫情防控集中隔离医学观察点经费。</w:t>
      </w:r>
    </w:p>
    <w:p w14:paraId="5ED7AF7B">
      <w:pPr>
        <w:pStyle w:val="11"/>
        <w:rPr>
          <w:rFonts w:hAnsi="黑体"/>
          <w:b/>
          <w:sz w:val="32"/>
          <w:szCs w:val="32"/>
        </w:rPr>
      </w:pPr>
      <w:r>
        <w:rPr>
          <w:rFonts w:hint="eastAsia" w:hAnsi="黑体"/>
          <w:b/>
          <w:sz w:val="32"/>
          <w:szCs w:val="32"/>
        </w:rPr>
        <w:t>十、一般性支出情况说明</w:t>
      </w:r>
    </w:p>
    <w:p w14:paraId="0BBF73E6">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0.13</w:t>
      </w:r>
      <w:r>
        <w:rPr>
          <w:rFonts w:hint="eastAsia" w:asciiTheme="minorEastAsia" w:hAnsiTheme="minorEastAsia" w:eastAsiaTheme="minorEastAsia"/>
          <w:sz w:val="32"/>
          <w:szCs w:val="32"/>
        </w:rPr>
        <w:t>万元，用于</w:t>
      </w:r>
      <w:r>
        <w:rPr>
          <w:rFonts w:hint="eastAsia" w:asciiTheme="minorEastAsia" w:hAnsiTheme="minorEastAsia" w:eastAsiaTheme="minorEastAsia"/>
          <w:sz w:val="32"/>
          <w:szCs w:val="32"/>
          <w:lang w:val="en-US" w:eastAsia="zh-CN"/>
        </w:rPr>
        <w:t>退休人员</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退休支部及老年节</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41.3</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val="en-US" w:eastAsia="zh-CN"/>
        </w:rPr>
        <w:t>主体班干部教育</w:t>
      </w:r>
      <w:r>
        <w:rPr>
          <w:rFonts w:hint="eastAsia" w:asciiTheme="minorEastAsia" w:hAnsiTheme="minorEastAsia" w:eastAsiaTheme="minorEastAsia"/>
          <w:sz w:val="32"/>
          <w:szCs w:val="32"/>
        </w:rPr>
        <w:t>培训，内容为青年科级干部</w:t>
      </w:r>
      <w:r>
        <w:rPr>
          <w:rFonts w:hint="eastAsia" w:asciiTheme="minorEastAsia" w:hAnsiTheme="minorEastAsia" w:eastAsiaTheme="minorEastAsia"/>
          <w:sz w:val="32"/>
          <w:szCs w:val="32"/>
          <w:lang w:eastAsia="zh-CN"/>
        </w:rPr>
        <w:t>党的十九届四中全会</w:t>
      </w:r>
      <w:r>
        <w:rPr>
          <w:rFonts w:hint="eastAsia" w:asciiTheme="minorEastAsia" w:hAnsiTheme="minorEastAsia" w:eastAsiaTheme="minorEastAsia"/>
          <w:sz w:val="32"/>
          <w:szCs w:val="32"/>
        </w:rPr>
        <w:t>专题研讨班，纪检监察干部培训班，村（社区）党组织班子</w:t>
      </w:r>
      <w:r>
        <w:rPr>
          <w:rFonts w:hint="eastAsia" w:asciiTheme="minorEastAsia" w:hAnsiTheme="minorEastAsia" w:eastAsiaTheme="minorEastAsia"/>
          <w:sz w:val="32"/>
          <w:szCs w:val="32"/>
          <w:lang w:val="en-US" w:eastAsia="zh-CN"/>
        </w:rPr>
        <w:t>党</w:t>
      </w:r>
      <w:r>
        <w:rPr>
          <w:rFonts w:hint="eastAsia" w:asciiTheme="minorEastAsia" w:hAnsiTheme="minorEastAsia" w:eastAsiaTheme="minorEastAsia"/>
          <w:sz w:val="32"/>
          <w:szCs w:val="32"/>
        </w:rPr>
        <w:t>员培训班等各类专题培训班</w:t>
      </w:r>
      <w:r>
        <w:rPr>
          <w:rFonts w:hint="eastAsia" w:asciiTheme="minorEastAsia" w:hAnsiTheme="minorEastAsia" w:eastAsiaTheme="minorEastAsia"/>
          <w:sz w:val="32"/>
          <w:szCs w:val="32"/>
          <w:lang w:val="en-US" w:eastAsia="zh-CN"/>
        </w:rPr>
        <w:t>等</w:t>
      </w: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期，培训轮训党政干部达1</w:t>
      </w:r>
      <w:r>
        <w:rPr>
          <w:rFonts w:hint="eastAsia" w:asciiTheme="minorEastAsia" w:hAnsiTheme="minorEastAsia" w:eastAsiaTheme="minorEastAsia"/>
          <w:sz w:val="32"/>
          <w:szCs w:val="32"/>
          <w:lang w:val="en-US" w:eastAsia="zh-CN"/>
        </w:rPr>
        <w:t>318</w:t>
      </w:r>
      <w:r>
        <w:rPr>
          <w:rFonts w:hint="eastAsia" w:asciiTheme="minorEastAsia" w:hAnsiTheme="minorEastAsia" w:eastAsiaTheme="minorEastAsia"/>
          <w:sz w:val="32"/>
          <w:szCs w:val="32"/>
        </w:rPr>
        <w:t>人次；</w:t>
      </w:r>
    </w:p>
    <w:p w14:paraId="5049F8F7">
      <w:pPr>
        <w:pStyle w:val="11"/>
        <w:rPr>
          <w:rFonts w:hAnsi="黑体"/>
          <w:b/>
          <w:sz w:val="32"/>
          <w:szCs w:val="32"/>
        </w:rPr>
      </w:pPr>
      <w:r>
        <w:rPr>
          <w:rFonts w:hint="eastAsia" w:hAnsi="黑体"/>
          <w:b/>
          <w:sz w:val="32"/>
          <w:szCs w:val="32"/>
        </w:rPr>
        <w:t>十一、政府采购支出说明</w:t>
      </w:r>
    </w:p>
    <w:p w14:paraId="5BC3E320">
      <w:pPr>
        <w:pStyle w:val="11"/>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60.57</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51.37</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1E124FDB">
      <w:pPr>
        <w:pStyle w:val="11"/>
        <w:rPr>
          <w:rFonts w:hAnsi="黑体"/>
          <w:b/>
          <w:sz w:val="32"/>
          <w:szCs w:val="32"/>
        </w:rPr>
      </w:pPr>
      <w:r>
        <w:rPr>
          <w:rFonts w:hint="eastAsia" w:hAnsi="黑体"/>
          <w:b/>
          <w:sz w:val="32"/>
          <w:szCs w:val="32"/>
        </w:rPr>
        <w:t>十二、国有资产占用情况说明</w:t>
      </w:r>
    </w:p>
    <w:p w14:paraId="389019C7">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3278E7D3">
      <w:pPr>
        <w:pStyle w:val="11"/>
        <w:rPr>
          <w:rFonts w:hAnsi="黑体"/>
          <w:b/>
          <w:sz w:val="32"/>
          <w:szCs w:val="32"/>
        </w:rPr>
      </w:pPr>
      <w:r>
        <w:rPr>
          <w:rFonts w:hint="eastAsia" w:hAnsi="黑体"/>
          <w:b/>
          <w:sz w:val="32"/>
          <w:szCs w:val="32"/>
        </w:rPr>
        <w:t>十三、2021年度预算绩效情况说明</w:t>
      </w:r>
    </w:p>
    <w:p w14:paraId="160082E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1E81494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w:t>
      </w:r>
      <w:r>
        <w:rPr>
          <w:rFonts w:hint="eastAsia" w:cs="黑体" w:asciiTheme="minorEastAsia" w:hAnsiTheme="minorEastAsia"/>
          <w:color w:val="000000"/>
          <w:kern w:val="0"/>
          <w:sz w:val="32"/>
          <w:szCs w:val="32"/>
          <w:lang w:val="en-US" w:eastAsia="zh-CN"/>
        </w:rPr>
        <w:t>校</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02AE42A9">
      <w:pPr>
        <w:pStyle w:val="11"/>
        <w:spacing w:line="56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组织对党校主体班培训1个项目开展了部门评价，涉及一般公共预算支出100万元，政府性基金预算支出0万元，国有资本经营预算支出0 万元。从评价情况来看，根据预算绩效管理要求，本单位组织对 2021年度一般公共支出主体班培训开展了绩效自评，从评价情况来看，预算执行及时、有效，绩效目标得到较好实现，绩效管理水平不断提高。</w:t>
      </w:r>
    </w:p>
    <w:p w14:paraId="1375B34F">
      <w:pPr>
        <w:pStyle w:val="11"/>
        <w:spacing w:line="56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组织对单位开展整体支出绩效评价，涉及一般公共预算支出392.87万元，政府性基金预算支出0 万元。从评价情况来看，保障了干部职工基本工资福利和行政工作正常运转，完善了教学基础设施建设和干部理论知识的教育，宣传了党的方针、政策和创新理论，开展了县情县策和教学科研活动，圆满完成了干部调训培训计划。</w:t>
      </w:r>
    </w:p>
    <w:p w14:paraId="5D2E6072">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0787BD13">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主体班培训</w:t>
      </w:r>
      <w:r>
        <w:rPr>
          <w:rFonts w:hint="eastAsia" w:cs="黑体" w:asciiTheme="minorEastAsia" w:hAnsiTheme="minorEastAsia"/>
          <w:color w:val="000000"/>
          <w:kern w:val="0"/>
          <w:sz w:val="32"/>
          <w:szCs w:val="32"/>
        </w:rPr>
        <w:t>绩效自评综述：根据年初设定的绩效目标，项目绩效自评得分为</w:t>
      </w:r>
      <w:r>
        <w:rPr>
          <w:rFonts w:hint="eastAsia" w:cs="黑体" w:asciiTheme="minorEastAsia" w:hAnsiTheme="minorEastAsia"/>
          <w:color w:val="000000"/>
          <w:kern w:val="0"/>
          <w:sz w:val="32"/>
          <w:szCs w:val="32"/>
          <w:lang w:val="en-US" w:eastAsia="zh-CN"/>
        </w:rPr>
        <w:t>96</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。项目绩效目标完成情况：一是认真贯彻落实《学校工作条例》，完成干教小组202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年干部调训计划，常设主体班有青年科级干部培训班，纪检监察干部培训班，村（社区）党组织</w:t>
      </w:r>
      <w:r>
        <w:rPr>
          <w:rFonts w:hint="eastAsia" w:cs="黑体" w:asciiTheme="minorEastAsia" w:hAnsiTheme="minorEastAsia"/>
          <w:color w:val="000000"/>
          <w:kern w:val="0"/>
          <w:sz w:val="32"/>
          <w:szCs w:val="32"/>
          <w:lang w:eastAsia="zh-CN"/>
        </w:rPr>
        <w:t>书记</w:t>
      </w:r>
      <w:r>
        <w:rPr>
          <w:rFonts w:hint="eastAsia" w:cs="黑体" w:asciiTheme="minorEastAsia" w:hAnsiTheme="minorEastAsia"/>
          <w:color w:val="000000"/>
          <w:kern w:val="0"/>
          <w:sz w:val="32"/>
          <w:szCs w:val="32"/>
        </w:rPr>
        <w:t>及班子成员培训班等及各类专题班，年均培训班约1</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期，培训轮训党政干部</w:t>
      </w:r>
      <w:r>
        <w:rPr>
          <w:rFonts w:hint="eastAsia" w:cs="黑体" w:asciiTheme="minorEastAsia" w:hAnsiTheme="minorEastAsia"/>
          <w:color w:val="000000"/>
          <w:kern w:val="0"/>
          <w:sz w:val="32"/>
          <w:szCs w:val="32"/>
          <w:lang w:val="en-US" w:eastAsia="zh-CN"/>
        </w:rPr>
        <w:t>约</w:t>
      </w:r>
      <w:r>
        <w:rPr>
          <w:rFonts w:hint="eastAsia" w:cs="黑体" w:asciiTheme="minorEastAsia" w:hAnsiTheme="minorEastAsia"/>
          <w:color w:val="000000"/>
          <w:kern w:val="0"/>
          <w:sz w:val="32"/>
          <w:szCs w:val="32"/>
        </w:rPr>
        <w:t>1</w:t>
      </w:r>
      <w:r>
        <w:rPr>
          <w:rFonts w:hint="eastAsia" w:cs="黑体" w:asciiTheme="minorEastAsia" w:hAnsiTheme="minorEastAsia"/>
          <w:color w:val="000000"/>
          <w:kern w:val="0"/>
          <w:sz w:val="32"/>
          <w:szCs w:val="32"/>
          <w:lang w:val="en-US" w:eastAsia="zh-CN"/>
        </w:rPr>
        <w:t>318</w:t>
      </w:r>
      <w:r>
        <w:rPr>
          <w:rFonts w:hint="eastAsia" w:cs="黑体" w:asciiTheme="minorEastAsia" w:hAnsiTheme="minorEastAsia"/>
          <w:color w:val="000000"/>
          <w:kern w:val="0"/>
          <w:sz w:val="32"/>
          <w:szCs w:val="32"/>
        </w:rPr>
        <w:t>人次。</w:t>
      </w:r>
    </w:p>
    <w:p w14:paraId="0C63ECCF">
      <w:pPr>
        <w:autoSpaceDE w:val="0"/>
        <w:autoSpaceDN w:val="0"/>
        <w:adjustRightInd w:val="0"/>
        <w:ind w:firstLine="640" w:firstLineChars="200"/>
        <w:jc w:val="left"/>
        <w:rPr>
          <w:rFonts w:hint="eastAsia" w:eastAsia="黑体"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主体培训班</w:t>
      </w:r>
      <w:r>
        <w:rPr>
          <w:rFonts w:hint="eastAsia" w:cs="黑体" w:asciiTheme="minorEastAsia" w:hAnsiTheme="minorEastAsia"/>
          <w:color w:val="000000"/>
          <w:kern w:val="0"/>
          <w:sz w:val="32"/>
          <w:szCs w:val="32"/>
        </w:rPr>
        <w:t>绩效自评综述</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预算执行及时、有效，绩效目标得到较好实现，绩效管理水平不断提高</w:t>
      </w:r>
      <w:r>
        <w:rPr>
          <w:rFonts w:hint="eastAsia"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rPr>
        <w:t>圆满完成培训计划任务</w:t>
      </w:r>
      <w:r>
        <w:rPr>
          <w:rFonts w:hint="eastAsia"/>
          <w:sz w:val="36"/>
          <w:szCs w:val="36"/>
        </w:rPr>
        <w:t>。</w:t>
      </w:r>
    </w:p>
    <w:p w14:paraId="46AC5CB1">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4D292A7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14:paraId="43A419A1">
      <w:pPr>
        <w:pStyle w:val="11"/>
        <w:jc w:val="center"/>
        <w:rPr>
          <w:sz w:val="72"/>
          <w:szCs w:val="72"/>
        </w:rPr>
      </w:pPr>
    </w:p>
    <w:p w14:paraId="71DB53DD">
      <w:pPr>
        <w:pStyle w:val="11"/>
        <w:jc w:val="center"/>
        <w:rPr>
          <w:sz w:val="72"/>
          <w:szCs w:val="72"/>
        </w:rPr>
      </w:pPr>
    </w:p>
    <w:p w14:paraId="7E182EBA">
      <w:pPr>
        <w:pStyle w:val="11"/>
        <w:jc w:val="center"/>
        <w:rPr>
          <w:sz w:val="72"/>
          <w:szCs w:val="72"/>
        </w:rPr>
      </w:pPr>
    </w:p>
    <w:p w14:paraId="00AA94BA">
      <w:pPr>
        <w:pStyle w:val="11"/>
        <w:jc w:val="center"/>
        <w:rPr>
          <w:sz w:val="72"/>
          <w:szCs w:val="72"/>
        </w:rPr>
      </w:pPr>
    </w:p>
    <w:p w14:paraId="18C63605">
      <w:pPr>
        <w:pStyle w:val="11"/>
        <w:jc w:val="center"/>
        <w:rPr>
          <w:sz w:val="72"/>
          <w:szCs w:val="72"/>
        </w:rPr>
      </w:pPr>
    </w:p>
    <w:p w14:paraId="31A17401">
      <w:pPr>
        <w:pStyle w:val="11"/>
        <w:rPr>
          <w:sz w:val="72"/>
          <w:szCs w:val="72"/>
        </w:rPr>
      </w:pPr>
    </w:p>
    <w:p w14:paraId="76F0F432">
      <w:pPr>
        <w:pStyle w:val="11"/>
        <w:rPr>
          <w:sz w:val="72"/>
          <w:szCs w:val="72"/>
        </w:rPr>
      </w:pPr>
    </w:p>
    <w:p w14:paraId="75BDF9F9">
      <w:pPr>
        <w:pStyle w:val="11"/>
        <w:jc w:val="center"/>
        <w:rPr>
          <w:sz w:val="72"/>
          <w:szCs w:val="72"/>
        </w:rPr>
      </w:pPr>
    </w:p>
    <w:p w14:paraId="1E3F3AD0">
      <w:pPr>
        <w:pStyle w:val="11"/>
        <w:jc w:val="center"/>
        <w:rPr>
          <w:sz w:val="72"/>
          <w:szCs w:val="72"/>
        </w:rPr>
      </w:pPr>
    </w:p>
    <w:p w14:paraId="75EAFE03">
      <w:pPr>
        <w:pStyle w:val="11"/>
        <w:jc w:val="center"/>
        <w:rPr>
          <w:sz w:val="72"/>
          <w:szCs w:val="72"/>
        </w:rPr>
      </w:pPr>
    </w:p>
    <w:p w14:paraId="578007B3">
      <w:pPr>
        <w:pStyle w:val="11"/>
        <w:jc w:val="center"/>
        <w:rPr>
          <w:sz w:val="72"/>
          <w:szCs w:val="72"/>
        </w:rPr>
      </w:pPr>
      <w:r>
        <w:rPr>
          <w:rFonts w:hint="eastAsia"/>
          <w:sz w:val="72"/>
          <w:szCs w:val="72"/>
        </w:rPr>
        <w:t>第四部分</w:t>
      </w:r>
    </w:p>
    <w:p w14:paraId="3D475B3A">
      <w:pPr>
        <w:jc w:val="center"/>
        <w:rPr>
          <w:rFonts w:ascii="黑体" w:eastAsia="黑体" w:cs="黑体"/>
          <w:color w:val="000000"/>
          <w:kern w:val="0"/>
          <w:sz w:val="70"/>
          <w:szCs w:val="70"/>
        </w:rPr>
      </w:pPr>
    </w:p>
    <w:p w14:paraId="0152CA38">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279C8704">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19879E2">
      <w:pPr>
        <w:ind w:firstLine="640" w:firstLineChars="200"/>
        <w:jc w:val="left"/>
        <w:rPr>
          <w:rFonts w:cs="黑体" w:asciiTheme="minorEastAsia" w:hAnsiTheme="minorEastAsia"/>
          <w:color w:val="000000"/>
          <w:kern w:val="0"/>
          <w:sz w:val="32"/>
          <w:szCs w:val="32"/>
        </w:rPr>
      </w:pPr>
    </w:p>
    <w:p w14:paraId="4FC97805">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一、财政拨款收入：指单位从同级财政部门取得的财政预算资金。</w:t>
      </w:r>
    </w:p>
    <w:p w14:paraId="1564BB82">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二、事业收入：指事业单位开展专业业务活动及辅助活动取得的收入。</w:t>
      </w:r>
    </w:p>
    <w:p w14:paraId="133F8617">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三、经营收入：指事业单位在专业业务活动及其辅助活动之外开展非独立核算经营活动取得的收入。</w:t>
      </w:r>
    </w:p>
    <w:p w14:paraId="580A4DC9">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四、其他收入：指单位取得的除上述收入以外的各项收入。</w:t>
      </w:r>
    </w:p>
    <w:p w14:paraId="0D857C7C">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五、使用非财政拨款结余：指事业单位使用以前年度积累的非财政拨款结余弥补当年收支差额的金额</w:t>
      </w:r>
    </w:p>
    <w:p w14:paraId="0744E178">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六、年初结转和结余：指单位以前年度尚未完成、结转到本年仍按原规定用途继续使用的资金，或项目已完成等产生的结余资金。</w:t>
      </w:r>
    </w:p>
    <w:p w14:paraId="2385BB16">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七、“三公经费”支出：指通过财政拨款资金安排的因公出国（境）费、公务用车购置及运行费和公务接待费支出。</w:t>
      </w:r>
    </w:p>
    <w:p w14:paraId="514CCAE3">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w:t>
      </w:r>
    </w:p>
    <w:p w14:paraId="6B8B1AE4">
      <w:pPr>
        <w:pStyle w:val="11"/>
        <w:jc w:val="center"/>
        <w:rPr>
          <w:sz w:val="72"/>
          <w:szCs w:val="72"/>
        </w:rPr>
      </w:pPr>
    </w:p>
    <w:p w14:paraId="1A9EC031">
      <w:pPr>
        <w:pStyle w:val="11"/>
        <w:jc w:val="center"/>
        <w:rPr>
          <w:sz w:val="72"/>
          <w:szCs w:val="72"/>
        </w:rPr>
      </w:pPr>
    </w:p>
    <w:p w14:paraId="24F526D2">
      <w:pPr>
        <w:pStyle w:val="11"/>
        <w:jc w:val="center"/>
        <w:rPr>
          <w:sz w:val="72"/>
          <w:szCs w:val="72"/>
        </w:rPr>
      </w:pPr>
    </w:p>
    <w:p w14:paraId="70C22020">
      <w:pPr>
        <w:pStyle w:val="11"/>
        <w:jc w:val="center"/>
        <w:rPr>
          <w:sz w:val="72"/>
          <w:szCs w:val="72"/>
        </w:rPr>
      </w:pPr>
    </w:p>
    <w:p w14:paraId="75DB7658">
      <w:pPr>
        <w:pStyle w:val="11"/>
        <w:jc w:val="center"/>
        <w:rPr>
          <w:sz w:val="72"/>
          <w:szCs w:val="72"/>
        </w:rPr>
      </w:pPr>
    </w:p>
    <w:p w14:paraId="4E718043">
      <w:pPr>
        <w:pStyle w:val="11"/>
        <w:jc w:val="center"/>
        <w:rPr>
          <w:sz w:val="72"/>
          <w:szCs w:val="72"/>
        </w:rPr>
      </w:pPr>
    </w:p>
    <w:p w14:paraId="5C688295">
      <w:pPr>
        <w:pStyle w:val="11"/>
        <w:jc w:val="center"/>
        <w:rPr>
          <w:sz w:val="72"/>
          <w:szCs w:val="72"/>
        </w:rPr>
      </w:pPr>
    </w:p>
    <w:p w14:paraId="7B62AA94">
      <w:pPr>
        <w:pStyle w:val="11"/>
        <w:jc w:val="center"/>
        <w:rPr>
          <w:sz w:val="72"/>
          <w:szCs w:val="72"/>
        </w:rPr>
      </w:pPr>
    </w:p>
    <w:p w14:paraId="473CE704">
      <w:pPr>
        <w:pStyle w:val="11"/>
        <w:jc w:val="center"/>
        <w:rPr>
          <w:sz w:val="72"/>
          <w:szCs w:val="72"/>
        </w:rPr>
      </w:pPr>
    </w:p>
    <w:p w14:paraId="5DEBEAED">
      <w:pPr>
        <w:pStyle w:val="11"/>
        <w:jc w:val="center"/>
        <w:rPr>
          <w:sz w:val="72"/>
          <w:szCs w:val="72"/>
        </w:rPr>
      </w:pPr>
    </w:p>
    <w:p w14:paraId="32FFC082">
      <w:pPr>
        <w:pStyle w:val="11"/>
        <w:jc w:val="center"/>
        <w:rPr>
          <w:sz w:val="72"/>
          <w:szCs w:val="72"/>
        </w:rPr>
      </w:pPr>
      <w:r>
        <w:rPr>
          <w:rFonts w:hint="eastAsia"/>
          <w:sz w:val="72"/>
          <w:szCs w:val="72"/>
        </w:rPr>
        <w:t>第五部分</w:t>
      </w:r>
    </w:p>
    <w:p w14:paraId="7C5B88D3">
      <w:pPr>
        <w:jc w:val="center"/>
        <w:rPr>
          <w:rFonts w:ascii="黑体" w:eastAsia="黑体" w:cs="黑体"/>
          <w:color w:val="000000"/>
          <w:kern w:val="0"/>
          <w:sz w:val="70"/>
          <w:szCs w:val="70"/>
        </w:rPr>
      </w:pPr>
    </w:p>
    <w:p w14:paraId="75CF4821">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00200ED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902C1E0">
      <w:pPr>
        <w:jc w:val="center"/>
        <w:rPr>
          <w:rFonts w:ascii="黑体" w:eastAsia="黑体" w:cs="黑体"/>
          <w:color w:val="000000"/>
          <w:kern w:val="0"/>
          <w:sz w:val="70"/>
          <w:szCs w:val="70"/>
        </w:rPr>
      </w:pPr>
    </w:p>
    <w:p w14:paraId="4F564C81">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43188509">
      <w:pPr>
        <w:pStyle w:val="3"/>
        <w:numPr>
          <w:ilvl w:val="0"/>
          <w:numId w:val="0"/>
        </w:numPr>
        <w:spacing w:before="176" w:line="326" w:lineRule="auto"/>
        <w:ind w:right="3184" w:rightChars="0" w:firstLine="960" w:firstLineChars="300"/>
        <w:jc w:val="both"/>
        <w:rPr>
          <w:rFonts w:hint="eastAsia" w:ascii="仿宋_GB2312" w:hAnsi="仿宋_GB2312" w:eastAsia="仿宋_GB2312" w:cs="仿宋_GB2312"/>
          <w:b/>
          <w:bCs/>
          <w:color w:val="111111"/>
          <w:sz w:val="32"/>
          <w:szCs w:val="32"/>
          <w:lang w:eastAsia="zh-CN"/>
        </w:rPr>
      </w:pPr>
      <w:r>
        <w:rPr>
          <w:rFonts w:hint="eastAsia" w:ascii="仿宋_GB2312" w:hAnsi="仿宋_GB2312" w:eastAsia="仿宋_GB2312" w:cs="仿宋_GB2312"/>
          <w:b/>
          <w:bCs/>
          <w:color w:val="111111"/>
          <w:sz w:val="32"/>
          <w:szCs w:val="32"/>
          <w:lang w:val="en-US" w:eastAsia="zh-CN"/>
        </w:rPr>
        <w:t>一、</w:t>
      </w:r>
      <w:r>
        <w:rPr>
          <w:rFonts w:hint="eastAsia" w:ascii="仿宋_GB2312" w:hAnsi="仿宋_GB2312" w:eastAsia="仿宋_GB2312" w:cs="仿宋_GB2312"/>
          <w:b/>
          <w:bCs/>
          <w:color w:val="111111"/>
          <w:sz w:val="32"/>
          <w:szCs w:val="32"/>
          <w:lang w:eastAsia="zh-CN"/>
        </w:rPr>
        <w:t>基本情况</w:t>
      </w:r>
    </w:p>
    <w:p w14:paraId="0E738D4F">
      <w:pPr>
        <w:tabs>
          <w:tab w:val="left" w:pos="7560"/>
        </w:tabs>
        <w:adjustRightInd w:val="0"/>
        <w:snapToGrid w:val="0"/>
        <w:spacing w:line="560" w:lineRule="exact"/>
        <w:ind w:firstLine="640" w:firstLineChars="200"/>
        <w:jc w:val="left"/>
        <w:rPr>
          <w:rFonts w:hint="eastAsia" w:ascii="黑体" w:hAnsi="黑体"/>
          <w:bCs/>
          <w:color w:val="FF0000"/>
          <w:sz w:val="32"/>
          <w:szCs w:val="32"/>
        </w:rPr>
      </w:pPr>
      <w:r>
        <w:rPr>
          <w:rFonts w:hint="eastAsia" w:ascii="仿宋_GB2312" w:hAnsi="仿宋_GB2312" w:eastAsia="仿宋_GB2312" w:cs="仿宋_GB2312"/>
          <w:color w:val="111111"/>
          <w:sz w:val="32"/>
          <w:szCs w:val="32"/>
          <w:lang w:eastAsia="zh-CN"/>
        </w:rPr>
        <w:t>（一）本单位基本情况：</w:t>
      </w:r>
      <w:r>
        <w:rPr>
          <w:rFonts w:hint="eastAsia" w:ascii="仿宋_GB2312" w:eastAsia="仿宋_GB2312"/>
          <w:sz w:val="32"/>
          <w:szCs w:val="32"/>
        </w:rPr>
        <w:t>中共茶陵县委党校校长高配为副县级实职，正科级行政</w:t>
      </w:r>
      <w:r>
        <w:rPr>
          <w:rFonts w:hint="eastAsia" w:ascii="仿宋_GB2312" w:eastAsia="仿宋_GB2312"/>
          <w:sz w:val="32"/>
          <w:szCs w:val="32"/>
          <w:lang w:val="en-US" w:eastAsia="zh-CN"/>
        </w:rPr>
        <w:t>事业单位</w:t>
      </w:r>
      <w:r>
        <w:rPr>
          <w:rFonts w:hint="eastAsia" w:ascii="仿宋_GB2312" w:eastAsia="仿宋_GB2312"/>
          <w:sz w:val="32"/>
          <w:szCs w:val="32"/>
        </w:rPr>
        <w:t>。内设5个股室，即办公室、教研室、农广校、行政组、函授站。编制人数1</w:t>
      </w:r>
      <w:r>
        <w:rPr>
          <w:rFonts w:hint="eastAsia" w:ascii="仿宋_GB2312" w:eastAsia="仿宋_GB2312"/>
          <w:sz w:val="32"/>
          <w:szCs w:val="32"/>
          <w:lang w:val="en-US" w:eastAsia="zh-CN"/>
        </w:rPr>
        <w:t>8</w:t>
      </w:r>
      <w:r>
        <w:rPr>
          <w:rFonts w:hint="eastAsia" w:ascii="仿宋_GB2312" w:eastAsia="仿宋_GB2312"/>
          <w:sz w:val="32"/>
          <w:szCs w:val="32"/>
        </w:rPr>
        <w:t>人，在编在岗人数1</w:t>
      </w:r>
      <w:r>
        <w:rPr>
          <w:rFonts w:hint="eastAsia" w:ascii="仿宋_GB2312" w:eastAsia="仿宋_GB2312"/>
          <w:sz w:val="32"/>
          <w:szCs w:val="32"/>
          <w:lang w:val="en-US" w:eastAsia="zh-CN"/>
        </w:rPr>
        <w:t>5</w:t>
      </w:r>
      <w:r>
        <w:rPr>
          <w:rFonts w:hint="eastAsia" w:ascii="仿宋_GB2312" w:eastAsia="仿宋_GB2312"/>
          <w:sz w:val="32"/>
          <w:szCs w:val="32"/>
        </w:rPr>
        <w:t>人（含内设二级机构：农广校，在岗在编1人）。行政编制人数5人，事业编制人数</w:t>
      </w:r>
      <w:r>
        <w:rPr>
          <w:rFonts w:hint="eastAsia" w:ascii="仿宋_GB2312" w:eastAsia="仿宋_GB2312"/>
          <w:sz w:val="32"/>
          <w:szCs w:val="32"/>
          <w:lang w:val="en-US" w:eastAsia="zh-CN"/>
        </w:rPr>
        <w:t>10</w:t>
      </w:r>
      <w:r>
        <w:rPr>
          <w:rFonts w:hint="eastAsia" w:ascii="仿宋_GB2312" w:eastAsia="仿宋_GB2312"/>
          <w:sz w:val="32"/>
          <w:szCs w:val="32"/>
        </w:rPr>
        <w:t>人；聘用合同工</w:t>
      </w:r>
      <w:r>
        <w:rPr>
          <w:rFonts w:hint="eastAsia" w:ascii="仿宋_GB2312" w:eastAsia="仿宋_GB2312"/>
          <w:sz w:val="32"/>
          <w:szCs w:val="32"/>
          <w:lang w:val="en-US" w:eastAsia="zh-CN"/>
        </w:rPr>
        <w:t>4</w:t>
      </w:r>
      <w:r>
        <w:rPr>
          <w:rFonts w:hint="eastAsia" w:ascii="仿宋_GB2312" w:eastAsia="仿宋_GB2312"/>
          <w:sz w:val="32"/>
          <w:szCs w:val="32"/>
        </w:rPr>
        <w:t>人（门卫</w:t>
      </w:r>
      <w:r>
        <w:rPr>
          <w:rFonts w:hint="eastAsia" w:ascii="仿宋_GB2312" w:eastAsia="仿宋_GB2312"/>
          <w:sz w:val="32"/>
          <w:szCs w:val="32"/>
          <w:lang w:eastAsia="zh-CN"/>
        </w:rPr>
        <w:t>、</w:t>
      </w:r>
      <w:r>
        <w:rPr>
          <w:rFonts w:hint="eastAsia" w:ascii="仿宋_GB2312" w:eastAsia="仿宋_GB2312"/>
          <w:sz w:val="32"/>
          <w:szCs w:val="32"/>
        </w:rPr>
        <w:t>厨师</w:t>
      </w:r>
      <w:r>
        <w:rPr>
          <w:rFonts w:hint="eastAsia" w:ascii="仿宋_GB2312" w:eastAsia="仿宋_GB2312"/>
          <w:sz w:val="32"/>
          <w:szCs w:val="32"/>
          <w:lang w:eastAsia="zh-CN"/>
        </w:rPr>
        <w:t>、</w:t>
      </w:r>
      <w:r>
        <w:rPr>
          <w:rFonts w:hint="eastAsia" w:ascii="仿宋_GB2312" w:eastAsia="仿宋_GB2312"/>
          <w:sz w:val="32"/>
          <w:szCs w:val="32"/>
          <w:lang w:val="en-US" w:eastAsia="zh-CN"/>
        </w:rPr>
        <w:t>水电工</w:t>
      </w:r>
      <w:r>
        <w:rPr>
          <w:rFonts w:hint="eastAsia" w:ascii="仿宋_GB2312" w:eastAsia="仿宋_GB2312"/>
          <w:sz w:val="32"/>
          <w:szCs w:val="32"/>
        </w:rPr>
        <w:t>签订劳务承包合同，文印员签订聘用合同）；退休人员1</w:t>
      </w:r>
      <w:r>
        <w:rPr>
          <w:rFonts w:hint="eastAsia" w:ascii="仿宋_GB2312" w:eastAsia="仿宋_GB2312"/>
          <w:sz w:val="32"/>
          <w:szCs w:val="32"/>
          <w:lang w:val="en-US" w:eastAsia="zh-CN"/>
        </w:rPr>
        <w:t>5</w:t>
      </w:r>
      <w:r>
        <w:rPr>
          <w:rFonts w:hint="eastAsia" w:ascii="仿宋_GB2312" w:eastAsia="仿宋_GB2312"/>
          <w:sz w:val="32"/>
          <w:szCs w:val="32"/>
        </w:rPr>
        <w:t>人，共合计3</w:t>
      </w:r>
      <w:r>
        <w:rPr>
          <w:rFonts w:hint="eastAsia" w:ascii="仿宋_GB2312" w:eastAsia="仿宋_GB2312"/>
          <w:sz w:val="32"/>
          <w:szCs w:val="32"/>
          <w:lang w:val="en-US" w:eastAsia="zh-CN"/>
        </w:rPr>
        <w:t>4</w:t>
      </w:r>
      <w:r>
        <w:rPr>
          <w:rFonts w:hint="eastAsia" w:ascii="仿宋_GB2312" w:eastAsia="仿宋_GB2312"/>
          <w:sz w:val="32"/>
          <w:szCs w:val="32"/>
        </w:rPr>
        <w:t>人。</w:t>
      </w:r>
    </w:p>
    <w:p w14:paraId="5BD979E9">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（二）2021年度整体支出绩效目标</w:t>
      </w:r>
    </w:p>
    <w:p w14:paraId="1165ECC8">
      <w:pPr>
        <w:spacing w:line="600" w:lineRule="exact"/>
        <w:ind w:left="296" w:leftChars="141" w:firstLine="540" w:firstLineChars="16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加强预算编制绩效管理。强化项目绩效目标，对单位申报的预算项目加强审核，</w:t>
      </w:r>
      <w:r>
        <w:rPr>
          <w:rFonts w:hint="eastAsia" w:ascii="仿宋" w:hAnsi="仿宋" w:eastAsia="仿宋" w:cs="仿宋"/>
          <w:sz w:val="32"/>
          <w:szCs w:val="32"/>
        </w:rPr>
        <w:t>资金拨付有完整的审批程序和手续，按照财经制度的有关要求，做到专款专用、专人保管，保证资金使用的合规性、资金使用无截留、挤占、挪用、虚列支出等情况。相关发票由经办人、证明人、</w:t>
      </w:r>
      <w:r>
        <w:rPr>
          <w:rFonts w:hint="eastAsia" w:ascii="仿宋" w:hAnsi="仿宋" w:eastAsia="仿宋" w:cs="仿宋"/>
          <w:sz w:val="32"/>
          <w:szCs w:val="32"/>
          <w:lang w:eastAsia="zh-CN"/>
        </w:rPr>
        <w:t>分管</w:t>
      </w:r>
      <w:r>
        <w:rPr>
          <w:rFonts w:hint="eastAsia" w:ascii="仿宋" w:hAnsi="仿宋" w:eastAsia="仿宋" w:cs="仿宋"/>
          <w:sz w:val="32"/>
          <w:szCs w:val="32"/>
        </w:rPr>
        <w:t>领导、</w:t>
      </w:r>
      <w:r>
        <w:rPr>
          <w:rFonts w:hint="eastAsia" w:ascii="仿宋" w:hAnsi="仿宋" w:eastAsia="仿宋" w:cs="仿宋"/>
          <w:sz w:val="32"/>
          <w:szCs w:val="32"/>
          <w:lang w:eastAsia="zh-CN"/>
        </w:rPr>
        <w:t>财务</w:t>
      </w:r>
      <w:r>
        <w:rPr>
          <w:rFonts w:hint="eastAsia" w:ascii="仿宋" w:hAnsi="仿宋" w:eastAsia="仿宋" w:cs="仿宋"/>
          <w:sz w:val="32"/>
          <w:szCs w:val="32"/>
        </w:rPr>
        <w:t>审批领导签字后方可到财务室报帐。</w:t>
      </w:r>
      <w:r>
        <w:rPr>
          <w:rFonts w:hint="eastAsia" w:ascii="仿宋" w:hAnsi="仿宋" w:eastAsia="仿宋" w:cs="仿宋"/>
          <w:sz w:val="32"/>
          <w:szCs w:val="32"/>
          <w:lang w:val="en-US" w:eastAsia="zh-CN"/>
        </w:rPr>
        <w:t>所有项目必须有明细的资金测算及资金预算。</w:t>
      </w:r>
    </w:p>
    <w:p w14:paraId="199F849A">
      <w:pPr>
        <w:numPr>
          <w:ilvl w:val="0"/>
          <w:numId w:val="3"/>
        </w:numPr>
        <w:spacing w:line="600" w:lineRule="exact"/>
        <w:ind w:left="1008" w:leftChars="0" w:firstLine="0" w:firstLineChars="0"/>
        <w:rPr>
          <w:rFonts w:hint="eastAsia" w:ascii="仿宋" w:hAnsi="仿宋" w:eastAsia="仿宋" w:cs="仿宋"/>
          <w:sz w:val="32"/>
          <w:szCs w:val="32"/>
          <w:lang w:eastAsia="zh-CN"/>
        </w:rPr>
      </w:pPr>
      <w:r>
        <w:rPr>
          <w:rFonts w:hint="eastAsia" w:ascii="仿宋" w:hAnsi="仿宋" w:eastAsia="仿宋" w:cs="仿宋"/>
          <w:sz w:val="32"/>
          <w:szCs w:val="32"/>
          <w:lang w:eastAsia="zh-CN"/>
        </w:rPr>
        <w:t>一般公共预算支出情况</w:t>
      </w:r>
    </w:p>
    <w:p w14:paraId="10DB379D">
      <w:pPr>
        <w:numPr>
          <w:ilvl w:val="0"/>
          <w:numId w:val="4"/>
        </w:numPr>
        <w:spacing w:line="600" w:lineRule="exact"/>
        <w:ind w:left="210" w:leftChars="100" w:firstLine="659" w:firstLineChars="20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基本支出情况：基本支出为392.8746万元， 主 要是人员经费与公用经费以及添置的办公设备等开支。即人员经费主要是工资福利及对个人的家庭补助支出为224.8433万元(主要包括基本工资、津补贴、五险二金、奖金、退休人员独生子女费等），公用经费支出为68.03万元（主要包括办公费、印刷费、会议费、差旅费、水电费、三公经费以及购置的办公设备和疫情防控隔离点支出等）。</w:t>
      </w:r>
    </w:p>
    <w:p w14:paraId="625BC3CA">
      <w:pPr>
        <w:numPr>
          <w:ilvl w:val="0"/>
          <w:numId w:val="3"/>
        </w:numPr>
        <w:spacing w:line="600" w:lineRule="exact"/>
        <w:ind w:left="1008"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部门整体支出绩效情况</w:t>
      </w:r>
    </w:p>
    <w:p w14:paraId="151CF15B">
      <w:pPr>
        <w:numPr>
          <w:ilvl w:val="0"/>
          <w:numId w:val="0"/>
        </w:numPr>
        <w:spacing w:line="600" w:lineRule="exact"/>
        <w:ind w:left="210" w:leftChars="100" w:firstLine="800" w:firstLineChars="25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经济分析：2021年我单位严格控制成本、节约各项开支，</w:t>
      </w:r>
      <w:r>
        <w:rPr>
          <w:rFonts w:hint="eastAsia" w:ascii="仿宋_GB2312" w:hAnsi="仿宋" w:eastAsia="仿宋_GB2312"/>
          <w:sz w:val="32"/>
          <w:szCs w:val="32"/>
        </w:rPr>
        <w:t>圆满完成了20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年干部调训计划</w:t>
      </w:r>
      <w:r>
        <w:rPr>
          <w:rFonts w:hint="eastAsia" w:ascii="仿宋_GB2312" w:hAnsi="仿宋" w:eastAsia="仿宋_GB2312"/>
          <w:sz w:val="32"/>
          <w:szCs w:val="32"/>
          <w:lang w:eastAsia="zh-CN"/>
        </w:rPr>
        <w:t>。</w:t>
      </w:r>
      <w:r>
        <w:rPr>
          <w:rFonts w:hint="eastAsia" w:ascii="仿宋_GB2312" w:hAnsi="仿宋" w:eastAsia="仿宋_GB2312"/>
          <w:sz w:val="32"/>
          <w:szCs w:val="32"/>
        </w:rPr>
        <w:t>省</w:t>
      </w:r>
      <w:r>
        <w:rPr>
          <w:rFonts w:hint="eastAsia" w:ascii="仿宋_GB2312" w:hAnsi="仿宋" w:eastAsia="仿宋_GB2312"/>
          <w:sz w:val="32"/>
          <w:szCs w:val="32"/>
          <w:lang w:eastAsia="zh-CN"/>
        </w:rPr>
        <w:t>、</w:t>
      </w:r>
      <w:r>
        <w:rPr>
          <w:rFonts w:hint="eastAsia" w:ascii="仿宋_GB2312" w:hAnsi="仿宋" w:eastAsia="仿宋_GB2312"/>
          <w:sz w:val="32"/>
          <w:szCs w:val="32"/>
        </w:rPr>
        <w:t>市课题立项</w:t>
      </w:r>
      <w:r>
        <w:rPr>
          <w:rFonts w:hint="eastAsia" w:ascii="仿宋_GB2312" w:hAnsi="仿宋" w:eastAsia="仿宋_GB2312"/>
          <w:sz w:val="32"/>
          <w:szCs w:val="32"/>
          <w:lang w:val="en-US" w:eastAsia="zh-CN"/>
        </w:rPr>
        <w:t>4项，优秀课题1项，结题5项，</w:t>
      </w:r>
      <w:r>
        <w:rPr>
          <w:rFonts w:hint="eastAsia" w:ascii="仿宋_GB2312" w:hAnsi="仿宋" w:eastAsia="仿宋_GB2312"/>
          <w:sz w:val="32"/>
          <w:szCs w:val="32"/>
        </w:rPr>
        <w:t>在省、市发表论文</w:t>
      </w:r>
      <w:r>
        <w:rPr>
          <w:rFonts w:hint="eastAsia" w:ascii="仿宋_GB2312" w:hAnsi="仿宋" w:eastAsia="仿宋_GB2312"/>
          <w:sz w:val="32"/>
          <w:szCs w:val="32"/>
          <w:lang w:val="en-US" w:eastAsia="zh-CN"/>
        </w:rPr>
        <w:t>9</w:t>
      </w:r>
      <w:r>
        <w:rPr>
          <w:rFonts w:hint="eastAsia" w:ascii="仿宋_GB2312" w:hAnsi="仿宋" w:eastAsia="仿宋_GB2312"/>
          <w:sz w:val="32"/>
          <w:szCs w:val="32"/>
        </w:rPr>
        <w:t>篇，</w:t>
      </w:r>
      <w:r>
        <w:rPr>
          <w:rFonts w:hint="eastAsia" w:ascii="仿宋_GB2312" w:hAnsi="仿宋" w:eastAsia="仿宋_GB2312"/>
          <w:sz w:val="32"/>
          <w:szCs w:val="32"/>
          <w:lang w:val="en-US" w:eastAsia="zh-CN"/>
        </w:rPr>
        <w:t>其中一等奖2篇，三等奖2篇，</w:t>
      </w:r>
      <w:r>
        <w:rPr>
          <w:rFonts w:hint="eastAsia" w:ascii="仿宋_GB2312" w:hAnsi="仿宋" w:eastAsia="仿宋_GB2312"/>
          <w:sz w:val="32"/>
          <w:szCs w:val="32"/>
        </w:rPr>
        <w:t>被省委党校评为全省党校行政学院系统科研工作先进单位。</w:t>
      </w:r>
      <w:r>
        <w:rPr>
          <w:rFonts w:hint="eastAsia" w:ascii="仿宋" w:hAnsi="仿宋" w:eastAsia="仿宋" w:cs="仿宋"/>
          <w:sz w:val="32"/>
          <w:szCs w:val="32"/>
          <w:lang w:val="en-US" w:eastAsia="zh-CN"/>
        </w:rPr>
        <w:t>2021年人员经费支出占基本支出的60%，公用经费支出占40%。三公费预算数1.5万元，实际开支0.63万元，节约资金0.87万元。</w:t>
      </w:r>
    </w:p>
    <w:p w14:paraId="7BB2C011">
      <w:pPr>
        <w:snapToGrid w:val="0"/>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效率性分析：2021年我校已顺利完成了上级交办的各项工作任务，</w:t>
      </w:r>
      <w:r>
        <w:rPr>
          <w:rFonts w:hint="eastAsia" w:ascii="仿宋_GB2312" w:hAnsi="仿宋" w:eastAsia="仿宋_GB2312" w:cs="Times New Roman"/>
          <w:sz w:val="32"/>
          <w:szCs w:val="32"/>
          <w:lang w:val="en-US" w:eastAsia="zh-CN"/>
        </w:rPr>
        <w:t>临危受命，新型冠状病毒疫情防控集中隔离医学观察点，是茶陵最早一批接收新冠肺炎密切接触者的隔离点，也将是最后一个解除的隔离点，累计接纳隔离对象200人左右，坚决完成县委交办的任务。自受命成为集中隔离医学隔离点以来，党校隔离点工作人员尽职尽责做好服务工作，群众反映很好，隔离群众解除隔离前纷纷发来感谢信，有的还赠送锦旗，干群关系进一步融洽，立党为公、执政为民理念进一步深入人心。满意率</w:t>
      </w:r>
      <w:r>
        <w:rPr>
          <w:rFonts w:hint="eastAsia" w:ascii="仿宋" w:hAnsi="仿宋" w:eastAsia="仿宋" w:cs="仿宋"/>
          <w:sz w:val="32"/>
          <w:szCs w:val="32"/>
          <w:lang w:val="en-US" w:eastAsia="zh-CN"/>
        </w:rPr>
        <w:t>达到95%，经济效益和社会效益双丰收。</w:t>
      </w:r>
    </w:p>
    <w:p w14:paraId="4EF85F97">
      <w:pPr>
        <w:numPr>
          <w:ilvl w:val="0"/>
          <w:numId w:val="3"/>
        </w:numPr>
        <w:spacing w:line="600" w:lineRule="exact"/>
        <w:ind w:left="1008" w:leftChars="0"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存在的问题及原因分析</w:t>
      </w:r>
    </w:p>
    <w:p w14:paraId="081EF240">
      <w:pPr>
        <w:keepNext w:val="0"/>
        <w:keepLines w:val="0"/>
        <w:pageBreakBefore w:val="0"/>
        <w:kinsoku/>
        <w:wordWrap/>
        <w:overflowPunct/>
        <w:topLinePunct w:val="0"/>
        <w:autoSpaceDN/>
        <w:bidi w:val="0"/>
        <w:adjustRightInd/>
        <w:snapToGrid/>
        <w:spacing w:line="540" w:lineRule="exact"/>
        <w:ind w:firstLine="640" w:firstLineChars="200"/>
        <w:jc w:val="left"/>
        <w:textAlignment w:val="auto"/>
        <w:outlineLvl w:val="9"/>
        <w:rPr>
          <w:rFonts w:hint="eastAsia" w:ascii="仿宋_GB2312" w:hAnsi="宋体" w:eastAsia="仿宋_GB2312"/>
          <w:sz w:val="30"/>
          <w:szCs w:val="30"/>
        </w:rPr>
      </w:pPr>
      <w:r>
        <w:rPr>
          <w:rFonts w:hint="eastAsia" w:ascii="仿宋" w:hAnsi="仿宋" w:eastAsia="仿宋" w:cs="仿宋"/>
          <w:sz w:val="32"/>
          <w:szCs w:val="32"/>
          <w:lang w:val="en-US" w:eastAsia="zh-CN"/>
        </w:rPr>
        <w:t>1、工学矛盾有待进一步解决。</w:t>
      </w:r>
      <w:r>
        <w:rPr>
          <w:rFonts w:hint="eastAsia" w:ascii="仿宋_GB2312" w:hAnsi="宋体" w:eastAsia="仿宋_GB2312" w:cs="Times New Roman"/>
          <w:sz w:val="30"/>
          <w:szCs w:val="30"/>
          <w:lang w:eastAsia="zh-CN"/>
        </w:rPr>
        <w:t>党员干部的学风有了很大的改进，但</w:t>
      </w:r>
      <w:r>
        <w:rPr>
          <w:rFonts w:hint="eastAsia" w:ascii="仿宋_GB2312" w:hAnsi="宋体" w:eastAsia="仿宋_GB2312" w:cs="Times New Roman"/>
          <w:sz w:val="30"/>
          <w:szCs w:val="30"/>
        </w:rPr>
        <w:t>极少数单位对培训没有引起足够重视，没有及时安排好参训人员参训，一个单位有的人重复学习，有些人又从未参加学习。另外</w:t>
      </w:r>
      <w:r>
        <w:rPr>
          <w:rFonts w:hint="eastAsia" w:ascii="仿宋_GB2312" w:hAnsi="宋体" w:eastAsia="仿宋_GB2312" w:cs="Times New Roman"/>
          <w:sz w:val="30"/>
          <w:szCs w:val="30"/>
          <w:lang w:eastAsia="zh-CN"/>
        </w:rPr>
        <w:t>部分</w:t>
      </w:r>
      <w:r>
        <w:rPr>
          <w:rFonts w:hint="eastAsia" w:ascii="仿宋_GB2312" w:hAnsi="宋体" w:eastAsia="仿宋_GB2312" w:cs="Times New Roman"/>
          <w:sz w:val="30"/>
          <w:szCs w:val="30"/>
        </w:rPr>
        <w:t>学员在学习时，</w:t>
      </w:r>
      <w:r>
        <w:rPr>
          <w:rFonts w:hint="eastAsia" w:ascii="仿宋_GB2312" w:hAnsi="宋体" w:eastAsia="仿宋_GB2312" w:cs="Times New Roman"/>
          <w:sz w:val="30"/>
          <w:szCs w:val="30"/>
          <w:lang w:eastAsia="zh-CN"/>
        </w:rPr>
        <w:t>把培训学习当</w:t>
      </w:r>
      <w:r>
        <w:rPr>
          <w:rFonts w:hint="eastAsia" w:ascii="仿宋_GB2312" w:hAnsi="宋体" w:eastAsia="仿宋_GB2312"/>
          <w:sz w:val="30"/>
          <w:szCs w:val="30"/>
          <w:lang w:eastAsia="zh-CN"/>
        </w:rPr>
        <w:t>作“走过场”，</w:t>
      </w:r>
      <w:r>
        <w:rPr>
          <w:rFonts w:hint="eastAsia" w:ascii="仿宋_GB2312" w:hAnsi="宋体" w:eastAsia="仿宋_GB2312"/>
          <w:sz w:val="30"/>
          <w:szCs w:val="30"/>
        </w:rPr>
        <w:t>单位</w:t>
      </w:r>
      <w:r>
        <w:rPr>
          <w:rFonts w:hint="eastAsia" w:ascii="仿宋_GB2312" w:hAnsi="宋体" w:eastAsia="仿宋_GB2312"/>
          <w:sz w:val="30"/>
          <w:szCs w:val="30"/>
          <w:lang w:eastAsia="zh-CN"/>
        </w:rPr>
        <w:t>有事就</w:t>
      </w:r>
      <w:r>
        <w:rPr>
          <w:rFonts w:hint="eastAsia" w:ascii="仿宋_GB2312" w:hAnsi="宋体" w:eastAsia="仿宋_GB2312"/>
          <w:sz w:val="30"/>
          <w:szCs w:val="30"/>
        </w:rPr>
        <w:t>请假，不能集中精力学习，</w:t>
      </w:r>
      <w:r>
        <w:rPr>
          <w:rFonts w:hint="eastAsia" w:ascii="仿宋_GB2312" w:hAnsi="宋体" w:eastAsia="仿宋_GB2312"/>
          <w:sz w:val="30"/>
          <w:szCs w:val="30"/>
          <w:lang w:eastAsia="zh-CN"/>
        </w:rPr>
        <w:t>不能入脑入心，</w:t>
      </w:r>
      <w:r>
        <w:rPr>
          <w:rFonts w:hint="eastAsia" w:ascii="仿宋_GB2312" w:hAnsi="宋体" w:eastAsia="仿宋_GB2312"/>
          <w:sz w:val="30"/>
          <w:szCs w:val="30"/>
        </w:rPr>
        <w:t>严重地影响了培训的效果</w:t>
      </w:r>
      <w:r>
        <w:rPr>
          <w:rFonts w:hint="eastAsia" w:ascii="仿宋_GB2312" w:hAnsi="宋体" w:eastAsia="仿宋_GB2312"/>
          <w:sz w:val="30"/>
          <w:szCs w:val="30"/>
          <w:lang w:eastAsia="zh-CN"/>
        </w:rPr>
        <w:t>。</w:t>
      </w:r>
    </w:p>
    <w:p w14:paraId="1AEC6232">
      <w:pPr>
        <w:numPr>
          <w:ilvl w:val="0"/>
          <w:numId w:val="0"/>
        </w:numPr>
        <w:ind w:firstLine="640" w:firstLineChars="200"/>
        <w:rPr>
          <w:rFonts w:hint="eastAsia" w:ascii="Times New Roman" w:hAnsi="Times New Roman" w:eastAsia="仿宋_GB2312" w:cs="Times New Roman"/>
          <w:kern w:val="0"/>
          <w:sz w:val="32"/>
          <w:szCs w:val="32"/>
          <w:lang w:val="en-US" w:eastAsia="zh-CN" w:bidi="ar-SA"/>
        </w:rPr>
      </w:pPr>
      <w:r>
        <w:rPr>
          <w:rFonts w:hint="eastAsia" w:ascii="仿宋" w:hAnsi="仿宋" w:eastAsia="仿宋" w:cs="仿宋"/>
          <w:sz w:val="32"/>
          <w:szCs w:val="32"/>
          <w:lang w:val="en-US" w:eastAsia="zh-CN"/>
        </w:rPr>
        <w:t>2、理论与实践还需进一步结合。</w:t>
      </w:r>
      <w:r>
        <w:rPr>
          <w:rFonts w:hint="eastAsia" w:ascii="Times New Roman" w:hAnsi="Times New Roman" w:eastAsia="仿宋_GB2312" w:cs="Times New Roman"/>
          <w:kern w:val="0"/>
          <w:sz w:val="32"/>
          <w:szCs w:val="32"/>
          <w:lang w:val="en-US" w:eastAsia="zh-CN" w:bidi="ar-SA"/>
        </w:rPr>
        <w:t>习近平新时代中国特色社会主义思想是当代中国的马克思主义，是马克思主义中国化的最新理论成果，蕴含丰富。党校教师在宣讲时停留在理论层面过多，和我县实际紧密联系过少，还需要将教学科研工作更加做细做实，不断深化。</w:t>
      </w:r>
    </w:p>
    <w:p w14:paraId="734FA96B">
      <w:pPr>
        <w:numPr>
          <w:ilvl w:val="0"/>
          <w:numId w:val="0"/>
        </w:num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3、基础设施建设有待进一步完善。</w:t>
      </w:r>
      <w:r>
        <w:rPr>
          <w:rFonts w:hint="eastAsia" w:ascii="仿宋_GB2312" w:eastAsia="仿宋_GB2312"/>
          <w:sz w:val="32"/>
          <w:szCs w:val="32"/>
        </w:rPr>
        <w:t>在县委</w:t>
      </w:r>
      <w:r>
        <w:rPr>
          <w:rFonts w:hint="eastAsia" w:ascii="仿宋_GB2312" w:eastAsia="仿宋_GB2312"/>
          <w:sz w:val="32"/>
          <w:szCs w:val="32"/>
          <w:lang w:eastAsia="zh-CN"/>
        </w:rPr>
        <w:t>县</w:t>
      </w:r>
      <w:r>
        <w:rPr>
          <w:rFonts w:hint="eastAsia" w:ascii="仿宋_GB2312" w:eastAsia="仿宋_GB2312"/>
          <w:sz w:val="32"/>
          <w:szCs w:val="32"/>
        </w:rPr>
        <w:t>政府的高度重视下，</w:t>
      </w:r>
      <w:r>
        <w:rPr>
          <w:rFonts w:hint="eastAsia" w:ascii="仿宋_GB2312" w:eastAsia="仿宋_GB2312"/>
          <w:sz w:val="32"/>
          <w:szCs w:val="32"/>
          <w:lang w:eastAsia="zh-CN"/>
        </w:rPr>
        <w:t>县委</w:t>
      </w:r>
      <w:r>
        <w:rPr>
          <w:rFonts w:hint="eastAsia" w:ascii="仿宋_GB2312" w:eastAsia="仿宋_GB2312"/>
          <w:sz w:val="32"/>
          <w:szCs w:val="32"/>
        </w:rPr>
        <w:t>党校条件有了较大的改善，但校园面积不够，停车位缺少，道路不畅，体育设施欠缺等一直是党校基础设施的短板，</w:t>
      </w:r>
      <w:r>
        <w:rPr>
          <w:rFonts w:hint="eastAsia" w:ascii="仿宋_GB2312" w:eastAsia="仿宋_GB2312"/>
          <w:sz w:val="32"/>
          <w:szCs w:val="32"/>
          <w:lang w:eastAsia="zh-CN"/>
        </w:rPr>
        <w:t>远远不能达到“</w:t>
      </w:r>
      <w:r>
        <w:rPr>
          <w:rFonts w:hint="eastAsia" w:ascii="仿宋_GB2312" w:eastAsia="仿宋_GB2312"/>
          <w:sz w:val="32"/>
          <w:szCs w:val="32"/>
          <w:lang w:val="en-US" w:eastAsia="zh-CN"/>
        </w:rPr>
        <w:t>全省科研咨询示范县级党校行政学校”的硬件要求，</w:t>
      </w:r>
      <w:r>
        <w:rPr>
          <w:rFonts w:hint="eastAsia" w:ascii="仿宋_GB2312" w:eastAsia="仿宋_GB2312"/>
          <w:sz w:val="32"/>
          <w:szCs w:val="32"/>
        </w:rPr>
        <w:t>培训学员在座谈中</w:t>
      </w:r>
      <w:r>
        <w:rPr>
          <w:rFonts w:hint="eastAsia" w:ascii="仿宋_GB2312" w:eastAsia="仿宋_GB2312"/>
          <w:sz w:val="32"/>
          <w:szCs w:val="32"/>
          <w:lang w:eastAsia="zh-CN"/>
        </w:rPr>
        <w:t>也</w:t>
      </w:r>
      <w:r>
        <w:rPr>
          <w:rFonts w:hint="eastAsia" w:ascii="仿宋_GB2312" w:eastAsia="仿宋_GB2312"/>
          <w:sz w:val="32"/>
          <w:szCs w:val="32"/>
        </w:rPr>
        <w:t>多次请求党校改善。</w:t>
      </w:r>
    </w:p>
    <w:p w14:paraId="6599E9E7">
      <w:pPr>
        <w:ind w:firstLine="640" w:firstLineChars="200"/>
        <w:jc w:val="left"/>
        <w:rPr>
          <w:rFonts w:cs="黑体" w:asciiTheme="minorEastAsia" w:hAnsiTheme="minorEastAsia"/>
          <w:color w:val="000000"/>
          <w:kern w:val="0"/>
          <w:sz w:val="32"/>
          <w:szCs w:val="32"/>
        </w:rPr>
      </w:pPr>
      <w:r>
        <w:rPr>
          <w:rFonts w:hint="eastAsia" w:ascii="仿宋" w:hAnsi="仿宋" w:eastAsia="仿宋" w:cs="仿宋"/>
          <w:b/>
          <w:bCs/>
          <w:sz w:val="32"/>
          <w:szCs w:val="32"/>
          <w:lang w:val="en-US" w:eastAsia="zh-CN"/>
        </w:rPr>
        <w:t xml:space="preserve">四、下一步改进措施 </w:t>
      </w:r>
      <w:r>
        <w:rPr>
          <w:rFonts w:hint="eastAsia" w:ascii="仿宋" w:hAnsi="仿宋" w:eastAsia="仿宋" w:cs="仿宋"/>
          <w:sz w:val="32"/>
          <w:szCs w:val="32"/>
          <w:lang w:val="en-US" w:eastAsia="zh-CN"/>
        </w:rPr>
        <w:t xml:space="preserve">                  </w:t>
      </w:r>
    </w:p>
    <w:p w14:paraId="21CB41B0">
      <w:pPr>
        <w:numPr>
          <w:ilvl w:val="0"/>
          <w:numId w:val="0"/>
        </w:numPr>
        <w:spacing w:line="600" w:lineRule="exact"/>
        <w:ind w:left="1008" w:leftChars="0"/>
        <w:rPr>
          <w:rFonts w:hint="eastAsia" w:ascii="仿宋" w:hAnsi="仿宋" w:eastAsia="仿宋" w:cs="仿宋"/>
          <w:sz w:val="32"/>
          <w:szCs w:val="32"/>
          <w:lang w:val="en-US" w:eastAsia="zh-CN"/>
        </w:rPr>
      </w:pPr>
      <w:r>
        <w:rPr>
          <w:rFonts w:hint="eastAsia" w:cs="黑体" w:asciiTheme="minorEastAsia" w:hAnsiTheme="minorEastAsia"/>
          <w:color w:val="000000"/>
          <w:kern w:val="0"/>
          <w:sz w:val="32"/>
          <w:szCs w:val="32"/>
          <w:lang w:val="en-US" w:eastAsia="zh-CN"/>
        </w:rPr>
        <w:t>1、</w:t>
      </w:r>
      <w:r>
        <w:rPr>
          <w:rFonts w:hint="eastAsia" w:ascii="仿宋" w:hAnsi="仿宋" w:eastAsia="仿宋" w:cs="仿宋"/>
          <w:sz w:val="32"/>
          <w:szCs w:val="32"/>
          <w:lang w:val="en-US" w:eastAsia="zh-CN"/>
        </w:rPr>
        <w:t>严格执行预算，做到心中有数，强化内部控制。</w:t>
      </w:r>
    </w:p>
    <w:p w14:paraId="2B215F2C">
      <w:pPr>
        <w:keepNext w:val="0"/>
        <w:keepLines w:val="0"/>
        <w:pageBreakBefore w:val="0"/>
        <w:kinsoku/>
        <w:wordWrap/>
        <w:overflowPunct/>
        <w:topLinePunct w:val="0"/>
        <w:autoSpaceDN/>
        <w:bidi w:val="0"/>
        <w:adjustRightInd/>
        <w:snapToGrid/>
        <w:spacing w:line="540" w:lineRule="exact"/>
        <w:ind w:firstLine="960" w:firstLineChars="300"/>
        <w:jc w:val="left"/>
        <w:textAlignment w:val="auto"/>
        <w:outlineLvl w:val="9"/>
        <w:rPr>
          <w:rFonts w:hint="eastAsia" w:ascii="仿宋_GB2312" w:hAnsi="宋体" w:eastAsia="仿宋_GB2312"/>
          <w:sz w:val="30"/>
          <w:szCs w:val="30"/>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加大教育科研</w:t>
      </w:r>
      <w:r>
        <w:rPr>
          <w:rFonts w:hint="eastAsia" w:ascii="仿宋_GB2312" w:eastAsia="仿宋_GB2312"/>
          <w:color w:val="000000"/>
          <w:sz w:val="32"/>
          <w:szCs w:val="32"/>
          <w:lang w:eastAsia="zh-CN"/>
        </w:rPr>
        <w:t>改革</w:t>
      </w:r>
      <w:r>
        <w:rPr>
          <w:rFonts w:hint="eastAsia" w:ascii="仿宋_GB2312" w:eastAsia="仿宋_GB2312"/>
          <w:color w:val="000000"/>
          <w:sz w:val="32"/>
          <w:szCs w:val="32"/>
        </w:rPr>
        <w:t>力度，突出主课主业。</w:t>
      </w:r>
    </w:p>
    <w:p w14:paraId="1BB29E74">
      <w:pPr>
        <w:spacing w:line="560" w:lineRule="exact"/>
        <w:ind w:firstLine="960" w:firstLineChars="3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增强师资力量，畅通教职工晋级和晋档渠道，健全教师激励机制，加强教师在职培养和实践锻炼。</w:t>
      </w:r>
    </w:p>
    <w:p w14:paraId="276BD490">
      <w:pPr>
        <w:spacing w:line="560" w:lineRule="exact"/>
        <w:ind w:firstLine="960" w:firstLineChars="300"/>
        <w:rPr>
          <w:rFonts w:hint="eastAsia" w:ascii="仿宋_GB2312" w:eastAsia="仿宋_GB2312"/>
          <w:color w:val="000000"/>
          <w:sz w:val="32"/>
          <w:szCs w:val="32"/>
        </w:rPr>
      </w:pPr>
    </w:p>
    <w:p w14:paraId="51811477">
      <w:pPr>
        <w:spacing w:line="560" w:lineRule="exact"/>
        <w:ind w:firstLine="960" w:firstLineChars="300"/>
        <w:rPr>
          <w:rFonts w:hint="eastAsia" w:ascii="仿宋_GB2312" w:eastAsia="仿宋_GB2312"/>
          <w:color w:val="000000"/>
          <w:sz w:val="32"/>
          <w:szCs w:val="32"/>
        </w:rPr>
      </w:pPr>
    </w:p>
    <w:p w14:paraId="0594DB2E">
      <w:pPr>
        <w:spacing w:line="560" w:lineRule="exact"/>
        <w:ind w:firstLine="960" w:firstLineChars="300"/>
        <w:rPr>
          <w:rFonts w:hint="eastAsia" w:ascii="仿宋_GB2312" w:eastAsia="仿宋_GB2312"/>
          <w:color w:val="000000"/>
          <w:sz w:val="32"/>
          <w:szCs w:val="32"/>
        </w:rPr>
      </w:pPr>
    </w:p>
    <w:p w14:paraId="76504BBF">
      <w:pPr>
        <w:spacing w:line="560" w:lineRule="exact"/>
        <w:ind w:firstLine="960" w:firstLineChars="300"/>
        <w:rPr>
          <w:rFonts w:hint="eastAsia" w:ascii="仿宋_GB2312" w:eastAsia="仿宋_GB2312"/>
          <w:color w:val="000000"/>
          <w:sz w:val="32"/>
          <w:szCs w:val="32"/>
        </w:rPr>
      </w:pPr>
    </w:p>
    <w:p w14:paraId="5C14636F">
      <w:pPr>
        <w:spacing w:line="560" w:lineRule="exact"/>
        <w:ind w:firstLine="960" w:firstLineChars="300"/>
        <w:rPr>
          <w:rFonts w:hint="eastAsia" w:ascii="仿宋_GB2312" w:eastAsia="仿宋_GB2312"/>
          <w:color w:val="000000"/>
          <w:sz w:val="32"/>
          <w:szCs w:val="32"/>
        </w:rPr>
      </w:pPr>
    </w:p>
    <w:p w14:paraId="16183530">
      <w:pPr>
        <w:spacing w:line="560" w:lineRule="exact"/>
        <w:ind w:firstLine="960" w:firstLineChars="300"/>
        <w:rPr>
          <w:rFonts w:hint="eastAsia" w:ascii="仿宋_GB2312" w:eastAsia="仿宋_GB2312"/>
          <w:color w:val="000000"/>
          <w:sz w:val="32"/>
          <w:szCs w:val="32"/>
        </w:rPr>
      </w:pPr>
    </w:p>
    <w:p w14:paraId="4C594BED">
      <w:pPr>
        <w:spacing w:line="560" w:lineRule="exact"/>
        <w:ind w:firstLine="960" w:firstLineChars="300"/>
        <w:rPr>
          <w:rFonts w:hint="eastAsia" w:ascii="仿宋_GB2312" w:eastAsia="仿宋_GB2312"/>
          <w:color w:val="000000"/>
          <w:sz w:val="32"/>
          <w:szCs w:val="32"/>
        </w:rPr>
      </w:pPr>
    </w:p>
    <w:p w14:paraId="6AC939CF">
      <w:pPr>
        <w:spacing w:line="560" w:lineRule="exact"/>
        <w:ind w:firstLine="960" w:firstLineChars="300"/>
        <w:rPr>
          <w:rFonts w:hint="eastAsia" w:ascii="仿宋_GB2312" w:eastAsia="仿宋_GB2312"/>
          <w:color w:val="000000"/>
          <w:sz w:val="32"/>
          <w:szCs w:val="32"/>
        </w:rPr>
      </w:pPr>
    </w:p>
    <w:p w14:paraId="2B716C9D">
      <w:pPr>
        <w:spacing w:line="560" w:lineRule="exact"/>
        <w:ind w:firstLine="960" w:firstLineChars="300"/>
        <w:rPr>
          <w:rFonts w:hint="eastAsia" w:ascii="仿宋_GB2312" w:eastAsia="仿宋_GB2312"/>
          <w:color w:val="000000"/>
          <w:sz w:val="32"/>
          <w:szCs w:val="32"/>
        </w:rPr>
      </w:pPr>
    </w:p>
    <w:p w14:paraId="580DE7B0">
      <w:pPr>
        <w:spacing w:line="560" w:lineRule="exact"/>
        <w:ind w:firstLine="960" w:firstLineChars="300"/>
        <w:rPr>
          <w:rFonts w:hint="eastAsia" w:ascii="仿宋_GB2312" w:eastAsia="仿宋_GB2312"/>
          <w:color w:val="000000"/>
          <w:sz w:val="32"/>
          <w:szCs w:val="32"/>
        </w:rPr>
      </w:pPr>
    </w:p>
    <w:p w14:paraId="4BF27484">
      <w:pPr>
        <w:spacing w:line="560" w:lineRule="exact"/>
        <w:ind w:firstLine="960" w:firstLineChars="300"/>
        <w:rPr>
          <w:rFonts w:hint="eastAsia" w:ascii="仿宋_GB2312" w:eastAsia="仿宋_GB2312"/>
          <w:color w:val="000000"/>
          <w:sz w:val="32"/>
          <w:szCs w:val="32"/>
        </w:rPr>
      </w:pPr>
    </w:p>
    <w:p w14:paraId="7E999BFC">
      <w:pPr>
        <w:spacing w:line="560" w:lineRule="exact"/>
        <w:ind w:firstLine="960" w:firstLineChars="300"/>
        <w:rPr>
          <w:rFonts w:hint="eastAsia" w:ascii="仿宋_GB2312" w:eastAsia="仿宋_GB2312"/>
          <w:color w:val="000000"/>
          <w:sz w:val="32"/>
          <w:szCs w:val="32"/>
        </w:rPr>
      </w:pPr>
    </w:p>
    <w:p w14:paraId="1A843FE2">
      <w:pPr>
        <w:spacing w:line="560" w:lineRule="exact"/>
        <w:ind w:firstLine="960" w:firstLineChars="300"/>
        <w:rPr>
          <w:rFonts w:hint="eastAsia" w:ascii="仿宋_GB2312" w:eastAsia="仿宋_GB2312"/>
          <w:color w:val="000000"/>
          <w:sz w:val="32"/>
          <w:szCs w:val="32"/>
        </w:rPr>
      </w:pPr>
    </w:p>
    <w:p w14:paraId="062DDD51">
      <w:pPr>
        <w:spacing w:line="560" w:lineRule="exact"/>
        <w:ind w:firstLine="960" w:firstLineChars="300"/>
        <w:rPr>
          <w:rFonts w:hint="eastAsia" w:ascii="仿宋_GB2312" w:eastAsia="仿宋_GB2312"/>
          <w:color w:val="000000"/>
          <w:sz w:val="32"/>
          <w:szCs w:val="32"/>
        </w:rPr>
      </w:pPr>
    </w:p>
    <w:p w14:paraId="2A03FDFF">
      <w:pPr>
        <w:spacing w:line="560" w:lineRule="exact"/>
        <w:ind w:firstLine="960" w:firstLineChars="300"/>
        <w:rPr>
          <w:rFonts w:hint="eastAsia" w:ascii="仿宋_GB2312" w:eastAsia="仿宋_GB2312"/>
          <w:color w:val="000000"/>
          <w:sz w:val="32"/>
          <w:szCs w:val="32"/>
        </w:rPr>
      </w:pPr>
    </w:p>
    <w:p w14:paraId="3187B71F">
      <w:pPr>
        <w:spacing w:line="560" w:lineRule="exact"/>
        <w:ind w:firstLine="960" w:firstLineChars="300"/>
        <w:rPr>
          <w:rFonts w:hint="eastAsia" w:ascii="仿宋_GB2312" w:eastAsia="仿宋_GB2312"/>
          <w:color w:val="000000"/>
          <w:sz w:val="32"/>
          <w:szCs w:val="32"/>
        </w:rPr>
      </w:pPr>
    </w:p>
    <w:p w14:paraId="6C2F3517">
      <w:pPr>
        <w:spacing w:line="560" w:lineRule="exact"/>
        <w:ind w:firstLine="960" w:firstLineChars="300"/>
        <w:rPr>
          <w:rFonts w:hint="eastAsia" w:ascii="仿宋_GB2312" w:eastAsia="仿宋_GB2312"/>
          <w:color w:val="000000"/>
          <w:sz w:val="32"/>
          <w:szCs w:val="32"/>
        </w:rPr>
      </w:pPr>
    </w:p>
    <w:p w14:paraId="7C4981DB">
      <w:pPr>
        <w:spacing w:line="560" w:lineRule="exact"/>
        <w:ind w:firstLine="960" w:firstLineChars="300"/>
        <w:rPr>
          <w:rFonts w:hint="eastAsia" w:ascii="仿宋_GB2312" w:eastAsia="仿宋_GB2312"/>
          <w:color w:val="000000"/>
          <w:sz w:val="32"/>
          <w:szCs w:val="32"/>
        </w:rPr>
      </w:pPr>
    </w:p>
    <w:p w14:paraId="575B61C4">
      <w:pPr>
        <w:spacing w:line="560" w:lineRule="exact"/>
        <w:ind w:firstLine="960" w:firstLineChars="300"/>
        <w:rPr>
          <w:rFonts w:hint="eastAsia" w:ascii="仿宋_GB2312" w:eastAsia="仿宋_GB2312"/>
          <w:color w:val="000000"/>
          <w:sz w:val="32"/>
          <w:szCs w:val="32"/>
        </w:rPr>
      </w:pPr>
    </w:p>
    <w:p w14:paraId="57FD5C10">
      <w:pPr>
        <w:spacing w:line="560" w:lineRule="exact"/>
        <w:ind w:firstLine="960" w:firstLineChars="300"/>
        <w:rPr>
          <w:rFonts w:hint="eastAsia" w:ascii="仿宋_GB2312" w:eastAsia="仿宋_GB2312"/>
          <w:color w:val="000000"/>
          <w:sz w:val="32"/>
          <w:szCs w:val="32"/>
        </w:rPr>
      </w:pPr>
    </w:p>
    <w:p w14:paraId="7EC0D90C"/>
    <w:tbl>
      <w:tblPr>
        <w:tblStyle w:val="7"/>
        <w:tblW w:w="9999" w:type="dxa"/>
        <w:jc w:val="center"/>
        <w:tblLayout w:type="fixed"/>
        <w:tblCellMar>
          <w:top w:w="0" w:type="dxa"/>
          <w:left w:w="108" w:type="dxa"/>
          <w:bottom w:w="0" w:type="dxa"/>
          <w:right w:w="108" w:type="dxa"/>
        </w:tblCellMar>
      </w:tblPr>
      <w:tblGrid>
        <w:gridCol w:w="1135"/>
        <w:gridCol w:w="992"/>
        <w:gridCol w:w="1261"/>
        <w:gridCol w:w="1224"/>
        <w:gridCol w:w="1134"/>
        <w:gridCol w:w="1134"/>
        <w:gridCol w:w="828"/>
        <w:gridCol w:w="873"/>
        <w:gridCol w:w="1418"/>
      </w:tblGrid>
      <w:tr w14:paraId="41BE3C3A">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noWrap/>
            <w:vAlign w:val="center"/>
          </w:tcPr>
          <w:p w14:paraId="7DF34DDC">
            <w:pPr>
              <w:spacing w:line="560" w:lineRule="exac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2</w:t>
            </w:r>
          </w:p>
          <w:p w14:paraId="117318F9">
            <w:pPr>
              <w:widowControl/>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lang w:eastAsia="zh-CN"/>
              </w:rPr>
              <w:t>项目</w:t>
            </w:r>
            <w:r>
              <w:rPr>
                <w:rFonts w:hint="eastAsia" w:ascii="仿宋" w:hAnsi="仿宋" w:eastAsia="仿宋" w:cs="仿宋"/>
                <w:b/>
                <w:bCs/>
                <w:color w:val="000000"/>
                <w:kern w:val="0"/>
                <w:sz w:val="36"/>
                <w:szCs w:val="36"/>
              </w:rPr>
              <w:t>支出绩效自评表</w:t>
            </w:r>
          </w:p>
          <w:p w14:paraId="389553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xml:space="preserve">（  </w:t>
            </w:r>
            <w:r>
              <w:rPr>
                <w:rFonts w:hint="eastAsia" w:ascii="仿宋" w:hAnsi="仿宋" w:eastAsia="仿宋" w:cs="仿宋"/>
                <w:color w:val="000000"/>
                <w:kern w:val="0"/>
                <w:sz w:val="21"/>
                <w:szCs w:val="21"/>
                <w:lang w:val="en-US" w:eastAsia="zh-CN"/>
              </w:rPr>
              <w:t>2021</w:t>
            </w:r>
            <w:r>
              <w:rPr>
                <w:rFonts w:hint="eastAsia" w:ascii="仿宋" w:hAnsi="仿宋" w:eastAsia="仿宋" w:cs="仿宋"/>
                <w:color w:val="000000"/>
                <w:kern w:val="0"/>
                <w:sz w:val="21"/>
                <w:szCs w:val="21"/>
              </w:rPr>
              <w:t xml:space="preserve"> 年度）</w:t>
            </w:r>
          </w:p>
        </w:tc>
      </w:tr>
      <w:tr w14:paraId="57B9E8A2">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noWrap w:val="0"/>
            <w:vAlign w:val="center"/>
          </w:tcPr>
          <w:p w14:paraId="721AD94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项目支</w:t>
            </w:r>
          </w:p>
          <w:p w14:paraId="5064F08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出名称</w:t>
            </w:r>
          </w:p>
        </w:tc>
        <w:tc>
          <w:tcPr>
            <w:tcW w:w="8864" w:type="dxa"/>
            <w:gridSpan w:val="8"/>
            <w:tcBorders>
              <w:top w:val="single" w:color="auto" w:sz="4" w:space="0"/>
              <w:left w:val="nil"/>
              <w:bottom w:val="single" w:color="auto" w:sz="4" w:space="0"/>
              <w:right w:val="single" w:color="000000" w:sz="4" w:space="0"/>
            </w:tcBorders>
            <w:noWrap w:val="0"/>
            <w:vAlign w:val="center"/>
          </w:tcPr>
          <w:p w14:paraId="39346C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主体班培训经费</w:t>
            </w:r>
            <w:r>
              <w:rPr>
                <w:rFonts w:hint="eastAsia" w:ascii="仿宋" w:hAnsi="仿宋" w:eastAsia="仿宋" w:cs="仿宋"/>
                <w:color w:val="000000"/>
                <w:kern w:val="0"/>
                <w:sz w:val="21"/>
                <w:szCs w:val="21"/>
              </w:rPr>
              <w:t>　</w:t>
            </w:r>
          </w:p>
        </w:tc>
      </w:tr>
      <w:tr w14:paraId="3381D124">
        <w:tblPrEx>
          <w:tblCellMar>
            <w:top w:w="0" w:type="dxa"/>
            <w:left w:w="108" w:type="dxa"/>
            <w:bottom w:w="0" w:type="dxa"/>
            <w:right w:w="108" w:type="dxa"/>
          </w:tblCellMar>
        </w:tblPrEx>
        <w:trPr>
          <w:trHeight w:val="340" w:hRule="atLeast"/>
          <w:jc w:val="center"/>
        </w:trPr>
        <w:tc>
          <w:tcPr>
            <w:tcW w:w="1135" w:type="dxa"/>
            <w:tcBorders>
              <w:top w:val="nil"/>
              <w:left w:val="single" w:color="auto" w:sz="4" w:space="0"/>
              <w:bottom w:val="single" w:color="auto" w:sz="4" w:space="0"/>
              <w:right w:val="single" w:color="auto" w:sz="4" w:space="0"/>
            </w:tcBorders>
            <w:noWrap w:val="0"/>
            <w:vAlign w:val="center"/>
          </w:tcPr>
          <w:p w14:paraId="426783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主管部门</w:t>
            </w:r>
          </w:p>
        </w:tc>
        <w:tc>
          <w:tcPr>
            <w:tcW w:w="4611" w:type="dxa"/>
            <w:gridSpan w:val="4"/>
            <w:tcBorders>
              <w:top w:val="single" w:color="auto" w:sz="4" w:space="0"/>
              <w:left w:val="nil"/>
              <w:bottom w:val="single" w:color="auto" w:sz="4" w:space="0"/>
              <w:right w:val="single" w:color="auto" w:sz="4" w:space="0"/>
            </w:tcBorders>
            <w:noWrap w:val="0"/>
            <w:vAlign w:val="center"/>
          </w:tcPr>
          <w:p w14:paraId="7D30FC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组织部</w:t>
            </w:r>
          </w:p>
        </w:tc>
        <w:tc>
          <w:tcPr>
            <w:tcW w:w="1134" w:type="dxa"/>
            <w:tcBorders>
              <w:top w:val="single" w:color="auto" w:sz="4" w:space="0"/>
              <w:left w:val="nil"/>
              <w:bottom w:val="single" w:color="auto" w:sz="4" w:space="0"/>
              <w:right w:val="single" w:color="000000" w:sz="4" w:space="0"/>
            </w:tcBorders>
            <w:noWrap w:val="0"/>
            <w:vAlign w:val="center"/>
          </w:tcPr>
          <w:p w14:paraId="34F278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591633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中共茶陵县委党校</w:t>
            </w:r>
          </w:p>
        </w:tc>
      </w:tr>
      <w:tr w14:paraId="0797AA11">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14:paraId="21DBD0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项目资金</w:t>
            </w:r>
          </w:p>
          <w:p w14:paraId="4265E1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（万元）</w:t>
            </w:r>
          </w:p>
        </w:tc>
        <w:tc>
          <w:tcPr>
            <w:tcW w:w="2253" w:type="dxa"/>
            <w:gridSpan w:val="2"/>
            <w:tcBorders>
              <w:top w:val="nil"/>
              <w:left w:val="nil"/>
              <w:bottom w:val="single" w:color="auto" w:sz="4" w:space="0"/>
              <w:right w:val="single" w:color="auto" w:sz="4" w:space="0"/>
            </w:tcBorders>
            <w:noWrap w:val="0"/>
            <w:vAlign w:val="center"/>
          </w:tcPr>
          <w:p w14:paraId="43ED7E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24" w:type="dxa"/>
            <w:tcBorders>
              <w:top w:val="nil"/>
              <w:left w:val="nil"/>
              <w:bottom w:val="single" w:color="auto" w:sz="4" w:space="0"/>
              <w:right w:val="single" w:color="auto" w:sz="4" w:space="0"/>
            </w:tcBorders>
            <w:noWrap w:val="0"/>
            <w:vAlign w:val="center"/>
          </w:tcPr>
          <w:p w14:paraId="19BC31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134" w:type="dxa"/>
            <w:tcBorders>
              <w:top w:val="nil"/>
              <w:left w:val="nil"/>
              <w:bottom w:val="single" w:color="auto" w:sz="4" w:space="0"/>
              <w:right w:val="single" w:color="auto" w:sz="4" w:space="0"/>
            </w:tcBorders>
            <w:noWrap w:val="0"/>
            <w:vAlign w:val="center"/>
          </w:tcPr>
          <w:p w14:paraId="5298BA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全年预算数</w:t>
            </w:r>
          </w:p>
        </w:tc>
        <w:tc>
          <w:tcPr>
            <w:tcW w:w="1134" w:type="dxa"/>
            <w:tcBorders>
              <w:top w:val="nil"/>
              <w:left w:val="nil"/>
              <w:bottom w:val="single" w:color="auto" w:sz="4" w:space="0"/>
              <w:right w:val="single" w:color="auto" w:sz="4" w:space="0"/>
            </w:tcBorders>
            <w:noWrap w:val="0"/>
            <w:vAlign w:val="top"/>
          </w:tcPr>
          <w:p w14:paraId="351890B0">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全年执行数</w:t>
            </w:r>
          </w:p>
        </w:tc>
        <w:tc>
          <w:tcPr>
            <w:tcW w:w="828" w:type="dxa"/>
            <w:tcBorders>
              <w:top w:val="nil"/>
              <w:left w:val="nil"/>
              <w:bottom w:val="single" w:color="auto" w:sz="4" w:space="0"/>
              <w:right w:val="single" w:color="auto" w:sz="4" w:space="0"/>
            </w:tcBorders>
            <w:noWrap w:val="0"/>
            <w:vAlign w:val="top"/>
          </w:tcPr>
          <w:p w14:paraId="003A6A09">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73" w:type="dxa"/>
            <w:tcBorders>
              <w:top w:val="nil"/>
              <w:left w:val="nil"/>
              <w:bottom w:val="single" w:color="auto" w:sz="4" w:space="0"/>
              <w:right w:val="single" w:color="auto" w:sz="4" w:space="0"/>
            </w:tcBorders>
            <w:noWrap w:val="0"/>
            <w:vAlign w:val="top"/>
          </w:tcPr>
          <w:p w14:paraId="477C485E">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执行率</w:t>
            </w:r>
          </w:p>
        </w:tc>
        <w:tc>
          <w:tcPr>
            <w:tcW w:w="1418" w:type="dxa"/>
            <w:tcBorders>
              <w:top w:val="nil"/>
              <w:left w:val="nil"/>
              <w:bottom w:val="single" w:color="auto" w:sz="4" w:space="0"/>
              <w:right w:val="single" w:color="auto" w:sz="4" w:space="0"/>
            </w:tcBorders>
            <w:noWrap w:val="0"/>
            <w:vAlign w:val="top"/>
          </w:tcPr>
          <w:p w14:paraId="67168B14">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sz w:val="21"/>
                <w:szCs w:val="21"/>
              </w:rPr>
            </w:pPr>
            <w:r>
              <w:rPr>
                <w:rFonts w:hint="eastAsia" w:ascii="仿宋" w:hAnsi="仿宋" w:eastAsia="仿宋" w:cs="仿宋"/>
                <w:sz w:val="21"/>
                <w:szCs w:val="21"/>
              </w:rPr>
              <w:t>得分</w:t>
            </w:r>
          </w:p>
        </w:tc>
      </w:tr>
      <w:tr w14:paraId="69984989">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14:paraId="1AA218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2253" w:type="dxa"/>
            <w:gridSpan w:val="2"/>
            <w:tcBorders>
              <w:top w:val="nil"/>
              <w:left w:val="nil"/>
              <w:bottom w:val="single" w:color="auto" w:sz="4" w:space="0"/>
              <w:right w:val="single" w:color="auto" w:sz="4" w:space="0"/>
            </w:tcBorders>
            <w:noWrap w:val="0"/>
            <w:vAlign w:val="center"/>
          </w:tcPr>
          <w:p w14:paraId="53040A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　</w:t>
            </w:r>
          </w:p>
        </w:tc>
        <w:tc>
          <w:tcPr>
            <w:tcW w:w="1224" w:type="dxa"/>
            <w:tcBorders>
              <w:top w:val="nil"/>
              <w:left w:val="nil"/>
              <w:bottom w:val="single" w:color="auto" w:sz="4" w:space="0"/>
              <w:right w:val="single" w:color="auto" w:sz="4" w:space="0"/>
            </w:tcBorders>
            <w:noWrap w:val="0"/>
            <w:vAlign w:val="center"/>
          </w:tcPr>
          <w:p w14:paraId="502241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14:paraId="472D91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14:paraId="60DEF1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28" w:type="dxa"/>
            <w:tcBorders>
              <w:top w:val="nil"/>
              <w:left w:val="nil"/>
              <w:bottom w:val="single" w:color="auto" w:sz="4" w:space="0"/>
              <w:right w:val="single" w:color="auto" w:sz="4" w:space="0"/>
            </w:tcBorders>
            <w:noWrap w:val="0"/>
            <w:vAlign w:val="center"/>
          </w:tcPr>
          <w:p w14:paraId="4A0ED8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10</w:t>
            </w:r>
          </w:p>
        </w:tc>
        <w:tc>
          <w:tcPr>
            <w:tcW w:w="873" w:type="dxa"/>
            <w:tcBorders>
              <w:top w:val="nil"/>
              <w:left w:val="nil"/>
              <w:bottom w:val="single" w:color="auto" w:sz="4" w:space="0"/>
              <w:right w:val="single" w:color="auto" w:sz="4" w:space="0"/>
            </w:tcBorders>
            <w:noWrap w:val="0"/>
            <w:vAlign w:val="center"/>
          </w:tcPr>
          <w:p w14:paraId="5B61E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418" w:type="dxa"/>
            <w:tcBorders>
              <w:top w:val="nil"/>
              <w:left w:val="nil"/>
              <w:bottom w:val="single" w:color="auto" w:sz="4" w:space="0"/>
              <w:right w:val="single" w:color="auto" w:sz="4" w:space="0"/>
            </w:tcBorders>
            <w:noWrap w:val="0"/>
            <w:vAlign w:val="center"/>
          </w:tcPr>
          <w:p w14:paraId="04EBF7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w:t>
            </w:r>
          </w:p>
        </w:tc>
      </w:tr>
      <w:tr w14:paraId="4F5FFBE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14:paraId="2257B0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2253" w:type="dxa"/>
            <w:gridSpan w:val="2"/>
            <w:tcBorders>
              <w:top w:val="nil"/>
              <w:left w:val="nil"/>
              <w:bottom w:val="single" w:color="auto" w:sz="4" w:space="0"/>
              <w:right w:val="single" w:color="auto" w:sz="4" w:space="0"/>
            </w:tcBorders>
            <w:noWrap w:val="0"/>
            <w:vAlign w:val="center"/>
          </w:tcPr>
          <w:p w14:paraId="4C0E6B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其中：当年财政拨款　</w:t>
            </w:r>
          </w:p>
        </w:tc>
        <w:tc>
          <w:tcPr>
            <w:tcW w:w="1224" w:type="dxa"/>
            <w:tcBorders>
              <w:top w:val="nil"/>
              <w:left w:val="nil"/>
              <w:bottom w:val="single" w:color="auto" w:sz="4" w:space="0"/>
              <w:right w:val="single" w:color="auto" w:sz="4" w:space="0"/>
            </w:tcBorders>
            <w:noWrap w:val="0"/>
            <w:vAlign w:val="center"/>
          </w:tcPr>
          <w:p w14:paraId="51200E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34" w:type="dxa"/>
            <w:tcBorders>
              <w:top w:val="nil"/>
              <w:left w:val="nil"/>
              <w:bottom w:val="single" w:color="auto" w:sz="4" w:space="0"/>
              <w:right w:val="single" w:color="auto" w:sz="4" w:space="0"/>
            </w:tcBorders>
            <w:noWrap w:val="0"/>
            <w:vAlign w:val="center"/>
          </w:tcPr>
          <w:p w14:paraId="450822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14:paraId="606ED7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14:paraId="54B03C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14:paraId="537C2F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14:paraId="549FB1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B737689">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14:paraId="7CC62C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2253" w:type="dxa"/>
            <w:gridSpan w:val="2"/>
            <w:tcBorders>
              <w:top w:val="nil"/>
              <w:left w:val="nil"/>
              <w:bottom w:val="single" w:color="auto" w:sz="4" w:space="0"/>
              <w:right w:val="single" w:color="auto" w:sz="4" w:space="0"/>
            </w:tcBorders>
            <w:noWrap w:val="0"/>
            <w:vAlign w:val="center"/>
          </w:tcPr>
          <w:p w14:paraId="58BA6383">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上年结转资金　</w:t>
            </w:r>
          </w:p>
        </w:tc>
        <w:tc>
          <w:tcPr>
            <w:tcW w:w="1224" w:type="dxa"/>
            <w:tcBorders>
              <w:top w:val="nil"/>
              <w:left w:val="nil"/>
              <w:bottom w:val="single" w:color="auto" w:sz="4" w:space="0"/>
              <w:right w:val="single" w:color="auto" w:sz="4" w:space="0"/>
            </w:tcBorders>
            <w:noWrap w:val="0"/>
            <w:vAlign w:val="center"/>
          </w:tcPr>
          <w:p w14:paraId="0EF3E8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14:paraId="7D4191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14:paraId="764F6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14:paraId="21E947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14:paraId="6B3CE9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14:paraId="4730A6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7E16A54B">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14:paraId="251BBE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2253" w:type="dxa"/>
            <w:gridSpan w:val="2"/>
            <w:tcBorders>
              <w:top w:val="nil"/>
              <w:left w:val="nil"/>
              <w:bottom w:val="single" w:color="auto" w:sz="4" w:space="0"/>
              <w:right w:val="single" w:color="auto" w:sz="4" w:space="0"/>
            </w:tcBorders>
            <w:noWrap w:val="0"/>
            <w:vAlign w:val="center"/>
          </w:tcPr>
          <w:p w14:paraId="6A043169">
            <w:pPr>
              <w:keepNext w:val="0"/>
              <w:keepLines w:val="0"/>
              <w:pageBreakBefore w:val="0"/>
              <w:widowControl/>
              <w:kinsoku/>
              <w:wordWrap/>
              <w:overflowPunct/>
              <w:topLinePunct w:val="0"/>
              <w:autoSpaceDE/>
              <w:autoSpaceDN/>
              <w:bidi w:val="0"/>
              <w:adjustRightInd/>
              <w:snapToGrid/>
              <w:spacing w:line="240" w:lineRule="exact"/>
              <w:ind w:firstLine="630" w:firstLineChars="300"/>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1224" w:type="dxa"/>
            <w:tcBorders>
              <w:top w:val="nil"/>
              <w:left w:val="nil"/>
              <w:bottom w:val="single" w:color="auto" w:sz="4" w:space="0"/>
              <w:right w:val="single" w:color="auto" w:sz="4" w:space="0"/>
            </w:tcBorders>
            <w:noWrap w:val="0"/>
            <w:vAlign w:val="center"/>
          </w:tcPr>
          <w:p w14:paraId="583EEF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14:paraId="40BFA8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14:paraId="69D8EF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14:paraId="3350E8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14:paraId="781F08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14:paraId="13F90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90FA547">
        <w:trPr>
          <w:trHeight w:val="340" w:hRule="atLeas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14:paraId="5959C4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年度总</w:t>
            </w:r>
          </w:p>
          <w:p w14:paraId="754F87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体目标</w:t>
            </w:r>
          </w:p>
        </w:tc>
        <w:tc>
          <w:tcPr>
            <w:tcW w:w="4611" w:type="dxa"/>
            <w:gridSpan w:val="4"/>
            <w:tcBorders>
              <w:top w:val="single" w:color="auto" w:sz="4" w:space="0"/>
              <w:left w:val="nil"/>
              <w:bottom w:val="single" w:color="auto" w:sz="4" w:space="0"/>
              <w:right w:val="single" w:color="000000" w:sz="4" w:space="0"/>
            </w:tcBorders>
            <w:noWrap w:val="0"/>
            <w:vAlign w:val="center"/>
          </w:tcPr>
          <w:p w14:paraId="65620E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18A6DB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实际完成情况　</w:t>
            </w:r>
          </w:p>
        </w:tc>
      </w:tr>
      <w:tr w14:paraId="2E281C9B">
        <w:tblPrEx>
          <w:tblCellMar>
            <w:top w:w="0" w:type="dxa"/>
            <w:left w:w="108" w:type="dxa"/>
            <w:bottom w:w="0" w:type="dxa"/>
            <w:right w:w="108" w:type="dxa"/>
          </w:tblCellMar>
        </w:tblPrEx>
        <w:trPr>
          <w:trHeight w:val="715" w:hRule="atLeast"/>
          <w:jc w:val="center"/>
        </w:trPr>
        <w:tc>
          <w:tcPr>
            <w:tcW w:w="1135" w:type="dxa"/>
            <w:vMerge w:val="continue"/>
            <w:tcBorders>
              <w:top w:val="nil"/>
              <w:left w:val="single" w:color="auto" w:sz="4" w:space="0"/>
              <w:bottom w:val="single" w:color="auto" w:sz="4" w:space="0"/>
              <w:right w:val="single" w:color="auto" w:sz="4" w:space="0"/>
            </w:tcBorders>
            <w:noWrap w:val="0"/>
            <w:vAlign w:val="center"/>
          </w:tcPr>
          <w:p w14:paraId="11413F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4611" w:type="dxa"/>
            <w:gridSpan w:val="4"/>
            <w:tcBorders>
              <w:top w:val="single" w:color="auto" w:sz="4" w:space="0"/>
              <w:left w:val="nil"/>
              <w:bottom w:val="single" w:color="auto" w:sz="4" w:space="0"/>
              <w:right w:val="single" w:color="000000" w:sz="4" w:space="0"/>
            </w:tcBorders>
            <w:noWrap w:val="0"/>
            <w:vAlign w:val="center"/>
          </w:tcPr>
          <w:p w14:paraId="24ACDA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Cs w:val="21"/>
              </w:rPr>
              <w:t>认真贯彻落实《学校工作条例》，完成干教小组202</w:t>
            </w:r>
            <w:r>
              <w:rPr>
                <w:rFonts w:hint="eastAsia" w:ascii="仿宋" w:hAnsi="仿宋" w:eastAsia="仿宋" w:cs="仿宋"/>
                <w:color w:val="000000"/>
                <w:kern w:val="0"/>
                <w:szCs w:val="21"/>
                <w:lang w:val="en-US" w:eastAsia="zh-CN"/>
              </w:rPr>
              <w:t>1</w:t>
            </w:r>
            <w:r>
              <w:rPr>
                <w:rFonts w:hint="eastAsia" w:ascii="仿宋" w:hAnsi="仿宋" w:eastAsia="仿宋" w:cs="仿宋"/>
                <w:color w:val="000000"/>
                <w:kern w:val="0"/>
                <w:szCs w:val="21"/>
              </w:rPr>
              <w:t>年干部调训计划，常设主体班有青年科级干部培训班，纪检监察干部培训班，村（社区）党组织</w:t>
            </w:r>
            <w:r>
              <w:rPr>
                <w:rFonts w:hint="eastAsia" w:ascii="仿宋" w:hAnsi="仿宋" w:eastAsia="仿宋" w:cs="仿宋"/>
                <w:color w:val="000000"/>
                <w:kern w:val="0"/>
                <w:szCs w:val="21"/>
                <w:lang w:eastAsia="zh-CN"/>
              </w:rPr>
              <w:t>书记</w:t>
            </w:r>
            <w:r>
              <w:rPr>
                <w:rFonts w:hint="eastAsia" w:ascii="仿宋" w:hAnsi="仿宋" w:eastAsia="仿宋" w:cs="仿宋"/>
                <w:color w:val="000000"/>
                <w:kern w:val="0"/>
                <w:szCs w:val="21"/>
              </w:rPr>
              <w:t>及班子成员培训班等及各类专题班，年均培训班约1</w:t>
            </w:r>
            <w:r>
              <w:rPr>
                <w:rFonts w:hint="eastAsia" w:ascii="仿宋" w:hAnsi="仿宋" w:eastAsia="仿宋" w:cs="仿宋"/>
                <w:color w:val="000000"/>
                <w:kern w:val="0"/>
                <w:szCs w:val="21"/>
                <w:lang w:val="en-US" w:eastAsia="zh-CN"/>
              </w:rPr>
              <w:t>0</w:t>
            </w:r>
            <w:r>
              <w:rPr>
                <w:rFonts w:hint="eastAsia" w:ascii="仿宋" w:hAnsi="仿宋" w:eastAsia="仿宋" w:cs="仿宋"/>
                <w:color w:val="000000"/>
                <w:kern w:val="0"/>
                <w:szCs w:val="21"/>
              </w:rPr>
              <w:t>期，培训轮训党政干部</w:t>
            </w:r>
            <w:r>
              <w:rPr>
                <w:rFonts w:hint="eastAsia" w:ascii="仿宋" w:hAnsi="仿宋" w:eastAsia="仿宋" w:cs="仿宋"/>
                <w:color w:val="000000"/>
                <w:kern w:val="0"/>
                <w:szCs w:val="21"/>
                <w:lang w:val="en-US" w:eastAsia="zh-CN"/>
              </w:rPr>
              <w:t>约</w:t>
            </w: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400</w:t>
            </w:r>
            <w:r>
              <w:rPr>
                <w:rFonts w:hint="eastAsia" w:ascii="仿宋" w:hAnsi="仿宋" w:eastAsia="仿宋" w:cs="仿宋"/>
                <w:color w:val="000000"/>
                <w:kern w:val="0"/>
                <w:szCs w:val="21"/>
              </w:rPr>
              <w:t>人次。</w:t>
            </w:r>
            <w:r>
              <w:rPr>
                <w:rFonts w:hint="eastAsia" w:ascii="仿宋" w:hAnsi="仿宋" w:eastAsia="仿宋" w:cs="仿宋"/>
                <w:color w:val="000000"/>
                <w:kern w:val="0"/>
                <w:sz w:val="21"/>
                <w:szCs w:val="21"/>
              </w:rPr>
              <w:t>　　</w:t>
            </w:r>
          </w:p>
        </w:tc>
        <w:tc>
          <w:tcPr>
            <w:tcW w:w="4253" w:type="dxa"/>
            <w:gridSpan w:val="4"/>
            <w:tcBorders>
              <w:top w:val="single" w:color="auto" w:sz="4" w:space="0"/>
              <w:left w:val="nil"/>
              <w:bottom w:val="single" w:color="auto" w:sz="4" w:space="0"/>
              <w:right w:val="single" w:color="auto" w:sz="4" w:space="0"/>
            </w:tcBorders>
            <w:noWrap w:val="0"/>
            <w:vAlign w:val="center"/>
          </w:tcPr>
          <w:p w14:paraId="2DE672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Cs w:val="21"/>
              </w:rPr>
              <w:t>实际完成1、青年科级干部</w:t>
            </w:r>
            <w:r>
              <w:rPr>
                <w:rFonts w:hint="eastAsia" w:ascii="仿宋" w:hAnsi="仿宋" w:eastAsia="仿宋" w:cs="仿宋"/>
                <w:color w:val="000000"/>
                <w:kern w:val="0"/>
                <w:szCs w:val="21"/>
                <w:lang w:eastAsia="zh-CN"/>
              </w:rPr>
              <w:t>党的十九届四中全会</w:t>
            </w:r>
            <w:r>
              <w:rPr>
                <w:rFonts w:hint="eastAsia" w:ascii="仿宋" w:hAnsi="仿宋" w:eastAsia="仿宋" w:cs="仿宋"/>
                <w:color w:val="000000"/>
                <w:kern w:val="0"/>
                <w:szCs w:val="21"/>
              </w:rPr>
              <w:t>专题研讨班，纪检监察干部培训班，村（社区）党组织班子</w:t>
            </w:r>
            <w:r>
              <w:rPr>
                <w:rFonts w:hint="eastAsia" w:ascii="仿宋" w:hAnsi="仿宋" w:eastAsia="仿宋" w:cs="仿宋"/>
                <w:color w:val="000000"/>
                <w:kern w:val="0"/>
                <w:szCs w:val="21"/>
                <w:lang w:val="en-US" w:eastAsia="zh-CN"/>
              </w:rPr>
              <w:t>党</w:t>
            </w:r>
            <w:r>
              <w:rPr>
                <w:rFonts w:hint="eastAsia" w:ascii="仿宋" w:hAnsi="仿宋" w:eastAsia="仿宋" w:cs="仿宋"/>
                <w:color w:val="000000"/>
                <w:kern w:val="0"/>
                <w:szCs w:val="21"/>
              </w:rPr>
              <w:t>员培训班等各类专题培训班1</w:t>
            </w:r>
            <w:r>
              <w:rPr>
                <w:rFonts w:hint="eastAsia" w:ascii="仿宋" w:hAnsi="仿宋" w:eastAsia="仿宋" w:cs="仿宋"/>
                <w:color w:val="000000"/>
                <w:kern w:val="0"/>
                <w:szCs w:val="21"/>
                <w:lang w:val="en-US" w:eastAsia="zh-CN"/>
              </w:rPr>
              <w:t>0</w:t>
            </w:r>
            <w:r>
              <w:rPr>
                <w:rFonts w:hint="eastAsia" w:ascii="仿宋" w:hAnsi="仿宋" w:eastAsia="仿宋" w:cs="仿宋"/>
                <w:color w:val="000000"/>
                <w:kern w:val="0"/>
                <w:szCs w:val="21"/>
              </w:rPr>
              <w:t>期，培训轮训党政干部达1</w:t>
            </w:r>
            <w:r>
              <w:rPr>
                <w:rFonts w:hint="eastAsia" w:ascii="仿宋" w:hAnsi="仿宋" w:eastAsia="仿宋" w:cs="仿宋"/>
                <w:color w:val="000000"/>
                <w:kern w:val="0"/>
                <w:szCs w:val="21"/>
                <w:lang w:val="en-US" w:eastAsia="zh-CN"/>
              </w:rPr>
              <w:t>318</w:t>
            </w:r>
            <w:r>
              <w:rPr>
                <w:rFonts w:hint="eastAsia" w:ascii="仿宋" w:hAnsi="仿宋" w:eastAsia="仿宋" w:cs="仿宋"/>
                <w:color w:val="000000"/>
                <w:kern w:val="0"/>
                <w:szCs w:val="21"/>
              </w:rPr>
              <w:t>人次。</w:t>
            </w:r>
          </w:p>
        </w:tc>
      </w:tr>
      <w:tr w14:paraId="2DEFCFE5">
        <w:trPr>
          <w:trHeight w:val="868" w:hRule="atLeast"/>
          <w:jc w:val="center"/>
        </w:trPr>
        <w:tc>
          <w:tcPr>
            <w:tcW w:w="1135" w:type="dxa"/>
            <w:vMerge w:val="restart"/>
            <w:tcBorders>
              <w:top w:val="single" w:color="auto" w:sz="4" w:space="0"/>
              <w:left w:val="single" w:color="auto" w:sz="4" w:space="0"/>
              <w:right w:val="single" w:color="auto" w:sz="4" w:space="0"/>
            </w:tcBorders>
            <w:noWrap w:val="0"/>
            <w:vAlign w:val="center"/>
          </w:tcPr>
          <w:p w14:paraId="4B0A1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绩</w:t>
            </w:r>
          </w:p>
          <w:p w14:paraId="17ED61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w:t>
            </w:r>
          </w:p>
          <w:p w14:paraId="2A62A5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w:t>
            </w:r>
          </w:p>
          <w:p w14:paraId="4042DF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标</w:t>
            </w:r>
          </w:p>
        </w:tc>
        <w:tc>
          <w:tcPr>
            <w:tcW w:w="992" w:type="dxa"/>
            <w:tcBorders>
              <w:top w:val="single" w:color="auto" w:sz="4" w:space="0"/>
              <w:left w:val="nil"/>
              <w:bottom w:val="single" w:color="auto" w:sz="4" w:space="0"/>
              <w:right w:val="single" w:color="auto" w:sz="4" w:space="0"/>
            </w:tcBorders>
            <w:noWrap w:val="0"/>
            <w:vAlign w:val="center"/>
          </w:tcPr>
          <w:p w14:paraId="0EBF44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1261" w:type="dxa"/>
            <w:tcBorders>
              <w:top w:val="single" w:color="auto" w:sz="4" w:space="0"/>
              <w:left w:val="nil"/>
              <w:bottom w:val="single" w:color="auto" w:sz="4" w:space="0"/>
              <w:right w:val="single" w:color="auto" w:sz="4" w:space="0"/>
            </w:tcBorders>
            <w:noWrap w:val="0"/>
            <w:vAlign w:val="center"/>
          </w:tcPr>
          <w:p w14:paraId="524F554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224" w:type="dxa"/>
            <w:tcBorders>
              <w:top w:val="single" w:color="auto" w:sz="4" w:space="0"/>
              <w:left w:val="nil"/>
              <w:bottom w:val="single" w:color="auto" w:sz="4" w:space="0"/>
              <w:right w:val="single" w:color="auto" w:sz="4" w:space="0"/>
            </w:tcBorders>
            <w:noWrap w:val="0"/>
            <w:vAlign w:val="center"/>
          </w:tcPr>
          <w:p w14:paraId="6CA33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134" w:type="dxa"/>
            <w:tcBorders>
              <w:top w:val="single" w:color="auto" w:sz="4" w:space="0"/>
              <w:left w:val="nil"/>
              <w:bottom w:val="single" w:color="auto" w:sz="4" w:space="0"/>
              <w:right w:val="single" w:color="auto" w:sz="4" w:space="0"/>
            </w:tcBorders>
            <w:noWrap w:val="0"/>
            <w:vAlign w:val="center"/>
          </w:tcPr>
          <w:p w14:paraId="39E10F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69CC63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134" w:type="dxa"/>
            <w:tcBorders>
              <w:top w:val="single" w:color="auto" w:sz="4" w:space="0"/>
              <w:left w:val="nil"/>
              <w:bottom w:val="single" w:color="auto" w:sz="4" w:space="0"/>
              <w:right w:val="single" w:color="auto" w:sz="4" w:space="0"/>
            </w:tcBorders>
            <w:noWrap w:val="0"/>
            <w:vAlign w:val="center"/>
          </w:tcPr>
          <w:p w14:paraId="0636A1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w:t>
            </w:r>
          </w:p>
          <w:p w14:paraId="6D54F8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完成值</w:t>
            </w:r>
          </w:p>
        </w:tc>
        <w:tc>
          <w:tcPr>
            <w:tcW w:w="828" w:type="dxa"/>
            <w:tcBorders>
              <w:top w:val="single" w:color="auto" w:sz="4" w:space="0"/>
              <w:left w:val="nil"/>
              <w:bottom w:val="single" w:color="auto" w:sz="4" w:space="0"/>
              <w:right w:val="single" w:color="auto" w:sz="4" w:space="0"/>
            </w:tcBorders>
            <w:noWrap w:val="0"/>
            <w:vAlign w:val="center"/>
          </w:tcPr>
          <w:p w14:paraId="2859D9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873" w:type="dxa"/>
            <w:tcBorders>
              <w:top w:val="single" w:color="auto" w:sz="4" w:space="0"/>
              <w:left w:val="nil"/>
              <w:bottom w:val="single" w:color="auto" w:sz="4" w:space="0"/>
              <w:right w:val="single" w:color="auto" w:sz="4" w:space="0"/>
            </w:tcBorders>
            <w:noWrap w:val="0"/>
            <w:vAlign w:val="center"/>
          </w:tcPr>
          <w:p w14:paraId="55B578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418" w:type="dxa"/>
            <w:tcBorders>
              <w:top w:val="single" w:color="auto" w:sz="4" w:space="0"/>
              <w:left w:val="nil"/>
              <w:bottom w:val="single" w:color="auto" w:sz="4" w:space="0"/>
              <w:right w:val="single" w:color="auto" w:sz="4" w:space="0"/>
            </w:tcBorders>
            <w:noWrap w:val="0"/>
            <w:vAlign w:val="center"/>
          </w:tcPr>
          <w:p w14:paraId="2D284A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5A1498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46CBD7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61EA13F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09E72E4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restart"/>
            <w:tcBorders>
              <w:top w:val="single" w:color="auto" w:sz="4" w:space="0"/>
              <w:left w:val="nil"/>
              <w:bottom w:val="single" w:color="auto" w:sz="4" w:space="0"/>
              <w:right w:val="single" w:color="auto" w:sz="4" w:space="0"/>
            </w:tcBorders>
            <w:noWrap w:val="0"/>
            <w:vAlign w:val="center"/>
          </w:tcPr>
          <w:p w14:paraId="3AF41F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w:t>
            </w:r>
          </w:p>
          <w:p w14:paraId="0AE982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595359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p w14:paraId="32D4BD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(50分)</w:t>
            </w:r>
          </w:p>
        </w:tc>
        <w:tc>
          <w:tcPr>
            <w:tcW w:w="1261" w:type="dxa"/>
            <w:vMerge w:val="restart"/>
            <w:tcBorders>
              <w:top w:val="single" w:color="auto" w:sz="4" w:space="0"/>
              <w:left w:val="nil"/>
              <w:bottom w:val="single" w:color="auto" w:sz="4" w:space="0"/>
              <w:right w:val="single" w:color="auto" w:sz="4" w:space="0"/>
            </w:tcBorders>
            <w:noWrap w:val="0"/>
            <w:vAlign w:val="center"/>
          </w:tcPr>
          <w:p w14:paraId="29259A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数量指标</w:t>
            </w:r>
          </w:p>
        </w:tc>
        <w:tc>
          <w:tcPr>
            <w:tcW w:w="1224" w:type="dxa"/>
            <w:tcBorders>
              <w:top w:val="single" w:color="auto" w:sz="4" w:space="0"/>
              <w:left w:val="nil"/>
              <w:bottom w:val="single" w:color="auto" w:sz="4" w:space="0"/>
              <w:right w:val="single" w:color="auto" w:sz="4" w:space="0"/>
            </w:tcBorders>
            <w:noWrap w:val="0"/>
            <w:vAlign w:val="center"/>
          </w:tcPr>
          <w:p w14:paraId="11024C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干部教育培训班次</w:t>
            </w:r>
          </w:p>
        </w:tc>
        <w:tc>
          <w:tcPr>
            <w:tcW w:w="1134" w:type="dxa"/>
            <w:tcBorders>
              <w:top w:val="single" w:color="auto" w:sz="4" w:space="0"/>
              <w:left w:val="nil"/>
              <w:bottom w:val="single" w:color="auto" w:sz="4" w:space="0"/>
              <w:right w:val="single" w:color="auto" w:sz="4" w:space="0"/>
            </w:tcBorders>
            <w:noWrap w:val="0"/>
            <w:vAlign w:val="center"/>
          </w:tcPr>
          <w:p w14:paraId="6416B3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10期</w:t>
            </w:r>
          </w:p>
        </w:tc>
        <w:tc>
          <w:tcPr>
            <w:tcW w:w="1134" w:type="dxa"/>
            <w:tcBorders>
              <w:top w:val="single" w:color="auto" w:sz="4" w:space="0"/>
              <w:left w:val="nil"/>
              <w:bottom w:val="single" w:color="auto" w:sz="4" w:space="0"/>
              <w:right w:val="single" w:color="auto" w:sz="4" w:space="0"/>
            </w:tcBorders>
            <w:noWrap w:val="0"/>
            <w:vAlign w:val="center"/>
          </w:tcPr>
          <w:p w14:paraId="0BD285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6D95B6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2F629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58742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D495755">
        <w:trPr>
          <w:trHeight w:val="340" w:hRule="atLeast"/>
          <w:jc w:val="center"/>
        </w:trPr>
        <w:tc>
          <w:tcPr>
            <w:tcW w:w="1135" w:type="dxa"/>
            <w:vMerge w:val="continue"/>
            <w:tcBorders>
              <w:left w:val="single" w:color="auto" w:sz="4" w:space="0"/>
              <w:right w:val="single" w:color="auto" w:sz="4" w:space="0"/>
            </w:tcBorders>
            <w:noWrap w:val="0"/>
            <w:vAlign w:val="center"/>
          </w:tcPr>
          <w:p w14:paraId="2339EEC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680D515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2DB257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2D8929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干部教育培训班人次</w:t>
            </w:r>
          </w:p>
        </w:tc>
        <w:tc>
          <w:tcPr>
            <w:tcW w:w="1134" w:type="dxa"/>
            <w:tcBorders>
              <w:top w:val="single" w:color="auto" w:sz="4" w:space="0"/>
              <w:left w:val="nil"/>
              <w:bottom w:val="single" w:color="auto" w:sz="4" w:space="0"/>
              <w:right w:val="single" w:color="auto" w:sz="4" w:space="0"/>
            </w:tcBorders>
            <w:noWrap w:val="0"/>
            <w:vAlign w:val="center"/>
          </w:tcPr>
          <w:p w14:paraId="259820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1318</w:t>
            </w:r>
          </w:p>
        </w:tc>
        <w:tc>
          <w:tcPr>
            <w:tcW w:w="1134" w:type="dxa"/>
            <w:tcBorders>
              <w:top w:val="single" w:color="auto" w:sz="4" w:space="0"/>
              <w:left w:val="nil"/>
              <w:bottom w:val="single" w:color="auto" w:sz="4" w:space="0"/>
              <w:right w:val="single" w:color="auto" w:sz="4" w:space="0"/>
            </w:tcBorders>
            <w:noWrap w:val="0"/>
            <w:vAlign w:val="center"/>
          </w:tcPr>
          <w:p w14:paraId="40F246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3BD0F1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41F0F6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14:paraId="7F38C6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eastAsia="仿宋_GB2312"/>
                <w:color w:val="000000"/>
                <w:kern w:val="0"/>
                <w:szCs w:val="21"/>
                <w:lang w:val="en-US" w:eastAsia="zh-CN"/>
              </w:rPr>
              <w:t>疫情影响</w:t>
            </w:r>
          </w:p>
        </w:tc>
      </w:tr>
      <w:tr w14:paraId="4CCE901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518AE7F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0EB6A8A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14:paraId="11BD6B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质量指标</w:t>
            </w:r>
          </w:p>
        </w:tc>
        <w:tc>
          <w:tcPr>
            <w:tcW w:w="1224" w:type="dxa"/>
            <w:tcBorders>
              <w:top w:val="single" w:color="auto" w:sz="4" w:space="0"/>
              <w:left w:val="nil"/>
              <w:bottom w:val="single" w:color="auto" w:sz="4" w:space="0"/>
              <w:right w:val="single" w:color="auto" w:sz="4" w:space="0"/>
            </w:tcBorders>
            <w:noWrap w:val="0"/>
            <w:vAlign w:val="center"/>
          </w:tcPr>
          <w:p w14:paraId="131197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完成干部调训计划</w:t>
            </w:r>
          </w:p>
        </w:tc>
        <w:tc>
          <w:tcPr>
            <w:tcW w:w="1134" w:type="dxa"/>
            <w:tcBorders>
              <w:top w:val="single" w:color="auto" w:sz="4" w:space="0"/>
              <w:left w:val="nil"/>
              <w:bottom w:val="single" w:color="auto" w:sz="4" w:space="0"/>
              <w:right w:val="single" w:color="auto" w:sz="4" w:space="0"/>
            </w:tcBorders>
            <w:noWrap w:val="0"/>
            <w:vAlign w:val="center"/>
          </w:tcPr>
          <w:p w14:paraId="36B135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507FB4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78059D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69F9D0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1190BF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559D7B7">
        <w:trPr>
          <w:trHeight w:val="340" w:hRule="atLeast"/>
          <w:jc w:val="center"/>
        </w:trPr>
        <w:tc>
          <w:tcPr>
            <w:tcW w:w="1135" w:type="dxa"/>
            <w:vMerge w:val="continue"/>
            <w:tcBorders>
              <w:left w:val="single" w:color="auto" w:sz="4" w:space="0"/>
              <w:right w:val="single" w:color="auto" w:sz="4" w:space="0"/>
            </w:tcBorders>
            <w:noWrap w:val="0"/>
            <w:vAlign w:val="center"/>
          </w:tcPr>
          <w:p w14:paraId="3C5597F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1C7D906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39B350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266AE1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完成干部调训参训率</w:t>
            </w:r>
          </w:p>
        </w:tc>
        <w:tc>
          <w:tcPr>
            <w:tcW w:w="1134" w:type="dxa"/>
            <w:tcBorders>
              <w:top w:val="single" w:color="auto" w:sz="4" w:space="0"/>
              <w:left w:val="nil"/>
              <w:bottom w:val="single" w:color="auto" w:sz="4" w:space="0"/>
              <w:right w:val="single" w:color="auto" w:sz="4" w:space="0"/>
            </w:tcBorders>
            <w:noWrap w:val="0"/>
            <w:vAlign w:val="center"/>
          </w:tcPr>
          <w:p w14:paraId="003720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3EC572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7A673B8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27B0BB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14:paraId="187161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eastAsia="仿宋_GB2312"/>
                <w:color w:val="000000"/>
                <w:kern w:val="0"/>
                <w:szCs w:val="21"/>
                <w:lang w:val="en-US" w:eastAsia="zh-CN"/>
              </w:rPr>
              <w:t>疫情影响</w:t>
            </w:r>
          </w:p>
        </w:tc>
      </w:tr>
      <w:tr w14:paraId="51476813">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0DBF9AB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0413D0B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14:paraId="605972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224" w:type="dxa"/>
            <w:tcBorders>
              <w:top w:val="single" w:color="auto" w:sz="4" w:space="0"/>
              <w:left w:val="nil"/>
              <w:bottom w:val="single" w:color="auto" w:sz="4" w:space="0"/>
              <w:right w:val="single" w:color="auto" w:sz="4" w:space="0"/>
            </w:tcBorders>
            <w:noWrap w:val="0"/>
            <w:vAlign w:val="center"/>
          </w:tcPr>
          <w:p w14:paraId="4C8132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培训进度</w:t>
            </w:r>
          </w:p>
        </w:tc>
        <w:tc>
          <w:tcPr>
            <w:tcW w:w="1134" w:type="dxa"/>
            <w:tcBorders>
              <w:top w:val="single" w:color="auto" w:sz="4" w:space="0"/>
              <w:left w:val="nil"/>
              <w:bottom w:val="single" w:color="auto" w:sz="4" w:space="0"/>
              <w:right w:val="single" w:color="auto" w:sz="4" w:space="0"/>
            </w:tcBorders>
            <w:noWrap w:val="0"/>
            <w:vAlign w:val="center"/>
          </w:tcPr>
          <w:p w14:paraId="20DD65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2021年12月完成</w:t>
            </w:r>
          </w:p>
        </w:tc>
        <w:tc>
          <w:tcPr>
            <w:tcW w:w="1134" w:type="dxa"/>
            <w:tcBorders>
              <w:top w:val="single" w:color="auto" w:sz="4" w:space="0"/>
              <w:left w:val="nil"/>
              <w:bottom w:val="single" w:color="auto" w:sz="4" w:space="0"/>
              <w:right w:val="single" w:color="auto" w:sz="4" w:space="0"/>
            </w:tcBorders>
            <w:noWrap w:val="0"/>
            <w:vAlign w:val="center"/>
          </w:tcPr>
          <w:p w14:paraId="049BE8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2B04F2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2599A8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14:paraId="38AB0C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eastAsia="仿宋_GB2312"/>
                <w:color w:val="000000"/>
                <w:kern w:val="0"/>
                <w:szCs w:val="21"/>
                <w:lang w:val="en-US" w:eastAsia="zh-CN"/>
              </w:rPr>
              <w:t>疫情影响</w:t>
            </w:r>
          </w:p>
        </w:tc>
      </w:tr>
      <w:tr w14:paraId="1067DAD2">
        <w:trPr>
          <w:trHeight w:val="340" w:hRule="atLeast"/>
          <w:jc w:val="center"/>
        </w:trPr>
        <w:tc>
          <w:tcPr>
            <w:tcW w:w="1135" w:type="dxa"/>
            <w:vMerge w:val="continue"/>
            <w:tcBorders>
              <w:left w:val="single" w:color="auto" w:sz="4" w:space="0"/>
              <w:right w:val="single" w:color="auto" w:sz="4" w:space="0"/>
            </w:tcBorders>
            <w:noWrap w:val="0"/>
            <w:vAlign w:val="center"/>
          </w:tcPr>
          <w:p w14:paraId="7FDE124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38C05AE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5895CB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5A7C3E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资金到位</w:t>
            </w:r>
          </w:p>
        </w:tc>
        <w:tc>
          <w:tcPr>
            <w:tcW w:w="1134" w:type="dxa"/>
            <w:tcBorders>
              <w:top w:val="single" w:color="auto" w:sz="4" w:space="0"/>
              <w:left w:val="nil"/>
              <w:bottom w:val="single" w:color="auto" w:sz="4" w:space="0"/>
              <w:right w:val="single" w:color="auto" w:sz="4" w:space="0"/>
            </w:tcBorders>
            <w:noWrap w:val="0"/>
            <w:vAlign w:val="center"/>
          </w:tcPr>
          <w:p w14:paraId="71EDFB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14:paraId="4AC1D9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75AA1A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520E5F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43573F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789E5A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766487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77B93A2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14:paraId="6A7A17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224" w:type="dxa"/>
            <w:tcBorders>
              <w:top w:val="single" w:color="auto" w:sz="4" w:space="0"/>
              <w:left w:val="nil"/>
              <w:bottom w:val="single" w:color="auto" w:sz="4" w:space="0"/>
              <w:right w:val="single" w:color="auto" w:sz="4" w:space="0"/>
            </w:tcBorders>
            <w:noWrap w:val="0"/>
            <w:vAlign w:val="center"/>
          </w:tcPr>
          <w:p w14:paraId="7230F4F4">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主体班培训</w:t>
            </w:r>
          </w:p>
        </w:tc>
        <w:tc>
          <w:tcPr>
            <w:tcW w:w="1134" w:type="dxa"/>
            <w:tcBorders>
              <w:top w:val="single" w:color="auto" w:sz="4" w:space="0"/>
              <w:left w:val="nil"/>
              <w:bottom w:val="single" w:color="auto" w:sz="4" w:space="0"/>
              <w:right w:val="single" w:color="auto" w:sz="4" w:space="0"/>
            </w:tcBorders>
            <w:noWrap w:val="0"/>
            <w:vAlign w:val="center"/>
          </w:tcPr>
          <w:p w14:paraId="2E57E6EF">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100万元/年</w:t>
            </w:r>
          </w:p>
        </w:tc>
        <w:tc>
          <w:tcPr>
            <w:tcW w:w="1134" w:type="dxa"/>
            <w:tcBorders>
              <w:top w:val="single" w:color="auto" w:sz="4" w:space="0"/>
              <w:left w:val="nil"/>
              <w:bottom w:val="single" w:color="auto" w:sz="4" w:space="0"/>
              <w:right w:val="single" w:color="auto" w:sz="4" w:space="0"/>
            </w:tcBorders>
            <w:noWrap w:val="0"/>
            <w:vAlign w:val="center"/>
          </w:tcPr>
          <w:p w14:paraId="506697DC">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100万</w:t>
            </w:r>
          </w:p>
        </w:tc>
        <w:tc>
          <w:tcPr>
            <w:tcW w:w="828" w:type="dxa"/>
            <w:tcBorders>
              <w:top w:val="single" w:color="auto" w:sz="4" w:space="0"/>
              <w:left w:val="nil"/>
              <w:bottom w:val="single" w:color="auto" w:sz="4" w:space="0"/>
              <w:right w:val="single" w:color="auto" w:sz="4" w:space="0"/>
            </w:tcBorders>
            <w:noWrap w:val="0"/>
            <w:vAlign w:val="center"/>
          </w:tcPr>
          <w:p w14:paraId="2CBF90A1">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1EE2A15A">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7A1360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1658543">
        <w:trPr>
          <w:trHeight w:val="340" w:hRule="atLeast"/>
          <w:jc w:val="center"/>
        </w:trPr>
        <w:tc>
          <w:tcPr>
            <w:tcW w:w="1135" w:type="dxa"/>
            <w:vMerge w:val="continue"/>
            <w:tcBorders>
              <w:left w:val="single" w:color="auto" w:sz="4" w:space="0"/>
              <w:right w:val="single" w:color="auto" w:sz="4" w:space="0"/>
            </w:tcBorders>
            <w:noWrap w:val="0"/>
            <w:vAlign w:val="center"/>
          </w:tcPr>
          <w:p w14:paraId="4517A5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top w:val="single" w:color="auto" w:sz="4" w:space="0"/>
              <w:left w:val="nil"/>
              <w:bottom w:val="single" w:color="auto" w:sz="4" w:space="0"/>
              <w:right w:val="single" w:color="auto" w:sz="4" w:space="0"/>
            </w:tcBorders>
            <w:noWrap w:val="0"/>
            <w:vAlign w:val="center"/>
          </w:tcPr>
          <w:p w14:paraId="0D82E3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28D798F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226A767F">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14:paraId="08E05D64">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14:paraId="7148B301">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14:paraId="7A3CBB41">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14:paraId="7944E26B">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14:paraId="61A7A4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05AC316">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30712B9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restart"/>
            <w:tcBorders>
              <w:top w:val="single" w:color="auto" w:sz="4" w:space="0"/>
              <w:left w:val="nil"/>
              <w:right w:val="single" w:color="auto" w:sz="4" w:space="0"/>
            </w:tcBorders>
            <w:noWrap w:val="0"/>
            <w:vAlign w:val="center"/>
          </w:tcPr>
          <w:p w14:paraId="0AA47C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w:t>
            </w:r>
          </w:p>
          <w:p w14:paraId="0459AA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54125D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p w14:paraId="317935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（30分）</w:t>
            </w:r>
          </w:p>
          <w:p w14:paraId="2708647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261" w:type="dxa"/>
            <w:vMerge w:val="restart"/>
            <w:tcBorders>
              <w:top w:val="single" w:color="auto" w:sz="4" w:space="0"/>
              <w:left w:val="nil"/>
              <w:bottom w:val="single" w:color="auto" w:sz="4" w:space="0"/>
              <w:right w:val="single" w:color="auto" w:sz="4" w:space="0"/>
            </w:tcBorders>
            <w:noWrap w:val="0"/>
            <w:vAlign w:val="center"/>
          </w:tcPr>
          <w:p w14:paraId="03562D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经济效</w:t>
            </w:r>
          </w:p>
          <w:p w14:paraId="57017D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224" w:type="dxa"/>
            <w:tcBorders>
              <w:top w:val="single" w:color="auto" w:sz="4" w:space="0"/>
              <w:left w:val="nil"/>
              <w:bottom w:val="single" w:color="auto" w:sz="4" w:space="0"/>
              <w:right w:val="single" w:color="auto" w:sz="4" w:space="0"/>
            </w:tcBorders>
            <w:noWrap w:val="0"/>
            <w:vAlign w:val="center"/>
          </w:tcPr>
          <w:p w14:paraId="1C112F5C">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专项资金及时拨付</w:t>
            </w:r>
          </w:p>
        </w:tc>
        <w:tc>
          <w:tcPr>
            <w:tcW w:w="1134" w:type="dxa"/>
            <w:tcBorders>
              <w:top w:val="single" w:color="auto" w:sz="4" w:space="0"/>
              <w:left w:val="nil"/>
              <w:bottom w:val="single" w:color="auto" w:sz="4" w:space="0"/>
              <w:right w:val="single" w:color="auto" w:sz="4" w:space="0"/>
            </w:tcBorders>
            <w:noWrap w:val="0"/>
            <w:vAlign w:val="center"/>
          </w:tcPr>
          <w:p w14:paraId="6D71D1E6">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100%</w:t>
            </w:r>
          </w:p>
        </w:tc>
        <w:tc>
          <w:tcPr>
            <w:tcW w:w="1134" w:type="dxa"/>
            <w:tcBorders>
              <w:top w:val="single" w:color="auto" w:sz="4" w:space="0"/>
              <w:left w:val="nil"/>
              <w:bottom w:val="single" w:color="auto" w:sz="4" w:space="0"/>
              <w:right w:val="single" w:color="auto" w:sz="4" w:space="0"/>
            </w:tcBorders>
            <w:noWrap w:val="0"/>
            <w:vAlign w:val="center"/>
          </w:tcPr>
          <w:p w14:paraId="5101EC8F">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14:paraId="5591C34F">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D7D1A10">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1ACCE0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7E45BEC">
        <w:trPr>
          <w:trHeight w:val="340" w:hRule="atLeast"/>
          <w:jc w:val="center"/>
        </w:trPr>
        <w:tc>
          <w:tcPr>
            <w:tcW w:w="1135" w:type="dxa"/>
            <w:vMerge w:val="continue"/>
            <w:tcBorders>
              <w:left w:val="single" w:color="auto" w:sz="4" w:space="0"/>
              <w:right w:val="single" w:color="auto" w:sz="4" w:space="0"/>
            </w:tcBorders>
            <w:noWrap w:val="0"/>
            <w:vAlign w:val="center"/>
          </w:tcPr>
          <w:p w14:paraId="6326D7F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left w:val="nil"/>
              <w:right w:val="single" w:color="auto" w:sz="4" w:space="0"/>
            </w:tcBorders>
            <w:noWrap w:val="0"/>
            <w:vAlign w:val="center"/>
          </w:tcPr>
          <w:p w14:paraId="2B73FDC1">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0E9292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7336DDB9">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14:paraId="2B2DB061">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14:paraId="1618384D">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28" w:type="dxa"/>
            <w:tcBorders>
              <w:top w:val="single" w:color="auto" w:sz="4" w:space="0"/>
              <w:left w:val="nil"/>
              <w:bottom w:val="single" w:color="auto" w:sz="4" w:space="0"/>
              <w:right w:val="single" w:color="auto" w:sz="4" w:space="0"/>
            </w:tcBorders>
            <w:noWrap w:val="0"/>
            <w:vAlign w:val="center"/>
          </w:tcPr>
          <w:p w14:paraId="614DACDC">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73" w:type="dxa"/>
            <w:tcBorders>
              <w:top w:val="single" w:color="auto" w:sz="4" w:space="0"/>
              <w:left w:val="nil"/>
              <w:bottom w:val="single" w:color="auto" w:sz="4" w:space="0"/>
              <w:right w:val="single" w:color="auto" w:sz="4" w:space="0"/>
            </w:tcBorders>
            <w:noWrap w:val="0"/>
            <w:vAlign w:val="center"/>
          </w:tcPr>
          <w:p w14:paraId="12B75C02">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1418" w:type="dxa"/>
            <w:tcBorders>
              <w:top w:val="single" w:color="auto" w:sz="4" w:space="0"/>
              <w:left w:val="nil"/>
              <w:bottom w:val="single" w:color="auto" w:sz="4" w:space="0"/>
              <w:right w:val="single" w:color="auto" w:sz="4" w:space="0"/>
            </w:tcBorders>
            <w:noWrap w:val="0"/>
            <w:vAlign w:val="center"/>
          </w:tcPr>
          <w:p w14:paraId="15A760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69B86D0A">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104DABE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left w:val="nil"/>
              <w:right w:val="single" w:color="auto" w:sz="4" w:space="0"/>
            </w:tcBorders>
            <w:noWrap w:val="0"/>
            <w:vAlign w:val="center"/>
          </w:tcPr>
          <w:p w14:paraId="4B6AEE9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restart"/>
            <w:tcBorders>
              <w:top w:val="single" w:color="auto" w:sz="4" w:space="0"/>
              <w:left w:val="nil"/>
              <w:bottom w:val="single" w:color="auto" w:sz="4" w:space="0"/>
              <w:right w:val="single" w:color="auto" w:sz="4" w:space="0"/>
            </w:tcBorders>
            <w:noWrap w:val="0"/>
            <w:vAlign w:val="center"/>
          </w:tcPr>
          <w:p w14:paraId="73335E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社会效</w:t>
            </w:r>
          </w:p>
          <w:p w14:paraId="066473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224" w:type="dxa"/>
            <w:tcBorders>
              <w:top w:val="single" w:color="auto" w:sz="4" w:space="0"/>
              <w:left w:val="nil"/>
              <w:bottom w:val="single" w:color="auto" w:sz="4" w:space="0"/>
              <w:right w:val="single" w:color="auto" w:sz="4" w:space="0"/>
            </w:tcBorders>
            <w:noWrap w:val="0"/>
            <w:vAlign w:val="center"/>
          </w:tcPr>
          <w:p w14:paraId="4EB7DBA9">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办学影响力</w:t>
            </w:r>
          </w:p>
        </w:tc>
        <w:tc>
          <w:tcPr>
            <w:tcW w:w="1134" w:type="dxa"/>
            <w:tcBorders>
              <w:top w:val="single" w:color="auto" w:sz="4" w:space="0"/>
              <w:left w:val="nil"/>
              <w:bottom w:val="single" w:color="auto" w:sz="4" w:space="0"/>
              <w:right w:val="single" w:color="auto" w:sz="4" w:space="0"/>
            </w:tcBorders>
            <w:noWrap w:val="0"/>
            <w:vAlign w:val="center"/>
          </w:tcPr>
          <w:p w14:paraId="6086317E">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扩大</w:t>
            </w:r>
          </w:p>
        </w:tc>
        <w:tc>
          <w:tcPr>
            <w:tcW w:w="1134" w:type="dxa"/>
            <w:tcBorders>
              <w:top w:val="single" w:color="auto" w:sz="4" w:space="0"/>
              <w:left w:val="nil"/>
              <w:bottom w:val="single" w:color="auto" w:sz="4" w:space="0"/>
              <w:right w:val="single" w:color="auto" w:sz="4" w:space="0"/>
            </w:tcBorders>
            <w:noWrap w:val="0"/>
            <w:vAlign w:val="center"/>
          </w:tcPr>
          <w:p w14:paraId="2AAB4985">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14:paraId="42281FAA">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3049230A">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237AB4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24BFA435">
        <w:trPr>
          <w:trHeight w:val="340" w:hRule="atLeast"/>
          <w:jc w:val="center"/>
        </w:trPr>
        <w:tc>
          <w:tcPr>
            <w:tcW w:w="1135" w:type="dxa"/>
            <w:vMerge w:val="continue"/>
            <w:tcBorders>
              <w:left w:val="single" w:color="auto" w:sz="4" w:space="0"/>
              <w:right w:val="single" w:color="auto" w:sz="4" w:space="0"/>
            </w:tcBorders>
            <w:noWrap w:val="0"/>
            <w:vAlign w:val="center"/>
          </w:tcPr>
          <w:p w14:paraId="7557438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left w:val="nil"/>
              <w:right w:val="single" w:color="auto" w:sz="4" w:space="0"/>
            </w:tcBorders>
            <w:noWrap w:val="0"/>
            <w:vAlign w:val="center"/>
          </w:tcPr>
          <w:p w14:paraId="2B5C8DF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1450E1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26EC580A">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为县域经济发展提供智力人才支持</w:t>
            </w:r>
          </w:p>
        </w:tc>
        <w:tc>
          <w:tcPr>
            <w:tcW w:w="1134" w:type="dxa"/>
            <w:tcBorders>
              <w:top w:val="single" w:color="auto" w:sz="4" w:space="0"/>
              <w:left w:val="nil"/>
              <w:bottom w:val="single" w:color="auto" w:sz="4" w:space="0"/>
              <w:right w:val="single" w:color="auto" w:sz="4" w:space="0"/>
            </w:tcBorders>
            <w:noWrap w:val="0"/>
            <w:vAlign w:val="center"/>
          </w:tcPr>
          <w:p w14:paraId="5739EF3B">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9</w:t>
            </w:r>
            <w:r>
              <w:rPr>
                <w:rFonts w:hint="eastAsia" w:ascii="仿宋" w:hAnsi="仿宋" w:eastAsia="仿宋" w:cs="仿宋"/>
                <w:color w:val="000000"/>
                <w:kern w:val="0"/>
                <w:szCs w:val="21"/>
                <w:lang w:val="en-US" w:eastAsia="zh-CN"/>
              </w:rPr>
              <w:t>5</w:t>
            </w:r>
            <w:r>
              <w:rPr>
                <w:rFonts w:ascii="仿宋" w:hAnsi="仿宋" w:eastAsia="仿宋" w:cs="仿宋"/>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14:paraId="240992DF">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90%</w:t>
            </w:r>
          </w:p>
        </w:tc>
        <w:tc>
          <w:tcPr>
            <w:tcW w:w="828" w:type="dxa"/>
            <w:tcBorders>
              <w:top w:val="single" w:color="auto" w:sz="4" w:space="0"/>
              <w:left w:val="nil"/>
              <w:bottom w:val="single" w:color="auto" w:sz="4" w:space="0"/>
              <w:right w:val="single" w:color="auto" w:sz="4" w:space="0"/>
            </w:tcBorders>
            <w:noWrap w:val="0"/>
            <w:vAlign w:val="center"/>
          </w:tcPr>
          <w:p w14:paraId="198048A7">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23283B60">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14:paraId="4946FD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eastAsia="仿宋_GB2312"/>
                <w:color w:val="000000"/>
                <w:kern w:val="0"/>
                <w:szCs w:val="21"/>
                <w:lang w:val="en-US" w:eastAsia="zh-CN"/>
              </w:rPr>
              <w:t>疫情影响</w:t>
            </w:r>
          </w:p>
        </w:tc>
      </w:tr>
      <w:tr w14:paraId="36626E1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03D1701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left w:val="nil"/>
              <w:right w:val="single" w:color="auto" w:sz="4" w:space="0"/>
            </w:tcBorders>
            <w:noWrap w:val="0"/>
            <w:vAlign w:val="center"/>
          </w:tcPr>
          <w:p w14:paraId="23322AB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14:paraId="6CA969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生态效</w:t>
            </w:r>
          </w:p>
          <w:p w14:paraId="433306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E70604E">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疫情防控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B0FFB97">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ascii="仿宋_GB2312" w:eastAsia="仿宋_GB2312"/>
                <w:sz w:val="18"/>
                <w:szCs w:val="18"/>
                <w:lang w:val="en-US" w:eastAsia="zh-CN"/>
              </w:rPr>
              <w:t>避免县内人员交叉感染以及群众恐慌。</w:t>
            </w:r>
            <w:r>
              <w:rPr>
                <w:rFonts w:eastAsia="仿宋_GB2312"/>
                <w:color w:val="000000"/>
                <w:kern w:val="0"/>
                <w:szCs w:val="21"/>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9D00F27">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统筹推进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12AFF27">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1B22A374">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435A9D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5C81FBAD">
        <w:trPr>
          <w:trHeight w:val="340" w:hRule="atLeast"/>
          <w:jc w:val="center"/>
        </w:trPr>
        <w:tc>
          <w:tcPr>
            <w:tcW w:w="1135" w:type="dxa"/>
            <w:vMerge w:val="continue"/>
            <w:tcBorders>
              <w:left w:val="single" w:color="auto" w:sz="4" w:space="0"/>
              <w:right w:val="single" w:color="auto" w:sz="4" w:space="0"/>
            </w:tcBorders>
            <w:noWrap w:val="0"/>
            <w:vAlign w:val="center"/>
          </w:tcPr>
          <w:p w14:paraId="6CC3B37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left w:val="nil"/>
              <w:right w:val="single" w:color="auto" w:sz="4" w:space="0"/>
            </w:tcBorders>
            <w:noWrap w:val="0"/>
            <w:vAlign w:val="center"/>
          </w:tcPr>
          <w:p w14:paraId="5A99196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top w:val="single" w:color="auto" w:sz="4" w:space="0"/>
              <w:left w:val="nil"/>
              <w:bottom w:val="single" w:color="auto" w:sz="4" w:space="0"/>
              <w:right w:val="single" w:color="auto" w:sz="4" w:space="0"/>
            </w:tcBorders>
            <w:noWrap w:val="0"/>
            <w:vAlign w:val="center"/>
          </w:tcPr>
          <w:p w14:paraId="53BE65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24" w:type="dxa"/>
            <w:tcBorders>
              <w:top w:val="single" w:color="auto" w:sz="4" w:space="0"/>
              <w:left w:val="nil"/>
              <w:bottom w:val="single" w:color="auto" w:sz="4" w:space="0"/>
              <w:right w:val="single" w:color="auto" w:sz="4" w:space="0"/>
            </w:tcBorders>
            <w:noWrap w:val="0"/>
            <w:vAlign w:val="center"/>
          </w:tcPr>
          <w:p w14:paraId="1EBEAD67">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w:t>
            </w:r>
          </w:p>
        </w:tc>
        <w:tc>
          <w:tcPr>
            <w:tcW w:w="1134" w:type="dxa"/>
            <w:tcBorders>
              <w:top w:val="single" w:color="auto" w:sz="4" w:space="0"/>
              <w:left w:val="nil"/>
              <w:bottom w:val="single" w:color="auto" w:sz="4" w:space="0"/>
              <w:right w:val="single" w:color="auto" w:sz="4" w:space="0"/>
            </w:tcBorders>
            <w:noWrap w:val="0"/>
            <w:vAlign w:val="center"/>
          </w:tcPr>
          <w:p w14:paraId="648D9E6F">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1134" w:type="dxa"/>
            <w:tcBorders>
              <w:top w:val="single" w:color="auto" w:sz="4" w:space="0"/>
              <w:left w:val="nil"/>
              <w:bottom w:val="single" w:color="auto" w:sz="4" w:space="0"/>
              <w:right w:val="single" w:color="auto" w:sz="4" w:space="0"/>
            </w:tcBorders>
            <w:noWrap w:val="0"/>
            <w:vAlign w:val="center"/>
          </w:tcPr>
          <w:p w14:paraId="69DD9D69">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28" w:type="dxa"/>
            <w:tcBorders>
              <w:top w:val="nil"/>
              <w:left w:val="nil"/>
              <w:bottom w:val="single" w:color="auto" w:sz="4" w:space="0"/>
              <w:right w:val="single" w:color="auto" w:sz="4" w:space="0"/>
            </w:tcBorders>
            <w:noWrap w:val="0"/>
            <w:vAlign w:val="center"/>
          </w:tcPr>
          <w:p w14:paraId="7CC0F2D4">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73" w:type="dxa"/>
            <w:tcBorders>
              <w:top w:val="nil"/>
              <w:left w:val="nil"/>
              <w:bottom w:val="single" w:color="auto" w:sz="4" w:space="0"/>
              <w:right w:val="single" w:color="auto" w:sz="4" w:space="0"/>
            </w:tcBorders>
            <w:noWrap w:val="0"/>
            <w:vAlign w:val="center"/>
          </w:tcPr>
          <w:p w14:paraId="09C54337">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1418" w:type="dxa"/>
            <w:tcBorders>
              <w:top w:val="nil"/>
              <w:left w:val="nil"/>
              <w:bottom w:val="single" w:color="auto" w:sz="4" w:space="0"/>
              <w:right w:val="single" w:color="auto" w:sz="4" w:space="0"/>
            </w:tcBorders>
            <w:noWrap w:val="0"/>
            <w:vAlign w:val="center"/>
          </w:tcPr>
          <w:p w14:paraId="2A5083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74ABCA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49C42C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p>
        </w:tc>
        <w:tc>
          <w:tcPr>
            <w:tcW w:w="992" w:type="dxa"/>
            <w:vMerge w:val="continue"/>
            <w:tcBorders>
              <w:left w:val="single" w:color="auto" w:sz="4" w:space="0"/>
              <w:right w:val="single" w:color="auto" w:sz="4" w:space="0"/>
            </w:tcBorders>
            <w:noWrap w:val="0"/>
            <w:vAlign w:val="center"/>
          </w:tcPr>
          <w:p w14:paraId="4E05A4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restart"/>
            <w:tcBorders>
              <w:top w:val="single" w:color="auto" w:sz="4" w:space="0"/>
              <w:left w:val="single" w:color="auto" w:sz="4" w:space="0"/>
              <w:right w:val="single" w:color="auto" w:sz="4" w:space="0"/>
            </w:tcBorders>
            <w:noWrap w:val="0"/>
            <w:vAlign w:val="center"/>
          </w:tcPr>
          <w:p w14:paraId="2BFDD9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62BBD8">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党员干部素质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4C8768">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提升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48F92E">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16BFFE10">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D42CB82">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9DC5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4510FA50">
        <w:trPr>
          <w:trHeight w:val="340" w:hRule="atLeast"/>
          <w:jc w:val="center"/>
        </w:trPr>
        <w:tc>
          <w:tcPr>
            <w:tcW w:w="1135" w:type="dxa"/>
            <w:vMerge w:val="continue"/>
            <w:tcBorders>
              <w:left w:val="single" w:color="auto" w:sz="4" w:space="0"/>
              <w:right w:val="single" w:color="auto" w:sz="4" w:space="0"/>
            </w:tcBorders>
            <w:noWrap w:val="0"/>
            <w:vAlign w:val="center"/>
          </w:tcPr>
          <w:p w14:paraId="3D41373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992" w:type="dxa"/>
            <w:vMerge w:val="continue"/>
            <w:tcBorders>
              <w:left w:val="single" w:color="auto" w:sz="4" w:space="0"/>
              <w:bottom w:val="single" w:color="auto" w:sz="4" w:space="0"/>
              <w:right w:val="single" w:color="auto" w:sz="4" w:space="0"/>
            </w:tcBorders>
            <w:noWrap w:val="0"/>
            <w:vAlign w:val="center"/>
          </w:tcPr>
          <w:p w14:paraId="3EFA16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left w:val="single" w:color="auto" w:sz="4" w:space="0"/>
              <w:bottom w:val="single" w:color="auto" w:sz="4" w:space="0"/>
              <w:right w:val="single" w:color="auto" w:sz="4" w:space="0"/>
            </w:tcBorders>
            <w:noWrap w:val="0"/>
            <w:vAlign w:val="center"/>
          </w:tcPr>
          <w:p w14:paraId="0C8504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14:paraId="27CADABA">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党员干部理论水平</w:t>
            </w:r>
          </w:p>
        </w:tc>
        <w:tc>
          <w:tcPr>
            <w:tcW w:w="1134" w:type="dxa"/>
            <w:tcBorders>
              <w:top w:val="nil"/>
              <w:left w:val="nil"/>
              <w:bottom w:val="single" w:color="auto" w:sz="4" w:space="0"/>
              <w:right w:val="single" w:color="auto" w:sz="4" w:space="0"/>
            </w:tcBorders>
            <w:noWrap w:val="0"/>
            <w:vAlign w:val="center"/>
          </w:tcPr>
          <w:p w14:paraId="40C47902">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提高</w:t>
            </w:r>
          </w:p>
        </w:tc>
        <w:tc>
          <w:tcPr>
            <w:tcW w:w="1134" w:type="dxa"/>
            <w:tcBorders>
              <w:top w:val="nil"/>
              <w:left w:val="nil"/>
              <w:bottom w:val="single" w:color="auto" w:sz="4" w:space="0"/>
              <w:right w:val="single" w:color="auto" w:sz="4" w:space="0"/>
            </w:tcBorders>
            <w:noWrap w:val="0"/>
            <w:vAlign w:val="center"/>
          </w:tcPr>
          <w:p w14:paraId="7B2ABB27">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28" w:type="dxa"/>
            <w:tcBorders>
              <w:top w:val="nil"/>
              <w:left w:val="nil"/>
              <w:bottom w:val="single" w:color="auto" w:sz="4" w:space="0"/>
              <w:right w:val="single" w:color="auto" w:sz="4" w:space="0"/>
            </w:tcBorders>
            <w:noWrap w:val="0"/>
            <w:vAlign w:val="center"/>
          </w:tcPr>
          <w:p w14:paraId="7D0011F8">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873" w:type="dxa"/>
            <w:tcBorders>
              <w:top w:val="nil"/>
              <w:left w:val="nil"/>
              <w:bottom w:val="single" w:color="auto" w:sz="4" w:space="0"/>
              <w:right w:val="single" w:color="auto" w:sz="4" w:space="0"/>
            </w:tcBorders>
            <w:noWrap w:val="0"/>
            <w:vAlign w:val="center"/>
          </w:tcPr>
          <w:p w14:paraId="5C430B33">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5</w:t>
            </w:r>
          </w:p>
        </w:tc>
        <w:tc>
          <w:tcPr>
            <w:tcW w:w="1418" w:type="dxa"/>
            <w:tcBorders>
              <w:top w:val="nil"/>
              <w:left w:val="nil"/>
              <w:bottom w:val="single" w:color="auto" w:sz="4" w:space="0"/>
              <w:right w:val="single" w:color="auto" w:sz="4" w:space="0"/>
            </w:tcBorders>
            <w:noWrap w:val="0"/>
            <w:vAlign w:val="center"/>
          </w:tcPr>
          <w:p w14:paraId="330B2D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1A9F3E3C">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noWrap w:val="0"/>
            <w:vAlign w:val="center"/>
          </w:tcPr>
          <w:p w14:paraId="5DF06D27">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992" w:type="dxa"/>
            <w:vMerge w:val="restart"/>
            <w:tcBorders>
              <w:top w:val="nil"/>
              <w:left w:val="nil"/>
              <w:right w:val="single" w:color="auto" w:sz="4" w:space="0"/>
            </w:tcBorders>
            <w:noWrap w:val="0"/>
            <w:vAlign w:val="center"/>
          </w:tcPr>
          <w:p w14:paraId="7A8C041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满意度</w:t>
            </w:r>
          </w:p>
          <w:p w14:paraId="29AA66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w:t>
            </w:r>
          </w:p>
          <w:p w14:paraId="26643E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（10分）</w:t>
            </w:r>
          </w:p>
        </w:tc>
        <w:tc>
          <w:tcPr>
            <w:tcW w:w="1261" w:type="dxa"/>
            <w:vMerge w:val="restart"/>
            <w:tcBorders>
              <w:top w:val="nil"/>
              <w:left w:val="nil"/>
              <w:right w:val="single" w:color="auto" w:sz="4" w:space="0"/>
            </w:tcBorders>
            <w:noWrap w:val="0"/>
            <w:vAlign w:val="center"/>
          </w:tcPr>
          <w:p w14:paraId="16B658F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服务对象满意度指标</w:t>
            </w:r>
          </w:p>
        </w:tc>
        <w:tc>
          <w:tcPr>
            <w:tcW w:w="1224" w:type="dxa"/>
            <w:tcBorders>
              <w:top w:val="nil"/>
              <w:left w:val="nil"/>
              <w:bottom w:val="single" w:color="auto" w:sz="4" w:space="0"/>
              <w:right w:val="single" w:color="auto" w:sz="4" w:space="0"/>
            </w:tcBorders>
            <w:noWrap w:val="0"/>
            <w:vAlign w:val="center"/>
          </w:tcPr>
          <w:p w14:paraId="23F90974">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干部教育满意度</w:t>
            </w:r>
          </w:p>
        </w:tc>
        <w:tc>
          <w:tcPr>
            <w:tcW w:w="1134" w:type="dxa"/>
            <w:tcBorders>
              <w:top w:val="nil"/>
              <w:left w:val="nil"/>
              <w:bottom w:val="single" w:color="auto" w:sz="4" w:space="0"/>
              <w:right w:val="single" w:color="auto" w:sz="4" w:space="0"/>
            </w:tcBorders>
            <w:noWrap w:val="0"/>
            <w:vAlign w:val="center"/>
          </w:tcPr>
          <w:p w14:paraId="35F0702E">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90%</w:t>
            </w:r>
          </w:p>
        </w:tc>
        <w:tc>
          <w:tcPr>
            <w:tcW w:w="1134" w:type="dxa"/>
            <w:tcBorders>
              <w:top w:val="nil"/>
              <w:left w:val="nil"/>
              <w:bottom w:val="single" w:color="auto" w:sz="4" w:space="0"/>
              <w:right w:val="single" w:color="auto" w:sz="4" w:space="0"/>
            </w:tcBorders>
            <w:noWrap w:val="0"/>
            <w:vAlign w:val="center"/>
          </w:tcPr>
          <w:p w14:paraId="5B6F5614">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p>
        </w:tc>
        <w:tc>
          <w:tcPr>
            <w:tcW w:w="828" w:type="dxa"/>
            <w:tcBorders>
              <w:top w:val="nil"/>
              <w:left w:val="nil"/>
              <w:bottom w:val="single" w:color="auto" w:sz="4" w:space="0"/>
              <w:right w:val="single" w:color="auto" w:sz="4" w:space="0"/>
            </w:tcBorders>
            <w:noWrap w:val="0"/>
            <w:vAlign w:val="center"/>
          </w:tcPr>
          <w:p w14:paraId="6BA1EC0A">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10</w:t>
            </w:r>
          </w:p>
        </w:tc>
        <w:tc>
          <w:tcPr>
            <w:tcW w:w="873" w:type="dxa"/>
            <w:tcBorders>
              <w:top w:val="nil"/>
              <w:left w:val="nil"/>
              <w:bottom w:val="single" w:color="auto" w:sz="4" w:space="0"/>
              <w:right w:val="single" w:color="auto" w:sz="4" w:space="0"/>
            </w:tcBorders>
            <w:noWrap w:val="0"/>
            <w:vAlign w:val="center"/>
          </w:tcPr>
          <w:p w14:paraId="406A3822">
            <w:pPr>
              <w:widowControl/>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　</w:t>
            </w:r>
            <w:r>
              <w:rPr>
                <w:rFonts w:hint="eastAsia" w:ascii="仿宋" w:hAnsi="仿宋" w:eastAsia="仿宋" w:cs="仿宋"/>
                <w:color w:val="000000"/>
                <w:kern w:val="0"/>
                <w:szCs w:val="21"/>
                <w:lang w:val="en-US" w:eastAsia="zh-CN"/>
              </w:rPr>
              <w:t>9</w:t>
            </w:r>
          </w:p>
        </w:tc>
        <w:tc>
          <w:tcPr>
            <w:tcW w:w="1418" w:type="dxa"/>
            <w:tcBorders>
              <w:top w:val="nil"/>
              <w:left w:val="nil"/>
              <w:bottom w:val="single" w:color="auto" w:sz="4" w:space="0"/>
              <w:right w:val="single" w:color="auto" w:sz="4" w:space="0"/>
            </w:tcBorders>
            <w:noWrap w:val="0"/>
            <w:vAlign w:val="center"/>
          </w:tcPr>
          <w:p w14:paraId="3A4896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0A69F0E">
        <w:trPr>
          <w:trHeight w:val="391" w:hRule="atLeast"/>
          <w:jc w:val="center"/>
        </w:trPr>
        <w:tc>
          <w:tcPr>
            <w:tcW w:w="1135" w:type="dxa"/>
            <w:vMerge w:val="continue"/>
            <w:tcBorders>
              <w:left w:val="single" w:color="auto" w:sz="4" w:space="0"/>
              <w:bottom w:val="single" w:color="auto" w:sz="4" w:space="0"/>
              <w:right w:val="single" w:color="auto" w:sz="4" w:space="0"/>
            </w:tcBorders>
            <w:noWrap w:val="0"/>
            <w:vAlign w:val="center"/>
          </w:tcPr>
          <w:p w14:paraId="1E55AF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992" w:type="dxa"/>
            <w:vMerge w:val="continue"/>
            <w:tcBorders>
              <w:left w:val="nil"/>
              <w:bottom w:val="single" w:color="auto" w:sz="4" w:space="0"/>
              <w:right w:val="single" w:color="auto" w:sz="4" w:space="0"/>
            </w:tcBorders>
            <w:noWrap w:val="0"/>
            <w:vAlign w:val="center"/>
          </w:tcPr>
          <w:p w14:paraId="311C26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61" w:type="dxa"/>
            <w:vMerge w:val="continue"/>
            <w:tcBorders>
              <w:left w:val="nil"/>
              <w:bottom w:val="single" w:color="auto" w:sz="4" w:space="0"/>
              <w:right w:val="single" w:color="auto" w:sz="4" w:space="0"/>
            </w:tcBorders>
            <w:noWrap w:val="0"/>
            <w:vAlign w:val="center"/>
          </w:tcPr>
          <w:p w14:paraId="26F254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p>
        </w:tc>
        <w:tc>
          <w:tcPr>
            <w:tcW w:w="1224" w:type="dxa"/>
            <w:tcBorders>
              <w:top w:val="nil"/>
              <w:left w:val="nil"/>
              <w:bottom w:val="single" w:color="auto" w:sz="4" w:space="0"/>
              <w:right w:val="single" w:color="auto" w:sz="4" w:space="0"/>
            </w:tcBorders>
            <w:noWrap w:val="0"/>
            <w:vAlign w:val="center"/>
          </w:tcPr>
          <w:p w14:paraId="0AA10C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w:t>
            </w:r>
          </w:p>
        </w:tc>
        <w:tc>
          <w:tcPr>
            <w:tcW w:w="1134" w:type="dxa"/>
            <w:tcBorders>
              <w:top w:val="nil"/>
              <w:left w:val="nil"/>
              <w:bottom w:val="single" w:color="auto" w:sz="4" w:space="0"/>
              <w:right w:val="single" w:color="auto" w:sz="4" w:space="0"/>
            </w:tcBorders>
            <w:noWrap w:val="0"/>
            <w:vAlign w:val="center"/>
          </w:tcPr>
          <w:p w14:paraId="0B9800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134" w:type="dxa"/>
            <w:tcBorders>
              <w:top w:val="nil"/>
              <w:left w:val="nil"/>
              <w:bottom w:val="single" w:color="auto" w:sz="4" w:space="0"/>
              <w:right w:val="single" w:color="auto" w:sz="4" w:space="0"/>
            </w:tcBorders>
            <w:noWrap w:val="0"/>
            <w:vAlign w:val="center"/>
          </w:tcPr>
          <w:p w14:paraId="62BE7E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28" w:type="dxa"/>
            <w:tcBorders>
              <w:top w:val="nil"/>
              <w:left w:val="nil"/>
              <w:bottom w:val="single" w:color="auto" w:sz="4" w:space="0"/>
              <w:right w:val="single" w:color="auto" w:sz="4" w:space="0"/>
            </w:tcBorders>
            <w:noWrap w:val="0"/>
            <w:vAlign w:val="center"/>
          </w:tcPr>
          <w:p w14:paraId="5C341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873" w:type="dxa"/>
            <w:tcBorders>
              <w:top w:val="nil"/>
              <w:left w:val="nil"/>
              <w:bottom w:val="single" w:color="auto" w:sz="4" w:space="0"/>
              <w:right w:val="single" w:color="auto" w:sz="4" w:space="0"/>
            </w:tcBorders>
            <w:noWrap w:val="0"/>
            <w:vAlign w:val="center"/>
          </w:tcPr>
          <w:p w14:paraId="267B5A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c>
          <w:tcPr>
            <w:tcW w:w="1418" w:type="dxa"/>
            <w:tcBorders>
              <w:top w:val="nil"/>
              <w:left w:val="nil"/>
              <w:bottom w:val="single" w:color="auto" w:sz="4" w:space="0"/>
              <w:right w:val="single" w:color="auto" w:sz="4" w:space="0"/>
            </w:tcBorders>
            <w:noWrap w:val="0"/>
            <w:vAlign w:val="center"/>
          </w:tcPr>
          <w:p w14:paraId="468362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r w14:paraId="0F94CEB8">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noWrap w:val="0"/>
            <w:vAlign w:val="center"/>
          </w:tcPr>
          <w:p w14:paraId="6803A7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8" w:type="dxa"/>
            <w:tcBorders>
              <w:top w:val="nil"/>
              <w:left w:val="nil"/>
              <w:bottom w:val="single" w:color="auto" w:sz="4" w:space="0"/>
              <w:right w:val="single" w:color="auto" w:sz="4" w:space="0"/>
            </w:tcBorders>
            <w:noWrap w:val="0"/>
            <w:vAlign w:val="center"/>
          </w:tcPr>
          <w:p w14:paraId="7A5A96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873" w:type="dxa"/>
            <w:tcBorders>
              <w:top w:val="nil"/>
              <w:left w:val="nil"/>
              <w:bottom w:val="single" w:color="auto" w:sz="4" w:space="0"/>
              <w:right w:val="single" w:color="auto" w:sz="4" w:space="0"/>
            </w:tcBorders>
            <w:noWrap w:val="0"/>
            <w:vAlign w:val="center"/>
          </w:tcPr>
          <w:p w14:paraId="41DB84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　</w:t>
            </w:r>
            <w:r>
              <w:rPr>
                <w:rFonts w:hint="eastAsia" w:ascii="仿宋" w:hAnsi="仿宋" w:eastAsia="仿宋" w:cs="仿宋"/>
                <w:color w:val="000000"/>
                <w:kern w:val="0"/>
                <w:sz w:val="21"/>
                <w:szCs w:val="21"/>
                <w:lang w:val="en-US" w:eastAsia="zh-CN"/>
              </w:rPr>
              <w:t>96</w:t>
            </w:r>
          </w:p>
        </w:tc>
        <w:tc>
          <w:tcPr>
            <w:tcW w:w="1418" w:type="dxa"/>
            <w:tcBorders>
              <w:top w:val="nil"/>
              <w:left w:val="nil"/>
              <w:bottom w:val="single" w:color="auto" w:sz="4" w:space="0"/>
              <w:right w:val="single" w:color="auto" w:sz="4" w:space="0"/>
            </w:tcBorders>
            <w:noWrap w:val="0"/>
            <w:vAlign w:val="center"/>
          </w:tcPr>
          <w:p w14:paraId="63834F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p>
        </w:tc>
      </w:tr>
    </w:tbl>
    <w:p w14:paraId="45BD0D29">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宋体" w:eastAsia="仿宋_GB2312" w:cs="宋体"/>
          <w:kern w:val="0"/>
          <w:sz w:val="32"/>
          <w:szCs w:val="32"/>
        </w:rPr>
      </w:pPr>
      <w:r>
        <w:rPr>
          <w:rFonts w:hint="eastAsia" w:ascii="仿宋" w:hAnsi="仿宋" w:eastAsia="仿宋" w:cs="仿宋"/>
          <w:sz w:val="21"/>
          <w:szCs w:val="21"/>
        </w:rPr>
        <w:t>填表人：         填报日期：           联系电话：       单位负责人签字：</w:t>
      </w:r>
    </w:p>
    <w:p w14:paraId="49F415A2">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宋体" w:eastAsia="仿宋_GB2312" w:cs="宋体"/>
          <w:kern w:val="0"/>
          <w:sz w:val="32"/>
          <w:szCs w:val="32"/>
        </w:rPr>
      </w:pPr>
    </w:p>
    <w:p w14:paraId="5163C365">
      <w:pPr>
        <w:spacing w:line="560" w:lineRule="exac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3</w:t>
      </w:r>
    </w:p>
    <w:p w14:paraId="6AFA8EE3">
      <w:pPr>
        <w:widowControl/>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部门整体支出绩效自评表</w:t>
      </w:r>
    </w:p>
    <w:p w14:paraId="37CD76AD">
      <w:pPr>
        <w:widowControl/>
        <w:jc w:val="center"/>
        <w:rPr>
          <w:rFonts w:eastAsia="仿宋_GB2312"/>
          <w:color w:val="000000"/>
          <w:kern w:val="0"/>
          <w:szCs w:val="21"/>
        </w:rPr>
      </w:pPr>
      <w:r>
        <w:rPr>
          <w:rFonts w:eastAsia="仿宋_GB2312"/>
          <w:color w:val="000000"/>
          <w:kern w:val="0"/>
          <w:szCs w:val="21"/>
        </w:rPr>
        <w:t xml:space="preserve">（  </w:t>
      </w:r>
      <w:r>
        <w:rPr>
          <w:rFonts w:hint="eastAsia" w:eastAsia="仿宋_GB2312"/>
          <w:color w:val="000000"/>
          <w:kern w:val="0"/>
          <w:szCs w:val="21"/>
          <w:lang w:val="en-US" w:eastAsia="zh-CN"/>
        </w:rPr>
        <w:t>2021</w:t>
      </w:r>
      <w:r>
        <w:rPr>
          <w:rFonts w:eastAsia="仿宋_GB2312"/>
          <w:color w:val="000000"/>
          <w:kern w:val="0"/>
          <w:szCs w:val="21"/>
        </w:rPr>
        <w:t xml:space="preserve"> 年度）</w:t>
      </w:r>
    </w:p>
    <w:tbl>
      <w:tblPr>
        <w:tblStyle w:val="7"/>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14:paraId="25F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shd w:val="clear" w:color="auto" w:fill="auto"/>
            <w:noWrap w:val="0"/>
            <w:vAlign w:val="center"/>
          </w:tcPr>
          <w:p w14:paraId="51290306">
            <w:pPr>
              <w:widowControl/>
              <w:jc w:val="left"/>
              <w:rPr>
                <w:rFonts w:eastAsia="仿宋_GB2312"/>
                <w:color w:val="000000"/>
                <w:kern w:val="0"/>
                <w:szCs w:val="21"/>
              </w:rPr>
            </w:pPr>
            <w:r>
              <w:rPr>
                <w:rFonts w:eastAsia="仿宋_GB2312"/>
                <w:color w:val="000000"/>
                <w:kern w:val="0"/>
                <w:szCs w:val="21"/>
              </w:rPr>
              <w:t>省级预算部门名称</w:t>
            </w:r>
          </w:p>
        </w:tc>
        <w:tc>
          <w:tcPr>
            <w:tcW w:w="9243" w:type="dxa"/>
            <w:gridSpan w:val="9"/>
            <w:shd w:val="clear" w:color="auto" w:fill="auto"/>
            <w:noWrap w:val="0"/>
            <w:vAlign w:val="center"/>
          </w:tcPr>
          <w:p w14:paraId="0D9DED5C">
            <w:pPr>
              <w:widowControl/>
              <w:jc w:val="center"/>
              <w:rPr>
                <w:rFonts w:eastAsia="仿宋_GB2312"/>
                <w:color w:val="000000"/>
                <w:kern w:val="0"/>
                <w:szCs w:val="21"/>
              </w:rPr>
            </w:pPr>
            <w:r>
              <w:rPr>
                <w:rFonts w:hint="eastAsia" w:eastAsia="仿宋_GB2312"/>
                <w:color w:val="000000"/>
                <w:kern w:val="0"/>
                <w:szCs w:val="21"/>
                <w:lang w:val="en-US" w:eastAsia="zh-CN"/>
              </w:rPr>
              <w:t>中共茶陵县委党校</w:t>
            </w:r>
            <w:r>
              <w:rPr>
                <w:rFonts w:eastAsia="仿宋_GB2312"/>
                <w:color w:val="000000"/>
                <w:kern w:val="0"/>
                <w:szCs w:val="21"/>
              </w:rPr>
              <w:t>　</w:t>
            </w:r>
          </w:p>
        </w:tc>
      </w:tr>
      <w:tr w14:paraId="3BF4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restart"/>
            <w:shd w:val="clear" w:color="auto" w:fill="auto"/>
            <w:noWrap w:val="0"/>
            <w:vAlign w:val="center"/>
          </w:tcPr>
          <w:p w14:paraId="6C225DD5">
            <w:pPr>
              <w:widowControl/>
              <w:jc w:val="center"/>
              <w:rPr>
                <w:rFonts w:eastAsia="仿宋_GB2312"/>
                <w:color w:val="000000"/>
                <w:kern w:val="0"/>
                <w:szCs w:val="21"/>
              </w:rPr>
            </w:pPr>
            <w:r>
              <w:rPr>
                <w:rFonts w:eastAsia="仿宋_GB2312"/>
                <w:color w:val="000000"/>
                <w:kern w:val="0"/>
                <w:szCs w:val="21"/>
              </w:rPr>
              <w:t>年度预</w:t>
            </w:r>
          </w:p>
          <w:p w14:paraId="0E7E3894">
            <w:pPr>
              <w:widowControl/>
              <w:jc w:val="center"/>
              <w:rPr>
                <w:rFonts w:hint="eastAsia" w:eastAsia="仿宋_GB2312"/>
                <w:color w:val="000000"/>
                <w:kern w:val="0"/>
                <w:szCs w:val="21"/>
                <w:lang w:eastAsia="zh-CN"/>
              </w:rPr>
            </w:pPr>
            <w:r>
              <w:rPr>
                <w:rFonts w:eastAsia="仿宋_GB2312"/>
                <w:color w:val="000000"/>
                <w:kern w:val="0"/>
                <w:szCs w:val="21"/>
              </w:rPr>
              <w:t>算申请</w:t>
            </w:r>
          </w:p>
          <w:p w14:paraId="538BC09B">
            <w:pPr>
              <w:widowControl/>
              <w:jc w:val="center"/>
              <w:rPr>
                <w:rFonts w:eastAsia="仿宋_GB2312"/>
                <w:color w:val="000000"/>
                <w:kern w:val="0"/>
                <w:szCs w:val="21"/>
              </w:rPr>
            </w:pPr>
            <w:r>
              <w:rPr>
                <w:rFonts w:eastAsia="仿宋_GB2312"/>
                <w:color w:val="000000"/>
                <w:kern w:val="0"/>
                <w:szCs w:val="21"/>
              </w:rPr>
              <w:t>（万元）</w:t>
            </w:r>
          </w:p>
        </w:tc>
        <w:tc>
          <w:tcPr>
            <w:tcW w:w="2647" w:type="dxa"/>
            <w:gridSpan w:val="2"/>
            <w:shd w:val="clear" w:color="auto" w:fill="auto"/>
            <w:noWrap w:val="0"/>
            <w:vAlign w:val="center"/>
          </w:tcPr>
          <w:p w14:paraId="6BE75EC9">
            <w:pPr>
              <w:jc w:val="center"/>
              <w:rPr>
                <w:rFonts w:eastAsia="仿宋_GB2312"/>
                <w:szCs w:val="21"/>
              </w:rPr>
            </w:pPr>
          </w:p>
        </w:tc>
        <w:tc>
          <w:tcPr>
            <w:tcW w:w="1114" w:type="dxa"/>
            <w:shd w:val="clear" w:color="auto" w:fill="auto"/>
            <w:noWrap w:val="0"/>
            <w:vAlign w:val="center"/>
          </w:tcPr>
          <w:p w14:paraId="4A044171">
            <w:pPr>
              <w:jc w:val="center"/>
              <w:rPr>
                <w:rFonts w:hint="eastAsia" w:eastAsia="仿宋_GB2312"/>
                <w:szCs w:val="21"/>
              </w:rPr>
            </w:pPr>
            <w:r>
              <w:rPr>
                <w:rFonts w:eastAsia="仿宋_GB2312"/>
                <w:szCs w:val="21"/>
              </w:rPr>
              <w:t>年初</w:t>
            </w:r>
          </w:p>
          <w:p w14:paraId="486C9C07">
            <w:pPr>
              <w:jc w:val="center"/>
              <w:rPr>
                <w:rFonts w:eastAsia="仿宋_GB2312"/>
                <w:szCs w:val="21"/>
              </w:rPr>
            </w:pPr>
            <w:r>
              <w:rPr>
                <w:rFonts w:eastAsia="仿宋_GB2312"/>
                <w:szCs w:val="21"/>
              </w:rPr>
              <w:t>预算数</w:t>
            </w:r>
          </w:p>
        </w:tc>
        <w:tc>
          <w:tcPr>
            <w:tcW w:w="1295" w:type="dxa"/>
            <w:gridSpan w:val="2"/>
            <w:shd w:val="clear" w:color="auto" w:fill="auto"/>
            <w:noWrap w:val="0"/>
            <w:vAlign w:val="center"/>
          </w:tcPr>
          <w:p w14:paraId="0AC28E91">
            <w:pPr>
              <w:jc w:val="center"/>
              <w:rPr>
                <w:rFonts w:eastAsia="仿宋_GB2312"/>
                <w:szCs w:val="21"/>
              </w:rPr>
            </w:pPr>
            <w:r>
              <w:rPr>
                <w:rFonts w:eastAsia="仿宋_GB2312"/>
                <w:szCs w:val="21"/>
              </w:rPr>
              <w:t>全年预算数</w:t>
            </w:r>
          </w:p>
        </w:tc>
        <w:tc>
          <w:tcPr>
            <w:tcW w:w="1134" w:type="dxa"/>
            <w:shd w:val="clear" w:color="auto" w:fill="auto"/>
            <w:noWrap w:val="0"/>
            <w:vAlign w:val="center"/>
          </w:tcPr>
          <w:p w14:paraId="3014D69F">
            <w:pPr>
              <w:jc w:val="center"/>
              <w:rPr>
                <w:rFonts w:hint="eastAsia" w:eastAsia="仿宋_GB2312"/>
                <w:szCs w:val="21"/>
              </w:rPr>
            </w:pPr>
            <w:r>
              <w:rPr>
                <w:rFonts w:eastAsia="仿宋_GB2312"/>
                <w:szCs w:val="21"/>
              </w:rPr>
              <w:t>全年</w:t>
            </w:r>
          </w:p>
          <w:p w14:paraId="279751F3">
            <w:pPr>
              <w:jc w:val="center"/>
              <w:rPr>
                <w:rFonts w:eastAsia="仿宋_GB2312"/>
                <w:szCs w:val="21"/>
              </w:rPr>
            </w:pPr>
            <w:r>
              <w:rPr>
                <w:rFonts w:eastAsia="仿宋_GB2312"/>
                <w:szCs w:val="21"/>
              </w:rPr>
              <w:t>执行数</w:t>
            </w:r>
          </w:p>
        </w:tc>
        <w:tc>
          <w:tcPr>
            <w:tcW w:w="709" w:type="dxa"/>
            <w:shd w:val="clear" w:color="auto" w:fill="auto"/>
            <w:noWrap w:val="0"/>
            <w:vAlign w:val="center"/>
          </w:tcPr>
          <w:p w14:paraId="5289183C">
            <w:pPr>
              <w:jc w:val="center"/>
              <w:rPr>
                <w:rFonts w:eastAsia="仿宋_GB2312"/>
                <w:szCs w:val="21"/>
              </w:rPr>
            </w:pPr>
            <w:r>
              <w:rPr>
                <w:rFonts w:eastAsia="仿宋_GB2312"/>
                <w:szCs w:val="21"/>
              </w:rPr>
              <w:t>分值</w:t>
            </w:r>
          </w:p>
        </w:tc>
        <w:tc>
          <w:tcPr>
            <w:tcW w:w="898" w:type="dxa"/>
            <w:shd w:val="clear" w:color="auto" w:fill="auto"/>
            <w:noWrap w:val="0"/>
            <w:vAlign w:val="center"/>
          </w:tcPr>
          <w:p w14:paraId="23752495">
            <w:pPr>
              <w:jc w:val="center"/>
              <w:rPr>
                <w:rFonts w:eastAsia="仿宋_GB2312"/>
                <w:szCs w:val="21"/>
              </w:rPr>
            </w:pPr>
            <w:r>
              <w:rPr>
                <w:rFonts w:eastAsia="仿宋_GB2312"/>
                <w:szCs w:val="21"/>
              </w:rPr>
              <w:t>执行率</w:t>
            </w:r>
          </w:p>
        </w:tc>
        <w:tc>
          <w:tcPr>
            <w:tcW w:w="1446" w:type="dxa"/>
            <w:shd w:val="clear" w:color="auto" w:fill="auto"/>
            <w:noWrap w:val="0"/>
            <w:vAlign w:val="center"/>
          </w:tcPr>
          <w:p w14:paraId="00AB6C90">
            <w:pPr>
              <w:jc w:val="center"/>
              <w:rPr>
                <w:rFonts w:eastAsia="仿宋_GB2312"/>
                <w:szCs w:val="21"/>
              </w:rPr>
            </w:pPr>
            <w:r>
              <w:rPr>
                <w:rFonts w:eastAsia="仿宋_GB2312"/>
                <w:szCs w:val="21"/>
              </w:rPr>
              <w:t>得分</w:t>
            </w:r>
          </w:p>
        </w:tc>
      </w:tr>
      <w:tr w14:paraId="5758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5E8C3581">
            <w:pPr>
              <w:widowControl/>
              <w:jc w:val="center"/>
              <w:rPr>
                <w:rFonts w:eastAsia="仿宋_GB2312"/>
                <w:color w:val="000000"/>
                <w:kern w:val="0"/>
                <w:szCs w:val="21"/>
              </w:rPr>
            </w:pPr>
          </w:p>
        </w:tc>
        <w:tc>
          <w:tcPr>
            <w:tcW w:w="2647" w:type="dxa"/>
            <w:gridSpan w:val="2"/>
            <w:shd w:val="clear" w:color="auto" w:fill="auto"/>
            <w:noWrap w:val="0"/>
            <w:vAlign w:val="center"/>
          </w:tcPr>
          <w:p w14:paraId="7DCC3A65">
            <w:pPr>
              <w:jc w:val="center"/>
              <w:rPr>
                <w:rFonts w:eastAsia="仿宋_GB2312"/>
                <w:szCs w:val="21"/>
              </w:rPr>
            </w:pPr>
            <w:r>
              <w:rPr>
                <w:rFonts w:eastAsia="仿宋_GB2312"/>
                <w:color w:val="000000"/>
                <w:kern w:val="0"/>
                <w:szCs w:val="21"/>
              </w:rPr>
              <w:t>年度资金总额</w:t>
            </w:r>
          </w:p>
        </w:tc>
        <w:tc>
          <w:tcPr>
            <w:tcW w:w="1114" w:type="dxa"/>
            <w:shd w:val="clear" w:color="auto" w:fill="auto"/>
            <w:noWrap w:val="0"/>
            <w:vAlign w:val="center"/>
          </w:tcPr>
          <w:p w14:paraId="1530E4EB">
            <w:pPr>
              <w:jc w:val="center"/>
              <w:rPr>
                <w:rFonts w:hint="default" w:eastAsia="仿宋_GB2312"/>
                <w:szCs w:val="21"/>
                <w:lang w:val="en-US" w:eastAsia="zh-CN"/>
              </w:rPr>
            </w:pPr>
            <w:r>
              <w:rPr>
                <w:rFonts w:hint="eastAsia" w:eastAsia="仿宋_GB2312"/>
                <w:szCs w:val="21"/>
                <w:lang w:val="en-US" w:eastAsia="zh-CN"/>
              </w:rPr>
              <w:t>339.09</w:t>
            </w:r>
          </w:p>
        </w:tc>
        <w:tc>
          <w:tcPr>
            <w:tcW w:w="1295" w:type="dxa"/>
            <w:gridSpan w:val="2"/>
            <w:shd w:val="clear" w:color="auto" w:fill="auto"/>
            <w:noWrap w:val="0"/>
            <w:vAlign w:val="center"/>
          </w:tcPr>
          <w:p w14:paraId="67930758">
            <w:pPr>
              <w:jc w:val="center"/>
              <w:rPr>
                <w:rFonts w:hint="default" w:eastAsia="仿宋_GB2312"/>
                <w:szCs w:val="21"/>
                <w:lang w:val="en-US" w:eastAsia="zh-CN"/>
              </w:rPr>
            </w:pPr>
            <w:r>
              <w:rPr>
                <w:rFonts w:hint="eastAsia" w:eastAsia="仿宋_GB2312"/>
                <w:szCs w:val="21"/>
                <w:lang w:val="en-US" w:eastAsia="zh-CN"/>
              </w:rPr>
              <w:t>392.8746</w:t>
            </w:r>
          </w:p>
        </w:tc>
        <w:tc>
          <w:tcPr>
            <w:tcW w:w="1134" w:type="dxa"/>
            <w:shd w:val="clear" w:color="auto" w:fill="auto"/>
            <w:noWrap w:val="0"/>
            <w:vAlign w:val="center"/>
          </w:tcPr>
          <w:p w14:paraId="74A793F8">
            <w:pPr>
              <w:jc w:val="center"/>
              <w:rPr>
                <w:rFonts w:hint="default" w:eastAsia="仿宋_GB2312"/>
                <w:szCs w:val="21"/>
                <w:lang w:val="en-US" w:eastAsia="zh-CN"/>
              </w:rPr>
            </w:pPr>
            <w:r>
              <w:rPr>
                <w:rFonts w:hint="eastAsia" w:eastAsia="仿宋_GB2312"/>
                <w:szCs w:val="21"/>
                <w:lang w:val="en-US" w:eastAsia="zh-CN"/>
              </w:rPr>
              <w:t>392.8746</w:t>
            </w:r>
          </w:p>
        </w:tc>
        <w:tc>
          <w:tcPr>
            <w:tcW w:w="709" w:type="dxa"/>
            <w:shd w:val="clear" w:color="auto" w:fill="auto"/>
            <w:noWrap w:val="0"/>
            <w:vAlign w:val="center"/>
          </w:tcPr>
          <w:p w14:paraId="0775FD0F">
            <w:pPr>
              <w:jc w:val="center"/>
              <w:rPr>
                <w:rFonts w:eastAsia="仿宋_GB2312"/>
                <w:szCs w:val="21"/>
              </w:rPr>
            </w:pPr>
            <w:r>
              <w:rPr>
                <w:rFonts w:eastAsia="仿宋_GB2312"/>
                <w:szCs w:val="21"/>
              </w:rPr>
              <w:t>10</w:t>
            </w:r>
          </w:p>
        </w:tc>
        <w:tc>
          <w:tcPr>
            <w:tcW w:w="898" w:type="dxa"/>
            <w:shd w:val="clear" w:color="auto" w:fill="auto"/>
            <w:noWrap w:val="0"/>
            <w:vAlign w:val="center"/>
          </w:tcPr>
          <w:p w14:paraId="24E58041">
            <w:pPr>
              <w:jc w:val="center"/>
              <w:rPr>
                <w:rFonts w:hint="default" w:eastAsia="仿宋_GB2312"/>
                <w:szCs w:val="21"/>
                <w:lang w:val="en-US" w:eastAsia="zh-CN"/>
              </w:rPr>
            </w:pPr>
            <w:r>
              <w:rPr>
                <w:rFonts w:hint="eastAsia" w:eastAsia="仿宋_GB2312"/>
                <w:szCs w:val="21"/>
                <w:lang w:val="en-US" w:eastAsia="zh-CN"/>
              </w:rPr>
              <w:t>100%</w:t>
            </w:r>
          </w:p>
        </w:tc>
        <w:tc>
          <w:tcPr>
            <w:tcW w:w="1446" w:type="dxa"/>
            <w:shd w:val="clear" w:color="auto" w:fill="auto"/>
            <w:noWrap w:val="0"/>
            <w:vAlign w:val="center"/>
          </w:tcPr>
          <w:p w14:paraId="29D07FC6">
            <w:pPr>
              <w:jc w:val="center"/>
              <w:rPr>
                <w:rFonts w:hint="default" w:eastAsia="仿宋_GB2312"/>
                <w:szCs w:val="21"/>
                <w:lang w:val="en-US" w:eastAsia="zh-CN"/>
              </w:rPr>
            </w:pPr>
            <w:r>
              <w:rPr>
                <w:rFonts w:hint="eastAsia" w:eastAsia="仿宋_GB2312"/>
                <w:szCs w:val="21"/>
                <w:lang w:val="en-US" w:eastAsia="zh-CN"/>
              </w:rPr>
              <w:t>10</w:t>
            </w:r>
          </w:p>
        </w:tc>
      </w:tr>
      <w:tr w14:paraId="642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5C3900BE">
            <w:pPr>
              <w:widowControl/>
              <w:jc w:val="left"/>
              <w:rPr>
                <w:rFonts w:eastAsia="仿宋_GB2312"/>
                <w:color w:val="000000"/>
                <w:kern w:val="0"/>
                <w:szCs w:val="21"/>
              </w:rPr>
            </w:pPr>
          </w:p>
        </w:tc>
        <w:tc>
          <w:tcPr>
            <w:tcW w:w="5056" w:type="dxa"/>
            <w:gridSpan w:val="5"/>
            <w:shd w:val="clear" w:color="auto" w:fill="auto"/>
            <w:noWrap w:val="0"/>
            <w:vAlign w:val="center"/>
          </w:tcPr>
          <w:p w14:paraId="68B7402A">
            <w:pPr>
              <w:widowControl/>
              <w:jc w:val="left"/>
              <w:rPr>
                <w:rFonts w:eastAsia="仿宋_GB2312"/>
                <w:color w:val="000000"/>
                <w:kern w:val="0"/>
                <w:szCs w:val="21"/>
              </w:rPr>
            </w:pPr>
            <w:r>
              <w:rPr>
                <w:rFonts w:eastAsia="仿宋_GB2312"/>
                <w:color w:val="000000"/>
                <w:kern w:val="0"/>
                <w:szCs w:val="21"/>
              </w:rPr>
              <w:t>按收入性质分：</w:t>
            </w:r>
          </w:p>
        </w:tc>
        <w:tc>
          <w:tcPr>
            <w:tcW w:w="4187" w:type="dxa"/>
            <w:gridSpan w:val="4"/>
            <w:shd w:val="clear" w:color="auto" w:fill="auto"/>
            <w:noWrap w:val="0"/>
            <w:vAlign w:val="center"/>
          </w:tcPr>
          <w:p w14:paraId="1F9B3926">
            <w:pPr>
              <w:widowControl/>
              <w:jc w:val="left"/>
              <w:rPr>
                <w:rFonts w:eastAsia="仿宋_GB2312"/>
                <w:color w:val="000000"/>
                <w:kern w:val="0"/>
                <w:szCs w:val="21"/>
              </w:rPr>
            </w:pPr>
            <w:r>
              <w:rPr>
                <w:rFonts w:eastAsia="仿宋_GB2312"/>
                <w:color w:val="000000"/>
                <w:kern w:val="0"/>
                <w:szCs w:val="21"/>
              </w:rPr>
              <w:t>按支出性质分：</w:t>
            </w:r>
          </w:p>
        </w:tc>
      </w:tr>
      <w:tr w14:paraId="6144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79B881A0">
            <w:pPr>
              <w:widowControl/>
              <w:jc w:val="left"/>
              <w:rPr>
                <w:rFonts w:eastAsia="仿宋_GB2312"/>
                <w:color w:val="000000"/>
                <w:kern w:val="0"/>
                <w:szCs w:val="21"/>
              </w:rPr>
            </w:pPr>
          </w:p>
        </w:tc>
        <w:tc>
          <w:tcPr>
            <w:tcW w:w="5056" w:type="dxa"/>
            <w:gridSpan w:val="5"/>
            <w:shd w:val="clear" w:color="auto" w:fill="auto"/>
            <w:noWrap w:val="0"/>
            <w:vAlign w:val="center"/>
          </w:tcPr>
          <w:p w14:paraId="4B88CEC5">
            <w:pPr>
              <w:widowControl/>
              <w:jc w:val="left"/>
              <w:rPr>
                <w:rFonts w:hint="default" w:eastAsia="仿宋_GB2312"/>
                <w:color w:val="000000"/>
                <w:kern w:val="0"/>
                <w:szCs w:val="21"/>
                <w:lang w:val="en-US" w:eastAsia="zh-CN"/>
              </w:rPr>
            </w:pPr>
            <w:r>
              <w:rPr>
                <w:rFonts w:eastAsia="仿宋_GB2312"/>
                <w:color w:val="000000"/>
                <w:kern w:val="0"/>
                <w:szCs w:val="21"/>
              </w:rPr>
              <w:t xml:space="preserve">  其中：  一般公共预算：</w:t>
            </w:r>
            <w:r>
              <w:rPr>
                <w:rFonts w:hint="eastAsia" w:eastAsia="仿宋_GB2312"/>
                <w:color w:val="000000"/>
                <w:kern w:val="0"/>
                <w:szCs w:val="21"/>
                <w:lang w:val="en-US" w:eastAsia="zh-CN"/>
              </w:rPr>
              <w:t>392.8746</w:t>
            </w:r>
          </w:p>
        </w:tc>
        <w:tc>
          <w:tcPr>
            <w:tcW w:w="4187" w:type="dxa"/>
            <w:gridSpan w:val="4"/>
            <w:shd w:val="clear" w:color="auto" w:fill="auto"/>
            <w:noWrap w:val="0"/>
            <w:vAlign w:val="center"/>
          </w:tcPr>
          <w:p w14:paraId="57872E39">
            <w:pPr>
              <w:widowControl/>
              <w:jc w:val="left"/>
              <w:rPr>
                <w:rFonts w:hint="default" w:eastAsia="仿宋_GB2312"/>
                <w:color w:val="000000"/>
                <w:kern w:val="0"/>
                <w:szCs w:val="21"/>
                <w:lang w:val="en-US" w:eastAsia="zh-CN"/>
              </w:rPr>
            </w:pPr>
            <w:r>
              <w:rPr>
                <w:rFonts w:eastAsia="仿宋_GB2312"/>
                <w:color w:val="000000"/>
                <w:kern w:val="0"/>
                <w:szCs w:val="21"/>
              </w:rPr>
              <w:t>其中：基本支出：</w:t>
            </w:r>
            <w:r>
              <w:rPr>
                <w:rFonts w:hint="eastAsia" w:eastAsia="仿宋_GB2312"/>
                <w:color w:val="000000"/>
                <w:kern w:val="0"/>
                <w:szCs w:val="21"/>
                <w:lang w:val="en-US" w:eastAsia="zh-CN"/>
              </w:rPr>
              <w:t>392.8746</w:t>
            </w:r>
          </w:p>
        </w:tc>
      </w:tr>
      <w:tr w14:paraId="3A38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5E724D77">
            <w:pPr>
              <w:widowControl/>
              <w:jc w:val="left"/>
              <w:rPr>
                <w:rFonts w:eastAsia="仿宋_GB2312"/>
                <w:color w:val="000000"/>
                <w:kern w:val="0"/>
                <w:szCs w:val="21"/>
              </w:rPr>
            </w:pPr>
          </w:p>
        </w:tc>
        <w:tc>
          <w:tcPr>
            <w:tcW w:w="5056" w:type="dxa"/>
            <w:gridSpan w:val="5"/>
            <w:shd w:val="clear" w:color="auto" w:fill="auto"/>
            <w:noWrap w:val="0"/>
            <w:vAlign w:val="center"/>
          </w:tcPr>
          <w:p w14:paraId="3FC91C75">
            <w:pPr>
              <w:widowControl/>
              <w:ind w:firstLine="840" w:firstLineChars="400"/>
              <w:jc w:val="left"/>
              <w:rPr>
                <w:rFonts w:eastAsia="仿宋_GB2312"/>
                <w:color w:val="000000"/>
                <w:kern w:val="0"/>
                <w:szCs w:val="21"/>
              </w:rPr>
            </w:pPr>
            <w:r>
              <w:rPr>
                <w:rFonts w:eastAsia="仿宋_GB2312"/>
                <w:color w:val="000000"/>
                <w:kern w:val="0"/>
                <w:szCs w:val="21"/>
              </w:rPr>
              <w:t>政府性基金拨款：</w:t>
            </w:r>
          </w:p>
        </w:tc>
        <w:tc>
          <w:tcPr>
            <w:tcW w:w="4187" w:type="dxa"/>
            <w:gridSpan w:val="4"/>
            <w:shd w:val="clear" w:color="auto" w:fill="auto"/>
            <w:noWrap w:val="0"/>
            <w:vAlign w:val="center"/>
          </w:tcPr>
          <w:p w14:paraId="6F913DAB">
            <w:pPr>
              <w:widowControl/>
              <w:ind w:firstLine="630" w:firstLineChars="300"/>
              <w:jc w:val="left"/>
              <w:rPr>
                <w:rFonts w:hint="default" w:eastAsia="仿宋_GB2312"/>
                <w:color w:val="000000"/>
                <w:kern w:val="0"/>
                <w:szCs w:val="21"/>
                <w:lang w:val="en-US" w:eastAsia="zh-CN"/>
              </w:rPr>
            </w:pPr>
            <w:r>
              <w:rPr>
                <w:rFonts w:eastAsia="仿宋_GB2312"/>
                <w:color w:val="000000"/>
                <w:kern w:val="0"/>
                <w:szCs w:val="21"/>
              </w:rPr>
              <w:t>项目支出：</w:t>
            </w:r>
          </w:p>
        </w:tc>
      </w:tr>
      <w:tr w14:paraId="4FFA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369A2133">
            <w:pPr>
              <w:widowControl/>
              <w:jc w:val="left"/>
              <w:rPr>
                <w:rFonts w:eastAsia="仿宋_GB2312"/>
                <w:color w:val="000000"/>
                <w:kern w:val="0"/>
                <w:szCs w:val="21"/>
              </w:rPr>
            </w:pPr>
          </w:p>
        </w:tc>
        <w:tc>
          <w:tcPr>
            <w:tcW w:w="5056" w:type="dxa"/>
            <w:gridSpan w:val="5"/>
            <w:shd w:val="clear" w:color="auto" w:fill="auto"/>
            <w:noWrap w:val="0"/>
            <w:vAlign w:val="center"/>
          </w:tcPr>
          <w:p w14:paraId="319A7F15">
            <w:pPr>
              <w:widowControl/>
              <w:jc w:val="left"/>
              <w:rPr>
                <w:rFonts w:hint="default" w:eastAsia="仿宋_GB2312"/>
                <w:color w:val="000000"/>
                <w:kern w:val="0"/>
                <w:szCs w:val="21"/>
                <w:lang w:val="en-US" w:eastAsia="zh-CN"/>
              </w:rPr>
            </w:pPr>
            <w:r>
              <w:rPr>
                <w:rFonts w:eastAsia="仿宋_GB2312"/>
                <w:color w:val="000000"/>
                <w:kern w:val="0"/>
                <w:szCs w:val="21"/>
              </w:rPr>
              <w:t>纳入专户管理的非税收入拨款：</w:t>
            </w:r>
          </w:p>
        </w:tc>
        <w:tc>
          <w:tcPr>
            <w:tcW w:w="4187" w:type="dxa"/>
            <w:gridSpan w:val="4"/>
            <w:shd w:val="clear" w:color="auto" w:fill="auto"/>
            <w:noWrap w:val="0"/>
            <w:vAlign w:val="center"/>
          </w:tcPr>
          <w:p w14:paraId="340182FA">
            <w:pPr>
              <w:widowControl/>
              <w:jc w:val="left"/>
              <w:rPr>
                <w:rFonts w:eastAsia="仿宋_GB2312"/>
                <w:color w:val="000000"/>
                <w:kern w:val="0"/>
                <w:szCs w:val="21"/>
              </w:rPr>
            </w:pPr>
          </w:p>
        </w:tc>
      </w:tr>
      <w:tr w14:paraId="0854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2A526AB5">
            <w:pPr>
              <w:widowControl/>
              <w:jc w:val="left"/>
              <w:rPr>
                <w:rFonts w:eastAsia="仿宋_GB2312"/>
                <w:color w:val="000000"/>
                <w:kern w:val="0"/>
                <w:szCs w:val="21"/>
              </w:rPr>
            </w:pPr>
          </w:p>
        </w:tc>
        <w:tc>
          <w:tcPr>
            <w:tcW w:w="5056" w:type="dxa"/>
            <w:gridSpan w:val="5"/>
            <w:shd w:val="clear" w:color="auto" w:fill="auto"/>
            <w:noWrap w:val="0"/>
            <w:vAlign w:val="center"/>
          </w:tcPr>
          <w:p w14:paraId="26FC08E7">
            <w:pPr>
              <w:widowControl/>
              <w:ind w:firstLine="1470" w:firstLineChars="700"/>
              <w:jc w:val="left"/>
              <w:rPr>
                <w:rFonts w:eastAsia="仿宋_GB2312"/>
                <w:color w:val="000000"/>
                <w:kern w:val="0"/>
                <w:szCs w:val="21"/>
              </w:rPr>
            </w:pPr>
            <w:r>
              <w:rPr>
                <w:rFonts w:eastAsia="仿宋_GB2312"/>
                <w:color w:val="000000"/>
                <w:kern w:val="0"/>
                <w:szCs w:val="21"/>
              </w:rPr>
              <w:t>其他资金：</w:t>
            </w:r>
          </w:p>
        </w:tc>
        <w:tc>
          <w:tcPr>
            <w:tcW w:w="4187" w:type="dxa"/>
            <w:gridSpan w:val="4"/>
            <w:shd w:val="clear" w:color="auto" w:fill="auto"/>
            <w:noWrap w:val="0"/>
            <w:vAlign w:val="center"/>
          </w:tcPr>
          <w:p w14:paraId="2E1A6330">
            <w:pPr>
              <w:widowControl/>
              <w:jc w:val="left"/>
              <w:rPr>
                <w:rFonts w:eastAsia="仿宋_GB2312"/>
                <w:color w:val="000000"/>
                <w:kern w:val="0"/>
                <w:szCs w:val="21"/>
              </w:rPr>
            </w:pPr>
          </w:p>
        </w:tc>
      </w:tr>
      <w:tr w14:paraId="2155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shd w:val="clear" w:color="auto" w:fill="auto"/>
            <w:noWrap w:val="0"/>
            <w:vAlign w:val="center"/>
          </w:tcPr>
          <w:p w14:paraId="1AFF1E82">
            <w:pPr>
              <w:widowControl/>
              <w:jc w:val="center"/>
              <w:rPr>
                <w:rFonts w:eastAsia="仿宋_GB2312"/>
                <w:color w:val="000000"/>
                <w:kern w:val="0"/>
                <w:szCs w:val="21"/>
              </w:rPr>
            </w:pPr>
            <w:r>
              <w:rPr>
                <w:rFonts w:eastAsia="仿宋_GB2312"/>
                <w:color w:val="000000"/>
                <w:kern w:val="0"/>
                <w:szCs w:val="21"/>
              </w:rPr>
              <w:t>年度总体目标</w:t>
            </w:r>
          </w:p>
        </w:tc>
        <w:tc>
          <w:tcPr>
            <w:tcW w:w="5056" w:type="dxa"/>
            <w:gridSpan w:val="5"/>
            <w:shd w:val="clear" w:color="auto" w:fill="auto"/>
            <w:noWrap w:val="0"/>
            <w:vAlign w:val="center"/>
          </w:tcPr>
          <w:p w14:paraId="320E25BD">
            <w:pPr>
              <w:widowControl/>
              <w:jc w:val="center"/>
              <w:rPr>
                <w:rFonts w:eastAsia="仿宋_GB2312"/>
                <w:color w:val="000000"/>
                <w:kern w:val="0"/>
                <w:szCs w:val="21"/>
              </w:rPr>
            </w:pPr>
            <w:r>
              <w:rPr>
                <w:rFonts w:eastAsia="仿宋_GB2312"/>
                <w:color w:val="000000"/>
                <w:kern w:val="0"/>
                <w:szCs w:val="21"/>
              </w:rPr>
              <w:t>预期目标</w:t>
            </w:r>
          </w:p>
        </w:tc>
        <w:tc>
          <w:tcPr>
            <w:tcW w:w="4187" w:type="dxa"/>
            <w:gridSpan w:val="4"/>
            <w:shd w:val="clear" w:color="auto" w:fill="auto"/>
            <w:noWrap w:val="0"/>
            <w:vAlign w:val="center"/>
          </w:tcPr>
          <w:p w14:paraId="736E3CB0">
            <w:pPr>
              <w:widowControl/>
              <w:jc w:val="center"/>
              <w:rPr>
                <w:rFonts w:eastAsia="仿宋_GB2312"/>
                <w:color w:val="000000"/>
                <w:kern w:val="0"/>
                <w:szCs w:val="21"/>
              </w:rPr>
            </w:pPr>
            <w:r>
              <w:rPr>
                <w:rFonts w:eastAsia="仿宋_GB2312"/>
                <w:color w:val="000000"/>
                <w:kern w:val="0"/>
                <w:szCs w:val="21"/>
              </w:rPr>
              <w:t>实际完成情况　</w:t>
            </w:r>
          </w:p>
        </w:tc>
      </w:tr>
      <w:tr w14:paraId="0F40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1080" w:type="dxa"/>
            <w:vMerge w:val="continue"/>
            <w:shd w:val="clear" w:color="auto" w:fill="auto"/>
            <w:noWrap w:val="0"/>
            <w:vAlign w:val="center"/>
          </w:tcPr>
          <w:p w14:paraId="3B0C4FC0">
            <w:pPr>
              <w:widowControl/>
              <w:jc w:val="left"/>
              <w:rPr>
                <w:rFonts w:eastAsia="仿宋_GB2312"/>
                <w:color w:val="000000"/>
                <w:kern w:val="0"/>
                <w:szCs w:val="21"/>
              </w:rPr>
            </w:pPr>
          </w:p>
        </w:tc>
        <w:tc>
          <w:tcPr>
            <w:tcW w:w="5056" w:type="dxa"/>
            <w:gridSpan w:val="5"/>
            <w:shd w:val="clear" w:color="auto" w:fill="auto"/>
            <w:noWrap w:val="0"/>
            <w:vAlign w:val="center"/>
          </w:tcPr>
          <w:p w14:paraId="3D4C24F5">
            <w:pPr>
              <w:widowControl/>
              <w:jc w:val="center"/>
              <w:rPr>
                <w:rFonts w:eastAsia="仿宋_GB2312"/>
                <w:color w:val="000000"/>
                <w:kern w:val="0"/>
                <w:szCs w:val="21"/>
              </w:rPr>
            </w:pPr>
            <w:r>
              <w:rPr>
                <w:rFonts w:hint="eastAsia" w:eastAsia="仿宋_GB2312"/>
                <w:color w:val="000000"/>
                <w:kern w:val="0"/>
                <w:szCs w:val="21"/>
                <w:lang w:val="en-US" w:eastAsia="zh-CN"/>
              </w:rPr>
              <w:t>1</w:t>
            </w:r>
            <w:r>
              <w:rPr>
                <w:rFonts w:hint="eastAsia" w:eastAsia="仿宋_GB2312"/>
                <w:color w:val="000000"/>
                <w:kern w:val="0"/>
                <w:szCs w:val="21"/>
              </w:rPr>
              <w:t>、确保县委党校干部职工基本工资福利和行政工作正常运转。2、完善党校教学基础设施建设，加强干部理论知识的教育，宣传党的方针、政策和创新理论。3、开展县情县策和教学科研活动。4、完成干部调训培训计划</w:t>
            </w:r>
            <w:r>
              <w:rPr>
                <w:rFonts w:eastAsia="仿宋_GB2312"/>
                <w:color w:val="000000"/>
                <w:kern w:val="0"/>
                <w:szCs w:val="21"/>
              </w:rPr>
              <w:t>　　　</w:t>
            </w:r>
          </w:p>
        </w:tc>
        <w:tc>
          <w:tcPr>
            <w:tcW w:w="4187" w:type="dxa"/>
            <w:gridSpan w:val="4"/>
            <w:shd w:val="clear" w:color="auto" w:fill="auto"/>
            <w:noWrap w:val="0"/>
            <w:vAlign w:val="center"/>
          </w:tcPr>
          <w:p w14:paraId="3DCE158E">
            <w:pPr>
              <w:widowControl/>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保障了干部职工基本工资福利和行政工作正常运转。2、完善了教学基础设施建设和干部理论知识的教育，宣传了党的方针、政策和创新理论。3、开展了县情县策和教学科研活动。4、圆满完成了干部调训培训计划</w:t>
            </w:r>
          </w:p>
        </w:tc>
      </w:tr>
      <w:tr w14:paraId="4C7A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shd w:val="clear" w:color="auto" w:fill="auto"/>
            <w:noWrap w:val="0"/>
            <w:vAlign w:val="center"/>
          </w:tcPr>
          <w:p w14:paraId="0138FB84">
            <w:pPr>
              <w:widowControl/>
              <w:jc w:val="center"/>
              <w:rPr>
                <w:rFonts w:eastAsia="仿宋_GB2312"/>
                <w:color w:val="000000"/>
                <w:kern w:val="0"/>
                <w:szCs w:val="21"/>
              </w:rPr>
            </w:pPr>
            <w:r>
              <w:rPr>
                <w:rFonts w:eastAsia="仿宋_GB2312"/>
                <w:color w:val="000000"/>
                <w:kern w:val="0"/>
                <w:szCs w:val="21"/>
              </w:rPr>
              <w:t>绩</w:t>
            </w:r>
          </w:p>
          <w:p w14:paraId="750EAA71">
            <w:pPr>
              <w:widowControl/>
              <w:jc w:val="center"/>
              <w:rPr>
                <w:rFonts w:eastAsia="仿宋_GB2312"/>
                <w:color w:val="000000"/>
                <w:kern w:val="0"/>
                <w:szCs w:val="21"/>
              </w:rPr>
            </w:pPr>
            <w:r>
              <w:rPr>
                <w:rFonts w:eastAsia="仿宋_GB2312"/>
                <w:color w:val="000000"/>
                <w:kern w:val="0"/>
                <w:szCs w:val="21"/>
              </w:rPr>
              <w:t>效</w:t>
            </w:r>
          </w:p>
          <w:p w14:paraId="5A7044C1">
            <w:pPr>
              <w:widowControl/>
              <w:jc w:val="center"/>
              <w:rPr>
                <w:rFonts w:eastAsia="仿宋_GB2312"/>
                <w:color w:val="000000"/>
                <w:kern w:val="0"/>
                <w:szCs w:val="21"/>
              </w:rPr>
            </w:pPr>
            <w:r>
              <w:rPr>
                <w:rFonts w:eastAsia="仿宋_GB2312"/>
                <w:color w:val="000000"/>
                <w:kern w:val="0"/>
                <w:szCs w:val="21"/>
              </w:rPr>
              <w:t>指</w:t>
            </w:r>
          </w:p>
          <w:p w14:paraId="50454D60">
            <w:pPr>
              <w:widowControl/>
              <w:jc w:val="center"/>
              <w:rPr>
                <w:rFonts w:eastAsia="仿宋_GB2312"/>
                <w:color w:val="000000"/>
                <w:kern w:val="0"/>
                <w:szCs w:val="21"/>
              </w:rPr>
            </w:pPr>
            <w:r>
              <w:rPr>
                <w:rFonts w:eastAsia="仿宋_GB2312"/>
                <w:color w:val="000000"/>
                <w:kern w:val="0"/>
                <w:szCs w:val="21"/>
              </w:rPr>
              <w:t>标</w:t>
            </w:r>
          </w:p>
        </w:tc>
        <w:tc>
          <w:tcPr>
            <w:tcW w:w="1395" w:type="dxa"/>
            <w:shd w:val="clear" w:color="auto" w:fill="auto"/>
            <w:noWrap w:val="0"/>
            <w:vAlign w:val="center"/>
          </w:tcPr>
          <w:p w14:paraId="042D5819">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252" w:type="dxa"/>
            <w:shd w:val="clear" w:color="auto" w:fill="auto"/>
            <w:noWrap w:val="0"/>
            <w:vAlign w:val="center"/>
          </w:tcPr>
          <w:p w14:paraId="569BBBF9">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09" w:type="dxa"/>
            <w:gridSpan w:val="2"/>
            <w:shd w:val="clear" w:color="auto" w:fill="auto"/>
            <w:noWrap w:val="0"/>
            <w:vAlign w:val="center"/>
          </w:tcPr>
          <w:p w14:paraId="75E9E74A">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200" w:type="dxa"/>
            <w:shd w:val="clear" w:color="auto" w:fill="auto"/>
            <w:noWrap w:val="0"/>
            <w:vAlign w:val="center"/>
          </w:tcPr>
          <w:p w14:paraId="5CEED861">
            <w:pPr>
              <w:widowControl/>
              <w:spacing w:line="240" w:lineRule="exact"/>
              <w:jc w:val="center"/>
              <w:rPr>
                <w:rFonts w:hint="eastAsia" w:eastAsia="仿宋_GB2312"/>
                <w:color w:val="000000"/>
                <w:kern w:val="0"/>
                <w:szCs w:val="21"/>
              </w:rPr>
            </w:pPr>
            <w:r>
              <w:rPr>
                <w:rFonts w:eastAsia="仿宋_GB2312"/>
                <w:color w:val="000000"/>
                <w:kern w:val="0"/>
                <w:szCs w:val="21"/>
              </w:rPr>
              <w:t>年度</w:t>
            </w:r>
          </w:p>
          <w:p w14:paraId="4B025F3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shd w:val="clear" w:color="auto" w:fill="auto"/>
            <w:noWrap w:val="0"/>
            <w:vAlign w:val="center"/>
          </w:tcPr>
          <w:p w14:paraId="6CE39706">
            <w:pPr>
              <w:widowControl/>
              <w:spacing w:line="240" w:lineRule="exact"/>
              <w:jc w:val="center"/>
              <w:rPr>
                <w:rFonts w:hint="eastAsia" w:eastAsia="仿宋_GB2312"/>
                <w:color w:val="000000"/>
                <w:kern w:val="0"/>
                <w:szCs w:val="21"/>
              </w:rPr>
            </w:pPr>
            <w:r>
              <w:rPr>
                <w:rFonts w:eastAsia="仿宋_GB2312"/>
                <w:color w:val="000000"/>
                <w:kern w:val="0"/>
                <w:szCs w:val="21"/>
              </w:rPr>
              <w:t>实际</w:t>
            </w:r>
          </w:p>
          <w:p w14:paraId="22AFABEA">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09" w:type="dxa"/>
            <w:shd w:val="clear" w:color="auto" w:fill="auto"/>
            <w:noWrap w:val="0"/>
            <w:vAlign w:val="center"/>
          </w:tcPr>
          <w:p w14:paraId="7AD28BDE">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98" w:type="dxa"/>
            <w:shd w:val="clear" w:color="auto" w:fill="auto"/>
            <w:noWrap w:val="0"/>
            <w:vAlign w:val="center"/>
          </w:tcPr>
          <w:p w14:paraId="5EC31566">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46" w:type="dxa"/>
            <w:shd w:val="clear" w:color="auto" w:fill="auto"/>
            <w:noWrap w:val="0"/>
            <w:vAlign w:val="top"/>
          </w:tcPr>
          <w:p w14:paraId="12A5129E">
            <w:pPr>
              <w:widowControl/>
              <w:spacing w:line="240" w:lineRule="exact"/>
              <w:jc w:val="center"/>
              <w:rPr>
                <w:rFonts w:hint="eastAsia" w:eastAsia="仿宋_GB2312"/>
                <w:color w:val="000000"/>
                <w:kern w:val="0"/>
                <w:szCs w:val="21"/>
              </w:rPr>
            </w:pPr>
            <w:r>
              <w:rPr>
                <w:rFonts w:eastAsia="仿宋_GB2312"/>
                <w:color w:val="000000"/>
                <w:kern w:val="0"/>
                <w:szCs w:val="21"/>
              </w:rPr>
              <w:t>偏差原因</w:t>
            </w:r>
          </w:p>
          <w:p w14:paraId="5EEBBD47">
            <w:pPr>
              <w:widowControl/>
              <w:spacing w:line="240" w:lineRule="exact"/>
              <w:jc w:val="center"/>
              <w:rPr>
                <w:rFonts w:hint="eastAsia" w:eastAsia="仿宋_GB2312"/>
                <w:color w:val="000000"/>
                <w:kern w:val="0"/>
                <w:szCs w:val="21"/>
              </w:rPr>
            </w:pPr>
            <w:r>
              <w:rPr>
                <w:rFonts w:eastAsia="仿宋_GB2312"/>
                <w:color w:val="000000"/>
                <w:kern w:val="0"/>
                <w:szCs w:val="21"/>
              </w:rPr>
              <w:t>分析及</w:t>
            </w:r>
          </w:p>
          <w:p w14:paraId="08342F7B">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493E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6D66768C">
            <w:pPr>
              <w:jc w:val="center"/>
              <w:rPr>
                <w:rFonts w:eastAsia="仿宋_GB2312"/>
                <w:color w:val="000000"/>
                <w:kern w:val="0"/>
                <w:szCs w:val="21"/>
              </w:rPr>
            </w:pPr>
          </w:p>
        </w:tc>
        <w:tc>
          <w:tcPr>
            <w:tcW w:w="1395" w:type="dxa"/>
            <w:vMerge w:val="restart"/>
            <w:shd w:val="clear" w:color="auto" w:fill="auto"/>
            <w:noWrap w:val="0"/>
            <w:vAlign w:val="center"/>
          </w:tcPr>
          <w:p w14:paraId="5304CF23">
            <w:pPr>
              <w:widowControl/>
              <w:jc w:val="center"/>
              <w:rPr>
                <w:rFonts w:eastAsia="仿宋_GB2312"/>
                <w:color w:val="000000"/>
                <w:kern w:val="0"/>
                <w:szCs w:val="21"/>
              </w:rPr>
            </w:pPr>
            <w:r>
              <w:rPr>
                <w:rFonts w:eastAsia="仿宋_GB2312"/>
                <w:color w:val="000000"/>
                <w:kern w:val="0"/>
                <w:szCs w:val="21"/>
              </w:rPr>
              <w:t>产出指标</w:t>
            </w:r>
          </w:p>
          <w:p w14:paraId="0F6CA120">
            <w:pPr>
              <w:widowControl/>
              <w:jc w:val="center"/>
              <w:rPr>
                <w:rFonts w:eastAsia="仿宋_GB2312"/>
                <w:color w:val="000000"/>
                <w:kern w:val="0"/>
                <w:szCs w:val="21"/>
              </w:rPr>
            </w:pPr>
            <w:r>
              <w:rPr>
                <w:rFonts w:eastAsia="仿宋_GB2312"/>
                <w:color w:val="000000"/>
                <w:kern w:val="0"/>
                <w:szCs w:val="21"/>
              </w:rPr>
              <w:t>(50分)</w:t>
            </w:r>
          </w:p>
        </w:tc>
        <w:tc>
          <w:tcPr>
            <w:tcW w:w="1252" w:type="dxa"/>
            <w:vMerge w:val="restart"/>
            <w:shd w:val="clear" w:color="auto" w:fill="auto"/>
            <w:noWrap w:val="0"/>
            <w:vAlign w:val="center"/>
          </w:tcPr>
          <w:p w14:paraId="35066310">
            <w:pPr>
              <w:widowControl/>
              <w:jc w:val="center"/>
              <w:rPr>
                <w:rFonts w:eastAsia="仿宋_GB2312"/>
                <w:color w:val="000000"/>
                <w:kern w:val="0"/>
                <w:szCs w:val="21"/>
              </w:rPr>
            </w:pPr>
            <w:r>
              <w:rPr>
                <w:rFonts w:eastAsia="仿宋_GB2312"/>
                <w:color w:val="000000"/>
                <w:kern w:val="0"/>
                <w:szCs w:val="21"/>
              </w:rPr>
              <w:t>数量</w:t>
            </w:r>
          </w:p>
          <w:p w14:paraId="1B9E29CF">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shd w:val="clear" w:color="auto" w:fill="auto"/>
            <w:noWrap w:val="0"/>
            <w:vAlign w:val="center"/>
          </w:tcPr>
          <w:p w14:paraId="2E4C7EBA">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培训班次</w:t>
            </w:r>
          </w:p>
        </w:tc>
        <w:tc>
          <w:tcPr>
            <w:tcW w:w="1200" w:type="dxa"/>
            <w:shd w:val="clear" w:color="auto" w:fill="auto"/>
            <w:noWrap w:val="0"/>
            <w:vAlign w:val="center"/>
          </w:tcPr>
          <w:p w14:paraId="1C1434D6">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w:t>
            </w:r>
            <w:r>
              <w:rPr>
                <w:rFonts w:hint="eastAsia" w:eastAsia="仿宋_GB2312"/>
                <w:color w:val="000000"/>
                <w:kern w:val="0"/>
                <w:szCs w:val="21"/>
                <w:lang w:val="en-US" w:eastAsia="zh-CN"/>
              </w:rPr>
              <w:t>4</w:t>
            </w:r>
            <w:r>
              <w:rPr>
                <w:rFonts w:hint="eastAsia" w:eastAsia="仿宋_GB2312"/>
                <w:color w:val="000000"/>
                <w:kern w:val="0"/>
                <w:szCs w:val="21"/>
              </w:rPr>
              <w:t>期</w:t>
            </w:r>
          </w:p>
        </w:tc>
        <w:tc>
          <w:tcPr>
            <w:tcW w:w="1134" w:type="dxa"/>
            <w:shd w:val="clear" w:color="auto" w:fill="auto"/>
            <w:noWrap w:val="0"/>
            <w:vAlign w:val="center"/>
          </w:tcPr>
          <w:p w14:paraId="76EAF20D">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w:t>
            </w:r>
            <w:r>
              <w:rPr>
                <w:rFonts w:hint="eastAsia" w:eastAsia="仿宋_GB2312"/>
                <w:color w:val="000000"/>
                <w:kern w:val="0"/>
                <w:szCs w:val="21"/>
                <w:lang w:val="en-US" w:eastAsia="zh-CN"/>
              </w:rPr>
              <w:t>4</w:t>
            </w:r>
            <w:r>
              <w:rPr>
                <w:rFonts w:hint="eastAsia" w:eastAsia="仿宋_GB2312"/>
                <w:color w:val="000000"/>
                <w:kern w:val="0"/>
                <w:szCs w:val="21"/>
              </w:rPr>
              <w:t>期</w:t>
            </w:r>
          </w:p>
        </w:tc>
        <w:tc>
          <w:tcPr>
            <w:tcW w:w="709" w:type="dxa"/>
            <w:shd w:val="clear" w:color="auto" w:fill="auto"/>
            <w:noWrap w:val="0"/>
            <w:vAlign w:val="center"/>
          </w:tcPr>
          <w:p w14:paraId="1C6DB505">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402F85D8">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21106721">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2CC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360BCE1F">
            <w:pPr>
              <w:jc w:val="center"/>
              <w:rPr>
                <w:rFonts w:eastAsia="仿宋_GB2312"/>
                <w:color w:val="000000"/>
                <w:kern w:val="0"/>
                <w:szCs w:val="21"/>
              </w:rPr>
            </w:pPr>
          </w:p>
        </w:tc>
        <w:tc>
          <w:tcPr>
            <w:tcW w:w="1395" w:type="dxa"/>
            <w:vMerge w:val="continue"/>
            <w:shd w:val="clear" w:color="auto" w:fill="auto"/>
            <w:noWrap w:val="0"/>
            <w:vAlign w:val="center"/>
          </w:tcPr>
          <w:p w14:paraId="13199E58">
            <w:pPr>
              <w:jc w:val="left"/>
              <w:rPr>
                <w:rFonts w:eastAsia="仿宋_GB2312"/>
                <w:color w:val="000000"/>
                <w:kern w:val="0"/>
                <w:szCs w:val="21"/>
              </w:rPr>
            </w:pPr>
          </w:p>
        </w:tc>
        <w:tc>
          <w:tcPr>
            <w:tcW w:w="1252" w:type="dxa"/>
            <w:vMerge w:val="continue"/>
            <w:shd w:val="clear" w:color="auto" w:fill="auto"/>
            <w:noWrap w:val="0"/>
            <w:vAlign w:val="center"/>
          </w:tcPr>
          <w:p w14:paraId="713507F6">
            <w:pPr>
              <w:widowControl/>
              <w:jc w:val="center"/>
              <w:rPr>
                <w:rFonts w:eastAsia="仿宋_GB2312"/>
                <w:color w:val="000000"/>
                <w:kern w:val="0"/>
                <w:szCs w:val="21"/>
              </w:rPr>
            </w:pPr>
          </w:p>
        </w:tc>
        <w:tc>
          <w:tcPr>
            <w:tcW w:w="1209" w:type="dxa"/>
            <w:gridSpan w:val="2"/>
            <w:shd w:val="clear" w:color="auto" w:fill="auto"/>
            <w:noWrap w:val="0"/>
            <w:vAlign w:val="center"/>
          </w:tcPr>
          <w:p w14:paraId="6DD8B122">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培训人次</w:t>
            </w:r>
          </w:p>
        </w:tc>
        <w:tc>
          <w:tcPr>
            <w:tcW w:w="1200" w:type="dxa"/>
            <w:shd w:val="clear" w:color="auto" w:fill="auto"/>
            <w:noWrap w:val="0"/>
            <w:vAlign w:val="center"/>
          </w:tcPr>
          <w:p w14:paraId="0DA6C217">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2100</w:t>
            </w:r>
            <w:r>
              <w:rPr>
                <w:rFonts w:hint="eastAsia" w:eastAsia="仿宋_GB2312"/>
                <w:color w:val="000000"/>
                <w:kern w:val="0"/>
                <w:szCs w:val="21"/>
              </w:rPr>
              <w:t>人</w:t>
            </w:r>
          </w:p>
        </w:tc>
        <w:tc>
          <w:tcPr>
            <w:tcW w:w="1134" w:type="dxa"/>
            <w:shd w:val="clear" w:color="auto" w:fill="auto"/>
            <w:noWrap w:val="0"/>
            <w:vAlign w:val="center"/>
          </w:tcPr>
          <w:p w14:paraId="1517CBA2">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2047</w:t>
            </w:r>
            <w:r>
              <w:rPr>
                <w:rFonts w:hint="eastAsia" w:eastAsia="仿宋_GB2312"/>
                <w:color w:val="000000"/>
                <w:kern w:val="0"/>
                <w:szCs w:val="21"/>
              </w:rPr>
              <w:t>人</w:t>
            </w:r>
          </w:p>
        </w:tc>
        <w:tc>
          <w:tcPr>
            <w:tcW w:w="709" w:type="dxa"/>
            <w:shd w:val="clear" w:color="auto" w:fill="auto"/>
            <w:noWrap w:val="0"/>
            <w:vAlign w:val="center"/>
          </w:tcPr>
          <w:p w14:paraId="3303EA0B">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6D7E88BD">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46" w:type="dxa"/>
            <w:shd w:val="clear" w:color="auto" w:fill="auto"/>
            <w:noWrap w:val="0"/>
            <w:vAlign w:val="center"/>
          </w:tcPr>
          <w:p w14:paraId="78CA2D3D">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疫情影响</w:t>
            </w:r>
          </w:p>
        </w:tc>
      </w:tr>
      <w:tr w14:paraId="6626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6C22C5F9">
            <w:pPr>
              <w:jc w:val="center"/>
              <w:rPr>
                <w:rFonts w:eastAsia="仿宋_GB2312"/>
                <w:color w:val="000000"/>
                <w:kern w:val="0"/>
                <w:szCs w:val="21"/>
              </w:rPr>
            </w:pPr>
          </w:p>
        </w:tc>
        <w:tc>
          <w:tcPr>
            <w:tcW w:w="1395" w:type="dxa"/>
            <w:vMerge w:val="continue"/>
            <w:shd w:val="clear" w:color="auto" w:fill="auto"/>
            <w:noWrap w:val="0"/>
            <w:vAlign w:val="center"/>
          </w:tcPr>
          <w:p w14:paraId="3E416BD0">
            <w:pPr>
              <w:jc w:val="left"/>
              <w:rPr>
                <w:rFonts w:eastAsia="仿宋_GB2312"/>
                <w:color w:val="000000"/>
                <w:kern w:val="0"/>
                <w:szCs w:val="21"/>
              </w:rPr>
            </w:pPr>
          </w:p>
        </w:tc>
        <w:tc>
          <w:tcPr>
            <w:tcW w:w="1252" w:type="dxa"/>
            <w:vMerge w:val="restart"/>
            <w:shd w:val="clear" w:color="auto" w:fill="auto"/>
            <w:noWrap w:val="0"/>
            <w:vAlign w:val="center"/>
          </w:tcPr>
          <w:p w14:paraId="37379FC7">
            <w:pPr>
              <w:widowControl/>
              <w:jc w:val="center"/>
              <w:rPr>
                <w:rFonts w:eastAsia="仿宋_GB2312"/>
                <w:color w:val="000000"/>
                <w:kern w:val="0"/>
                <w:szCs w:val="21"/>
              </w:rPr>
            </w:pPr>
            <w:r>
              <w:rPr>
                <w:rFonts w:eastAsia="仿宋_GB2312"/>
                <w:color w:val="000000"/>
                <w:kern w:val="0"/>
                <w:szCs w:val="21"/>
              </w:rPr>
              <w:t>质量</w:t>
            </w:r>
          </w:p>
          <w:p w14:paraId="76723502">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shd w:val="clear" w:color="auto" w:fill="auto"/>
            <w:noWrap w:val="0"/>
            <w:vAlign w:val="center"/>
          </w:tcPr>
          <w:p w14:paraId="0F6E9209">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18"/>
                <w:szCs w:val="18"/>
              </w:rPr>
              <w:t>完成干部调训培训</w:t>
            </w:r>
            <w:r>
              <w:rPr>
                <w:rFonts w:hint="eastAsia" w:eastAsia="仿宋_GB2312"/>
                <w:color w:val="000000"/>
                <w:kern w:val="0"/>
                <w:szCs w:val="21"/>
                <w:lang w:val="en-US" w:eastAsia="zh-CN"/>
              </w:rPr>
              <w:t>计划</w:t>
            </w:r>
          </w:p>
        </w:tc>
        <w:tc>
          <w:tcPr>
            <w:tcW w:w="1200" w:type="dxa"/>
            <w:shd w:val="clear" w:color="auto" w:fill="auto"/>
            <w:noWrap w:val="0"/>
            <w:vAlign w:val="center"/>
          </w:tcPr>
          <w:p w14:paraId="2B922FB5">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100%</w:t>
            </w:r>
          </w:p>
        </w:tc>
        <w:tc>
          <w:tcPr>
            <w:tcW w:w="1134" w:type="dxa"/>
            <w:shd w:val="clear" w:color="auto" w:fill="auto"/>
            <w:noWrap w:val="0"/>
            <w:vAlign w:val="center"/>
          </w:tcPr>
          <w:p w14:paraId="6A347EBC">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default" w:ascii="Arial" w:hAnsi="Arial"/>
                <w:color w:val="000000"/>
                <w:sz w:val="22"/>
                <w:szCs w:val="24"/>
              </w:rPr>
              <w:t>≥95%</w:t>
            </w:r>
          </w:p>
        </w:tc>
        <w:tc>
          <w:tcPr>
            <w:tcW w:w="709" w:type="dxa"/>
            <w:shd w:val="clear" w:color="auto" w:fill="auto"/>
            <w:noWrap w:val="0"/>
            <w:vAlign w:val="center"/>
          </w:tcPr>
          <w:p w14:paraId="06451749">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3CD72EEC">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3AC9CA3A">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623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1FF70354">
            <w:pPr>
              <w:jc w:val="center"/>
              <w:rPr>
                <w:rFonts w:eastAsia="仿宋_GB2312"/>
                <w:color w:val="000000"/>
                <w:kern w:val="0"/>
                <w:szCs w:val="21"/>
              </w:rPr>
            </w:pPr>
          </w:p>
        </w:tc>
        <w:tc>
          <w:tcPr>
            <w:tcW w:w="1395" w:type="dxa"/>
            <w:vMerge w:val="continue"/>
            <w:shd w:val="clear" w:color="auto" w:fill="auto"/>
            <w:noWrap w:val="0"/>
            <w:vAlign w:val="center"/>
          </w:tcPr>
          <w:p w14:paraId="6E45860C">
            <w:pPr>
              <w:jc w:val="left"/>
              <w:rPr>
                <w:rFonts w:eastAsia="仿宋_GB2312"/>
                <w:color w:val="000000"/>
                <w:kern w:val="0"/>
                <w:szCs w:val="21"/>
              </w:rPr>
            </w:pPr>
          </w:p>
        </w:tc>
        <w:tc>
          <w:tcPr>
            <w:tcW w:w="1252" w:type="dxa"/>
            <w:vMerge w:val="continue"/>
            <w:shd w:val="clear" w:color="auto" w:fill="auto"/>
            <w:noWrap w:val="0"/>
            <w:vAlign w:val="center"/>
          </w:tcPr>
          <w:p w14:paraId="43096000">
            <w:pPr>
              <w:widowControl/>
              <w:jc w:val="center"/>
              <w:rPr>
                <w:rFonts w:eastAsia="仿宋_GB2312"/>
                <w:color w:val="000000"/>
                <w:kern w:val="0"/>
                <w:szCs w:val="21"/>
              </w:rPr>
            </w:pPr>
          </w:p>
        </w:tc>
        <w:tc>
          <w:tcPr>
            <w:tcW w:w="1209" w:type="dxa"/>
            <w:gridSpan w:val="2"/>
            <w:shd w:val="clear" w:color="auto" w:fill="auto"/>
            <w:noWrap w:val="0"/>
            <w:vAlign w:val="center"/>
          </w:tcPr>
          <w:p w14:paraId="4747B450">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干部教育培训参训率</w:t>
            </w:r>
          </w:p>
        </w:tc>
        <w:tc>
          <w:tcPr>
            <w:tcW w:w="1200" w:type="dxa"/>
            <w:shd w:val="clear" w:color="auto" w:fill="auto"/>
            <w:noWrap w:val="0"/>
            <w:vAlign w:val="center"/>
          </w:tcPr>
          <w:p w14:paraId="17E44214">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95%</w:t>
            </w:r>
          </w:p>
        </w:tc>
        <w:tc>
          <w:tcPr>
            <w:tcW w:w="1134" w:type="dxa"/>
            <w:shd w:val="clear" w:color="auto" w:fill="auto"/>
            <w:noWrap w:val="0"/>
            <w:vAlign w:val="center"/>
          </w:tcPr>
          <w:p w14:paraId="3F70BF3C">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95%</w:t>
            </w:r>
          </w:p>
        </w:tc>
        <w:tc>
          <w:tcPr>
            <w:tcW w:w="709" w:type="dxa"/>
            <w:shd w:val="clear" w:color="auto" w:fill="auto"/>
            <w:noWrap w:val="0"/>
            <w:vAlign w:val="center"/>
          </w:tcPr>
          <w:p w14:paraId="6721B18F">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236CFAA5">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46" w:type="dxa"/>
            <w:shd w:val="clear" w:color="auto" w:fill="auto"/>
            <w:noWrap w:val="0"/>
            <w:vAlign w:val="center"/>
          </w:tcPr>
          <w:p w14:paraId="360DB3C6">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疫情影响</w:t>
            </w:r>
          </w:p>
        </w:tc>
      </w:tr>
      <w:tr w14:paraId="0F66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7E4CDFB2">
            <w:pPr>
              <w:jc w:val="center"/>
              <w:rPr>
                <w:rFonts w:eastAsia="仿宋_GB2312"/>
                <w:color w:val="000000"/>
                <w:kern w:val="0"/>
                <w:szCs w:val="21"/>
              </w:rPr>
            </w:pPr>
          </w:p>
        </w:tc>
        <w:tc>
          <w:tcPr>
            <w:tcW w:w="1395" w:type="dxa"/>
            <w:vMerge w:val="continue"/>
            <w:shd w:val="clear" w:color="auto" w:fill="auto"/>
            <w:noWrap w:val="0"/>
            <w:vAlign w:val="center"/>
          </w:tcPr>
          <w:p w14:paraId="670F5CCA">
            <w:pPr>
              <w:jc w:val="left"/>
              <w:rPr>
                <w:rFonts w:eastAsia="仿宋_GB2312"/>
                <w:color w:val="000000"/>
                <w:kern w:val="0"/>
                <w:szCs w:val="21"/>
              </w:rPr>
            </w:pPr>
          </w:p>
        </w:tc>
        <w:tc>
          <w:tcPr>
            <w:tcW w:w="1252" w:type="dxa"/>
            <w:vMerge w:val="restart"/>
            <w:shd w:val="clear" w:color="auto" w:fill="auto"/>
            <w:noWrap w:val="0"/>
            <w:vAlign w:val="center"/>
          </w:tcPr>
          <w:p w14:paraId="0734FF56">
            <w:pPr>
              <w:widowControl/>
              <w:jc w:val="center"/>
              <w:rPr>
                <w:rFonts w:eastAsia="仿宋_GB2312"/>
                <w:color w:val="000000"/>
                <w:kern w:val="0"/>
                <w:szCs w:val="21"/>
              </w:rPr>
            </w:pPr>
            <w:r>
              <w:rPr>
                <w:rFonts w:eastAsia="仿宋_GB2312"/>
                <w:color w:val="000000"/>
                <w:kern w:val="0"/>
                <w:szCs w:val="21"/>
              </w:rPr>
              <w:t>时效</w:t>
            </w:r>
          </w:p>
          <w:p w14:paraId="6E6D7E2D">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shd w:val="clear" w:color="auto" w:fill="auto"/>
            <w:noWrap w:val="0"/>
            <w:vAlign w:val="center"/>
          </w:tcPr>
          <w:p w14:paraId="4678D2E3">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资金到位率</w:t>
            </w:r>
          </w:p>
        </w:tc>
        <w:tc>
          <w:tcPr>
            <w:tcW w:w="1200" w:type="dxa"/>
            <w:shd w:val="clear" w:color="auto" w:fill="auto"/>
            <w:noWrap w:val="0"/>
            <w:vAlign w:val="center"/>
          </w:tcPr>
          <w:p w14:paraId="4C08109B">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100%</w:t>
            </w:r>
          </w:p>
        </w:tc>
        <w:tc>
          <w:tcPr>
            <w:tcW w:w="1134" w:type="dxa"/>
            <w:shd w:val="clear" w:color="auto" w:fill="auto"/>
            <w:noWrap w:val="0"/>
            <w:vAlign w:val="center"/>
          </w:tcPr>
          <w:p w14:paraId="42FA27B4">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shd w:val="clear" w:color="auto" w:fill="auto"/>
            <w:noWrap w:val="0"/>
            <w:vAlign w:val="center"/>
          </w:tcPr>
          <w:p w14:paraId="26DB7BF1">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2F60D16E">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7AAD0BBD">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3D51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7AA33E53">
            <w:pPr>
              <w:jc w:val="center"/>
              <w:rPr>
                <w:rFonts w:eastAsia="仿宋_GB2312"/>
                <w:color w:val="000000"/>
                <w:kern w:val="0"/>
                <w:szCs w:val="21"/>
              </w:rPr>
            </w:pPr>
          </w:p>
        </w:tc>
        <w:tc>
          <w:tcPr>
            <w:tcW w:w="1395" w:type="dxa"/>
            <w:vMerge w:val="continue"/>
            <w:shd w:val="clear" w:color="auto" w:fill="auto"/>
            <w:noWrap w:val="0"/>
            <w:vAlign w:val="center"/>
          </w:tcPr>
          <w:p w14:paraId="5014B961">
            <w:pPr>
              <w:jc w:val="left"/>
              <w:rPr>
                <w:rFonts w:eastAsia="仿宋_GB2312"/>
                <w:color w:val="000000"/>
                <w:kern w:val="0"/>
                <w:szCs w:val="21"/>
              </w:rPr>
            </w:pPr>
          </w:p>
        </w:tc>
        <w:tc>
          <w:tcPr>
            <w:tcW w:w="1252" w:type="dxa"/>
            <w:vMerge w:val="continue"/>
            <w:shd w:val="clear" w:color="auto" w:fill="auto"/>
            <w:noWrap w:val="0"/>
            <w:vAlign w:val="center"/>
          </w:tcPr>
          <w:p w14:paraId="7F439EA5">
            <w:pPr>
              <w:widowControl/>
              <w:jc w:val="center"/>
              <w:rPr>
                <w:rFonts w:eastAsia="仿宋_GB2312"/>
                <w:color w:val="000000"/>
                <w:kern w:val="0"/>
                <w:szCs w:val="21"/>
              </w:rPr>
            </w:pPr>
          </w:p>
        </w:tc>
        <w:tc>
          <w:tcPr>
            <w:tcW w:w="1209" w:type="dxa"/>
            <w:gridSpan w:val="2"/>
            <w:shd w:val="clear" w:color="auto" w:fill="auto"/>
            <w:noWrap w:val="0"/>
            <w:vAlign w:val="center"/>
          </w:tcPr>
          <w:p w14:paraId="4B40648F">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培训进度</w:t>
            </w:r>
          </w:p>
        </w:tc>
        <w:tc>
          <w:tcPr>
            <w:tcW w:w="1200" w:type="dxa"/>
            <w:shd w:val="clear" w:color="auto" w:fill="auto"/>
            <w:noWrap w:val="0"/>
            <w:vAlign w:val="center"/>
          </w:tcPr>
          <w:p w14:paraId="682A89A5">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202</w:t>
            </w:r>
            <w:r>
              <w:rPr>
                <w:rFonts w:hint="eastAsia" w:eastAsia="仿宋_GB2312"/>
                <w:color w:val="000000"/>
                <w:kern w:val="0"/>
                <w:szCs w:val="21"/>
                <w:lang w:val="en-US" w:eastAsia="zh-CN"/>
              </w:rPr>
              <w:t>1</w:t>
            </w:r>
            <w:r>
              <w:rPr>
                <w:rFonts w:hint="eastAsia" w:eastAsia="仿宋_GB2312"/>
                <w:color w:val="000000"/>
                <w:kern w:val="0"/>
                <w:szCs w:val="21"/>
              </w:rPr>
              <w:t>年未</w:t>
            </w:r>
          </w:p>
        </w:tc>
        <w:tc>
          <w:tcPr>
            <w:tcW w:w="1134" w:type="dxa"/>
            <w:shd w:val="clear" w:color="auto" w:fill="auto"/>
            <w:noWrap w:val="0"/>
            <w:vAlign w:val="center"/>
          </w:tcPr>
          <w:p w14:paraId="7BF7B491">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100%</w:t>
            </w:r>
          </w:p>
        </w:tc>
        <w:tc>
          <w:tcPr>
            <w:tcW w:w="709" w:type="dxa"/>
            <w:shd w:val="clear" w:color="auto" w:fill="auto"/>
            <w:noWrap w:val="0"/>
            <w:vAlign w:val="center"/>
          </w:tcPr>
          <w:p w14:paraId="29961090">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04A00832">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7ECD6A1E">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35E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080" w:type="dxa"/>
            <w:vMerge w:val="continue"/>
            <w:shd w:val="clear" w:color="auto" w:fill="auto"/>
            <w:noWrap w:val="0"/>
            <w:vAlign w:val="center"/>
          </w:tcPr>
          <w:p w14:paraId="0489A191">
            <w:pPr>
              <w:jc w:val="center"/>
              <w:rPr>
                <w:rFonts w:eastAsia="仿宋_GB2312"/>
                <w:color w:val="000000"/>
                <w:kern w:val="0"/>
                <w:szCs w:val="21"/>
              </w:rPr>
            </w:pPr>
          </w:p>
        </w:tc>
        <w:tc>
          <w:tcPr>
            <w:tcW w:w="1395" w:type="dxa"/>
            <w:vMerge w:val="continue"/>
            <w:shd w:val="clear" w:color="auto" w:fill="auto"/>
            <w:noWrap w:val="0"/>
            <w:vAlign w:val="center"/>
          </w:tcPr>
          <w:p w14:paraId="716B002C">
            <w:pPr>
              <w:jc w:val="left"/>
              <w:rPr>
                <w:rFonts w:eastAsia="仿宋_GB2312"/>
                <w:color w:val="000000"/>
                <w:kern w:val="0"/>
                <w:szCs w:val="21"/>
              </w:rPr>
            </w:pPr>
          </w:p>
        </w:tc>
        <w:tc>
          <w:tcPr>
            <w:tcW w:w="1252" w:type="dxa"/>
            <w:vMerge w:val="restart"/>
            <w:shd w:val="clear" w:color="auto" w:fill="auto"/>
            <w:noWrap w:val="0"/>
            <w:vAlign w:val="center"/>
          </w:tcPr>
          <w:p w14:paraId="0A0E34D5">
            <w:pPr>
              <w:widowControl/>
              <w:jc w:val="center"/>
              <w:rPr>
                <w:rFonts w:eastAsia="仿宋_GB2312"/>
                <w:color w:val="000000"/>
                <w:kern w:val="0"/>
                <w:szCs w:val="21"/>
              </w:rPr>
            </w:pPr>
            <w:r>
              <w:rPr>
                <w:rFonts w:eastAsia="仿宋_GB2312"/>
                <w:color w:val="000000"/>
                <w:kern w:val="0"/>
                <w:szCs w:val="21"/>
              </w:rPr>
              <w:t>成本</w:t>
            </w:r>
          </w:p>
          <w:p w14:paraId="23D66683">
            <w:pPr>
              <w:widowControl/>
              <w:jc w:val="center"/>
              <w:rPr>
                <w:rFonts w:eastAsia="仿宋_GB2312"/>
                <w:color w:val="000000"/>
                <w:kern w:val="0"/>
                <w:szCs w:val="21"/>
              </w:rPr>
            </w:pPr>
            <w:r>
              <w:rPr>
                <w:rFonts w:eastAsia="仿宋_GB2312"/>
                <w:color w:val="000000"/>
                <w:kern w:val="0"/>
                <w:szCs w:val="21"/>
              </w:rPr>
              <w:t>指标</w:t>
            </w:r>
          </w:p>
        </w:tc>
        <w:tc>
          <w:tcPr>
            <w:tcW w:w="1209" w:type="dxa"/>
            <w:gridSpan w:val="2"/>
            <w:shd w:val="clear" w:color="auto" w:fill="auto"/>
            <w:noWrap w:val="0"/>
            <w:vAlign w:val="center"/>
          </w:tcPr>
          <w:p w14:paraId="268435A0">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人员经费</w:t>
            </w:r>
          </w:p>
        </w:tc>
        <w:tc>
          <w:tcPr>
            <w:tcW w:w="1200" w:type="dxa"/>
            <w:shd w:val="clear" w:color="auto" w:fill="auto"/>
            <w:noWrap w:val="0"/>
            <w:vAlign w:val="center"/>
          </w:tcPr>
          <w:p w14:paraId="57F11D71">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224.84</w:t>
            </w:r>
            <w:r>
              <w:rPr>
                <w:rFonts w:hint="eastAsia" w:eastAsia="仿宋_GB2312"/>
                <w:color w:val="000000"/>
                <w:kern w:val="0"/>
                <w:szCs w:val="21"/>
              </w:rPr>
              <w:t>万</w:t>
            </w:r>
          </w:p>
        </w:tc>
        <w:tc>
          <w:tcPr>
            <w:tcW w:w="1134" w:type="dxa"/>
            <w:shd w:val="clear" w:color="auto" w:fill="auto"/>
            <w:noWrap w:val="0"/>
            <w:vAlign w:val="center"/>
          </w:tcPr>
          <w:p w14:paraId="27620907">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224.84万</w:t>
            </w:r>
          </w:p>
        </w:tc>
        <w:tc>
          <w:tcPr>
            <w:tcW w:w="709" w:type="dxa"/>
            <w:shd w:val="clear" w:color="auto" w:fill="auto"/>
            <w:noWrap w:val="0"/>
            <w:vAlign w:val="center"/>
          </w:tcPr>
          <w:p w14:paraId="0218F0A8">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1D9EDEE5">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61E482EC">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1C20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80" w:type="dxa"/>
            <w:vMerge w:val="continue"/>
            <w:shd w:val="clear" w:color="auto" w:fill="auto"/>
            <w:noWrap w:val="0"/>
            <w:vAlign w:val="center"/>
          </w:tcPr>
          <w:p w14:paraId="4131228C">
            <w:pPr>
              <w:jc w:val="center"/>
              <w:rPr>
                <w:rFonts w:eastAsia="仿宋_GB2312"/>
                <w:color w:val="000000"/>
                <w:kern w:val="0"/>
                <w:szCs w:val="21"/>
              </w:rPr>
            </w:pPr>
          </w:p>
        </w:tc>
        <w:tc>
          <w:tcPr>
            <w:tcW w:w="1395" w:type="dxa"/>
            <w:vMerge w:val="continue"/>
            <w:shd w:val="clear" w:color="auto" w:fill="auto"/>
            <w:noWrap w:val="0"/>
            <w:vAlign w:val="center"/>
          </w:tcPr>
          <w:p w14:paraId="65CBC492">
            <w:pPr>
              <w:jc w:val="left"/>
              <w:rPr>
                <w:rFonts w:eastAsia="仿宋_GB2312"/>
                <w:color w:val="000000"/>
                <w:kern w:val="0"/>
                <w:szCs w:val="21"/>
              </w:rPr>
            </w:pPr>
          </w:p>
        </w:tc>
        <w:tc>
          <w:tcPr>
            <w:tcW w:w="1252" w:type="dxa"/>
            <w:vMerge w:val="continue"/>
            <w:shd w:val="clear" w:color="auto" w:fill="auto"/>
            <w:noWrap w:val="0"/>
            <w:vAlign w:val="center"/>
          </w:tcPr>
          <w:p w14:paraId="59AB4FD2">
            <w:pPr>
              <w:widowControl/>
              <w:jc w:val="center"/>
              <w:rPr>
                <w:rFonts w:eastAsia="仿宋_GB2312"/>
                <w:color w:val="000000"/>
                <w:kern w:val="0"/>
                <w:szCs w:val="21"/>
              </w:rPr>
            </w:pPr>
          </w:p>
        </w:tc>
        <w:tc>
          <w:tcPr>
            <w:tcW w:w="1209" w:type="dxa"/>
            <w:gridSpan w:val="2"/>
            <w:shd w:val="clear" w:color="auto" w:fill="auto"/>
            <w:noWrap w:val="0"/>
            <w:vAlign w:val="center"/>
          </w:tcPr>
          <w:p w14:paraId="01B5BE70">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主体班培训</w:t>
            </w:r>
          </w:p>
        </w:tc>
        <w:tc>
          <w:tcPr>
            <w:tcW w:w="1200" w:type="dxa"/>
            <w:shd w:val="clear" w:color="auto" w:fill="auto"/>
            <w:noWrap w:val="0"/>
            <w:vAlign w:val="center"/>
          </w:tcPr>
          <w:p w14:paraId="715D3866">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100万</w:t>
            </w:r>
          </w:p>
        </w:tc>
        <w:tc>
          <w:tcPr>
            <w:tcW w:w="1134" w:type="dxa"/>
            <w:shd w:val="clear" w:color="auto" w:fill="auto"/>
            <w:noWrap w:val="0"/>
            <w:vAlign w:val="center"/>
          </w:tcPr>
          <w:p w14:paraId="2CA30193">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100</w:t>
            </w:r>
          </w:p>
        </w:tc>
        <w:tc>
          <w:tcPr>
            <w:tcW w:w="709" w:type="dxa"/>
            <w:shd w:val="clear" w:color="auto" w:fill="auto"/>
            <w:noWrap w:val="0"/>
            <w:vAlign w:val="center"/>
          </w:tcPr>
          <w:p w14:paraId="23AEB957">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98" w:type="dxa"/>
            <w:shd w:val="clear" w:color="auto" w:fill="auto"/>
            <w:noWrap w:val="0"/>
            <w:vAlign w:val="center"/>
          </w:tcPr>
          <w:p w14:paraId="5565C4FE">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46" w:type="dxa"/>
            <w:shd w:val="clear" w:color="auto" w:fill="auto"/>
            <w:noWrap w:val="0"/>
            <w:vAlign w:val="center"/>
          </w:tcPr>
          <w:p w14:paraId="5CEE8066">
            <w:pPr>
              <w:widowControl/>
              <w:jc w:val="left"/>
              <w:rPr>
                <w:rFonts w:eastAsia="仿宋_GB2312"/>
                <w:color w:val="000000"/>
                <w:kern w:val="0"/>
                <w:szCs w:val="21"/>
              </w:rPr>
            </w:pPr>
          </w:p>
        </w:tc>
      </w:tr>
      <w:tr w14:paraId="21C1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trPr>
        <w:tc>
          <w:tcPr>
            <w:tcW w:w="1080" w:type="dxa"/>
            <w:vMerge w:val="continue"/>
            <w:shd w:val="clear" w:color="auto" w:fill="auto"/>
            <w:noWrap w:val="0"/>
            <w:vAlign w:val="center"/>
          </w:tcPr>
          <w:p w14:paraId="41E456AB">
            <w:pPr>
              <w:jc w:val="center"/>
              <w:rPr>
                <w:rFonts w:eastAsia="仿宋_GB2312"/>
                <w:color w:val="000000"/>
                <w:kern w:val="0"/>
                <w:szCs w:val="21"/>
              </w:rPr>
            </w:pPr>
          </w:p>
        </w:tc>
        <w:tc>
          <w:tcPr>
            <w:tcW w:w="1395" w:type="dxa"/>
            <w:vMerge w:val="continue"/>
            <w:shd w:val="clear" w:color="auto" w:fill="auto"/>
            <w:noWrap w:val="0"/>
            <w:vAlign w:val="center"/>
          </w:tcPr>
          <w:p w14:paraId="2DB71074">
            <w:pPr>
              <w:jc w:val="left"/>
              <w:rPr>
                <w:rFonts w:eastAsia="仿宋_GB2312"/>
                <w:color w:val="000000"/>
                <w:kern w:val="0"/>
                <w:szCs w:val="21"/>
              </w:rPr>
            </w:pPr>
          </w:p>
        </w:tc>
        <w:tc>
          <w:tcPr>
            <w:tcW w:w="1252" w:type="dxa"/>
            <w:vMerge w:val="continue"/>
            <w:shd w:val="clear" w:color="auto" w:fill="auto"/>
            <w:noWrap w:val="0"/>
            <w:vAlign w:val="center"/>
          </w:tcPr>
          <w:p w14:paraId="414AE970">
            <w:pPr>
              <w:widowControl/>
              <w:jc w:val="center"/>
              <w:rPr>
                <w:rFonts w:eastAsia="仿宋_GB2312"/>
                <w:color w:val="000000"/>
                <w:kern w:val="0"/>
                <w:szCs w:val="21"/>
              </w:rPr>
            </w:pPr>
          </w:p>
        </w:tc>
        <w:tc>
          <w:tcPr>
            <w:tcW w:w="1209" w:type="dxa"/>
            <w:gridSpan w:val="2"/>
            <w:shd w:val="clear" w:color="auto" w:fill="auto"/>
            <w:noWrap w:val="0"/>
            <w:vAlign w:val="center"/>
          </w:tcPr>
          <w:p w14:paraId="2759A5CF">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商品和服务支出</w:t>
            </w:r>
          </w:p>
        </w:tc>
        <w:tc>
          <w:tcPr>
            <w:tcW w:w="1200" w:type="dxa"/>
            <w:shd w:val="clear" w:color="auto" w:fill="auto"/>
            <w:noWrap w:val="0"/>
            <w:vAlign w:val="center"/>
          </w:tcPr>
          <w:p w14:paraId="782A2575">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58.04万元</w:t>
            </w:r>
          </w:p>
        </w:tc>
        <w:tc>
          <w:tcPr>
            <w:tcW w:w="1134" w:type="dxa"/>
            <w:shd w:val="clear" w:color="auto" w:fill="auto"/>
            <w:noWrap w:val="0"/>
            <w:vAlign w:val="center"/>
          </w:tcPr>
          <w:p w14:paraId="4A5264C6">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58.04万元</w:t>
            </w:r>
          </w:p>
        </w:tc>
        <w:tc>
          <w:tcPr>
            <w:tcW w:w="709" w:type="dxa"/>
            <w:shd w:val="clear" w:color="auto" w:fill="auto"/>
            <w:noWrap w:val="0"/>
            <w:vAlign w:val="center"/>
          </w:tcPr>
          <w:p w14:paraId="2B88A149">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98" w:type="dxa"/>
            <w:shd w:val="clear" w:color="auto" w:fill="auto"/>
            <w:noWrap w:val="0"/>
            <w:vAlign w:val="center"/>
          </w:tcPr>
          <w:p w14:paraId="50C71BB2">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46" w:type="dxa"/>
            <w:shd w:val="clear" w:color="auto" w:fill="auto"/>
            <w:noWrap w:val="0"/>
            <w:vAlign w:val="center"/>
          </w:tcPr>
          <w:p w14:paraId="4476F7CE">
            <w:pPr>
              <w:widowControl/>
              <w:jc w:val="left"/>
              <w:rPr>
                <w:rFonts w:eastAsia="仿宋_GB2312"/>
                <w:color w:val="000000"/>
                <w:kern w:val="0"/>
                <w:szCs w:val="21"/>
              </w:rPr>
            </w:pPr>
          </w:p>
        </w:tc>
      </w:tr>
      <w:tr w14:paraId="3BE3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6E545594">
            <w:pPr>
              <w:jc w:val="center"/>
              <w:rPr>
                <w:rFonts w:eastAsia="仿宋_GB2312"/>
                <w:color w:val="000000"/>
                <w:kern w:val="0"/>
                <w:szCs w:val="21"/>
              </w:rPr>
            </w:pPr>
          </w:p>
        </w:tc>
        <w:tc>
          <w:tcPr>
            <w:tcW w:w="1395" w:type="dxa"/>
            <w:vMerge w:val="continue"/>
            <w:shd w:val="clear" w:color="auto" w:fill="auto"/>
            <w:noWrap w:val="0"/>
            <w:vAlign w:val="center"/>
          </w:tcPr>
          <w:p w14:paraId="4EE20FF8">
            <w:pPr>
              <w:widowControl/>
              <w:jc w:val="left"/>
              <w:rPr>
                <w:rFonts w:eastAsia="仿宋_GB2312"/>
                <w:color w:val="000000"/>
                <w:kern w:val="0"/>
                <w:szCs w:val="21"/>
              </w:rPr>
            </w:pPr>
          </w:p>
        </w:tc>
        <w:tc>
          <w:tcPr>
            <w:tcW w:w="1252" w:type="dxa"/>
            <w:vMerge w:val="continue"/>
            <w:shd w:val="clear" w:color="auto" w:fill="auto"/>
            <w:noWrap w:val="0"/>
            <w:vAlign w:val="center"/>
          </w:tcPr>
          <w:p w14:paraId="01E4A883">
            <w:pPr>
              <w:widowControl/>
              <w:jc w:val="left"/>
              <w:rPr>
                <w:rFonts w:eastAsia="仿宋_GB2312"/>
                <w:color w:val="000000"/>
                <w:kern w:val="0"/>
                <w:szCs w:val="21"/>
              </w:rPr>
            </w:pPr>
          </w:p>
        </w:tc>
        <w:tc>
          <w:tcPr>
            <w:tcW w:w="1209" w:type="dxa"/>
            <w:gridSpan w:val="2"/>
            <w:shd w:val="clear" w:color="auto" w:fill="auto"/>
            <w:noWrap w:val="0"/>
            <w:vAlign w:val="center"/>
          </w:tcPr>
          <w:p w14:paraId="478015CB">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疫情防控支出</w:t>
            </w:r>
          </w:p>
        </w:tc>
        <w:tc>
          <w:tcPr>
            <w:tcW w:w="1200" w:type="dxa"/>
            <w:shd w:val="clear" w:color="auto" w:fill="auto"/>
            <w:noWrap w:val="0"/>
            <w:vAlign w:val="center"/>
          </w:tcPr>
          <w:p w14:paraId="58EB5F00">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10万元</w:t>
            </w:r>
          </w:p>
        </w:tc>
        <w:tc>
          <w:tcPr>
            <w:tcW w:w="1134" w:type="dxa"/>
            <w:shd w:val="clear" w:color="auto" w:fill="auto"/>
            <w:noWrap w:val="0"/>
            <w:vAlign w:val="center"/>
          </w:tcPr>
          <w:p w14:paraId="06698D7C">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10万元</w:t>
            </w:r>
          </w:p>
        </w:tc>
        <w:tc>
          <w:tcPr>
            <w:tcW w:w="709" w:type="dxa"/>
            <w:shd w:val="clear" w:color="auto" w:fill="auto"/>
            <w:noWrap w:val="0"/>
            <w:vAlign w:val="center"/>
          </w:tcPr>
          <w:p w14:paraId="2F8B0C52">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55522A84">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5B9B7449">
            <w:pPr>
              <w:widowControl/>
              <w:jc w:val="left"/>
              <w:rPr>
                <w:rFonts w:ascii="Times New Roman" w:hAnsi="Times New Roman" w:eastAsia="仿宋_GB2312" w:cs="Times New Roman"/>
                <w:color w:val="000000"/>
                <w:kern w:val="0"/>
                <w:sz w:val="21"/>
                <w:szCs w:val="21"/>
                <w:lang w:val="en-US" w:eastAsia="zh-CN" w:bidi="ar-SA"/>
              </w:rPr>
            </w:pPr>
          </w:p>
        </w:tc>
      </w:tr>
      <w:tr w14:paraId="1648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4A1AB413">
            <w:pPr>
              <w:jc w:val="center"/>
              <w:rPr>
                <w:rFonts w:eastAsia="仿宋_GB2312"/>
                <w:color w:val="000000"/>
                <w:kern w:val="0"/>
                <w:szCs w:val="21"/>
              </w:rPr>
            </w:pPr>
          </w:p>
        </w:tc>
        <w:tc>
          <w:tcPr>
            <w:tcW w:w="1395" w:type="dxa"/>
            <w:vMerge w:val="restart"/>
            <w:shd w:val="clear" w:color="auto" w:fill="auto"/>
            <w:noWrap w:val="0"/>
            <w:vAlign w:val="center"/>
          </w:tcPr>
          <w:p w14:paraId="0ADADEFC">
            <w:pPr>
              <w:widowControl/>
              <w:jc w:val="center"/>
              <w:rPr>
                <w:rFonts w:eastAsia="仿宋_GB2312"/>
                <w:color w:val="000000"/>
                <w:kern w:val="0"/>
                <w:szCs w:val="21"/>
              </w:rPr>
            </w:pPr>
            <w:r>
              <w:rPr>
                <w:rFonts w:eastAsia="仿宋_GB2312"/>
                <w:color w:val="000000"/>
                <w:kern w:val="0"/>
                <w:szCs w:val="21"/>
              </w:rPr>
              <w:t>效益指标</w:t>
            </w:r>
          </w:p>
          <w:p w14:paraId="1367E645">
            <w:pPr>
              <w:widowControl/>
              <w:ind w:firstLine="210" w:firstLineChars="100"/>
              <w:jc w:val="left"/>
              <w:rPr>
                <w:rFonts w:eastAsia="仿宋_GB2312"/>
                <w:color w:val="000000"/>
                <w:kern w:val="0"/>
                <w:szCs w:val="21"/>
              </w:rPr>
            </w:pPr>
            <w:r>
              <w:rPr>
                <w:rFonts w:eastAsia="仿宋_GB2312"/>
                <w:color w:val="000000"/>
                <w:kern w:val="0"/>
                <w:szCs w:val="21"/>
              </w:rPr>
              <w:t>（30分）　</w:t>
            </w:r>
          </w:p>
        </w:tc>
        <w:tc>
          <w:tcPr>
            <w:tcW w:w="1252" w:type="dxa"/>
            <w:vMerge w:val="restart"/>
            <w:shd w:val="clear" w:color="auto" w:fill="auto"/>
            <w:noWrap w:val="0"/>
            <w:vAlign w:val="center"/>
          </w:tcPr>
          <w:p w14:paraId="3C581B62">
            <w:pPr>
              <w:widowControl/>
              <w:jc w:val="center"/>
              <w:rPr>
                <w:rFonts w:eastAsia="仿宋_GB2312"/>
                <w:color w:val="000000"/>
                <w:kern w:val="0"/>
                <w:szCs w:val="21"/>
              </w:rPr>
            </w:pPr>
            <w:r>
              <w:rPr>
                <w:rFonts w:eastAsia="仿宋_GB2312"/>
                <w:color w:val="000000"/>
                <w:kern w:val="0"/>
                <w:szCs w:val="21"/>
              </w:rPr>
              <w:t>经济效</w:t>
            </w:r>
          </w:p>
          <w:p w14:paraId="0050F976">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shd w:val="clear" w:color="auto" w:fill="auto"/>
            <w:noWrap w:val="0"/>
            <w:vAlign w:val="center"/>
          </w:tcPr>
          <w:p w14:paraId="1ADB9058">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商品和服务支出</w:t>
            </w:r>
          </w:p>
        </w:tc>
        <w:tc>
          <w:tcPr>
            <w:tcW w:w="1200" w:type="dxa"/>
            <w:shd w:val="clear" w:color="auto" w:fill="auto"/>
            <w:noWrap w:val="0"/>
            <w:vAlign w:val="center"/>
          </w:tcPr>
          <w:p w14:paraId="415967A8">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58.04万元</w:t>
            </w:r>
          </w:p>
        </w:tc>
        <w:tc>
          <w:tcPr>
            <w:tcW w:w="1134" w:type="dxa"/>
            <w:shd w:val="clear" w:color="auto" w:fill="auto"/>
            <w:noWrap w:val="0"/>
            <w:vAlign w:val="center"/>
          </w:tcPr>
          <w:p w14:paraId="535361EF">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58.04万元</w:t>
            </w:r>
          </w:p>
        </w:tc>
        <w:tc>
          <w:tcPr>
            <w:tcW w:w="709" w:type="dxa"/>
            <w:shd w:val="clear" w:color="auto" w:fill="auto"/>
            <w:noWrap w:val="0"/>
            <w:vAlign w:val="center"/>
          </w:tcPr>
          <w:p w14:paraId="0ECE9512">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898" w:type="dxa"/>
            <w:shd w:val="clear" w:color="auto" w:fill="auto"/>
            <w:noWrap w:val="0"/>
            <w:vAlign w:val="center"/>
          </w:tcPr>
          <w:p w14:paraId="31696240">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5</w:t>
            </w:r>
          </w:p>
        </w:tc>
        <w:tc>
          <w:tcPr>
            <w:tcW w:w="1446" w:type="dxa"/>
            <w:shd w:val="clear" w:color="auto" w:fill="auto"/>
            <w:noWrap w:val="0"/>
            <w:vAlign w:val="center"/>
          </w:tcPr>
          <w:p w14:paraId="052687D8">
            <w:pPr>
              <w:widowControl/>
              <w:jc w:val="left"/>
              <w:rPr>
                <w:rFonts w:ascii="Times New Roman" w:hAnsi="Times New Roman" w:eastAsia="仿宋_GB2312" w:cs="Times New Roman"/>
                <w:color w:val="000000"/>
                <w:kern w:val="0"/>
                <w:sz w:val="21"/>
                <w:szCs w:val="21"/>
                <w:lang w:val="en-US" w:eastAsia="zh-CN" w:bidi="ar-SA"/>
              </w:rPr>
            </w:pPr>
          </w:p>
        </w:tc>
      </w:tr>
      <w:tr w14:paraId="580D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0802B764">
            <w:pPr>
              <w:jc w:val="center"/>
              <w:rPr>
                <w:rFonts w:eastAsia="仿宋_GB2312"/>
                <w:color w:val="000000"/>
                <w:kern w:val="0"/>
                <w:szCs w:val="21"/>
              </w:rPr>
            </w:pPr>
          </w:p>
        </w:tc>
        <w:tc>
          <w:tcPr>
            <w:tcW w:w="1395" w:type="dxa"/>
            <w:vMerge w:val="continue"/>
            <w:shd w:val="clear" w:color="auto" w:fill="auto"/>
            <w:noWrap w:val="0"/>
            <w:vAlign w:val="center"/>
          </w:tcPr>
          <w:p w14:paraId="09091E4D">
            <w:pPr>
              <w:jc w:val="left"/>
              <w:rPr>
                <w:rFonts w:eastAsia="仿宋_GB2312"/>
                <w:color w:val="000000"/>
                <w:kern w:val="0"/>
                <w:szCs w:val="21"/>
              </w:rPr>
            </w:pPr>
          </w:p>
        </w:tc>
        <w:tc>
          <w:tcPr>
            <w:tcW w:w="1252" w:type="dxa"/>
            <w:vMerge w:val="continue"/>
            <w:shd w:val="clear" w:color="auto" w:fill="auto"/>
            <w:noWrap w:val="0"/>
            <w:vAlign w:val="center"/>
          </w:tcPr>
          <w:p w14:paraId="11B76C65">
            <w:pPr>
              <w:widowControl/>
              <w:jc w:val="center"/>
              <w:rPr>
                <w:rFonts w:eastAsia="仿宋_GB2312"/>
                <w:color w:val="000000"/>
                <w:kern w:val="0"/>
                <w:szCs w:val="21"/>
              </w:rPr>
            </w:pPr>
          </w:p>
        </w:tc>
        <w:tc>
          <w:tcPr>
            <w:tcW w:w="1209" w:type="dxa"/>
            <w:gridSpan w:val="2"/>
            <w:shd w:val="clear" w:color="auto" w:fill="auto"/>
            <w:noWrap w:val="0"/>
            <w:vAlign w:val="center"/>
          </w:tcPr>
          <w:p w14:paraId="67E38879">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疫情防控支出</w:t>
            </w:r>
          </w:p>
        </w:tc>
        <w:tc>
          <w:tcPr>
            <w:tcW w:w="1200" w:type="dxa"/>
            <w:shd w:val="clear" w:color="auto" w:fill="auto"/>
            <w:noWrap w:val="0"/>
            <w:vAlign w:val="center"/>
          </w:tcPr>
          <w:p w14:paraId="7A600F4B">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10万元</w:t>
            </w:r>
          </w:p>
        </w:tc>
        <w:tc>
          <w:tcPr>
            <w:tcW w:w="1134" w:type="dxa"/>
            <w:shd w:val="clear" w:color="auto" w:fill="auto"/>
            <w:noWrap w:val="0"/>
            <w:vAlign w:val="center"/>
          </w:tcPr>
          <w:p w14:paraId="1F419D59">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10万元</w:t>
            </w:r>
          </w:p>
        </w:tc>
        <w:tc>
          <w:tcPr>
            <w:tcW w:w="709" w:type="dxa"/>
            <w:shd w:val="clear" w:color="auto" w:fill="auto"/>
            <w:noWrap w:val="0"/>
            <w:vAlign w:val="center"/>
          </w:tcPr>
          <w:p w14:paraId="7F356F3A">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7CBA7C19">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1B3A119F">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68EC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4D598D97">
            <w:pPr>
              <w:jc w:val="center"/>
              <w:rPr>
                <w:rFonts w:eastAsia="仿宋_GB2312"/>
                <w:color w:val="000000"/>
                <w:kern w:val="0"/>
                <w:szCs w:val="21"/>
              </w:rPr>
            </w:pPr>
          </w:p>
        </w:tc>
        <w:tc>
          <w:tcPr>
            <w:tcW w:w="1395" w:type="dxa"/>
            <w:vMerge w:val="continue"/>
            <w:shd w:val="clear" w:color="auto" w:fill="auto"/>
            <w:noWrap w:val="0"/>
            <w:vAlign w:val="center"/>
          </w:tcPr>
          <w:p w14:paraId="6E1EB7DF">
            <w:pPr>
              <w:jc w:val="left"/>
              <w:rPr>
                <w:rFonts w:eastAsia="仿宋_GB2312"/>
                <w:color w:val="000000"/>
                <w:kern w:val="0"/>
                <w:szCs w:val="21"/>
              </w:rPr>
            </w:pPr>
          </w:p>
        </w:tc>
        <w:tc>
          <w:tcPr>
            <w:tcW w:w="1252" w:type="dxa"/>
            <w:vMerge w:val="restart"/>
            <w:shd w:val="clear" w:color="auto" w:fill="auto"/>
            <w:noWrap w:val="0"/>
            <w:vAlign w:val="center"/>
          </w:tcPr>
          <w:p w14:paraId="4E5928CB">
            <w:pPr>
              <w:widowControl/>
              <w:jc w:val="center"/>
              <w:rPr>
                <w:rFonts w:eastAsia="仿宋_GB2312"/>
                <w:color w:val="000000"/>
                <w:kern w:val="0"/>
                <w:szCs w:val="21"/>
              </w:rPr>
            </w:pPr>
            <w:r>
              <w:rPr>
                <w:rFonts w:eastAsia="仿宋_GB2312"/>
                <w:color w:val="000000"/>
                <w:kern w:val="0"/>
                <w:szCs w:val="21"/>
              </w:rPr>
              <w:t>社会效</w:t>
            </w:r>
          </w:p>
          <w:p w14:paraId="7AAA7073">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shd w:val="clear" w:color="auto" w:fill="auto"/>
            <w:noWrap w:val="0"/>
            <w:vAlign w:val="center"/>
          </w:tcPr>
          <w:p w14:paraId="49E16214">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为县域经济发展提供智力人才支持</w:t>
            </w:r>
          </w:p>
        </w:tc>
        <w:tc>
          <w:tcPr>
            <w:tcW w:w="1200" w:type="dxa"/>
            <w:shd w:val="clear" w:color="auto" w:fill="auto"/>
            <w:noWrap w:val="0"/>
            <w:vAlign w:val="center"/>
          </w:tcPr>
          <w:p w14:paraId="60F1228C">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90%</w:t>
            </w:r>
          </w:p>
        </w:tc>
        <w:tc>
          <w:tcPr>
            <w:tcW w:w="1134" w:type="dxa"/>
            <w:shd w:val="clear" w:color="auto" w:fill="auto"/>
            <w:noWrap w:val="0"/>
            <w:vAlign w:val="center"/>
          </w:tcPr>
          <w:p w14:paraId="7C2EC7B0">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90%</w:t>
            </w:r>
          </w:p>
        </w:tc>
        <w:tc>
          <w:tcPr>
            <w:tcW w:w="709" w:type="dxa"/>
            <w:shd w:val="clear" w:color="auto" w:fill="auto"/>
            <w:noWrap w:val="0"/>
            <w:vAlign w:val="center"/>
          </w:tcPr>
          <w:p w14:paraId="27EE0488">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77C479DF">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4</w:t>
            </w:r>
          </w:p>
        </w:tc>
        <w:tc>
          <w:tcPr>
            <w:tcW w:w="1446" w:type="dxa"/>
            <w:shd w:val="clear" w:color="auto" w:fill="auto"/>
            <w:noWrap w:val="0"/>
            <w:vAlign w:val="center"/>
          </w:tcPr>
          <w:p w14:paraId="4CDC695D">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疫情影响</w:t>
            </w:r>
          </w:p>
        </w:tc>
      </w:tr>
      <w:tr w14:paraId="4FE2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73431CC9">
            <w:pPr>
              <w:jc w:val="center"/>
              <w:rPr>
                <w:rFonts w:eastAsia="仿宋_GB2312"/>
                <w:color w:val="000000"/>
                <w:kern w:val="0"/>
                <w:szCs w:val="21"/>
              </w:rPr>
            </w:pPr>
          </w:p>
        </w:tc>
        <w:tc>
          <w:tcPr>
            <w:tcW w:w="1395" w:type="dxa"/>
            <w:vMerge w:val="continue"/>
            <w:shd w:val="clear" w:color="auto" w:fill="auto"/>
            <w:noWrap w:val="0"/>
            <w:vAlign w:val="center"/>
          </w:tcPr>
          <w:p w14:paraId="529C3C95">
            <w:pPr>
              <w:jc w:val="left"/>
              <w:rPr>
                <w:rFonts w:eastAsia="仿宋_GB2312"/>
                <w:color w:val="000000"/>
                <w:kern w:val="0"/>
                <w:szCs w:val="21"/>
              </w:rPr>
            </w:pPr>
          </w:p>
        </w:tc>
        <w:tc>
          <w:tcPr>
            <w:tcW w:w="1252" w:type="dxa"/>
            <w:vMerge w:val="continue"/>
            <w:shd w:val="clear" w:color="auto" w:fill="auto"/>
            <w:noWrap w:val="0"/>
            <w:vAlign w:val="center"/>
          </w:tcPr>
          <w:p w14:paraId="459B9657">
            <w:pPr>
              <w:widowControl/>
              <w:jc w:val="center"/>
              <w:rPr>
                <w:rFonts w:eastAsia="仿宋_GB2312"/>
                <w:color w:val="000000"/>
                <w:kern w:val="0"/>
                <w:szCs w:val="21"/>
              </w:rPr>
            </w:pPr>
          </w:p>
        </w:tc>
        <w:tc>
          <w:tcPr>
            <w:tcW w:w="1209" w:type="dxa"/>
            <w:gridSpan w:val="2"/>
            <w:shd w:val="clear" w:color="auto" w:fill="auto"/>
            <w:noWrap w:val="0"/>
            <w:vAlign w:val="center"/>
          </w:tcPr>
          <w:p w14:paraId="65394418">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加强党性修养</w:t>
            </w:r>
          </w:p>
        </w:tc>
        <w:tc>
          <w:tcPr>
            <w:tcW w:w="1200" w:type="dxa"/>
            <w:shd w:val="clear" w:color="auto" w:fill="auto"/>
            <w:noWrap w:val="0"/>
            <w:vAlign w:val="center"/>
          </w:tcPr>
          <w:p w14:paraId="49ADEBCC">
            <w:pPr>
              <w:widowControl/>
              <w:jc w:val="left"/>
              <w:rPr>
                <w:rFonts w:hint="default"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办学影响力扩大</w:t>
            </w:r>
          </w:p>
        </w:tc>
        <w:tc>
          <w:tcPr>
            <w:tcW w:w="1134" w:type="dxa"/>
            <w:shd w:val="clear" w:color="auto" w:fill="auto"/>
            <w:noWrap w:val="0"/>
            <w:vAlign w:val="center"/>
          </w:tcPr>
          <w:p w14:paraId="581D26AC">
            <w:pPr>
              <w:widowControl/>
              <w:jc w:val="left"/>
              <w:rPr>
                <w:rFonts w:hint="default" w:ascii="Times New Roman" w:hAnsi="Times New Roman" w:eastAsia="仿宋_GB2312" w:cs="Times New Roman"/>
                <w:color w:val="000000"/>
                <w:kern w:val="0"/>
                <w:sz w:val="21"/>
                <w:szCs w:val="21"/>
                <w:lang w:val="en-US" w:eastAsia="zh-CN" w:bidi="ar-SA"/>
              </w:rPr>
            </w:pPr>
          </w:p>
        </w:tc>
        <w:tc>
          <w:tcPr>
            <w:tcW w:w="709" w:type="dxa"/>
            <w:shd w:val="clear" w:color="auto" w:fill="auto"/>
            <w:noWrap w:val="0"/>
            <w:vAlign w:val="center"/>
          </w:tcPr>
          <w:p w14:paraId="0C233030">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3E98831C">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2401056B">
            <w:pPr>
              <w:widowControl/>
              <w:jc w:val="left"/>
              <w:rPr>
                <w:rFonts w:hint="default" w:ascii="Times New Roman" w:hAnsi="Times New Roman" w:eastAsia="仿宋_GB2312" w:cs="Times New Roman"/>
                <w:color w:val="000000"/>
                <w:kern w:val="0"/>
                <w:sz w:val="21"/>
                <w:szCs w:val="21"/>
                <w:lang w:val="en-US" w:eastAsia="zh-CN" w:bidi="ar-SA"/>
              </w:rPr>
            </w:pPr>
          </w:p>
        </w:tc>
      </w:tr>
      <w:tr w14:paraId="075B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71FB51D3">
            <w:pPr>
              <w:jc w:val="center"/>
              <w:rPr>
                <w:rFonts w:eastAsia="仿宋_GB2312"/>
                <w:color w:val="000000"/>
                <w:kern w:val="0"/>
                <w:szCs w:val="21"/>
              </w:rPr>
            </w:pPr>
          </w:p>
        </w:tc>
        <w:tc>
          <w:tcPr>
            <w:tcW w:w="1395" w:type="dxa"/>
            <w:vMerge w:val="continue"/>
            <w:shd w:val="clear" w:color="auto" w:fill="auto"/>
            <w:noWrap w:val="0"/>
            <w:vAlign w:val="center"/>
          </w:tcPr>
          <w:p w14:paraId="39B471B0">
            <w:pPr>
              <w:jc w:val="left"/>
              <w:rPr>
                <w:rFonts w:eastAsia="仿宋_GB2312"/>
                <w:color w:val="000000"/>
                <w:kern w:val="0"/>
                <w:szCs w:val="21"/>
              </w:rPr>
            </w:pPr>
          </w:p>
        </w:tc>
        <w:tc>
          <w:tcPr>
            <w:tcW w:w="1252" w:type="dxa"/>
            <w:vMerge w:val="restart"/>
            <w:shd w:val="clear" w:color="auto" w:fill="auto"/>
            <w:noWrap w:val="0"/>
            <w:vAlign w:val="center"/>
          </w:tcPr>
          <w:p w14:paraId="05062459">
            <w:pPr>
              <w:widowControl/>
              <w:jc w:val="center"/>
              <w:rPr>
                <w:rFonts w:eastAsia="仿宋_GB2312"/>
                <w:color w:val="000000"/>
                <w:kern w:val="0"/>
                <w:szCs w:val="21"/>
              </w:rPr>
            </w:pPr>
            <w:r>
              <w:rPr>
                <w:rFonts w:eastAsia="仿宋_GB2312"/>
                <w:color w:val="000000"/>
                <w:kern w:val="0"/>
                <w:szCs w:val="21"/>
              </w:rPr>
              <w:t>生态效</w:t>
            </w:r>
          </w:p>
          <w:p w14:paraId="669947D5">
            <w:pPr>
              <w:widowControl/>
              <w:jc w:val="center"/>
              <w:rPr>
                <w:rFonts w:eastAsia="仿宋_GB2312"/>
                <w:color w:val="000000"/>
                <w:kern w:val="0"/>
                <w:szCs w:val="21"/>
              </w:rPr>
            </w:pPr>
            <w:r>
              <w:rPr>
                <w:rFonts w:eastAsia="仿宋_GB2312"/>
                <w:color w:val="000000"/>
                <w:kern w:val="0"/>
                <w:szCs w:val="21"/>
              </w:rPr>
              <w:t>益指标</w:t>
            </w:r>
          </w:p>
        </w:tc>
        <w:tc>
          <w:tcPr>
            <w:tcW w:w="1209" w:type="dxa"/>
            <w:gridSpan w:val="2"/>
            <w:shd w:val="clear" w:color="auto" w:fill="auto"/>
            <w:noWrap w:val="0"/>
            <w:vAlign w:val="center"/>
          </w:tcPr>
          <w:p w14:paraId="764CBB1C">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疫情防控</w:t>
            </w:r>
          </w:p>
        </w:tc>
        <w:tc>
          <w:tcPr>
            <w:tcW w:w="1200" w:type="dxa"/>
            <w:shd w:val="clear" w:color="auto" w:fill="auto"/>
            <w:noWrap w:val="0"/>
            <w:vAlign w:val="center"/>
          </w:tcPr>
          <w:p w14:paraId="7C610E15">
            <w:pPr>
              <w:widowControl/>
              <w:jc w:val="left"/>
              <w:rPr>
                <w:rFonts w:ascii="Times New Roman" w:hAnsi="Times New Roman" w:eastAsia="仿宋_GB2312" w:cs="Times New Roman"/>
                <w:color w:val="000000"/>
                <w:kern w:val="0"/>
                <w:sz w:val="21"/>
                <w:szCs w:val="21"/>
                <w:lang w:val="en-US" w:eastAsia="zh-CN" w:bidi="ar-SA"/>
              </w:rPr>
            </w:pPr>
            <w:r>
              <w:rPr>
                <w:rFonts w:hint="eastAsia" w:ascii="仿宋_GB2312" w:eastAsia="仿宋_GB2312"/>
                <w:sz w:val="18"/>
                <w:szCs w:val="18"/>
                <w:lang w:val="en-US" w:eastAsia="zh-CN"/>
              </w:rPr>
              <w:t>避免县内人员交叉感染以及群众恐慌。</w:t>
            </w:r>
            <w:r>
              <w:rPr>
                <w:rFonts w:eastAsia="仿宋_GB2312"/>
                <w:color w:val="000000"/>
                <w:kern w:val="0"/>
                <w:szCs w:val="21"/>
              </w:rPr>
              <w:t>　</w:t>
            </w:r>
          </w:p>
        </w:tc>
        <w:tc>
          <w:tcPr>
            <w:tcW w:w="1134" w:type="dxa"/>
            <w:shd w:val="clear" w:color="auto" w:fill="auto"/>
            <w:noWrap w:val="0"/>
            <w:vAlign w:val="center"/>
          </w:tcPr>
          <w:p w14:paraId="512DE302">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统筹推进</w:t>
            </w:r>
          </w:p>
        </w:tc>
        <w:tc>
          <w:tcPr>
            <w:tcW w:w="709" w:type="dxa"/>
            <w:shd w:val="clear" w:color="auto" w:fill="auto"/>
            <w:noWrap w:val="0"/>
            <w:vAlign w:val="center"/>
          </w:tcPr>
          <w:p w14:paraId="77879A88">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898" w:type="dxa"/>
            <w:shd w:val="clear" w:color="auto" w:fill="auto"/>
            <w:noWrap w:val="0"/>
            <w:vAlign w:val="center"/>
          </w:tcPr>
          <w:p w14:paraId="7B2CABEB">
            <w:pPr>
              <w:widowControl/>
              <w:jc w:val="left"/>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5</w:t>
            </w:r>
          </w:p>
        </w:tc>
        <w:tc>
          <w:tcPr>
            <w:tcW w:w="1446" w:type="dxa"/>
            <w:shd w:val="clear" w:color="auto" w:fill="auto"/>
            <w:noWrap w:val="0"/>
            <w:vAlign w:val="center"/>
          </w:tcPr>
          <w:p w14:paraId="2BC63B5E">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r>
      <w:tr w14:paraId="44EB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66429898">
            <w:pPr>
              <w:jc w:val="center"/>
              <w:rPr>
                <w:rFonts w:eastAsia="仿宋_GB2312"/>
                <w:color w:val="000000"/>
                <w:kern w:val="0"/>
                <w:szCs w:val="21"/>
              </w:rPr>
            </w:pPr>
          </w:p>
        </w:tc>
        <w:tc>
          <w:tcPr>
            <w:tcW w:w="1395" w:type="dxa"/>
            <w:vMerge w:val="continue"/>
            <w:shd w:val="clear" w:color="auto" w:fill="auto"/>
            <w:noWrap w:val="0"/>
            <w:vAlign w:val="center"/>
          </w:tcPr>
          <w:p w14:paraId="59075D35">
            <w:pPr>
              <w:jc w:val="left"/>
              <w:rPr>
                <w:rFonts w:eastAsia="仿宋_GB2312"/>
                <w:color w:val="000000"/>
                <w:kern w:val="0"/>
                <w:szCs w:val="21"/>
              </w:rPr>
            </w:pPr>
          </w:p>
        </w:tc>
        <w:tc>
          <w:tcPr>
            <w:tcW w:w="1252" w:type="dxa"/>
            <w:vMerge w:val="continue"/>
            <w:shd w:val="clear" w:color="auto" w:fill="auto"/>
            <w:noWrap w:val="0"/>
            <w:vAlign w:val="center"/>
          </w:tcPr>
          <w:p w14:paraId="49069077">
            <w:pPr>
              <w:widowControl/>
              <w:jc w:val="left"/>
              <w:rPr>
                <w:rFonts w:eastAsia="仿宋_GB2312"/>
                <w:color w:val="000000"/>
                <w:kern w:val="0"/>
                <w:szCs w:val="21"/>
              </w:rPr>
            </w:pPr>
          </w:p>
        </w:tc>
        <w:tc>
          <w:tcPr>
            <w:tcW w:w="1209" w:type="dxa"/>
            <w:gridSpan w:val="2"/>
            <w:shd w:val="clear" w:color="auto" w:fill="auto"/>
            <w:noWrap w:val="0"/>
            <w:vAlign w:val="center"/>
          </w:tcPr>
          <w:p w14:paraId="65C5DFF9">
            <w:pPr>
              <w:widowControl/>
              <w:jc w:val="left"/>
              <w:rPr>
                <w:rFonts w:hint="default" w:eastAsia="仿宋_GB2312"/>
                <w:color w:val="000000"/>
                <w:kern w:val="0"/>
                <w:szCs w:val="21"/>
                <w:lang w:val="en-US" w:eastAsia="zh-CN"/>
              </w:rPr>
            </w:pPr>
          </w:p>
        </w:tc>
        <w:tc>
          <w:tcPr>
            <w:tcW w:w="1200" w:type="dxa"/>
            <w:shd w:val="clear" w:color="auto" w:fill="auto"/>
            <w:noWrap w:val="0"/>
            <w:vAlign w:val="center"/>
          </w:tcPr>
          <w:p w14:paraId="161D2156">
            <w:pPr>
              <w:widowControl/>
              <w:jc w:val="left"/>
              <w:rPr>
                <w:rFonts w:hint="default" w:eastAsia="仿宋_GB2312"/>
                <w:color w:val="000000"/>
                <w:kern w:val="0"/>
                <w:szCs w:val="21"/>
                <w:lang w:val="en-US" w:eastAsia="zh-CN"/>
              </w:rPr>
            </w:pPr>
          </w:p>
        </w:tc>
        <w:tc>
          <w:tcPr>
            <w:tcW w:w="1134" w:type="dxa"/>
            <w:shd w:val="clear" w:color="auto" w:fill="auto"/>
            <w:noWrap w:val="0"/>
            <w:vAlign w:val="center"/>
          </w:tcPr>
          <w:p w14:paraId="36E17F65">
            <w:pPr>
              <w:widowControl/>
              <w:jc w:val="left"/>
              <w:rPr>
                <w:rFonts w:eastAsia="仿宋_GB2312"/>
                <w:color w:val="000000"/>
                <w:kern w:val="0"/>
                <w:szCs w:val="21"/>
              </w:rPr>
            </w:pPr>
            <w:r>
              <w:rPr>
                <w:rFonts w:eastAsia="仿宋_GB2312"/>
                <w:color w:val="000000"/>
                <w:kern w:val="0"/>
                <w:szCs w:val="21"/>
              </w:rPr>
              <w:t>　</w:t>
            </w:r>
          </w:p>
        </w:tc>
        <w:tc>
          <w:tcPr>
            <w:tcW w:w="709" w:type="dxa"/>
            <w:shd w:val="clear" w:color="auto" w:fill="auto"/>
            <w:noWrap w:val="0"/>
            <w:vAlign w:val="center"/>
          </w:tcPr>
          <w:p w14:paraId="2262FF13">
            <w:pPr>
              <w:widowControl/>
              <w:jc w:val="left"/>
              <w:rPr>
                <w:rFonts w:hint="eastAsia" w:eastAsia="仿宋_GB2312"/>
                <w:color w:val="000000"/>
                <w:kern w:val="0"/>
                <w:szCs w:val="21"/>
                <w:lang w:val="en-US" w:eastAsia="zh-CN"/>
              </w:rPr>
            </w:pPr>
            <w:r>
              <w:rPr>
                <w:rFonts w:eastAsia="仿宋_GB2312"/>
                <w:color w:val="000000"/>
                <w:kern w:val="0"/>
                <w:szCs w:val="21"/>
              </w:rPr>
              <w:t>　</w:t>
            </w:r>
          </w:p>
        </w:tc>
        <w:tc>
          <w:tcPr>
            <w:tcW w:w="898" w:type="dxa"/>
            <w:shd w:val="clear" w:color="auto" w:fill="auto"/>
            <w:noWrap w:val="0"/>
            <w:vAlign w:val="center"/>
          </w:tcPr>
          <w:p w14:paraId="2946F763">
            <w:pPr>
              <w:widowControl/>
              <w:jc w:val="left"/>
              <w:rPr>
                <w:rFonts w:hint="eastAsia" w:eastAsia="仿宋_GB2312"/>
                <w:color w:val="000000"/>
                <w:kern w:val="0"/>
                <w:szCs w:val="21"/>
                <w:lang w:val="en-US" w:eastAsia="zh-CN"/>
              </w:rPr>
            </w:pPr>
          </w:p>
        </w:tc>
        <w:tc>
          <w:tcPr>
            <w:tcW w:w="1446" w:type="dxa"/>
            <w:shd w:val="clear" w:color="auto" w:fill="auto"/>
            <w:noWrap w:val="0"/>
            <w:vAlign w:val="center"/>
          </w:tcPr>
          <w:p w14:paraId="2C398F2D">
            <w:pPr>
              <w:widowControl/>
              <w:jc w:val="left"/>
              <w:rPr>
                <w:rFonts w:eastAsia="仿宋_GB2312"/>
                <w:color w:val="000000"/>
                <w:kern w:val="0"/>
                <w:szCs w:val="21"/>
              </w:rPr>
            </w:pPr>
            <w:r>
              <w:rPr>
                <w:rFonts w:eastAsia="仿宋_GB2312"/>
                <w:color w:val="000000"/>
                <w:kern w:val="0"/>
                <w:szCs w:val="21"/>
              </w:rPr>
              <w:t>　</w:t>
            </w:r>
          </w:p>
        </w:tc>
      </w:tr>
      <w:tr w14:paraId="5553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77E1B56A">
            <w:pPr>
              <w:widowControl/>
              <w:jc w:val="center"/>
              <w:rPr>
                <w:rFonts w:eastAsia="仿宋_GB2312"/>
                <w:color w:val="000000"/>
                <w:kern w:val="0"/>
                <w:szCs w:val="21"/>
              </w:rPr>
            </w:pPr>
          </w:p>
        </w:tc>
        <w:tc>
          <w:tcPr>
            <w:tcW w:w="1395" w:type="dxa"/>
            <w:vMerge w:val="continue"/>
            <w:shd w:val="clear" w:color="auto" w:fill="auto"/>
            <w:noWrap w:val="0"/>
            <w:vAlign w:val="center"/>
          </w:tcPr>
          <w:p w14:paraId="45E482A1">
            <w:pPr>
              <w:widowControl/>
              <w:jc w:val="left"/>
              <w:rPr>
                <w:rFonts w:eastAsia="仿宋_GB2312"/>
                <w:color w:val="000000"/>
                <w:kern w:val="0"/>
                <w:szCs w:val="21"/>
              </w:rPr>
            </w:pPr>
          </w:p>
        </w:tc>
        <w:tc>
          <w:tcPr>
            <w:tcW w:w="1252" w:type="dxa"/>
            <w:vMerge w:val="restart"/>
            <w:shd w:val="clear" w:color="auto" w:fill="auto"/>
            <w:noWrap w:val="0"/>
            <w:vAlign w:val="center"/>
          </w:tcPr>
          <w:p w14:paraId="25641D5F">
            <w:pPr>
              <w:widowControl/>
              <w:jc w:val="center"/>
              <w:rPr>
                <w:rFonts w:eastAsia="仿宋_GB2312"/>
                <w:color w:val="000000"/>
                <w:kern w:val="0"/>
                <w:szCs w:val="21"/>
              </w:rPr>
            </w:pPr>
            <w:r>
              <w:rPr>
                <w:rFonts w:eastAsia="仿宋_GB2312"/>
                <w:color w:val="000000"/>
                <w:kern w:val="0"/>
                <w:szCs w:val="21"/>
              </w:rPr>
              <w:t>可持续影响指标</w:t>
            </w:r>
          </w:p>
        </w:tc>
        <w:tc>
          <w:tcPr>
            <w:tcW w:w="1209" w:type="dxa"/>
            <w:gridSpan w:val="2"/>
            <w:shd w:val="clear" w:color="auto" w:fill="auto"/>
            <w:noWrap w:val="0"/>
            <w:vAlign w:val="center"/>
          </w:tcPr>
          <w:p w14:paraId="3EE0107D">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党员干部理论水平，党员干部素质</w:t>
            </w:r>
          </w:p>
        </w:tc>
        <w:tc>
          <w:tcPr>
            <w:tcW w:w="1200" w:type="dxa"/>
            <w:shd w:val="clear" w:color="auto" w:fill="auto"/>
            <w:noWrap w:val="0"/>
            <w:vAlign w:val="center"/>
          </w:tcPr>
          <w:p w14:paraId="0A4F08C4">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提升</w:t>
            </w:r>
          </w:p>
        </w:tc>
        <w:tc>
          <w:tcPr>
            <w:tcW w:w="1134" w:type="dxa"/>
            <w:shd w:val="clear" w:color="auto" w:fill="auto"/>
            <w:noWrap w:val="0"/>
            <w:vAlign w:val="center"/>
          </w:tcPr>
          <w:p w14:paraId="65B5789F">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709" w:type="dxa"/>
            <w:shd w:val="clear" w:color="auto" w:fill="auto"/>
            <w:noWrap w:val="0"/>
            <w:vAlign w:val="center"/>
          </w:tcPr>
          <w:p w14:paraId="2EC1C31F">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2.5</w:t>
            </w:r>
          </w:p>
        </w:tc>
        <w:tc>
          <w:tcPr>
            <w:tcW w:w="898" w:type="dxa"/>
            <w:shd w:val="clear" w:color="auto" w:fill="auto"/>
            <w:noWrap w:val="0"/>
            <w:vAlign w:val="center"/>
          </w:tcPr>
          <w:p w14:paraId="6BE14154">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2.5</w:t>
            </w:r>
          </w:p>
        </w:tc>
        <w:tc>
          <w:tcPr>
            <w:tcW w:w="1446" w:type="dxa"/>
            <w:shd w:val="clear" w:color="auto" w:fill="auto"/>
            <w:noWrap w:val="0"/>
            <w:vAlign w:val="center"/>
          </w:tcPr>
          <w:p w14:paraId="352773E2">
            <w:pPr>
              <w:widowControl/>
              <w:jc w:val="left"/>
              <w:rPr>
                <w:rFonts w:eastAsia="仿宋_GB2312"/>
                <w:color w:val="000000"/>
                <w:kern w:val="0"/>
                <w:szCs w:val="21"/>
              </w:rPr>
            </w:pPr>
            <w:r>
              <w:rPr>
                <w:rFonts w:eastAsia="仿宋_GB2312"/>
                <w:color w:val="000000"/>
                <w:kern w:val="0"/>
                <w:szCs w:val="21"/>
              </w:rPr>
              <w:t>　</w:t>
            </w:r>
          </w:p>
        </w:tc>
      </w:tr>
      <w:tr w14:paraId="548D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0ADE3F4A">
            <w:pPr>
              <w:jc w:val="left"/>
              <w:rPr>
                <w:rFonts w:eastAsia="仿宋_GB2312"/>
                <w:color w:val="000000"/>
                <w:kern w:val="0"/>
                <w:szCs w:val="21"/>
              </w:rPr>
            </w:pPr>
          </w:p>
        </w:tc>
        <w:tc>
          <w:tcPr>
            <w:tcW w:w="1395" w:type="dxa"/>
            <w:vMerge w:val="continue"/>
            <w:shd w:val="clear" w:color="auto" w:fill="auto"/>
            <w:noWrap w:val="0"/>
            <w:vAlign w:val="center"/>
          </w:tcPr>
          <w:p w14:paraId="138A94AB">
            <w:pPr>
              <w:widowControl/>
              <w:jc w:val="left"/>
              <w:rPr>
                <w:rFonts w:eastAsia="仿宋_GB2312"/>
                <w:color w:val="000000"/>
                <w:kern w:val="0"/>
                <w:szCs w:val="21"/>
              </w:rPr>
            </w:pPr>
          </w:p>
        </w:tc>
        <w:tc>
          <w:tcPr>
            <w:tcW w:w="1252" w:type="dxa"/>
            <w:vMerge w:val="continue"/>
            <w:shd w:val="clear" w:color="auto" w:fill="auto"/>
            <w:noWrap w:val="0"/>
            <w:vAlign w:val="center"/>
          </w:tcPr>
          <w:p w14:paraId="383B7D63">
            <w:pPr>
              <w:widowControl/>
              <w:jc w:val="left"/>
              <w:rPr>
                <w:rFonts w:eastAsia="仿宋_GB2312"/>
                <w:color w:val="000000"/>
                <w:kern w:val="0"/>
                <w:szCs w:val="21"/>
              </w:rPr>
            </w:pPr>
          </w:p>
        </w:tc>
        <w:tc>
          <w:tcPr>
            <w:tcW w:w="1209" w:type="dxa"/>
            <w:gridSpan w:val="2"/>
            <w:shd w:val="clear" w:color="auto" w:fill="auto"/>
            <w:noWrap w:val="0"/>
            <w:vAlign w:val="center"/>
          </w:tcPr>
          <w:p w14:paraId="0276247D">
            <w:pPr>
              <w:widowControl/>
              <w:jc w:val="left"/>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省、市级科研立项</w:t>
            </w:r>
          </w:p>
        </w:tc>
        <w:tc>
          <w:tcPr>
            <w:tcW w:w="1200" w:type="dxa"/>
            <w:shd w:val="clear" w:color="auto" w:fill="auto"/>
            <w:noWrap w:val="0"/>
            <w:vAlign w:val="center"/>
          </w:tcPr>
          <w:p w14:paraId="561BD58E">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1134" w:type="dxa"/>
            <w:shd w:val="clear" w:color="auto" w:fill="auto"/>
            <w:noWrap w:val="0"/>
            <w:vAlign w:val="center"/>
          </w:tcPr>
          <w:p w14:paraId="229C19BF">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709" w:type="dxa"/>
            <w:shd w:val="clear" w:color="auto" w:fill="auto"/>
            <w:noWrap w:val="0"/>
            <w:vAlign w:val="center"/>
          </w:tcPr>
          <w:p w14:paraId="7CBF0999">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2.5</w:t>
            </w:r>
          </w:p>
        </w:tc>
        <w:tc>
          <w:tcPr>
            <w:tcW w:w="898" w:type="dxa"/>
            <w:shd w:val="clear" w:color="auto" w:fill="auto"/>
            <w:noWrap w:val="0"/>
            <w:vAlign w:val="center"/>
          </w:tcPr>
          <w:p w14:paraId="269A93B0">
            <w:pPr>
              <w:widowControl/>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2.5</w:t>
            </w:r>
          </w:p>
        </w:tc>
        <w:tc>
          <w:tcPr>
            <w:tcW w:w="1446" w:type="dxa"/>
            <w:shd w:val="clear" w:color="auto" w:fill="auto"/>
            <w:noWrap w:val="0"/>
            <w:vAlign w:val="center"/>
          </w:tcPr>
          <w:p w14:paraId="61DCB6BF">
            <w:pPr>
              <w:widowControl/>
              <w:jc w:val="left"/>
              <w:rPr>
                <w:rFonts w:eastAsia="仿宋_GB2312"/>
                <w:color w:val="000000"/>
                <w:kern w:val="0"/>
                <w:szCs w:val="21"/>
              </w:rPr>
            </w:pPr>
            <w:r>
              <w:rPr>
                <w:rFonts w:eastAsia="仿宋_GB2312"/>
                <w:color w:val="000000"/>
                <w:kern w:val="0"/>
                <w:szCs w:val="21"/>
              </w:rPr>
              <w:t>　</w:t>
            </w:r>
          </w:p>
        </w:tc>
      </w:tr>
      <w:tr w14:paraId="58A7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080" w:type="dxa"/>
            <w:vMerge w:val="continue"/>
            <w:shd w:val="clear" w:color="auto" w:fill="auto"/>
            <w:noWrap w:val="0"/>
            <w:vAlign w:val="center"/>
          </w:tcPr>
          <w:p w14:paraId="396BDBF8">
            <w:pPr>
              <w:jc w:val="left"/>
              <w:rPr>
                <w:rFonts w:eastAsia="仿宋_GB2312"/>
                <w:color w:val="000000"/>
                <w:kern w:val="0"/>
                <w:szCs w:val="21"/>
              </w:rPr>
            </w:pPr>
          </w:p>
        </w:tc>
        <w:tc>
          <w:tcPr>
            <w:tcW w:w="1395" w:type="dxa"/>
            <w:vMerge w:val="restart"/>
            <w:shd w:val="clear" w:color="auto" w:fill="auto"/>
            <w:noWrap w:val="0"/>
            <w:vAlign w:val="center"/>
          </w:tcPr>
          <w:p w14:paraId="300AA40C">
            <w:pPr>
              <w:widowControl/>
              <w:jc w:val="center"/>
              <w:rPr>
                <w:rFonts w:eastAsia="仿宋_GB2312"/>
                <w:color w:val="000000"/>
                <w:kern w:val="0"/>
                <w:szCs w:val="21"/>
              </w:rPr>
            </w:pPr>
            <w:r>
              <w:rPr>
                <w:rFonts w:eastAsia="仿宋_GB2312"/>
                <w:color w:val="000000"/>
                <w:kern w:val="0"/>
                <w:szCs w:val="21"/>
              </w:rPr>
              <w:t>满意度</w:t>
            </w:r>
          </w:p>
          <w:p w14:paraId="13884FD6">
            <w:pPr>
              <w:widowControl/>
              <w:jc w:val="center"/>
              <w:rPr>
                <w:rFonts w:eastAsia="仿宋_GB2312"/>
                <w:color w:val="000000"/>
                <w:kern w:val="0"/>
                <w:szCs w:val="21"/>
              </w:rPr>
            </w:pPr>
            <w:r>
              <w:rPr>
                <w:rFonts w:eastAsia="仿宋_GB2312"/>
                <w:color w:val="000000"/>
                <w:kern w:val="0"/>
                <w:szCs w:val="21"/>
              </w:rPr>
              <w:t>指标</w:t>
            </w:r>
          </w:p>
          <w:p w14:paraId="676E7421">
            <w:pPr>
              <w:widowControl/>
              <w:jc w:val="center"/>
              <w:rPr>
                <w:rFonts w:eastAsia="仿宋_GB2312"/>
                <w:color w:val="000000"/>
                <w:kern w:val="0"/>
                <w:szCs w:val="21"/>
              </w:rPr>
            </w:pPr>
            <w:r>
              <w:rPr>
                <w:rFonts w:eastAsia="仿宋_GB2312"/>
                <w:color w:val="000000"/>
                <w:kern w:val="0"/>
                <w:szCs w:val="21"/>
              </w:rPr>
              <w:t>（10分）</w:t>
            </w:r>
          </w:p>
        </w:tc>
        <w:tc>
          <w:tcPr>
            <w:tcW w:w="1252" w:type="dxa"/>
            <w:vMerge w:val="restart"/>
            <w:shd w:val="clear" w:color="auto" w:fill="auto"/>
            <w:noWrap w:val="0"/>
            <w:vAlign w:val="center"/>
          </w:tcPr>
          <w:p w14:paraId="1AD527C5">
            <w:pPr>
              <w:widowControl/>
              <w:jc w:val="center"/>
              <w:rPr>
                <w:rFonts w:eastAsia="仿宋_GB2312"/>
                <w:color w:val="000000"/>
                <w:kern w:val="0"/>
                <w:szCs w:val="21"/>
              </w:rPr>
            </w:pPr>
            <w:r>
              <w:rPr>
                <w:rFonts w:eastAsia="仿宋_GB2312"/>
                <w:color w:val="000000"/>
                <w:kern w:val="0"/>
                <w:szCs w:val="21"/>
              </w:rPr>
              <w:t>服务对象满意度指标</w:t>
            </w:r>
          </w:p>
        </w:tc>
        <w:tc>
          <w:tcPr>
            <w:tcW w:w="1209" w:type="dxa"/>
            <w:gridSpan w:val="2"/>
            <w:shd w:val="clear" w:color="auto" w:fill="auto"/>
            <w:noWrap w:val="0"/>
            <w:vAlign w:val="center"/>
          </w:tcPr>
          <w:p w14:paraId="074F6FF2">
            <w:pPr>
              <w:widowControl/>
              <w:jc w:val="left"/>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rPr>
              <w:t>干部教育满意度</w:t>
            </w:r>
          </w:p>
        </w:tc>
        <w:tc>
          <w:tcPr>
            <w:tcW w:w="1200" w:type="dxa"/>
            <w:shd w:val="clear" w:color="auto" w:fill="auto"/>
            <w:noWrap w:val="0"/>
            <w:vAlign w:val="center"/>
          </w:tcPr>
          <w:p w14:paraId="087AFD09">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90%</w:t>
            </w:r>
          </w:p>
        </w:tc>
        <w:tc>
          <w:tcPr>
            <w:tcW w:w="1134" w:type="dxa"/>
            <w:shd w:val="clear" w:color="auto" w:fill="auto"/>
            <w:noWrap w:val="0"/>
            <w:vAlign w:val="center"/>
          </w:tcPr>
          <w:p w14:paraId="4868C141">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p>
        </w:tc>
        <w:tc>
          <w:tcPr>
            <w:tcW w:w="709" w:type="dxa"/>
            <w:shd w:val="clear" w:color="auto" w:fill="auto"/>
            <w:noWrap w:val="0"/>
            <w:vAlign w:val="center"/>
          </w:tcPr>
          <w:p w14:paraId="7A5C06C8">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1</w:t>
            </w:r>
            <w:r>
              <w:rPr>
                <w:rFonts w:eastAsia="仿宋_GB2312"/>
                <w:color w:val="000000"/>
                <w:kern w:val="0"/>
                <w:szCs w:val="21"/>
              </w:rPr>
              <w:t>0</w:t>
            </w:r>
          </w:p>
        </w:tc>
        <w:tc>
          <w:tcPr>
            <w:tcW w:w="898" w:type="dxa"/>
            <w:shd w:val="clear" w:color="auto" w:fill="auto"/>
            <w:noWrap w:val="0"/>
            <w:vAlign w:val="center"/>
          </w:tcPr>
          <w:p w14:paraId="3646DB3A">
            <w:pPr>
              <w:widowControl/>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rPr>
              <w:t>9</w:t>
            </w:r>
          </w:p>
        </w:tc>
        <w:tc>
          <w:tcPr>
            <w:tcW w:w="1446" w:type="dxa"/>
            <w:shd w:val="clear" w:color="auto" w:fill="auto"/>
            <w:noWrap w:val="0"/>
            <w:vAlign w:val="center"/>
          </w:tcPr>
          <w:p w14:paraId="5CDFAF87">
            <w:pPr>
              <w:widowControl/>
              <w:jc w:val="left"/>
              <w:rPr>
                <w:rFonts w:eastAsia="仿宋_GB2312"/>
                <w:color w:val="000000"/>
                <w:kern w:val="0"/>
                <w:szCs w:val="21"/>
              </w:rPr>
            </w:pPr>
            <w:r>
              <w:rPr>
                <w:rFonts w:eastAsia="仿宋_GB2312"/>
                <w:color w:val="000000"/>
                <w:kern w:val="0"/>
                <w:szCs w:val="21"/>
              </w:rPr>
              <w:t>　</w:t>
            </w:r>
          </w:p>
        </w:tc>
      </w:tr>
      <w:tr w14:paraId="098D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shd w:val="clear" w:color="auto" w:fill="auto"/>
            <w:noWrap w:val="0"/>
            <w:vAlign w:val="center"/>
          </w:tcPr>
          <w:p w14:paraId="622D2486">
            <w:pPr>
              <w:widowControl/>
              <w:jc w:val="left"/>
              <w:rPr>
                <w:rFonts w:eastAsia="仿宋_GB2312"/>
                <w:color w:val="000000"/>
                <w:kern w:val="0"/>
                <w:szCs w:val="21"/>
              </w:rPr>
            </w:pPr>
          </w:p>
        </w:tc>
        <w:tc>
          <w:tcPr>
            <w:tcW w:w="1395" w:type="dxa"/>
            <w:vMerge w:val="continue"/>
            <w:shd w:val="clear" w:color="auto" w:fill="auto"/>
            <w:noWrap w:val="0"/>
            <w:vAlign w:val="center"/>
          </w:tcPr>
          <w:p w14:paraId="56D3FA7A">
            <w:pPr>
              <w:widowControl/>
              <w:jc w:val="left"/>
              <w:rPr>
                <w:rFonts w:eastAsia="仿宋_GB2312"/>
                <w:color w:val="000000"/>
                <w:kern w:val="0"/>
                <w:szCs w:val="21"/>
              </w:rPr>
            </w:pPr>
          </w:p>
        </w:tc>
        <w:tc>
          <w:tcPr>
            <w:tcW w:w="1252" w:type="dxa"/>
            <w:vMerge w:val="continue"/>
            <w:shd w:val="clear" w:color="auto" w:fill="auto"/>
            <w:noWrap w:val="0"/>
            <w:vAlign w:val="center"/>
          </w:tcPr>
          <w:p w14:paraId="6992C5EE">
            <w:pPr>
              <w:widowControl/>
              <w:jc w:val="left"/>
              <w:rPr>
                <w:rFonts w:eastAsia="仿宋_GB2312"/>
                <w:color w:val="000000"/>
                <w:kern w:val="0"/>
                <w:szCs w:val="21"/>
              </w:rPr>
            </w:pPr>
          </w:p>
        </w:tc>
        <w:tc>
          <w:tcPr>
            <w:tcW w:w="1209" w:type="dxa"/>
            <w:gridSpan w:val="2"/>
            <w:shd w:val="clear" w:color="auto" w:fill="auto"/>
            <w:noWrap w:val="0"/>
            <w:vAlign w:val="center"/>
          </w:tcPr>
          <w:p w14:paraId="69FBD92A">
            <w:pPr>
              <w:widowControl/>
              <w:jc w:val="left"/>
              <w:rPr>
                <w:rFonts w:eastAsia="仿宋_GB2312"/>
                <w:color w:val="000000"/>
                <w:kern w:val="0"/>
                <w:szCs w:val="21"/>
              </w:rPr>
            </w:pPr>
            <w:r>
              <w:rPr>
                <w:rFonts w:eastAsia="仿宋_GB2312"/>
                <w:color w:val="000000"/>
                <w:kern w:val="0"/>
                <w:szCs w:val="21"/>
              </w:rPr>
              <w:t>……</w:t>
            </w:r>
          </w:p>
        </w:tc>
        <w:tc>
          <w:tcPr>
            <w:tcW w:w="1200" w:type="dxa"/>
            <w:shd w:val="clear" w:color="auto" w:fill="auto"/>
            <w:noWrap w:val="0"/>
            <w:vAlign w:val="center"/>
          </w:tcPr>
          <w:p w14:paraId="7673AB19">
            <w:pPr>
              <w:widowControl/>
              <w:jc w:val="left"/>
              <w:rPr>
                <w:rFonts w:eastAsia="仿宋_GB2312"/>
                <w:color w:val="000000"/>
                <w:kern w:val="0"/>
                <w:szCs w:val="21"/>
              </w:rPr>
            </w:pPr>
            <w:r>
              <w:rPr>
                <w:rFonts w:eastAsia="仿宋_GB2312"/>
                <w:color w:val="000000"/>
                <w:kern w:val="0"/>
                <w:szCs w:val="21"/>
              </w:rPr>
              <w:t>　</w:t>
            </w:r>
          </w:p>
        </w:tc>
        <w:tc>
          <w:tcPr>
            <w:tcW w:w="1134" w:type="dxa"/>
            <w:shd w:val="clear" w:color="auto" w:fill="auto"/>
            <w:noWrap w:val="0"/>
            <w:vAlign w:val="center"/>
          </w:tcPr>
          <w:p w14:paraId="54E98C8D">
            <w:pPr>
              <w:widowControl/>
              <w:jc w:val="left"/>
              <w:rPr>
                <w:rFonts w:eastAsia="仿宋_GB2312"/>
                <w:color w:val="000000"/>
                <w:kern w:val="0"/>
                <w:szCs w:val="21"/>
              </w:rPr>
            </w:pPr>
            <w:r>
              <w:rPr>
                <w:rFonts w:eastAsia="仿宋_GB2312"/>
                <w:color w:val="000000"/>
                <w:kern w:val="0"/>
                <w:szCs w:val="21"/>
              </w:rPr>
              <w:t>　</w:t>
            </w:r>
          </w:p>
        </w:tc>
        <w:tc>
          <w:tcPr>
            <w:tcW w:w="709" w:type="dxa"/>
            <w:shd w:val="clear" w:color="auto" w:fill="auto"/>
            <w:noWrap w:val="0"/>
            <w:vAlign w:val="center"/>
          </w:tcPr>
          <w:p w14:paraId="65F707BB">
            <w:pPr>
              <w:widowControl/>
              <w:jc w:val="left"/>
              <w:rPr>
                <w:rFonts w:eastAsia="仿宋_GB2312"/>
                <w:color w:val="000000"/>
                <w:kern w:val="0"/>
                <w:szCs w:val="21"/>
              </w:rPr>
            </w:pPr>
            <w:r>
              <w:rPr>
                <w:rFonts w:eastAsia="仿宋_GB2312"/>
                <w:color w:val="000000"/>
                <w:kern w:val="0"/>
                <w:szCs w:val="21"/>
              </w:rPr>
              <w:t>　</w:t>
            </w:r>
          </w:p>
        </w:tc>
        <w:tc>
          <w:tcPr>
            <w:tcW w:w="898" w:type="dxa"/>
            <w:shd w:val="clear" w:color="auto" w:fill="auto"/>
            <w:noWrap w:val="0"/>
            <w:vAlign w:val="center"/>
          </w:tcPr>
          <w:p w14:paraId="21AAA354">
            <w:pPr>
              <w:widowControl/>
              <w:jc w:val="left"/>
              <w:rPr>
                <w:rFonts w:eastAsia="仿宋_GB2312"/>
                <w:color w:val="000000"/>
                <w:kern w:val="0"/>
                <w:szCs w:val="21"/>
              </w:rPr>
            </w:pPr>
            <w:r>
              <w:rPr>
                <w:rFonts w:eastAsia="仿宋_GB2312"/>
                <w:color w:val="000000"/>
                <w:kern w:val="0"/>
                <w:szCs w:val="21"/>
              </w:rPr>
              <w:t>　</w:t>
            </w:r>
          </w:p>
        </w:tc>
        <w:tc>
          <w:tcPr>
            <w:tcW w:w="1446" w:type="dxa"/>
            <w:shd w:val="clear" w:color="auto" w:fill="auto"/>
            <w:noWrap w:val="0"/>
            <w:vAlign w:val="center"/>
          </w:tcPr>
          <w:p w14:paraId="0FDC5F28">
            <w:pPr>
              <w:widowControl/>
              <w:jc w:val="left"/>
              <w:rPr>
                <w:rFonts w:eastAsia="仿宋_GB2312"/>
                <w:color w:val="000000"/>
                <w:kern w:val="0"/>
                <w:szCs w:val="21"/>
              </w:rPr>
            </w:pPr>
            <w:r>
              <w:rPr>
                <w:rFonts w:eastAsia="仿宋_GB2312"/>
                <w:color w:val="000000"/>
                <w:kern w:val="0"/>
                <w:szCs w:val="21"/>
              </w:rPr>
              <w:t>　</w:t>
            </w:r>
          </w:p>
        </w:tc>
      </w:tr>
      <w:tr w14:paraId="6C98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270" w:type="dxa"/>
            <w:gridSpan w:val="7"/>
            <w:shd w:val="clear" w:color="auto" w:fill="auto"/>
            <w:noWrap w:val="0"/>
            <w:vAlign w:val="center"/>
          </w:tcPr>
          <w:p w14:paraId="28BC7E51">
            <w:pPr>
              <w:widowControl/>
              <w:jc w:val="center"/>
              <w:rPr>
                <w:rFonts w:eastAsia="仿宋_GB2312"/>
                <w:color w:val="000000"/>
                <w:kern w:val="0"/>
                <w:szCs w:val="21"/>
              </w:rPr>
            </w:pPr>
            <w:r>
              <w:rPr>
                <w:rFonts w:eastAsia="仿宋_GB2312"/>
                <w:color w:val="000000"/>
                <w:kern w:val="0"/>
                <w:szCs w:val="21"/>
              </w:rPr>
              <w:t>总分</w:t>
            </w:r>
          </w:p>
        </w:tc>
        <w:tc>
          <w:tcPr>
            <w:tcW w:w="709" w:type="dxa"/>
            <w:shd w:val="clear" w:color="auto" w:fill="auto"/>
            <w:noWrap w:val="0"/>
            <w:vAlign w:val="center"/>
          </w:tcPr>
          <w:p w14:paraId="1653269E">
            <w:pPr>
              <w:widowControl/>
              <w:jc w:val="center"/>
              <w:rPr>
                <w:rFonts w:eastAsia="仿宋_GB2312"/>
                <w:color w:val="000000"/>
                <w:kern w:val="0"/>
                <w:szCs w:val="21"/>
              </w:rPr>
            </w:pPr>
            <w:r>
              <w:rPr>
                <w:rFonts w:eastAsia="仿宋_GB2312"/>
                <w:color w:val="000000"/>
                <w:kern w:val="0"/>
                <w:szCs w:val="21"/>
              </w:rPr>
              <w:t>100</w:t>
            </w:r>
          </w:p>
        </w:tc>
        <w:tc>
          <w:tcPr>
            <w:tcW w:w="898" w:type="dxa"/>
            <w:shd w:val="clear" w:color="auto" w:fill="auto"/>
            <w:noWrap w:val="0"/>
            <w:vAlign w:val="center"/>
          </w:tcPr>
          <w:p w14:paraId="1CA26E09">
            <w:pPr>
              <w:widowControl/>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96</w:t>
            </w:r>
          </w:p>
        </w:tc>
        <w:tc>
          <w:tcPr>
            <w:tcW w:w="1446" w:type="dxa"/>
            <w:shd w:val="clear" w:color="auto" w:fill="auto"/>
            <w:noWrap w:val="0"/>
            <w:vAlign w:val="center"/>
          </w:tcPr>
          <w:p w14:paraId="186A73A0">
            <w:pPr>
              <w:widowControl/>
              <w:jc w:val="left"/>
              <w:rPr>
                <w:rFonts w:eastAsia="仿宋_GB2312"/>
                <w:color w:val="000000"/>
                <w:kern w:val="0"/>
                <w:szCs w:val="21"/>
              </w:rPr>
            </w:pPr>
            <w:r>
              <w:rPr>
                <w:rFonts w:eastAsia="仿宋_GB2312"/>
                <w:color w:val="000000"/>
                <w:kern w:val="0"/>
                <w:szCs w:val="21"/>
              </w:rPr>
              <w:t>　</w:t>
            </w:r>
          </w:p>
        </w:tc>
      </w:tr>
    </w:tbl>
    <w:p w14:paraId="525BEE0A">
      <w:pPr>
        <w:ind w:firstLine="640" w:firstLineChars="200"/>
        <w:jc w:val="left"/>
        <w:rPr>
          <w:rFonts w:hint="default" w:cs="黑体" w:asciiTheme="minorEastAsia" w:hAnsiTheme="minorEastAsia" w:eastAsiaTheme="minorEastAsia"/>
          <w:color w:val="000000"/>
          <w:kern w:val="0"/>
          <w:sz w:val="32"/>
          <w:szCs w:val="32"/>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141E1"/>
    <w:multiLevelType w:val="singleLevel"/>
    <w:tmpl w:val="87B141E1"/>
    <w:lvl w:ilvl="0" w:tentative="0">
      <w:start w:val="1"/>
      <w:numFmt w:val="chineseCounting"/>
      <w:suff w:val="nothing"/>
      <w:lvlText w:val="%1、"/>
      <w:lvlJc w:val="left"/>
      <w:pPr>
        <w:ind w:left="1008" w:firstLine="0"/>
      </w:pPr>
      <w:rPr>
        <w:rFonts w:hint="eastAsia"/>
      </w:rPr>
    </w:lvl>
  </w:abstractNum>
  <w:abstractNum w:abstractNumId="1">
    <w:nsid w:val="2CAAF267"/>
    <w:multiLevelType w:val="singleLevel"/>
    <w:tmpl w:val="2CAAF267"/>
    <w:lvl w:ilvl="0" w:tentative="0">
      <w:start w:val="1"/>
      <w:numFmt w:val="chineseCounting"/>
      <w:suff w:val="nothing"/>
      <w:lvlText w:val="（%1）"/>
      <w:lvlJc w:val="left"/>
      <w:rPr>
        <w:rFonts w:hint="eastAsia"/>
      </w:rPr>
    </w:lvl>
  </w:abstractNum>
  <w:abstractNum w:abstractNumId="2">
    <w:nsid w:val="30D4A550"/>
    <w:multiLevelType w:val="singleLevel"/>
    <w:tmpl w:val="30D4A550"/>
    <w:lvl w:ilvl="0" w:tentative="0">
      <w:start w:val="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MGI0MTg0NjhmYmIzM2E0YmRiZTZiNDEwMDk4Y2M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40E1"/>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966A55"/>
    <w:rsid w:val="02E100B8"/>
    <w:rsid w:val="036207A8"/>
    <w:rsid w:val="05915F85"/>
    <w:rsid w:val="061041EA"/>
    <w:rsid w:val="06C4630E"/>
    <w:rsid w:val="09F50D7D"/>
    <w:rsid w:val="0A3A7534"/>
    <w:rsid w:val="0BE011D1"/>
    <w:rsid w:val="0C99301C"/>
    <w:rsid w:val="0EC77702"/>
    <w:rsid w:val="0F3A795E"/>
    <w:rsid w:val="12586730"/>
    <w:rsid w:val="1409284A"/>
    <w:rsid w:val="14D57E42"/>
    <w:rsid w:val="15E9603C"/>
    <w:rsid w:val="18D45380"/>
    <w:rsid w:val="1E890F8D"/>
    <w:rsid w:val="20827FF6"/>
    <w:rsid w:val="28583040"/>
    <w:rsid w:val="28905DF5"/>
    <w:rsid w:val="2C0620E7"/>
    <w:rsid w:val="2C0A3498"/>
    <w:rsid w:val="2D650643"/>
    <w:rsid w:val="30680E85"/>
    <w:rsid w:val="30CE133C"/>
    <w:rsid w:val="349E1AC5"/>
    <w:rsid w:val="34AB4B49"/>
    <w:rsid w:val="392F60A2"/>
    <w:rsid w:val="3B334E23"/>
    <w:rsid w:val="3B467796"/>
    <w:rsid w:val="3E6F1363"/>
    <w:rsid w:val="3EED3BF1"/>
    <w:rsid w:val="434669AD"/>
    <w:rsid w:val="43D43AA8"/>
    <w:rsid w:val="478D581F"/>
    <w:rsid w:val="478F39AD"/>
    <w:rsid w:val="47BA5484"/>
    <w:rsid w:val="49032C6C"/>
    <w:rsid w:val="4A794126"/>
    <w:rsid w:val="4BC96E79"/>
    <w:rsid w:val="4C9A7AF2"/>
    <w:rsid w:val="4DE96723"/>
    <w:rsid w:val="4E8F63A8"/>
    <w:rsid w:val="503A5608"/>
    <w:rsid w:val="51AE2C08"/>
    <w:rsid w:val="5427405B"/>
    <w:rsid w:val="555F2565"/>
    <w:rsid w:val="55774994"/>
    <w:rsid w:val="55A90990"/>
    <w:rsid w:val="5AEB5DAC"/>
    <w:rsid w:val="5C085867"/>
    <w:rsid w:val="5DF269E5"/>
    <w:rsid w:val="61490C8A"/>
    <w:rsid w:val="650F7732"/>
    <w:rsid w:val="677F3FF6"/>
    <w:rsid w:val="69764A16"/>
    <w:rsid w:val="69A10DBC"/>
    <w:rsid w:val="69A44B6B"/>
    <w:rsid w:val="69C51D1A"/>
    <w:rsid w:val="6A102514"/>
    <w:rsid w:val="6D7E4315"/>
    <w:rsid w:val="6DCD5219"/>
    <w:rsid w:val="6E2C0767"/>
    <w:rsid w:val="6E4728BA"/>
    <w:rsid w:val="6E94509F"/>
    <w:rsid w:val="7056367F"/>
    <w:rsid w:val="708251BF"/>
    <w:rsid w:val="71877471"/>
    <w:rsid w:val="71F44C9F"/>
    <w:rsid w:val="722F0614"/>
    <w:rsid w:val="735E7629"/>
    <w:rsid w:val="738E7475"/>
    <w:rsid w:val="74A647BF"/>
    <w:rsid w:val="75653AE0"/>
    <w:rsid w:val="76A84CE7"/>
    <w:rsid w:val="79D52F5D"/>
    <w:rsid w:val="7AFC7FCE"/>
    <w:rsid w:val="7C445FE6"/>
    <w:rsid w:val="7DC25D02"/>
    <w:rsid w:val="7DD32CAE"/>
    <w:rsid w:val="7FF92582"/>
    <w:rsid w:val="F5B3D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Lines="0" w:afterLines="0" w:line="480" w:lineRule="auto"/>
      <w:jc w:val="center"/>
      <w:outlineLvl w:val="3"/>
    </w:pPr>
    <w:rPr>
      <w:rFonts w:hint="eastAsia" w:ascii="Arial" w:hAnsi="Arial" w:eastAsia="楷体_GB2312"/>
      <w:b/>
      <w:sz w:val="32"/>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3"/>
      <w:szCs w:val="33"/>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7142</Words>
  <Characters>7743</Characters>
  <Lines>69</Lines>
  <Paragraphs>19</Paragraphs>
  <TotalTime>7</TotalTime>
  <ScaleCrop>false</ScaleCrop>
  <LinksUpToDate>false</LinksUpToDate>
  <CharactersWithSpaces>7957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雨之人也</cp:lastModifiedBy>
  <cp:lastPrinted>2022-09-21T15:11:00Z</cp:lastPrinted>
  <dcterms:modified xsi:type="dcterms:W3CDTF">2025-12-23T11:03:32Z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B2A821729AEB4674A89DC69320211A18</vt:lpwstr>
  </property>
  <property fmtid="{D5CDD505-2E9C-101B-9397-08002B2CF9AE}" pid="4" name="KSOTemplateDocerSaveRecord">
    <vt:lpwstr>eyJoZGlkIjoiNWZiMGI0MTg0NjhmYmIzM2E0YmRiZTZiNDEwMDk4Y2MiLCJ1c2VySWQiOiI3MjY2MjAwNTMifQ==</vt:lpwstr>
  </property>
</Properties>
</file>