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58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bookmarkEnd w:id="0"/>
    <w:p w14:paraId="5B566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both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tbl>
      <w:tblPr>
        <w:tblStyle w:val="3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873"/>
        <w:gridCol w:w="3632"/>
        <w:gridCol w:w="1275"/>
        <w:gridCol w:w="765"/>
      </w:tblGrid>
      <w:tr w14:paraId="2805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10" w:type="dxa"/>
            <w:vAlign w:val="center"/>
          </w:tcPr>
          <w:p w14:paraId="661BB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实施单位</w:t>
            </w:r>
          </w:p>
        </w:tc>
        <w:tc>
          <w:tcPr>
            <w:tcW w:w="1873" w:type="dxa"/>
            <w:vAlign w:val="center"/>
          </w:tcPr>
          <w:p w14:paraId="230B6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财政支持环节与内容</w:t>
            </w:r>
          </w:p>
        </w:tc>
        <w:tc>
          <w:tcPr>
            <w:tcW w:w="3632" w:type="dxa"/>
            <w:vAlign w:val="center"/>
          </w:tcPr>
          <w:p w14:paraId="4F948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项目实施情况</w:t>
            </w:r>
          </w:p>
        </w:tc>
        <w:tc>
          <w:tcPr>
            <w:tcW w:w="1275" w:type="dxa"/>
            <w:vAlign w:val="center"/>
          </w:tcPr>
          <w:p w14:paraId="1D4D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  <w:p w14:paraId="20D62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765" w:type="dxa"/>
            <w:vAlign w:val="center"/>
          </w:tcPr>
          <w:p w14:paraId="6A275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A1B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010" w:type="dxa"/>
            <w:vAlign w:val="center"/>
          </w:tcPr>
          <w:p w14:paraId="2A0EF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both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Cs w:val="0"/>
                <w:kern w:val="2"/>
                <w:sz w:val="24"/>
                <w:szCs w:val="21"/>
                <w:lang w:val="en-US" w:eastAsia="zh-CN" w:bidi="ar-SA"/>
              </w:rPr>
              <w:t>湖南省吉泰农牧股份有限公司</w:t>
            </w:r>
          </w:p>
        </w:tc>
        <w:tc>
          <w:tcPr>
            <w:tcW w:w="1873" w:type="dxa"/>
            <w:vAlign w:val="center"/>
          </w:tcPr>
          <w:p w14:paraId="4088F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东安鸡资源保护</w:t>
            </w:r>
          </w:p>
        </w:tc>
        <w:tc>
          <w:tcPr>
            <w:tcW w:w="3632" w:type="dxa"/>
            <w:vAlign w:val="center"/>
          </w:tcPr>
          <w:p w14:paraId="1E5EF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已建立黄羽44个家系，黑羽20个家系，出苗数4000羽左右</w:t>
            </w:r>
          </w:p>
        </w:tc>
        <w:tc>
          <w:tcPr>
            <w:tcW w:w="1275" w:type="dxa"/>
            <w:vAlign w:val="center"/>
          </w:tcPr>
          <w:p w14:paraId="20A72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65" w:type="dxa"/>
            <w:vAlign w:val="center"/>
          </w:tcPr>
          <w:p w14:paraId="52AAB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369F3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C5804"/>
    <w:rsid w:val="286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2025-12-18T09:00:00Z</dcterms:created>
  <dc:creator>hoperril</dc:creator>
  <cp:lastModifiedBy>hoperril</cp:lastModifiedBy>
  <dcterms:modified xsi:type="dcterms:W3CDTF">2025-12-18T09:01:14Z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5596E4744C8C4D63986EFA09B9CC5C07_11</vt:lpwstr>
  </property>
  <property fmtid="{D5CDD505-2E9C-101B-9397-08002B2CF9AE}" pid="4" name="KSOTemplateDocerSaveRecord">
    <vt:lpwstr>eyJoZGlkIjoiOGMyOThlNjk4M2Y0MGFkZDJiZDZmNWM0ZTM0OWFmOTMiLCJ1c2VySWQiOiIyMjE4MjE2NTAifQ==</vt:lpwstr>
  </property>
</Properties>
</file>