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87D57">
      <w:pPr>
        <w:jc w:val="center"/>
        <w:rPr>
          <w:rFonts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茶陵县20</w:t>
      </w:r>
      <w:r>
        <w:rPr>
          <w:rFonts w:hint="eastAsia" w:ascii="宋体" w:hAnsi="宋体" w:eastAsia="宋体"/>
          <w:b/>
          <w:sz w:val="48"/>
          <w:szCs w:val="48"/>
          <w:lang w:val="en-US" w:eastAsia="zh-CN"/>
        </w:rPr>
        <w:t>2</w:t>
      </w:r>
      <w:r>
        <w:rPr>
          <w:rFonts w:hint="eastAsia" w:ascii="宋体" w:hAnsi="宋体"/>
          <w:b/>
          <w:sz w:val="48"/>
          <w:szCs w:val="48"/>
          <w:lang w:val="en-US" w:eastAsia="zh-CN"/>
        </w:rPr>
        <w:t>5</w:t>
      </w:r>
      <w:r>
        <w:rPr>
          <w:rFonts w:hint="eastAsia" w:ascii="宋体" w:hAnsi="宋体" w:eastAsia="宋体"/>
          <w:b/>
          <w:sz w:val="48"/>
          <w:szCs w:val="48"/>
        </w:rPr>
        <w:t>年</w:t>
      </w:r>
      <w:r>
        <w:rPr>
          <w:rFonts w:hint="eastAsia" w:ascii="宋体" w:hAnsi="宋体" w:eastAsia="宋体"/>
          <w:b/>
          <w:sz w:val="48"/>
          <w:szCs w:val="48"/>
          <w:lang w:val="en-US" w:eastAsia="zh-CN"/>
        </w:rPr>
        <w:t>度</w:t>
      </w:r>
      <w:r>
        <w:rPr>
          <w:rFonts w:hint="eastAsia" w:ascii="宋体" w:hAnsi="宋体"/>
          <w:b/>
          <w:sz w:val="48"/>
          <w:szCs w:val="48"/>
          <w:lang w:val="en-US" w:eastAsia="zh-CN"/>
        </w:rPr>
        <w:t>第二批</w:t>
      </w:r>
      <w:r>
        <w:rPr>
          <w:rFonts w:hint="eastAsia" w:ascii="宋体" w:hAnsi="宋体" w:eastAsia="宋体"/>
          <w:b/>
          <w:sz w:val="48"/>
          <w:szCs w:val="48"/>
          <w:lang w:val="en-US" w:eastAsia="zh-CN"/>
        </w:rPr>
        <w:t>油茶</w:t>
      </w:r>
      <w:r>
        <w:rPr>
          <w:rFonts w:hint="eastAsia" w:ascii="宋体" w:hAnsi="宋体"/>
          <w:b/>
          <w:sz w:val="48"/>
          <w:szCs w:val="48"/>
          <w:lang w:val="en-US" w:eastAsia="zh-CN"/>
        </w:rPr>
        <w:t>低改</w:t>
      </w:r>
      <w:r>
        <w:rPr>
          <w:rFonts w:hint="eastAsia" w:ascii="宋体" w:hAnsi="宋体" w:eastAsia="宋体"/>
          <w:b/>
          <w:sz w:val="48"/>
          <w:szCs w:val="48"/>
        </w:rPr>
        <w:t>验收报告</w:t>
      </w:r>
    </w:p>
    <w:p w14:paraId="15B5FE41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48355E5C">
      <w:p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根据茶林字</w:t>
      </w:r>
      <w:r>
        <w:rPr>
          <w:rFonts w:hint="default" w:ascii="Calibri" w:hAnsi="Calibri" w:cs="Calibri"/>
          <w:sz w:val="28"/>
          <w:szCs w:val="28"/>
          <w:lang w:val="en-US" w:eastAsia="zh-CN"/>
        </w:rPr>
        <w:t>[</w:t>
      </w:r>
      <w:r>
        <w:rPr>
          <w:rFonts w:hint="eastAsia"/>
          <w:sz w:val="28"/>
          <w:szCs w:val="28"/>
          <w:lang w:val="en-US" w:eastAsia="zh-CN"/>
        </w:rPr>
        <w:t>2023</w:t>
      </w:r>
      <w:r>
        <w:rPr>
          <w:rFonts w:hint="default" w:ascii="Calibri" w:hAnsi="Calibri" w:cs="Calibri"/>
          <w:sz w:val="28"/>
          <w:szCs w:val="28"/>
          <w:lang w:val="en-US" w:eastAsia="zh-CN"/>
        </w:rPr>
        <w:t>]</w:t>
      </w:r>
      <w:r>
        <w:rPr>
          <w:rFonts w:hint="eastAsia" w:cs="Calibri"/>
          <w:sz w:val="28"/>
          <w:szCs w:val="28"/>
          <w:lang w:val="en-US" w:eastAsia="zh-CN"/>
        </w:rPr>
        <w:t>12号文件《茶陵县林业局各业务部门工作程序规定》，</w:t>
      </w:r>
      <w:r>
        <w:rPr>
          <w:rFonts w:hint="eastAsia"/>
          <w:sz w:val="28"/>
          <w:szCs w:val="28"/>
          <w:lang w:val="en-US" w:eastAsia="zh-CN"/>
        </w:rPr>
        <w:t>由油茶办联合各辖区对茶陵县油茶低产林改造项目进行第二批验收，现将验收情况报告如下：</w:t>
      </w:r>
      <w:bookmarkStart w:id="0" w:name="_GoBack"/>
      <w:bookmarkEnd w:id="0"/>
    </w:p>
    <w:p w14:paraId="15FF03C8">
      <w:pPr>
        <w:ind w:firstLine="560" w:firstLineChars="200"/>
        <w:jc w:val="left"/>
        <w:rPr>
          <w:rFonts w:hint="default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1、验收范围：茶陵县2025年度开展油茶林改造的地块，涉及</w:t>
      </w:r>
      <w:r>
        <w:rPr>
          <w:rFonts w:hint="eastAsia" w:ascii="宋体" w:hAnsi="宋体" w:eastAsia="宋体"/>
          <w:bCs/>
          <w:sz w:val="28"/>
          <w:szCs w:val="28"/>
        </w:rPr>
        <w:t>全县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13个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乡镇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28个村（场）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。</w:t>
      </w:r>
    </w:p>
    <w:p w14:paraId="545B71B3">
      <w:pPr>
        <w:ind w:firstLine="560" w:firstLineChars="200"/>
        <w:jc w:val="left"/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2、验收时间：2025年7-9月</w:t>
      </w:r>
    </w:p>
    <w:p w14:paraId="4ABA11DD">
      <w:pPr>
        <w:ind w:firstLine="560" w:firstLineChars="200"/>
        <w:jc w:val="left"/>
        <w:rPr>
          <w:rFonts w:hint="eastAsia" w:ascii="宋体" w:hAnsi="宋体" w:eastAsia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3、验收人员：油茶办和辖区中队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人员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组成联合验收小组</w:t>
      </w:r>
      <w:r>
        <w:rPr>
          <w:rFonts w:hint="eastAsia" w:ascii="宋体" w:hAnsi="宋体" w:eastAsia="宋体"/>
          <w:bCs/>
          <w:sz w:val="28"/>
          <w:szCs w:val="28"/>
        </w:rPr>
        <w:t>。</w:t>
      </w:r>
    </w:p>
    <w:p w14:paraId="6A9EC5DB">
      <w:pPr>
        <w:ind w:firstLine="560" w:firstLineChars="200"/>
        <w:jc w:val="left"/>
        <w:rPr>
          <w:rFonts w:hint="default" w:ascii="宋体" w:hAnsi="宋体" w:eastAsia="宋体"/>
          <w:bCs/>
          <w:sz w:val="28"/>
          <w:szCs w:val="28"/>
          <w:lang w:val="en-US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4、验收方法：采用无人机正射测绘低改小班范围，利用专业软件计算面积，结合验收人员实地踏查确定项目实施质量。</w:t>
      </w:r>
    </w:p>
    <w:p w14:paraId="6064C305">
      <w:pPr>
        <w:numPr>
          <w:ilvl w:val="0"/>
          <w:numId w:val="1"/>
        </w:numPr>
        <w:ind w:firstLine="560" w:firstLineChars="200"/>
        <w:jc w:val="left"/>
        <w:rPr>
          <w:rFonts w:hint="eastAsia" w:ascii="宋体" w:hAnsi="宋体" w:eastAsia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验收结果：本次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验收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面积2174.4亩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，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涉及</w:t>
      </w:r>
      <w:r>
        <w:rPr>
          <w:rFonts w:hint="eastAsia" w:ascii="宋体" w:hAnsi="宋体" w:eastAsia="宋体"/>
          <w:bCs/>
          <w:sz w:val="28"/>
          <w:szCs w:val="28"/>
        </w:rPr>
        <w:t>全县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13个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乡镇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28个村（场）96个小班，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核实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合格面积2174.4亩，合格小班96个，项目合格率为100%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。</w:t>
      </w:r>
    </w:p>
    <w:p w14:paraId="51DFBD0B">
      <w:pPr>
        <w:numPr>
          <w:ilvl w:val="0"/>
          <w:numId w:val="0"/>
        </w:numPr>
        <w:jc w:val="left"/>
        <w:rPr>
          <w:rFonts w:hint="eastAsia" w:ascii="宋体" w:hAnsi="宋体" w:eastAsia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具体明细见附表。</w:t>
      </w:r>
    </w:p>
    <w:p w14:paraId="3CE6CE90">
      <w:pPr>
        <w:numPr>
          <w:ilvl w:val="0"/>
          <w:numId w:val="0"/>
        </w:numPr>
        <w:jc w:val="left"/>
        <w:rPr>
          <w:rFonts w:hint="eastAsia" w:ascii="宋体" w:hAnsi="宋体" w:eastAsia="宋体"/>
          <w:bCs/>
          <w:sz w:val="28"/>
          <w:szCs w:val="28"/>
          <w:lang w:val="en-US" w:eastAsia="zh-CN"/>
        </w:rPr>
      </w:pPr>
    </w:p>
    <w:p w14:paraId="6AC63856">
      <w:pPr>
        <w:numPr>
          <w:ilvl w:val="0"/>
          <w:numId w:val="0"/>
        </w:numPr>
        <w:jc w:val="left"/>
        <w:rPr>
          <w:rFonts w:hint="eastAsia" w:ascii="宋体" w:hAnsi="宋体" w:eastAsia="宋体"/>
          <w:bCs/>
          <w:sz w:val="28"/>
          <w:szCs w:val="28"/>
          <w:lang w:val="en-US" w:eastAsia="zh-CN"/>
        </w:rPr>
      </w:pPr>
    </w:p>
    <w:p w14:paraId="34430499">
      <w:pPr>
        <w:numPr>
          <w:ilvl w:val="0"/>
          <w:numId w:val="0"/>
        </w:numPr>
        <w:jc w:val="left"/>
        <w:rPr>
          <w:rFonts w:hint="eastAsia" w:ascii="宋体" w:hAnsi="宋体" w:eastAsia="宋体"/>
          <w:bCs/>
          <w:sz w:val="28"/>
          <w:szCs w:val="28"/>
          <w:lang w:val="en-US" w:eastAsia="zh-CN"/>
        </w:rPr>
      </w:pPr>
    </w:p>
    <w:p w14:paraId="1CE46CF5">
      <w:pPr>
        <w:numPr>
          <w:ilvl w:val="0"/>
          <w:numId w:val="0"/>
        </w:numPr>
        <w:ind w:firstLine="6160" w:firstLineChars="2200"/>
        <w:jc w:val="left"/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 xml:space="preserve">茶陵县林业局   </w:t>
      </w:r>
    </w:p>
    <w:p w14:paraId="1D73B722">
      <w:pPr>
        <w:ind w:firstLine="5880" w:firstLineChars="2100"/>
        <w:jc w:val="both"/>
      </w:pPr>
      <w:r>
        <w:rPr>
          <w:rFonts w:hint="eastAsia" w:ascii="宋体" w:hAnsi="宋体" w:eastAsia="宋体"/>
          <w:bCs/>
          <w:sz w:val="28"/>
          <w:szCs w:val="28"/>
        </w:rPr>
        <w:t>20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/>
          <w:bCs/>
          <w:sz w:val="28"/>
          <w:szCs w:val="28"/>
        </w:rPr>
        <w:t>年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12月14</w:t>
      </w:r>
      <w:r>
        <w:rPr>
          <w:rFonts w:hint="eastAsia" w:ascii="宋体" w:hAnsi="宋体" w:eastAsia="宋体"/>
          <w:bCs/>
          <w:sz w:val="28"/>
          <w:szCs w:val="28"/>
        </w:rPr>
        <w:t>日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5C5754"/>
    <w:multiLevelType w:val="singleLevel"/>
    <w:tmpl w:val="6A5C5754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YjIxODg3NWE5MWZmMjc3MTM3YzYwOTk5OWE0ZmMifQ=="/>
  </w:docVars>
  <w:rsids>
    <w:rsidRoot w:val="05CE1E6E"/>
    <w:rsid w:val="03B532B4"/>
    <w:rsid w:val="0555214E"/>
    <w:rsid w:val="05CE1E6E"/>
    <w:rsid w:val="07D132B1"/>
    <w:rsid w:val="0C13125D"/>
    <w:rsid w:val="13B56E76"/>
    <w:rsid w:val="15DC6219"/>
    <w:rsid w:val="1CB841F5"/>
    <w:rsid w:val="1E5D342D"/>
    <w:rsid w:val="25A44E2D"/>
    <w:rsid w:val="26D57D33"/>
    <w:rsid w:val="295B06B8"/>
    <w:rsid w:val="347C3F2B"/>
    <w:rsid w:val="375801B1"/>
    <w:rsid w:val="3BCF0C7F"/>
    <w:rsid w:val="3EC003ED"/>
    <w:rsid w:val="41733B4B"/>
    <w:rsid w:val="4305188C"/>
    <w:rsid w:val="43691A1B"/>
    <w:rsid w:val="483170CC"/>
    <w:rsid w:val="49A068D7"/>
    <w:rsid w:val="4F1E22F5"/>
    <w:rsid w:val="556E0484"/>
    <w:rsid w:val="5C0C796C"/>
    <w:rsid w:val="5EBF6480"/>
    <w:rsid w:val="5EC455DD"/>
    <w:rsid w:val="693E41EC"/>
    <w:rsid w:val="6FFE01C5"/>
    <w:rsid w:val="70FD6173"/>
    <w:rsid w:val="732605B2"/>
    <w:rsid w:val="756D01D6"/>
    <w:rsid w:val="7D1E6660"/>
    <w:rsid w:val="B7C97B29"/>
    <w:rsid w:val="F7DF9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415</Characters>
  <Lines>0</Lines>
  <Paragraphs>0</Paragraphs>
  <TotalTime>69</TotalTime>
  <ScaleCrop>false</ScaleCrop>
  <LinksUpToDate>false</LinksUpToDate>
  <CharactersWithSpaces>492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2024-04-29T15:09:00Z</dcterms:created>
  <dc:creator>森</dc:creator>
  <cp:lastModifiedBy>clara</cp:lastModifiedBy>
  <cp:lastPrinted>2024-07-10T16:34:00Z</cp:lastPrinted>
  <dcterms:modified xsi:type="dcterms:W3CDTF">2025-12-15T15:02:43Z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9C1C7300B4E11EE089B23F69E619CA3F_43</vt:lpwstr>
  </property>
  <property fmtid="{D5CDD505-2E9C-101B-9397-08002B2CF9AE}" pid="4" name="KSOTemplateDocerSaveRecord">
    <vt:lpwstr>eyJoZGlkIjoiNjc5NjVhNDE5Njc0NjM2YjIwYmU1Y2UwYTY5Y2VlMTYiLCJ1c2VySWQiOiI3MzMxODAxOTAifQ==</vt:lpwstr>
  </property>
</Properties>
</file>