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u w:val="none"/>
        </w:rPr>
      </w:pPr>
      <w:bookmarkStart w:id="0" w:name="_GoBack"/>
      <w:r>
        <w:rPr>
          <w:rFonts w:hint="eastAsia" w:ascii="Times New Roman" w:hAnsi="Times New Roman" w:eastAsia="方正小标宋_GBK" w:cs="Times New Roman"/>
          <w:color w:val="auto"/>
          <w:sz w:val="44"/>
          <w:szCs w:val="44"/>
          <w:u w:val="none"/>
          <w:lang w:eastAsia="zh-CN"/>
        </w:rPr>
        <w:t>株洲市文化旅游广电体育局</w:t>
      </w:r>
      <w:r>
        <w:rPr>
          <w:rFonts w:hint="eastAsia" w:ascii="仿宋_GB2312" w:hAnsi="仿宋_GB2312" w:eastAsia="仿宋_GB2312" w:cs="仿宋_GB2312"/>
          <w:color w:val="auto"/>
          <w:sz w:val="44"/>
          <w:szCs w:val="44"/>
          <w:u w:val="none"/>
        </w:rPr>
        <w:t>“</w:t>
      </w:r>
      <w:r>
        <w:rPr>
          <w:rFonts w:hint="default" w:ascii="Times New Roman" w:hAnsi="Times New Roman" w:eastAsia="方正小标宋_GBK" w:cs="Times New Roman"/>
          <w:color w:val="auto"/>
          <w:sz w:val="44"/>
          <w:szCs w:val="44"/>
          <w:u w:val="none"/>
        </w:rPr>
        <w:t>工作项目化、项目团队化、管理扁平化</w:t>
      </w:r>
      <w:r>
        <w:rPr>
          <w:rFonts w:hint="eastAsia" w:ascii="仿宋_GB2312" w:hAnsi="仿宋_GB2312" w:eastAsia="仿宋_GB2312" w:cs="仿宋_GB2312"/>
          <w:color w:val="auto"/>
          <w:sz w:val="44"/>
          <w:szCs w:val="44"/>
          <w:u w:val="none"/>
        </w:rPr>
        <w:t>”</w:t>
      </w:r>
      <w:r>
        <w:rPr>
          <w:rFonts w:hint="default" w:ascii="Times New Roman" w:hAnsi="Times New Roman" w:eastAsia="方正小标宋_GBK" w:cs="Times New Roman"/>
          <w:color w:val="auto"/>
          <w:sz w:val="44"/>
          <w:szCs w:val="44"/>
          <w:u w:val="none"/>
        </w:rPr>
        <w:t>2025年任务清单</w:t>
      </w:r>
    </w:p>
    <w:bookmarkEnd w:id="0"/>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0"/>
        <w:gridCol w:w="2278"/>
        <w:gridCol w:w="6740"/>
        <w:gridCol w:w="986"/>
        <w:gridCol w:w="118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blHeader/>
          <w:jc w:val="center"/>
        </w:trPr>
        <w:tc>
          <w:tcPr>
            <w:tcW w:w="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4"/>
                <w:szCs w:val="24"/>
                <w:highlight w:val="none"/>
                <w:u w:val="none"/>
              </w:rPr>
            </w:pPr>
            <w:r>
              <w:rPr>
                <w:rStyle w:val="23"/>
                <w:rFonts w:hint="default" w:ascii="Times New Roman" w:hAnsi="Times New Roman" w:cs="Times New Roman"/>
                <w:color w:val="auto"/>
                <w:sz w:val="24"/>
                <w:szCs w:val="24"/>
                <w:highlight w:val="none"/>
                <w:u w:val="none"/>
                <w:lang w:val="en-US" w:eastAsia="zh-CN" w:bidi="ar"/>
              </w:rPr>
              <w:t>序号</w:t>
            </w: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Style w:val="23"/>
                <w:rFonts w:hint="default" w:ascii="Times New Roman" w:hAnsi="Times New Roman" w:cs="Times New Roman"/>
                <w:color w:val="auto"/>
                <w:sz w:val="24"/>
                <w:szCs w:val="24"/>
                <w:highlight w:val="none"/>
                <w:u w:val="none"/>
                <w:lang w:val="en-US" w:eastAsia="zh-CN" w:bidi="ar"/>
              </w:rPr>
              <w:t>任务名称</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Style w:val="23"/>
                <w:rFonts w:hint="default" w:ascii="Times New Roman" w:hAnsi="Times New Roman" w:cs="Times New Roman"/>
                <w:color w:val="auto"/>
                <w:sz w:val="24"/>
                <w:szCs w:val="24"/>
                <w:highlight w:val="none"/>
                <w:u w:val="none"/>
                <w:lang w:val="en-US" w:eastAsia="zh-CN" w:bidi="ar"/>
              </w:rPr>
              <w:t>任务目标</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Style w:val="23"/>
                <w:rFonts w:hint="default" w:ascii="Times New Roman" w:hAnsi="Times New Roman" w:cs="Times New Roman"/>
                <w:color w:val="auto"/>
                <w:sz w:val="24"/>
                <w:szCs w:val="24"/>
                <w:highlight w:val="none"/>
                <w:u w:val="none"/>
                <w:lang w:val="en-US" w:eastAsia="zh-CN" w:bidi="ar"/>
              </w:rPr>
              <w:t>组  长</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Style w:val="23"/>
                <w:rFonts w:hint="default" w:ascii="Times New Roman" w:hAnsi="Times New Roman" w:cs="Times New Roman"/>
                <w:color w:val="auto"/>
                <w:sz w:val="24"/>
                <w:szCs w:val="24"/>
                <w:highlight w:val="none"/>
                <w:u w:val="none"/>
                <w:lang w:val="en-US" w:eastAsia="zh-CN" w:bidi="ar"/>
              </w:rPr>
              <w:t>副组长</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牵头科室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val="0"/>
                <w:i w:val="0"/>
                <w:iCs w:val="0"/>
                <w:color w:val="auto"/>
                <w:sz w:val="24"/>
                <w:szCs w:val="24"/>
                <w:highlight w:val="none"/>
                <w:u w:val="none"/>
              </w:rPr>
            </w:pPr>
            <w:r>
              <w:rPr>
                <w:rStyle w:val="24"/>
                <w:rFonts w:hint="default" w:ascii="Times New Roman" w:hAnsi="Times New Roman" w:cs="Times New Roman"/>
                <w:b w:val="0"/>
                <w:bCs w:val="0"/>
                <w:color w:val="auto"/>
                <w:sz w:val="24"/>
                <w:szCs w:val="24"/>
                <w:highlight w:val="none"/>
                <w:u w:val="none"/>
                <w:lang w:val="en-US" w:eastAsia="zh-CN" w:bidi="ar"/>
              </w:rPr>
              <w:t>（局属单位）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5"/>
                <w:rFonts w:hint="default" w:ascii="Times New Roman" w:hAnsi="Times New Roman" w:eastAsia="仿宋_GB2312" w:cs="Times New Roman"/>
                <w:color w:val="auto"/>
                <w:sz w:val="24"/>
                <w:szCs w:val="24"/>
                <w:highlight w:val="none"/>
                <w:u w:val="none"/>
                <w:lang w:val="en" w:eastAsia="zh-CN" w:bidi="ar"/>
              </w:rPr>
              <w:t>承办</w:t>
            </w:r>
            <w:r>
              <w:rPr>
                <w:rStyle w:val="25"/>
                <w:rFonts w:hint="eastAsia" w:ascii="仿宋_GB2312" w:hAnsi="仿宋_GB2312" w:eastAsia="仿宋_GB2312" w:cs="仿宋_GB2312"/>
                <w:color w:val="auto"/>
                <w:sz w:val="24"/>
                <w:szCs w:val="24"/>
                <w:highlight w:val="none"/>
                <w:u w:val="none"/>
                <w:lang w:val="en" w:eastAsia="zh-CN" w:bidi="ar"/>
              </w:rPr>
              <w:t>“</w:t>
            </w:r>
            <w:r>
              <w:rPr>
                <w:rStyle w:val="25"/>
                <w:rFonts w:hint="default" w:ascii="Times New Roman" w:hAnsi="Times New Roman" w:eastAsia="仿宋_GB2312" w:cs="Times New Roman"/>
                <w:color w:val="auto"/>
                <w:sz w:val="24"/>
                <w:szCs w:val="24"/>
                <w:highlight w:val="none"/>
                <w:u w:val="none"/>
                <w:lang w:val="en" w:eastAsia="zh-CN" w:bidi="ar"/>
              </w:rPr>
              <w:t>天工开物</w:t>
            </w:r>
            <w:r>
              <w:rPr>
                <w:rStyle w:val="25"/>
                <w:rFonts w:hint="eastAsia" w:ascii="仿宋_GB2312" w:hAnsi="仿宋_GB2312" w:eastAsia="仿宋_GB2312" w:cs="仿宋_GB2312"/>
                <w:color w:val="auto"/>
                <w:sz w:val="24"/>
                <w:szCs w:val="24"/>
                <w:highlight w:val="none"/>
                <w:u w:val="none"/>
                <w:lang w:val="en" w:eastAsia="zh-CN" w:bidi="ar"/>
              </w:rPr>
              <w:t>”</w:t>
            </w:r>
            <w:r>
              <w:rPr>
                <w:rStyle w:val="25"/>
                <w:rFonts w:hint="default" w:ascii="Times New Roman" w:hAnsi="Times New Roman" w:eastAsia="仿宋_GB2312" w:cs="Times New Roman"/>
                <w:color w:val="auto"/>
                <w:sz w:val="24"/>
                <w:szCs w:val="24"/>
                <w:highlight w:val="none"/>
                <w:u w:val="none"/>
                <w:lang w:val="en" w:eastAsia="zh-CN" w:bidi="ar"/>
              </w:rPr>
              <w:t>全国工业旅游推广活动</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策划推出工业旅游成果展、株洲市工业旅游精品线路观摩，观看实景剧《国彩醴陵》、工业题材民族歌剧《我有一个梦想》（原名《裂变》）等活动，进一步链接资源、扩大影响、深化合作，推动株洲工业文旅高质量发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彭喜雨</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资源开发科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 w:eastAsia="zh-CN" w:bidi="ar"/>
              </w:rPr>
            </w:pPr>
            <w:r>
              <w:rPr>
                <w:rStyle w:val="25"/>
                <w:rFonts w:hint="default" w:ascii="Times New Roman" w:hAnsi="Times New Roman" w:eastAsia="仿宋_GB2312" w:cs="Times New Roman"/>
                <w:color w:val="auto"/>
                <w:sz w:val="24"/>
                <w:szCs w:val="24"/>
                <w:highlight w:val="none"/>
                <w:u w:val="none"/>
                <w:lang w:val="en-US" w:eastAsia="zh-CN"/>
              </w:rPr>
              <w:t>推进</w:t>
            </w:r>
            <w:r>
              <w:rPr>
                <w:rStyle w:val="25"/>
                <w:rFonts w:hint="eastAsia" w:ascii="仿宋_GB2312" w:hAnsi="仿宋_GB2312" w:eastAsia="仿宋_GB2312" w:cs="仿宋_GB2312"/>
                <w:color w:val="auto"/>
                <w:sz w:val="24"/>
                <w:szCs w:val="24"/>
                <w:highlight w:val="none"/>
                <w:u w:val="none"/>
                <w:lang w:val="en-US" w:eastAsia="zh-CN"/>
              </w:rPr>
              <w:t>“</w:t>
            </w:r>
            <w:r>
              <w:rPr>
                <w:rStyle w:val="25"/>
                <w:rFonts w:hint="default" w:ascii="Times New Roman" w:hAnsi="Times New Roman" w:eastAsia="仿宋_GB2312" w:cs="Times New Roman"/>
                <w:color w:val="auto"/>
                <w:sz w:val="24"/>
                <w:szCs w:val="24"/>
                <w:highlight w:val="none"/>
                <w:u w:val="none"/>
                <w:lang w:val="en-US" w:eastAsia="zh-CN"/>
              </w:rPr>
              <w:t>一址、一馆、两园、两群</w:t>
            </w:r>
            <w:r>
              <w:rPr>
                <w:rStyle w:val="25"/>
                <w:rFonts w:hint="eastAsia" w:ascii="仿宋_GB2312" w:hAnsi="仿宋_GB2312" w:eastAsia="仿宋_GB2312" w:cs="仿宋_GB2312"/>
                <w:color w:val="auto"/>
                <w:sz w:val="24"/>
                <w:szCs w:val="24"/>
                <w:highlight w:val="none"/>
                <w:u w:val="none"/>
                <w:lang w:val="en-US" w:eastAsia="zh-CN"/>
              </w:rPr>
              <w:t>”</w:t>
            </w:r>
            <w:r>
              <w:rPr>
                <w:rStyle w:val="25"/>
                <w:rFonts w:hint="default" w:ascii="Times New Roman" w:hAnsi="Times New Roman" w:eastAsia="仿宋_GB2312" w:cs="Times New Roman"/>
                <w:color w:val="auto"/>
                <w:sz w:val="24"/>
                <w:szCs w:val="24"/>
                <w:highlight w:val="none"/>
                <w:u w:val="none"/>
                <w:lang w:val="en-US" w:eastAsia="zh-CN"/>
              </w:rPr>
              <w:t>重点产业项目建设</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rPr>
            </w:pPr>
            <w:r>
              <w:rPr>
                <w:rStyle w:val="25"/>
                <w:rFonts w:hint="default" w:ascii="Times New Roman" w:hAnsi="Times New Roman" w:eastAsia="仿宋_GB2312" w:cs="Times New Roman"/>
                <w:color w:val="auto"/>
                <w:sz w:val="24"/>
                <w:szCs w:val="24"/>
                <w:highlight w:val="none"/>
                <w:u w:val="none"/>
                <w:lang w:val="en-US" w:eastAsia="zh-CN"/>
              </w:rPr>
              <w:t>1.一址：即清水塘工业遗址，首开区10月份开园。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rPr>
            </w:pPr>
            <w:r>
              <w:rPr>
                <w:rStyle w:val="25"/>
                <w:rFonts w:hint="default" w:ascii="Times New Roman" w:hAnsi="Times New Roman" w:eastAsia="仿宋_GB2312" w:cs="Times New Roman"/>
                <w:color w:val="auto"/>
                <w:sz w:val="24"/>
                <w:szCs w:val="24"/>
                <w:highlight w:val="none"/>
                <w:u w:val="none"/>
                <w:lang w:val="en-US" w:eastAsia="zh-CN"/>
              </w:rPr>
              <w:t>2.一馆：即鲁晓波美术馆，5月份开馆。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rPr>
            </w:pPr>
            <w:r>
              <w:rPr>
                <w:rStyle w:val="25"/>
                <w:rFonts w:hint="default" w:ascii="Times New Roman" w:hAnsi="Times New Roman" w:eastAsia="仿宋_GB2312" w:cs="Times New Roman"/>
                <w:color w:val="auto"/>
                <w:sz w:val="24"/>
                <w:szCs w:val="24"/>
                <w:highlight w:val="none"/>
                <w:u w:val="none"/>
                <w:lang w:val="en-US" w:eastAsia="zh-CN"/>
              </w:rPr>
              <w:t>3.两园：即芦淞·1937文创园和清水塘大桥公园，力争文创园首开区5月份开园，清水塘大桥公园在上半年取得显著进展。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rPr>
            </w:pPr>
            <w:r>
              <w:rPr>
                <w:rStyle w:val="25"/>
                <w:rFonts w:hint="default" w:ascii="Times New Roman" w:hAnsi="Times New Roman" w:eastAsia="仿宋_GB2312" w:cs="Times New Roman"/>
                <w:color w:val="auto"/>
                <w:sz w:val="24"/>
                <w:szCs w:val="24"/>
                <w:highlight w:val="none"/>
                <w:u w:val="none"/>
                <w:lang w:val="en-US" w:eastAsia="zh-CN"/>
              </w:rPr>
              <w:t>4.两群：即仙庾岭民宿群和芦淞服饰群，力争仙庾岭民宿群5月份集中亮相，芦淞服饰群南大门市场10月份完成改造。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rPr>
            </w:pP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龙  磊</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刘中新</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大学生游株洲</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通过</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赛事游</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节会游</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研学游</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团队游</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等方式，精准引流，力争年内实现100万人次大学生游株洲。</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谢春利</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推广交流科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文旅品牌推广中心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银发群体精准营销</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积极与省内外老年大学、老年体协等团体开展对接，深入整合工业、康养等株洲特色资源，策划推出宜老、怡老的文旅产品，吸引更多</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银发群体</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品味</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神农福地、制造名城</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谢春利</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戴喜阳</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刘愈婷</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文旅品牌推广中心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离退休人员管理服务科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创排工业题材民族歌剧《我有一个梦想》（原名《裂变》）</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1.2025年3月导演进场排练，4月底在神农大剧院完成首演。</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2.2025年5月至2026年4月为提质演出阶段。按照国家艺术基金、中国民族歌剧传承发展工程、省委宣传部重点项目要求，打磨提升，在全国进行多场巡演和展演。</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肖鸿斌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戏剧传承中心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艺术科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rPr>
              <w:t>新文旅主理人</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rPr>
              <w:t>持续打造</w:t>
            </w:r>
            <w:r>
              <w:rPr>
                <w:rStyle w:val="25"/>
                <w:rFonts w:hint="eastAsia" w:ascii="仿宋_GB2312" w:hAnsi="仿宋_GB2312" w:eastAsia="仿宋_GB2312" w:cs="仿宋_GB2312"/>
                <w:color w:val="auto"/>
                <w:sz w:val="24"/>
                <w:szCs w:val="24"/>
                <w:highlight w:val="none"/>
                <w:u w:val="none"/>
                <w:lang w:val="en-US" w:eastAsia="zh-CN"/>
              </w:rPr>
              <w:t>“</w:t>
            </w:r>
            <w:r>
              <w:rPr>
                <w:rStyle w:val="25"/>
                <w:rFonts w:hint="default" w:ascii="Times New Roman" w:hAnsi="Times New Roman" w:eastAsia="仿宋_GB2312" w:cs="Times New Roman"/>
                <w:color w:val="auto"/>
                <w:sz w:val="24"/>
                <w:szCs w:val="24"/>
                <w:highlight w:val="none"/>
                <w:u w:val="none"/>
                <w:lang w:val="en-US" w:eastAsia="zh-CN"/>
              </w:rPr>
              <w:t>新文旅主理人</w:t>
            </w:r>
            <w:r>
              <w:rPr>
                <w:rStyle w:val="25"/>
                <w:rFonts w:hint="eastAsia" w:ascii="仿宋_GB2312" w:hAnsi="仿宋_GB2312" w:eastAsia="仿宋_GB2312" w:cs="仿宋_GB2312"/>
                <w:color w:val="auto"/>
                <w:sz w:val="24"/>
                <w:szCs w:val="24"/>
                <w:highlight w:val="none"/>
                <w:u w:val="none"/>
                <w:lang w:val="en-US" w:eastAsia="zh-CN"/>
              </w:rPr>
              <w:t>”</w:t>
            </w:r>
            <w:r>
              <w:rPr>
                <w:rStyle w:val="25"/>
                <w:rFonts w:hint="default" w:ascii="Times New Roman" w:hAnsi="Times New Roman" w:eastAsia="仿宋_GB2312" w:cs="Times New Roman"/>
                <w:color w:val="auto"/>
                <w:sz w:val="24"/>
                <w:szCs w:val="24"/>
                <w:highlight w:val="none"/>
                <w:u w:val="none"/>
                <w:lang w:val="en-US" w:eastAsia="zh-CN"/>
              </w:rPr>
              <w:t>品牌，新增一批文旅新业态，发现、培育、团结更多文旅主理人。</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龙  磊</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刘中新</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19"/>
                <w:rFonts w:hint="default" w:ascii="Times New Roman" w:hAnsi="Times New Roman" w:eastAsia="仿宋_GB2312" w:cs="Times New Roman"/>
                <w:color w:val="auto"/>
                <w:sz w:val="24"/>
                <w:szCs w:val="24"/>
                <w:highlight w:val="none"/>
                <w:u w:val="none"/>
                <w:lang w:val="en" w:bidi="ar"/>
              </w:rPr>
              <w:t>株洲街头艺术站</w:t>
            </w:r>
          </w:p>
        </w:tc>
        <w:tc>
          <w:tcPr>
            <w:tcW w:w="24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0"/>
                <w:sz w:val="24"/>
                <w:szCs w:val="24"/>
                <w:highlight w:val="none"/>
                <w:u w:val="none"/>
                <w:lang w:eastAsia="zh-CN" w:bidi="ar"/>
              </w:rPr>
            </w:pPr>
            <w:r>
              <w:rPr>
                <w:rFonts w:hint="default" w:ascii="Times New Roman" w:hAnsi="Times New Roman" w:eastAsia="仿宋_GB2312" w:cs="Times New Roman"/>
                <w:color w:val="auto"/>
                <w:kern w:val="0"/>
                <w:sz w:val="24"/>
                <w:szCs w:val="24"/>
                <w:highlight w:val="none"/>
                <w:u w:val="none"/>
                <w:lang w:bidi="ar"/>
              </w:rPr>
              <w:t>1</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color w:val="auto"/>
                <w:kern w:val="0"/>
                <w:sz w:val="24"/>
                <w:szCs w:val="24"/>
                <w:highlight w:val="none"/>
                <w:u w:val="none"/>
                <w:lang w:bidi="ar"/>
              </w:rPr>
              <w:t>优化全市站点布局，提质升级部分重点站点，着重在景区商圈打造移动式站点，促进文旅融合</w:t>
            </w:r>
            <w:r>
              <w:rPr>
                <w:rFonts w:hint="default" w:ascii="Times New Roman" w:hAnsi="Times New Roman" w:eastAsia="仿宋_GB2312" w:cs="Times New Roman"/>
                <w:color w:val="auto"/>
                <w:kern w:val="0"/>
                <w:sz w:val="24"/>
                <w:szCs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bidi="ar"/>
              </w:rPr>
              <w:t>2</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color w:val="auto"/>
                <w:kern w:val="0"/>
                <w:sz w:val="24"/>
                <w:szCs w:val="24"/>
                <w:highlight w:val="none"/>
                <w:u w:val="none"/>
                <w:lang w:bidi="ar"/>
              </w:rPr>
              <w:t>完善社会参与合作机制，优化艺人招募</w:t>
            </w:r>
            <w:r>
              <w:rPr>
                <w:rFonts w:hint="default" w:ascii="Times New Roman" w:hAnsi="Times New Roman" w:eastAsia="仿宋_GB2312" w:cs="Times New Roman"/>
                <w:color w:val="auto"/>
                <w:kern w:val="0"/>
                <w:sz w:val="24"/>
                <w:szCs w:val="24"/>
                <w:highlight w:val="none"/>
                <w:u w:val="none"/>
                <w:lang w:eastAsia="zh-CN" w:bidi="ar"/>
              </w:rPr>
              <w:t>激励</w:t>
            </w:r>
            <w:r>
              <w:rPr>
                <w:rFonts w:hint="default" w:ascii="Times New Roman" w:hAnsi="Times New Roman" w:eastAsia="仿宋_GB2312" w:cs="Times New Roman"/>
                <w:color w:val="auto"/>
                <w:kern w:val="0"/>
                <w:sz w:val="24"/>
                <w:szCs w:val="24"/>
                <w:highlight w:val="none"/>
                <w:u w:val="none"/>
                <w:lang w:bidi="ar"/>
              </w:rPr>
              <w:t>措施</w:t>
            </w:r>
            <w:r>
              <w:rPr>
                <w:rFonts w:hint="default" w:ascii="Times New Roman" w:hAnsi="Times New Roman" w:eastAsia="仿宋_GB2312" w:cs="Times New Roman"/>
                <w:color w:val="auto"/>
                <w:kern w:val="0"/>
                <w:sz w:val="24"/>
                <w:szCs w:val="24"/>
                <w:highlight w:val="none"/>
                <w:u w:val="none"/>
                <w:lang w:eastAsia="zh-CN" w:bidi="ar"/>
              </w:rPr>
              <w:t>。</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19"/>
                <w:rFonts w:hint="default" w:ascii="Times New Roman" w:hAnsi="Times New Roman" w:eastAsia="仿宋_GB2312" w:cs="Times New Roman"/>
                <w:color w:val="auto"/>
                <w:sz w:val="24"/>
                <w:szCs w:val="24"/>
                <w:highlight w:val="none"/>
                <w:u w:val="none"/>
                <w:lang w:val="en-US" w:eastAsia="zh-CN" w:bidi="ar"/>
              </w:rPr>
              <w:t>汪正祥</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文化馆</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公共服务科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u w:val="none"/>
                <w:lang w:val="en-US" w:eastAsia="zh-CN" w:bidi="ar"/>
              </w:rPr>
            </w:pPr>
            <w:r>
              <w:rPr>
                <w:rFonts w:hint="eastAsia" w:ascii="仿宋_GB2312" w:hAnsi="仿宋_GB2312" w:eastAsia="仿宋_GB2312" w:cs="仿宋_GB2312"/>
                <w:color w:val="auto"/>
                <w:kern w:val="2"/>
                <w:sz w:val="24"/>
                <w:szCs w:val="24"/>
                <w:highlight w:val="none"/>
                <w:u w:val="none"/>
                <w:lang w:val="en-US" w:eastAsia="zh-CN" w:bidi="ar"/>
              </w:rPr>
              <w:t>“幸福株洲</w:t>
            </w:r>
            <w:r>
              <w:rPr>
                <w:rFonts w:hint="default" w:ascii="Times New Roman" w:hAnsi="Times New Roman" w:eastAsia="仿宋_GB2312" w:cs="Times New Roman"/>
                <w:color w:val="auto"/>
                <w:kern w:val="2"/>
                <w:sz w:val="24"/>
                <w:szCs w:val="24"/>
                <w:highlight w:val="none"/>
                <w:u w:val="none"/>
                <w:lang w:val="en-US" w:eastAsia="zh-CN" w:bidi="ar"/>
              </w:rPr>
              <w:t>·</w:t>
            </w:r>
            <w:r>
              <w:rPr>
                <w:rFonts w:hint="eastAsia" w:ascii="仿宋_GB2312" w:hAnsi="仿宋_GB2312" w:eastAsia="仿宋_GB2312" w:cs="仿宋_GB2312"/>
                <w:color w:val="auto"/>
                <w:kern w:val="2"/>
                <w:sz w:val="24"/>
                <w:szCs w:val="24"/>
                <w:highlight w:val="none"/>
                <w:u w:val="none"/>
                <w:lang w:val="en-US" w:eastAsia="zh-CN" w:bidi="ar"/>
              </w:rPr>
              <w:t>一起来”文艺惠民演出</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每周三、六晚，在神农城水秀剧场开展</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幸福株洲·一起来</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文艺惠民演出，让老百姓自己演、自己看、自己秀，进一步丰富群众文化生活、促进夜间经济发展、打造公共文旅品牌，以文艺的力量助力</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幸福株洲</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建设。</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肖鸿斌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戏剧传承中心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艺术科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幸福株洲 城市交响</w:t>
            </w:r>
            <w:r>
              <w:rPr>
                <w:rStyle w:val="25"/>
                <w:rFonts w:hint="eastAsia" w:ascii="仿宋_GB2312" w:hAnsi="仿宋_GB2312" w:eastAsia="仿宋_GB2312" w:cs="仿宋_GB2312"/>
                <w:color w:val="auto"/>
                <w:sz w:val="24"/>
                <w:szCs w:val="24"/>
                <w:highlight w:val="none"/>
                <w:u w:val="none"/>
                <w:lang w:val="en-US" w:eastAsia="zh-CN" w:bidi="ar"/>
              </w:rPr>
              <w:t>”</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将专业交响乐与广场文化相结合，走进企业、学校、社区等，把高雅艺术送进市民的日常生活，助力公共文化服务提档升级，提升我市</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音乐之城</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歌剧之乡</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的美誉度。</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肖鸿斌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戏剧传承中心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 w:eastAsia="zh-CN" w:bidi="ar"/>
              </w:rPr>
            </w:pPr>
            <w:r>
              <w:rPr>
                <w:rStyle w:val="25"/>
                <w:rFonts w:hint="default" w:ascii="Times New Roman" w:hAnsi="Times New Roman" w:eastAsia="仿宋_GB2312" w:cs="Times New Roman"/>
                <w:color w:val="auto"/>
                <w:sz w:val="24"/>
                <w:szCs w:val="24"/>
                <w:highlight w:val="none"/>
                <w:u w:val="none"/>
                <w:lang w:val="en-US" w:eastAsia="zh-CN" w:bidi="ar"/>
              </w:rPr>
              <w:t>2025株洲马拉松</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0"/>
                <w:rFonts w:hint="default" w:ascii="Times New Roman" w:hAnsi="Times New Roman" w:eastAsia="仿宋_GB2312" w:cs="Times New Roman"/>
                <w:color w:val="auto"/>
                <w:sz w:val="24"/>
                <w:szCs w:val="24"/>
                <w:highlight w:val="none"/>
                <w:u w:val="none"/>
                <w:lang w:val="en-US" w:eastAsia="zh-CN" w:bidi="ar"/>
              </w:rPr>
              <w:t>按照中国田协A1类赛事标准，拟于11月举办好2025株洲马拉松，进一步推进全民健身蓬勃发展，进一步提升株洲的城市美誉度和知名度。</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群众体育科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2025</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厂BA</w:t>
            </w:r>
            <w:r>
              <w:rPr>
                <w:rStyle w:val="25"/>
                <w:rFonts w:hint="eastAsia" w:ascii="仿宋_GB2312" w:hAnsi="仿宋_GB2312" w:eastAsia="仿宋_GB2312" w:cs="仿宋_GB2312"/>
                <w:color w:val="auto"/>
                <w:sz w:val="24"/>
                <w:szCs w:val="24"/>
                <w:highlight w:val="none"/>
                <w:u w:val="none"/>
                <w:lang w:val="en-US" w:eastAsia="zh-CN" w:bidi="ar"/>
              </w:rPr>
              <w:t>”</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拟于7—8月份，举办2025年株洲</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厂BA</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，久久为功，擦亮赛事品牌，让</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厂BA</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成为株洲市民的夏季狂欢，成为在全省、全国</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出彩</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出圈</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的</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赛事+文旅</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名片。</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群众体育科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第十五届市运会</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按照四年一届的原则，拟于8—11月举办株洲市第十五届运动会。通过办会，充分展示我市体育事业发展新成就，充分集聚体育发展新动能，为备战好2026年省第十五届运动会夯实基础。</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群众体育科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竞技体育科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文旅推荐官第三季</w:t>
            </w:r>
            <w:r>
              <w:rPr>
                <w:rStyle w:val="25"/>
                <w:rFonts w:hint="eastAsia" w:ascii="Times New Roman" w:hAnsi="Times New Roman" w:eastAsia="仿宋_GB2312" w:cs="Times New Roman"/>
                <w:color w:val="auto"/>
                <w:sz w:val="24"/>
                <w:szCs w:val="24"/>
                <w:highlight w:val="none"/>
                <w:u w:val="none"/>
                <w:lang w:val="en-US" w:eastAsia="zh-CN" w:bidi="ar"/>
              </w:rPr>
              <w:t>（待核）</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聚焦讲解员群体，以</w:t>
            </w:r>
            <w:r>
              <w:rPr>
                <w:rStyle w:val="25"/>
                <w:rFonts w:hint="eastAsia" w:ascii="Times New Roman" w:hAnsi="Times New Roman" w:eastAsia="仿宋_GB2312" w:cs="Times New Roman"/>
                <w:color w:val="auto"/>
                <w:sz w:val="24"/>
                <w:szCs w:val="24"/>
                <w:highlight w:val="none"/>
                <w:u w:val="none"/>
                <w:lang w:val="en-US" w:eastAsia="zh-CN" w:bidi="ar"/>
              </w:rPr>
              <w:t>“金牌麦克风</w:t>
            </w:r>
            <w:r>
              <w:rPr>
                <w:rStyle w:val="25"/>
                <w:rFonts w:hint="default" w:ascii="Times New Roman" w:hAnsi="Times New Roman" w:eastAsia="仿宋_GB2312" w:cs="Times New Roman"/>
                <w:color w:val="auto"/>
                <w:sz w:val="24"/>
                <w:szCs w:val="24"/>
                <w:highlight w:val="none"/>
                <w:u w:val="none"/>
                <w:lang w:val="en-US" w:eastAsia="zh-CN" w:bidi="ar"/>
              </w:rPr>
              <w:t>·</w:t>
            </w:r>
            <w:r>
              <w:rPr>
                <w:rStyle w:val="25"/>
                <w:rFonts w:hint="eastAsia" w:ascii="Times New Roman" w:hAnsi="Times New Roman" w:eastAsia="仿宋_GB2312" w:cs="Times New Roman"/>
                <w:color w:val="auto"/>
                <w:sz w:val="24"/>
                <w:szCs w:val="24"/>
                <w:highlight w:val="none"/>
                <w:u w:val="none"/>
                <w:lang w:val="en-US" w:eastAsia="zh-CN" w:bidi="ar"/>
              </w:rPr>
              <w:t>株洲代言人”</w:t>
            </w:r>
            <w:r>
              <w:rPr>
                <w:rStyle w:val="25"/>
                <w:rFonts w:hint="default" w:ascii="Times New Roman" w:hAnsi="Times New Roman" w:eastAsia="仿宋_GB2312" w:cs="Times New Roman"/>
                <w:color w:val="auto"/>
                <w:sz w:val="24"/>
                <w:szCs w:val="24"/>
                <w:highlight w:val="none"/>
                <w:u w:val="none"/>
                <w:lang w:val="en-US" w:eastAsia="zh-CN" w:bidi="ar"/>
              </w:rPr>
              <w:t>株洲首届讲解员大赛为抓手，面向景区、博物馆、文化场馆在职、兼职讲解员</w:t>
            </w:r>
            <w:r>
              <w:rPr>
                <w:rStyle w:val="25"/>
                <w:rFonts w:hint="eastAsia" w:ascii="Times New Roman" w:hAnsi="Times New Roman" w:eastAsia="仿宋_GB2312" w:cs="Times New Roman"/>
                <w:color w:val="auto"/>
                <w:sz w:val="24"/>
                <w:szCs w:val="24"/>
                <w:highlight w:val="none"/>
                <w:u w:val="none"/>
                <w:lang w:val="en-US" w:eastAsia="zh-CN" w:bidi="ar"/>
              </w:rPr>
              <w:t>群体和</w:t>
            </w:r>
            <w:r>
              <w:rPr>
                <w:rStyle w:val="25"/>
                <w:rFonts w:hint="default" w:ascii="Times New Roman" w:hAnsi="Times New Roman" w:eastAsia="仿宋_GB2312" w:cs="Times New Roman"/>
                <w:color w:val="auto"/>
                <w:sz w:val="24"/>
                <w:szCs w:val="24"/>
                <w:highlight w:val="none"/>
                <w:u w:val="none"/>
                <w:lang w:val="en-US" w:eastAsia="zh-CN" w:bidi="ar"/>
              </w:rPr>
              <w:t>市民、学生、自媒体创作者等群体</w:t>
            </w:r>
            <w:r>
              <w:rPr>
                <w:rStyle w:val="25"/>
                <w:rFonts w:hint="eastAsia" w:ascii="Times New Roman" w:hAnsi="Times New Roman" w:eastAsia="仿宋_GB2312" w:cs="Times New Roman"/>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挖掘一批具备专业素养、本土情怀的优秀讲解员成为文旅推荐官</w:t>
            </w:r>
            <w:r>
              <w:rPr>
                <w:rStyle w:val="25"/>
                <w:rFonts w:hint="eastAsia" w:ascii="Times New Roman" w:hAnsi="Times New Roman" w:eastAsia="仿宋_GB2312" w:cs="Times New Roman"/>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提升株洲文旅服务品质与传播。更大范围鼓励推荐官创作优质文旅推介作品，争取株洲文旅推荐官话题流量超过8个亿。</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谢春利</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0"/>
                <w:rFonts w:hint="eastAsia" w:ascii="Times New Roman" w:hAnsi="Times New Roman" w:cs="Times New Roman"/>
                <w:color w:val="auto"/>
                <w:sz w:val="24"/>
                <w:szCs w:val="24"/>
                <w:highlight w:val="none"/>
                <w:u w:val="none"/>
                <w:lang w:val="en-US" w:eastAsia="zh-CN" w:bidi="ar"/>
              </w:rPr>
            </w:pPr>
            <w:r>
              <w:rPr>
                <w:rStyle w:val="20"/>
                <w:rFonts w:hint="eastAsia" w:ascii="Times New Roman" w:hAnsi="Times New Roman" w:cs="Times New Roman"/>
                <w:color w:val="auto"/>
                <w:sz w:val="24"/>
                <w:szCs w:val="24"/>
                <w:highlight w:val="none"/>
                <w:u w:val="none"/>
                <w:lang w:val="en-US" w:eastAsia="zh-CN" w:bidi="ar"/>
              </w:rPr>
              <w:t>陈佳敏</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0"/>
                <w:rFonts w:hint="eastAsia" w:ascii="Times New Roman" w:hAnsi="Times New Roman" w:cs="Times New Roman"/>
                <w:color w:val="auto"/>
                <w:sz w:val="24"/>
                <w:szCs w:val="24"/>
                <w:highlight w:val="none"/>
                <w:u w:val="none"/>
                <w:lang w:val="en-US" w:eastAsia="zh-CN" w:bidi="ar"/>
              </w:rPr>
            </w:pPr>
            <w:r>
              <w:rPr>
                <w:rStyle w:val="20"/>
                <w:rFonts w:hint="eastAsia" w:ascii="Times New Roman" w:hAnsi="Times New Roman" w:cs="Times New Roman"/>
                <w:color w:val="auto"/>
                <w:sz w:val="24"/>
                <w:szCs w:val="24"/>
                <w:highlight w:val="none"/>
                <w:u w:val="none"/>
                <w:lang w:val="en-US" w:eastAsia="zh-CN" w:bidi="ar"/>
              </w:rPr>
              <w:t>彭喜雨</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张立新</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0"/>
                <w:rFonts w:hint="default" w:ascii="Times New Roman" w:hAnsi="Times New Roman" w:cs="Times New Roman"/>
                <w:color w:val="auto"/>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推广交流科</w:t>
            </w: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jc w:val="center"/>
              <w:textAlignment w:val="center"/>
              <w:rPr>
                <w:rStyle w:val="20"/>
                <w:rFonts w:hint="eastAsia" w:ascii="Times New Roman" w:hAnsi="Times New Roman" w:cs="Times New Roman"/>
                <w:color w:val="auto"/>
                <w:sz w:val="24"/>
                <w:szCs w:val="24"/>
                <w:highlight w:val="none"/>
                <w:u w:val="none"/>
                <w:lang w:val="en-US" w:eastAsia="zh-CN" w:bidi="ar"/>
              </w:rPr>
            </w:pPr>
            <w:r>
              <w:rPr>
                <w:rStyle w:val="20"/>
                <w:rFonts w:hint="eastAsia" w:ascii="Times New Roman" w:hAnsi="Times New Roman" w:cs="Times New Roman"/>
                <w:color w:val="auto"/>
                <w:sz w:val="24"/>
                <w:szCs w:val="24"/>
                <w:highlight w:val="none"/>
                <w:u w:val="none"/>
                <w:lang w:val="en-US" w:eastAsia="zh-CN" w:bidi="ar"/>
              </w:rPr>
              <w:t>资源开发科</w:t>
            </w: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jc w:val="center"/>
              <w:textAlignment w:val="center"/>
              <w:rPr>
                <w:rStyle w:val="20"/>
                <w:rFonts w:hint="default" w:ascii="Times New Roman" w:hAnsi="Times New Roman" w:cs="Times New Roman"/>
                <w:color w:val="auto"/>
                <w:sz w:val="24"/>
                <w:szCs w:val="24"/>
                <w:highlight w:val="none"/>
                <w:u w:val="none"/>
                <w:lang w:val="en-US" w:eastAsia="zh-CN" w:bidi="ar"/>
              </w:rPr>
            </w:pPr>
            <w:r>
              <w:rPr>
                <w:rStyle w:val="20"/>
                <w:rFonts w:hint="eastAsia" w:ascii="Times New Roman" w:hAnsi="Times New Roman" w:cs="Times New Roman"/>
                <w:color w:val="auto"/>
                <w:sz w:val="24"/>
                <w:szCs w:val="24"/>
                <w:highlight w:val="none"/>
                <w:u w:val="none"/>
                <w:lang w:val="en-US" w:eastAsia="zh-CN" w:bidi="ar"/>
              </w:rPr>
              <w:t>市场管理科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第四届株洲旅游发展大会</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围绕</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办会兴城</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目标，践行</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创新务实</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导向，释放</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旅发效应</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红利。推动工业旅游发展、文旅产品建设、城市品牌传播，为全市文旅产业高质量发展注入动能。</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陈佳敏</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rPr>
              <w:t>争创全国促进体育消费和赛事经济试点城市（湖南2个市州）</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1.以创建为抓手，大力培育品牌赛事、加快发展体育产业、全面推动全民健身、深入推进体教融合，推进体育强市建设。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2.积极引进高水平体育赛事，全年引进一系列国家级、省级体育赛事，挖掘体育消费潜能为</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体育强市</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健康株洲</w:t>
            </w:r>
            <w:r>
              <w:rPr>
                <w:rFonts w:hint="eastAsia" w:ascii="仿宋_GB2312" w:hAnsi="仿宋_GB2312" w:eastAsia="仿宋_GB2312" w:cs="仿宋_GB2312"/>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建设注入动能。</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龙  磊</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刘中新</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群众体育科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竞技体育科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19"/>
                <w:rFonts w:hint="default" w:ascii="Times New Roman" w:hAnsi="Times New Roman" w:eastAsia="仿宋_GB2312" w:cs="Times New Roman"/>
                <w:color w:val="auto"/>
                <w:sz w:val="24"/>
                <w:szCs w:val="24"/>
                <w:highlight w:val="none"/>
                <w:u w:val="none"/>
                <w:lang w:val="en" w:eastAsia="zh-CN" w:bidi="ar"/>
              </w:rPr>
              <w:t>体教融合</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全面推进体教融合九条措施及其配套实施细则落实落地，重点推动</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三大球</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三小球</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、游泳等大众项目。让每个孩子掌握1—2项伴随终身的体育爱好，实现株洲奥运冠军零的突破。</w:t>
            </w:r>
          </w:p>
        </w:tc>
        <w:tc>
          <w:tcPr>
            <w:tcW w:w="3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竞技体育科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图书馆+</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书院文化</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0"/>
                <w:rFonts w:hint="default" w:ascii="Times New Roman" w:hAnsi="Times New Roman" w:cs="Times New Roman"/>
                <w:color w:val="auto"/>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1.聚焦特色馆藏，将渌江书院、李东阳书院、九畹书院等打造成集全民阅读、艺术鉴赏、公益讲座、研学体验于一体的文化新空间、文旅融合体。</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0"/>
                <w:rFonts w:hint="default" w:ascii="Times New Roman" w:hAnsi="Times New Roman" w:cs="Times New Roman"/>
                <w:color w:val="auto"/>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2.强化数字赋能，结合株洲书院文化及历史人文资源，探索AI数字馆员、电子阅读本、AR沉浸式文旅打卡等技术应用，</w:t>
            </w:r>
            <w:r>
              <w:rPr>
                <w:rStyle w:val="20"/>
                <w:rFonts w:hint="default" w:ascii="Times New Roman" w:hAnsi="Times New Roman" w:eastAsia="仿宋_GB2312" w:cs="Times New Roman"/>
                <w:color w:val="auto"/>
                <w:sz w:val="24"/>
                <w:szCs w:val="24"/>
                <w:highlight w:val="none"/>
                <w:u w:val="none"/>
                <w:lang w:val="en-US" w:eastAsia="zh-CN" w:bidi="ar"/>
              </w:rPr>
              <w:t>打造</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eastAsia="仿宋_GB2312" w:cs="Times New Roman"/>
                <w:color w:val="auto"/>
                <w:sz w:val="24"/>
                <w:szCs w:val="24"/>
                <w:highlight w:val="none"/>
                <w:u w:val="none"/>
                <w:lang w:val="en-US" w:eastAsia="zh-CN" w:bidi="ar"/>
              </w:rPr>
              <w:t>智慧书院</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eastAsia="仿宋_GB2312" w:cs="Times New Roman"/>
                <w:color w:val="auto"/>
                <w:sz w:val="24"/>
                <w:szCs w:val="24"/>
                <w:highlight w:val="none"/>
                <w:u w:val="none"/>
                <w:lang w:val="en-US" w:eastAsia="zh-CN" w:bidi="ar"/>
              </w:rPr>
              <w:t>数字体验新场景。</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汪正祥</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图书馆</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公共服务科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市民体校</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0"/>
                <w:rFonts w:hint="default" w:ascii="Times New Roman" w:hAnsi="Times New Roman" w:cs="Times New Roman"/>
                <w:color w:val="auto"/>
                <w:sz w:val="24"/>
                <w:szCs w:val="24"/>
                <w:highlight w:val="none"/>
                <w:u w:val="none"/>
                <w:lang w:val="en-US" w:eastAsia="zh-CN" w:bidi="ar"/>
              </w:rPr>
              <w:t>坚持</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部门主导、社会参与、百姓受益</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的原则，以群众需求为导向，利用</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线上+线下</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平台数据分析、从精准资源供给、丰富服务方式、激活运动空间、健全服务机制四个方面发力，提供</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一堂好课</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一次活动</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一场比赛</w:t>
            </w:r>
            <w:r>
              <w:rPr>
                <w:rStyle w:val="20"/>
                <w:rFonts w:hint="eastAsia" w:ascii="仿宋_GB2312" w:hAnsi="仿宋_GB2312" w:eastAsia="仿宋_GB2312" w:cs="仿宋_GB2312"/>
                <w:color w:val="auto"/>
                <w:sz w:val="24"/>
                <w:szCs w:val="24"/>
                <w:highlight w:val="none"/>
                <w:u w:val="none"/>
                <w:lang w:val="en-US" w:eastAsia="zh-CN" w:bidi="ar"/>
              </w:rPr>
              <w:t>”</w:t>
            </w:r>
            <w:r>
              <w:rPr>
                <w:rStyle w:val="20"/>
                <w:rFonts w:hint="default" w:ascii="Times New Roman" w:hAnsi="Times New Roman" w:cs="Times New Roman"/>
                <w:color w:val="auto"/>
                <w:sz w:val="24"/>
                <w:szCs w:val="24"/>
                <w:highlight w:val="none"/>
                <w:u w:val="none"/>
                <w:lang w:val="en-US" w:eastAsia="zh-CN" w:bidi="ar"/>
              </w:rPr>
              <w:t>等多种免费套餐，激发全民、全龄健身的热情，让株洲百姓享受近民心、得民意、接地气的公共体育服务，全面提升市民体育技能与素养。</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群众体育科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全民</w:t>
            </w:r>
            <w:r>
              <w:rPr>
                <w:rStyle w:val="25"/>
                <w:rFonts w:hint="default" w:ascii="Times New Roman" w:hAnsi="Times New Roman" w:eastAsia="仿宋_GB2312" w:cs="Times New Roman"/>
                <w:b w:val="0"/>
                <w:bCs w:val="0"/>
                <w:color w:val="auto"/>
                <w:sz w:val="24"/>
                <w:szCs w:val="24"/>
                <w:highlight w:val="none"/>
                <w:u w:val="none"/>
                <w:lang w:val="en-US" w:eastAsia="zh-CN" w:bidi="ar"/>
              </w:rPr>
              <w:t>健身</w:t>
            </w:r>
            <w:r>
              <w:rPr>
                <w:rStyle w:val="25"/>
                <w:rFonts w:hint="default" w:ascii="Times New Roman" w:hAnsi="Times New Roman" w:eastAsia="仿宋_GB2312" w:cs="Times New Roman"/>
                <w:color w:val="auto"/>
                <w:sz w:val="24"/>
                <w:szCs w:val="24"/>
                <w:highlight w:val="none"/>
                <w:u w:val="none"/>
                <w:lang w:val="en-US" w:eastAsia="zh-CN" w:bidi="ar"/>
              </w:rPr>
              <w:t>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公共体育场馆改造升级</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1.完成河东老体育场改造。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2.推进河西体育中心体育场、体育馆提质升级。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3.完成河东老体育馆维修维护。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0"/>
                <w:rFonts w:hint="default" w:ascii="Times New Roman" w:hAnsi="Times New Roman" w:cs="Times New Roman"/>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4.完成河东老体育馆运动员宿舍综合楼新建工程。</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全民健身服务中心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竞技体育科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Fonts w:hint="default" w:ascii="Times New Roman" w:hAnsi="Times New Roman" w:eastAsia="仿宋_GB2312" w:cs="Times New Roman"/>
                <w:i w:val="0"/>
                <w:iCs w:val="0"/>
                <w:color w:val="auto"/>
                <w:kern w:val="2"/>
                <w:sz w:val="24"/>
                <w:szCs w:val="24"/>
                <w:highlight w:val="none"/>
                <w:u w:val="none"/>
                <w:lang w:val="en-US" w:eastAsia="zh-CN" w:bidi="ar-SA"/>
              </w:rPr>
              <w:t>打造</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株博奇妙夜</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品牌</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1.围绕打造具有沉浸式体验的</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株洲博物馆奇妙夜</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特色品牌，开展主题寻宝、IP剧本游、非遗体验、大咖导览、科技嘉年华等10场教育活动。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Fonts w:hint="default" w:ascii="Times New Roman" w:hAnsi="Times New Roman" w:eastAsia="仿宋_GB2312" w:cs="Times New Roman"/>
                <w:i w:val="0"/>
                <w:iCs w:val="0"/>
                <w:color w:val="auto"/>
                <w:kern w:val="2"/>
                <w:sz w:val="24"/>
                <w:szCs w:val="24"/>
                <w:highlight w:val="none"/>
                <w:u w:val="none"/>
                <w:lang w:val="en-US" w:eastAsia="zh-CN" w:bidi="ar-SA"/>
              </w:rPr>
              <w:t>2.创新运用多元化的公众媒体传播方式。联合湖南广电摄制</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探秘五彩湘东 株博奇妙夜</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节目，并通过湖南广电国际频道（上星）与芒果TV同步面向全球230个国家及地区播出，形成</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传统媒体+新媒体+国际传播</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的立体化宣传矩阵，全面赋能株洲文旅产业融合发展。</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0"/>
                <w:rFonts w:hint="default" w:ascii="Times New Roman" w:hAnsi="Times New Roman" w:eastAsia="仿宋_GB2312" w:cs="Times New Roman"/>
                <w:color w:val="auto"/>
                <w:sz w:val="24"/>
                <w:szCs w:val="24"/>
                <w:highlight w:val="none"/>
                <w:u w:val="none"/>
                <w:lang w:val="en-US" w:eastAsia="zh-CN"/>
              </w:rPr>
              <w:t>席道合</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0"/>
                <w:rFonts w:hint="default" w:ascii="Times New Roman" w:hAnsi="Times New Roman" w:eastAsia="仿宋_GB2312" w:cs="Times New Roman"/>
                <w:color w:val="auto"/>
                <w:sz w:val="24"/>
                <w:szCs w:val="24"/>
                <w:highlight w:val="none"/>
                <w:u w:val="none"/>
                <w:lang w:val="en-US" w:eastAsia="zh-CN"/>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bidi="ar"/>
              </w:rPr>
              <w:t>第四次全国文物普查</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1.开展第四次全国文物普查，完成野外文物数据登录。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2.开展湘东古城起源与发展、陶瓷文化遗址群、工业文</w:t>
            </w:r>
            <w:r>
              <w:rPr>
                <w:rFonts w:hint="default" w:ascii="Times New Roman" w:hAnsi="Times New Roman" w:eastAsia="仿宋_GB2312" w:cs="Times New Roman"/>
                <w:i w:val="0"/>
                <w:iCs w:val="0"/>
                <w:color w:val="auto"/>
                <w:spacing w:val="-11"/>
                <w:kern w:val="2"/>
                <w:sz w:val="24"/>
                <w:szCs w:val="24"/>
                <w:highlight w:val="none"/>
                <w:u w:val="none"/>
                <w:lang w:val="en-US" w:eastAsia="zh-CN" w:bidi="ar-SA"/>
              </w:rPr>
              <w:t>化遗产群、历史文化名城名镇名村等四大类调查及信息登录。</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bidi="ar"/>
              </w:rPr>
              <w:t>席道合</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b w:val="0"/>
                <w:bCs w:val="0"/>
                <w:color w:val="auto"/>
                <w:sz w:val="24"/>
                <w:szCs w:val="24"/>
                <w:highlight w:val="none"/>
                <w:u w:val="none"/>
                <w:lang w:val="en-US" w:eastAsia="zh-CN" w:bidi="ar"/>
              </w:rPr>
              <w:t>文物保护与考古科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打造</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非遗+</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阵地</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1.加强非物质文化遗产资源调查挖掘和认证工作，公布第九批市级非遗代表性项目名录和第六批市级非遗代表性传承人名录。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2.以</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文旅融合、非遗先行</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的思路，开展</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非遗六进</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，创建一批市级非遗体验基地。</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bidi="ar"/>
              </w:rPr>
              <w:t>席道合</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b w:val="0"/>
                <w:bCs w:val="0"/>
                <w:color w:val="auto"/>
                <w:sz w:val="24"/>
                <w:szCs w:val="24"/>
                <w:highlight w:val="none"/>
                <w:u w:val="none"/>
                <w:lang w:val="en-US" w:eastAsia="zh-CN" w:bidi="ar"/>
              </w:rPr>
              <w:t>非物质文化遗产科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株洲礼物</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1.做好2025</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株洲礼物</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出海计划，走进大阪世博会。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2.实现</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株洲礼物</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四县五区线下点（店）全覆盖。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3.</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政企校</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三方联动，共谋城市文创合作探索新机制，预计可以孵化大学生创业合伙人100+、文创产品100+款。</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rPr>
              <w:t>席道合</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株洲美食推广</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1.挖掘一批有特色、口碑好的美食宝藏小店、老字号美食等株洲地方美食，组织株洲文旅推荐官、美食博主打卡拍摄，推出一批</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爆款</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视频推文。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2.大力推广株洲非遗美食，结合新的传播手段和渠道，让非遗美食焕发新生，探索开展株洲金牌非遗美食遴选工作，为株洲非遗美食赋能，进一步扩大知名度和美誉度。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3.结合株洲马拉松、</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厂BA</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、北斗峰会、轨博会、瓷博会、航博会等品牌展会赛事活动，以及制造名城进名校、赴外推介等活动，策划推出配套的株洲旅游美食推广活动。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4.设计制作株洲美食宣传海报、折页等文旅宣传产品，推出《株洲旅游美食地图》和精品线路，挖掘株洲旅游美食新体验、新玩法。</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谢春利</w:t>
            </w:r>
          </w:p>
        </w:tc>
        <w:tc>
          <w:tcPr>
            <w:tcW w:w="435"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推广交流科</w:t>
            </w:r>
          </w:p>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0"/>
                <w:rFonts w:hint="default" w:ascii="Times New Roman" w:hAnsi="Times New Roman" w:eastAsia="仿宋_GB2312" w:cs="Times New Roman"/>
                <w:b w:val="0"/>
                <w:bCs w:val="0"/>
                <w:color w:val="auto"/>
                <w:sz w:val="24"/>
                <w:szCs w:val="24"/>
                <w:highlight w:val="none"/>
                <w:u w:val="none"/>
                <w:lang w:val="en-US" w:eastAsia="zh-CN" w:bidi="ar"/>
              </w:rPr>
              <w:t>非物质</w:t>
            </w:r>
            <w:r>
              <w:rPr>
                <w:rStyle w:val="25"/>
                <w:rFonts w:hint="default" w:ascii="Times New Roman" w:hAnsi="Times New Roman" w:eastAsia="仿宋_GB2312" w:cs="Times New Roman"/>
                <w:b w:val="0"/>
                <w:bCs w:val="0"/>
                <w:color w:val="auto"/>
                <w:sz w:val="24"/>
                <w:szCs w:val="24"/>
                <w:highlight w:val="none"/>
                <w:u w:val="none"/>
                <w:lang w:val="en-US" w:eastAsia="zh-CN" w:bidi="ar"/>
              </w:rPr>
              <w:t>文化</w:t>
            </w:r>
            <w:r>
              <w:rPr>
                <w:rStyle w:val="20"/>
                <w:rFonts w:hint="default" w:ascii="Times New Roman" w:hAnsi="Times New Roman" w:eastAsia="仿宋_GB2312" w:cs="Times New Roman"/>
                <w:b w:val="0"/>
                <w:bCs w:val="0"/>
                <w:color w:val="auto"/>
                <w:sz w:val="24"/>
                <w:szCs w:val="24"/>
                <w:highlight w:val="none"/>
                <w:u w:val="none"/>
                <w:lang w:val="en-US" w:eastAsia="zh-CN" w:bidi="ar"/>
              </w:rPr>
              <w:t>遗产科</w:t>
            </w:r>
          </w:p>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文旅品牌推广中心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戏剧开放日</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1.增强学生对戏曲戏剧的了解，提升学生的兴趣爱好，周一至周五（工作日），让学生参与戏剧传承中心排练现场，全年预计接待30批次。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2.节假日期间，将市戏剧传承中心排练厅转换为戏剧黑匣子，开展</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戏遇盒子文旅空间</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活动，通过开放式媒体公共艺术实验平台，赋予1＋N的戏剧综合新型业态。</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肖鸿斌</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戏剧传承中心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19"/>
                <w:rFonts w:hint="default" w:ascii="Times New Roman" w:hAnsi="Times New Roman" w:eastAsia="仿宋_GB2312" w:cs="Times New Roman"/>
                <w:color w:val="auto"/>
                <w:sz w:val="24"/>
                <w:szCs w:val="24"/>
                <w:highlight w:val="none"/>
                <w:u w:val="none"/>
                <w:lang w:val="en" w:bidi="ar"/>
              </w:rPr>
              <w:t>群文原创</w:t>
            </w:r>
            <w:r>
              <w:rPr>
                <w:rStyle w:val="19"/>
                <w:rFonts w:hint="default" w:ascii="Times New Roman" w:hAnsi="Times New Roman" w:eastAsia="仿宋_GB2312" w:cs="Times New Roman"/>
                <w:color w:val="auto"/>
                <w:sz w:val="24"/>
                <w:szCs w:val="24"/>
                <w:highlight w:val="none"/>
                <w:u w:val="none"/>
                <w:lang w:val="en" w:eastAsia="zh-CN" w:bidi="ar"/>
              </w:rPr>
              <w:t>培育工程</w:t>
            </w:r>
          </w:p>
        </w:tc>
        <w:tc>
          <w:tcPr>
            <w:tcW w:w="24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0"/>
                <w:sz w:val="24"/>
                <w:szCs w:val="24"/>
                <w:highlight w:val="none"/>
                <w:u w:val="none"/>
                <w:lang w:val="en" w:eastAsia="zh-CN" w:bidi="ar"/>
              </w:rPr>
            </w:pPr>
            <w:r>
              <w:rPr>
                <w:rFonts w:hint="default" w:ascii="Times New Roman" w:hAnsi="Times New Roman" w:eastAsia="仿宋_GB2312" w:cs="Times New Roman"/>
                <w:color w:val="auto"/>
                <w:kern w:val="0"/>
                <w:sz w:val="24"/>
                <w:szCs w:val="24"/>
                <w:highlight w:val="none"/>
                <w:u w:val="none"/>
                <w:lang w:val="en" w:bidi="ar"/>
              </w:rPr>
              <w:t>1</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color w:val="auto"/>
                <w:kern w:val="0"/>
                <w:sz w:val="24"/>
                <w:szCs w:val="24"/>
                <w:highlight w:val="none"/>
                <w:u w:val="none"/>
                <w:lang w:val="en" w:bidi="ar"/>
              </w:rPr>
              <w:t>开展全市群文艺术普查，建立群文创作专家人才库和优秀作品库</w:t>
            </w:r>
            <w:r>
              <w:rPr>
                <w:rFonts w:hint="default" w:ascii="Times New Roman" w:hAnsi="Times New Roman" w:eastAsia="仿宋_GB2312" w:cs="Times New Roman"/>
                <w:color w:val="auto"/>
                <w:kern w:val="0"/>
                <w:sz w:val="24"/>
                <w:szCs w:val="24"/>
                <w:highlight w:val="none"/>
                <w:u w:val="none"/>
                <w:lang w:val="en" w:eastAsia="zh-CN" w:bidi="ar"/>
              </w:rPr>
              <w:t>，常态化培训。</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0"/>
                <w:sz w:val="24"/>
                <w:szCs w:val="24"/>
                <w:highlight w:val="none"/>
                <w:u w:val="none"/>
                <w:lang w:val="en" w:bidi="ar"/>
              </w:rPr>
            </w:pPr>
            <w:r>
              <w:rPr>
                <w:rFonts w:hint="default" w:ascii="Times New Roman" w:hAnsi="Times New Roman" w:eastAsia="仿宋_GB2312" w:cs="Times New Roman"/>
                <w:color w:val="auto"/>
                <w:kern w:val="0"/>
                <w:sz w:val="24"/>
                <w:szCs w:val="24"/>
                <w:highlight w:val="none"/>
                <w:u w:val="none"/>
                <w:lang w:val="en" w:bidi="ar"/>
              </w:rPr>
              <w:t>2</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color w:val="auto"/>
                <w:kern w:val="0"/>
                <w:sz w:val="24"/>
                <w:szCs w:val="24"/>
                <w:highlight w:val="none"/>
                <w:u w:val="none"/>
                <w:lang w:val="en" w:bidi="ar"/>
              </w:rPr>
              <w:t>探索艺教融合，与教育部门及相关学校合作，打造</w:t>
            </w:r>
            <w:r>
              <w:rPr>
                <w:rFonts w:hint="default" w:ascii="Times New Roman" w:hAnsi="Times New Roman" w:eastAsia="仿宋_GB2312" w:cs="Times New Roman"/>
                <w:color w:val="auto"/>
                <w:kern w:val="0"/>
                <w:sz w:val="24"/>
                <w:szCs w:val="24"/>
                <w:highlight w:val="none"/>
                <w:u w:val="none"/>
                <w:lang w:val="en-US" w:eastAsia="zh-CN" w:bidi="ar"/>
              </w:rPr>
              <w:t>5个左右艺教融合</w:t>
            </w:r>
            <w:r>
              <w:rPr>
                <w:rFonts w:hint="default" w:ascii="Times New Roman" w:hAnsi="Times New Roman" w:eastAsia="仿宋_GB2312" w:cs="Times New Roman"/>
                <w:color w:val="auto"/>
                <w:kern w:val="0"/>
                <w:sz w:val="24"/>
                <w:szCs w:val="24"/>
                <w:highlight w:val="none"/>
                <w:u w:val="none"/>
                <w:lang w:val="en" w:bidi="ar"/>
              </w:rPr>
              <w:t>示范点，深化教育、文艺资源共建共享。</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0"/>
                <w:sz w:val="24"/>
                <w:szCs w:val="24"/>
                <w:highlight w:val="none"/>
                <w:u w:val="none"/>
                <w:lang w:val="en" w:eastAsia="zh-CN" w:bidi="ar"/>
              </w:rPr>
            </w:pPr>
            <w:r>
              <w:rPr>
                <w:rFonts w:hint="default" w:ascii="Times New Roman" w:hAnsi="Times New Roman" w:eastAsia="仿宋_GB2312" w:cs="Times New Roman"/>
                <w:color w:val="auto"/>
                <w:kern w:val="0"/>
                <w:sz w:val="24"/>
                <w:szCs w:val="24"/>
                <w:highlight w:val="none"/>
                <w:u w:val="none"/>
                <w:lang w:val="en-US" w:eastAsia="zh-CN" w:bidi="ar"/>
              </w:rPr>
              <w:t>3.</w:t>
            </w:r>
            <w:r>
              <w:rPr>
                <w:rFonts w:hint="default" w:ascii="Times New Roman" w:hAnsi="Times New Roman" w:eastAsia="仿宋_GB2312" w:cs="Times New Roman"/>
                <w:color w:val="auto"/>
                <w:kern w:val="0"/>
                <w:sz w:val="24"/>
                <w:szCs w:val="24"/>
                <w:highlight w:val="none"/>
                <w:u w:val="none"/>
                <w:lang w:val="en" w:bidi="ar"/>
              </w:rPr>
              <w:t>强化全省群文（舞蹈）创作基地建设</w:t>
            </w:r>
            <w:r>
              <w:rPr>
                <w:rFonts w:hint="default" w:ascii="Times New Roman" w:hAnsi="Times New Roman" w:eastAsia="仿宋_GB2312" w:cs="Times New Roman"/>
                <w:color w:val="auto"/>
                <w:kern w:val="0"/>
                <w:sz w:val="24"/>
                <w:szCs w:val="24"/>
                <w:highlight w:val="none"/>
                <w:u w:val="none"/>
                <w:lang w:val="en" w:eastAsia="zh-CN" w:bidi="ar"/>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4.</w:t>
            </w:r>
            <w:r>
              <w:rPr>
                <w:rFonts w:hint="default" w:ascii="Times New Roman" w:hAnsi="Times New Roman" w:eastAsia="仿宋_GB2312" w:cs="Times New Roman"/>
                <w:color w:val="auto"/>
                <w:kern w:val="0"/>
                <w:sz w:val="24"/>
                <w:szCs w:val="24"/>
                <w:highlight w:val="none"/>
                <w:u w:val="none"/>
                <w:lang w:val="en" w:bidi="ar"/>
              </w:rPr>
              <w:t>坚持以赛事活动促创作</w:t>
            </w:r>
            <w:r>
              <w:rPr>
                <w:rFonts w:hint="default" w:ascii="Times New Roman" w:hAnsi="Times New Roman" w:eastAsia="仿宋_GB2312" w:cs="Times New Roman"/>
                <w:color w:val="auto"/>
                <w:kern w:val="0"/>
                <w:sz w:val="24"/>
                <w:szCs w:val="24"/>
                <w:highlight w:val="none"/>
                <w:u w:val="none"/>
                <w:lang w:val="en" w:eastAsia="zh-CN" w:bidi="ar"/>
              </w:rPr>
              <w:t>。</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19"/>
                <w:rFonts w:hint="default" w:ascii="Times New Roman" w:hAnsi="Times New Roman" w:eastAsia="仿宋_GB2312" w:cs="Times New Roman"/>
                <w:color w:val="auto"/>
                <w:sz w:val="24"/>
                <w:szCs w:val="24"/>
                <w:highlight w:val="none"/>
                <w:u w:val="none"/>
                <w:lang w:val="en-US" w:eastAsia="zh-CN" w:bidi="ar"/>
              </w:rPr>
              <w:t>汪正祥</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公共服务科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0"/>
                <w:rFonts w:hint="default" w:ascii="Times New Roman" w:hAnsi="Times New Roman" w:eastAsia="仿宋_GB2312" w:cs="Times New Roman"/>
                <w:color w:val="auto"/>
                <w:sz w:val="24"/>
                <w:szCs w:val="24"/>
                <w:highlight w:val="none"/>
                <w:u w:val="none"/>
                <w:lang w:val="en-US" w:eastAsia="zh-CN" w:bidi="ar"/>
              </w:rPr>
              <w:t>全市旅游资源普查</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高标准开展全市旅游资源普查，通过普查工作实现</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摸清家底</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如数家珍</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。充分运用普查成果，促进更多优质资源向优质产品转化，催生更多</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文旅+</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+文旅</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的新业态，将资源优势转化为产业高质量发展的胜势。</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彭喜雨</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资源开发科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5"/>
                <w:rFonts w:hint="default" w:ascii="Times New Roman" w:hAnsi="Times New Roman" w:eastAsia="仿宋_GB2312" w:cs="Times New Roman"/>
                <w:color w:val="auto"/>
                <w:sz w:val="24"/>
                <w:szCs w:val="24"/>
                <w:highlight w:val="none"/>
                <w:u w:val="none"/>
                <w:lang w:val="en-US" w:eastAsia="zh-CN" w:bidi="ar"/>
              </w:rPr>
              <w:t>品牌创建工程</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1.新增一批</w:t>
            </w:r>
            <w:r>
              <w:rPr>
                <w:rStyle w:val="26"/>
                <w:rFonts w:hint="default" w:ascii="Times New Roman" w:hAnsi="Times New Roman" w:eastAsia="仿宋_GB2312" w:cs="Times New Roman"/>
                <w:color w:val="auto"/>
                <w:sz w:val="24"/>
                <w:szCs w:val="24"/>
                <w:highlight w:val="none"/>
                <w:u w:val="none"/>
                <w:lang w:val="en-US" w:eastAsia="zh-CN" w:bidi="ar"/>
              </w:rPr>
              <w:t>A</w:t>
            </w:r>
            <w:r>
              <w:rPr>
                <w:rStyle w:val="25"/>
                <w:rFonts w:hint="default" w:ascii="Times New Roman" w:hAnsi="Times New Roman" w:eastAsia="仿宋_GB2312" w:cs="Times New Roman"/>
                <w:color w:val="auto"/>
                <w:sz w:val="24"/>
                <w:szCs w:val="24"/>
                <w:highlight w:val="none"/>
                <w:u w:val="none"/>
                <w:lang w:val="en-US" w:eastAsia="zh-CN" w:bidi="ar"/>
              </w:rPr>
              <w:t>级旅游景区，国省级旅游度假区、工业旅游示范点（基地）、乡村旅游重点村镇、红色研学基地。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2.新增一批星级旅游饭店、旅行社、高等级旅游民宿。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5"/>
                <w:rFonts w:hint="default" w:ascii="Times New Roman" w:hAnsi="Times New Roman" w:eastAsia="仿宋_GB2312" w:cs="Times New Roman"/>
                <w:color w:val="auto"/>
                <w:sz w:val="24"/>
                <w:szCs w:val="24"/>
                <w:highlight w:val="none"/>
                <w:u w:val="none"/>
                <w:lang w:val="en-US" w:eastAsia="zh-CN" w:bidi="ar"/>
              </w:rPr>
              <w:t>3.积极创建国家级</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文化和旅游消费示范城市</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文化产业和旅游产业融合发展示范区</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文化产业赋能乡村振兴试点县</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，以及国省级</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夜间文旅消费聚集区</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等文旅消费品牌。</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彭喜雨</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资源开发科</w:t>
            </w:r>
          </w:p>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市场管理科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引客入株</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联盟活动</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组织景区、旅行社、餐饮、娱乐、宾馆、文旅新业态等市场主体开展</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引客入株</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联盟活动。打破单一市场引流模式，开启政企联动、市场互动、多向奔赴的引流模式，相互赋能，实现多方共赢联合引流格局。</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陈佳敏</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p>
        </w:tc>
        <w:tc>
          <w:tcPr>
            <w:tcW w:w="617"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市场管理科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auto"/>
                <w:kern w:val="2"/>
                <w:sz w:val="24"/>
                <w:szCs w:val="24"/>
                <w:highlight w:val="none"/>
                <w:u w:val="none"/>
                <w:lang w:val="en-US" w:eastAsia="zh-CN" w:bidi="ar-SA"/>
              </w:rPr>
            </w:pPr>
            <w:r>
              <w:rPr>
                <w:rFonts w:hint="default" w:ascii="Times New Roman" w:hAnsi="Times New Roman" w:eastAsia="仿宋_GB2312" w:cs="Times New Roman"/>
                <w:b w:val="0"/>
                <w:bCs w:val="0"/>
                <w:color w:val="auto"/>
                <w:sz w:val="24"/>
                <w:szCs w:val="24"/>
                <w:highlight w:val="none"/>
                <w:u w:val="none"/>
                <w:lang w:val="en-US" w:eastAsia="zh-CN"/>
              </w:rPr>
              <w:t>2025年导游讲解员大赛</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eastAsia="仿宋_GB2312" w:cs="Times New Roman"/>
                <w:b w:val="0"/>
                <w:bCs w:val="0"/>
                <w:color w:val="auto"/>
                <w:kern w:val="2"/>
                <w:sz w:val="24"/>
                <w:szCs w:val="24"/>
                <w:highlight w:val="none"/>
                <w:u w:val="none"/>
                <w:lang w:val="en-US" w:eastAsia="zh-CN" w:bidi="ar-SA"/>
              </w:rPr>
            </w:pPr>
            <w:r>
              <w:rPr>
                <w:rFonts w:hint="default" w:ascii="Times New Roman" w:hAnsi="Times New Roman" w:eastAsia="仿宋_GB2312" w:cs="Times New Roman"/>
                <w:b w:val="0"/>
                <w:bCs w:val="0"/>
                <w:color w:val="auto"/>
                <w:sz w:val="24"/>
                <w:szCs w:val="24"/>
                <w:highlight w:val="none"/>
                <w:u w:val="none"/>
                <w:lang w:eastAsia="zh-CN"/>
              </w:rPr>
              <w:t>组织全市注册导游以及质量等级景区、工业旅游示范点、文博场馆导游、讲解员等</w:t>
            </w:r>
            <w:r>
              <w:rPr>
                <w:rFonts w:hint="default" w:ascii="Times New Roman" w:hAnsi="Times New Roman" w:eastAsia="仿宋_GB2312" w:cs="Times New Roman"/>
                <w:b w:val="0"/>
                <w:bCs w:val="0"/>
                <w:color w:val="auto"/>
                <w:sz w:val="24"/>
                <w:szCs w:val="24"/>
                <w:highlight w:val="none"/>
                <w:u w:val="none"/>
                <w:lang w:val="en-US" w:eastAsia="zh-CN"/>
              </w:rPr>
              <w:t>参赛，以赛促学、以赛促练，推动景区讲解词提质、导游讲解员队伍素质提升。</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陈佳敏</w:t>
            </w:r>
          </w:p>
        </w:tc>
        <w:tc>
          <w:tcPr>
            <w:tcW w:w="435"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市场管理科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rPr>
              <w:t>推动组建文旅集团</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rPr>
              <w:t>推进市城发集团和高科集团整合资源，组建城发文旅集团和高科文旅集团。</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龙  磊</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刘中新</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产业发展科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文旅课堂</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持续打造</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神农大讲堂——文旅课堂</w:t>
            </w:r>
            <w:r>
              <w:rPr>
                <w:rStyle w:val="25"/>
                <w:rFonts w:hint="eastAsia" w:ascii="仿宋_GB2312" w:hAnsi="仿宋_GB2312" w:eastAsia="仿宋_GB2312" w:cs="仿宋_GB2312"/>
                <w:color w:val="auto"/>
                <w:sz w:val="24"/>
                <w:szCs w:val="24"/>
                <w:highlight w:val="none"/>
                <w:u w:val="none"/>
                <w:lang w:val="en-US" w:eastAsia="zh-CN" w:bidi="ar"/>
              </w:rPr>
              <w:t>”</w:t>
            </w:r>
            <w:r>
              <w:rPr>
                <w:rStyle w:val="25"/>
                <w:rFonts w:hint="default" w:ascii="Times New Roman" w:hAnsi="Times New Roman" w:eastAsia="仿宋_GB2312" w:cs="Times New Roman"/>
                <w:color w:val="auto"/>
                <w:sz w:val="24"/>
                <w:szCs w:val="24"/>
                <w:highlight w:val="none"/>
                <w:u w:val="none"/>
                <w:lang w:val="en-US" w:eastAsia="zh-CN" w:bidi="ar"/>
              </w:rPr>
              <w:t>、道德讲堂等创新性学习品牌，继续实施青年名家培训计划，通过常态化、系统性的学习，切实提升文旅干部队伍、文旅人才、文旅体市场主体能力素质。</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谢春利</w:t>
            </w:r>
          </w:p>
        </w:tc>
        <w:tc>
          <w:tcPr>
            <w:tcW w:w="4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张晓苗</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蔡红梅</w:t>
            </w: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人事科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机关党委纪委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应急广播</w:t>
            </w:r>
            <w:r>
              <w:rPr>
                <w:rFonts w:hint="default" w:ascii="Times New Roman" w:hAnsi="Times New Roman" w:eastAsia="仿宋_GB2312" w:cs="Times New Roman"/>
                <w:i w:val="0"/>
                <w:iCs w:val="0"/>
                <w:color w:val="auto"/>
                <w:kern w:val="2"/>
                <w:sz w:val="24"/>
                <w:szCs w:val="24"/>
                <w:highlight w:val="none"/>
                <w:u w:val="none"/>
                <w:lang w:val="en" w:eastAsia="zh-CN" w:bidi="ar-SA"/>
              </w:rPr>
              <w:t>+北斗示范项目</w:t>
            </w:r>
          </w:p>
        </w:tc>
        <w:tc>
          <w:tcPr>
            <w:tcW w:w="24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 w:eastAsia="zh-CN" w:bidi="ar-SA"/>
              </w:rPr>
              <w:t>积极推进</w:t>
            </w:r>
            <w:r>
              <w:rPr>
                <w:rFonts w:hint="eastAsia" w:ascii="仿宋_GB2312" w:hAnsi="仿宋_GB2312" w:eastAsia="仿宋_GB2312" w:cs="仿宋_GB2312"/>
                <w:i w:val="0"/>
                <w:iCs w:val="0"/>
                <w:color w:val="auto"/>
                <w:kern w:val="2"/>
                <w:sz w:val="24"/>
                <w:szCs w:val="24"/>
                <w:highlight w:val="none"/>
                <w:u w:val="none"/>
                <w:lang w:val="en" w:eastAsia="zh-CN" w:bidi="ar-SA"/>
              </w:rPr>
              <w:t>“</w:t>
            </w:r>
            <w:r>
              <w:rPr>
                <w:rFonts w:hint="default" w:ascii="Times New Roman" w:hAnsi="Times New Roman" w:eastAsia="仿宋_GB2312" w:cs="Times New Roman"/>
                <w:i w:val="0"/>
                <w:iCs w:val="0"/>
                <w:color w:val="auto"/>
                <w:kern w:val="2"/>
                <w:sz w:val="24"/>
                <w:szCs w:val="24"/>
                <w:highlight w:val="none"/>
                <w:u w:val="none"/>
                <w:lang w:val="en" w:eastAsia="zh-CN" w:bidi="ar-SA"/>
              </w:rPr>
              <w:t>应急广播+北斗</w:t>
            </w:r>
            <w:r>
              <w:rPr>
                <w:rFonts w:hint="eastAsia" w:ascii="仿宋_GB2312" w:hAnsi="仿宋_GB2312" w:eastAsia="仿宋_GB2312" w:cs="仿宋_GB2312"/>
                <w:i w:val="0"/>
                <w:iCs w:val="0"/>
                <w:color w:val="auto"/>
                <w:kern w:val="2"/>
                <w:sz w:val="24"/>
                <w:szCs w:val="24"/>
                <w:highlight w:val="none"/>
                <w:u w:val="none"/>
                <w:lang w:val="en" w:eastAsia="zh-CN" w:bidi="ar-SA"/>
              </w:rPr>
              <w:t>”</w:t>
            </w:r>
            <w:r>
              <w:rPr>
                <w:rFonts w:hint="default" w:ascii="Times New Roman" w:hAnsi="Times New Roman" w:eastAsia="仿宋_GB2312" w:cs="Times New Roman"/>
                <w:i w:val="0"/>
                <w:iCs w:val="0"/>
                <w:color w:val="auto"/>
                <w:kern w:val="2"/>
                <w:sz w:val="24"/>
                <w:szCs w:val="24"/>
                <w:highlight w:val="none"/>
                <w:u w:val="none"/>
                <w:lang w:val="en" w:eastAsia="zh-CN" w:bidi="ar-SA"/>
              </w:rPr>
              <w:t>建设，打造</w:t>
            </w:r>
            <w:r>
              <w:rPr>
                <w:rFonts w:hint="eastAsia" w:ascii="仿宋_GB2312" w:hAnsi="仿宋_GB2312" w:eastAsia="仿宋_GB2312" w:cs="仿宋_GB2312"/>
                <w:i w:val="0"/>
                <w:iCs w:val="0"/>
                <w:color w:val="auto"/>
                <w:kern w:val="2"/>
                <w:sz w:val="24"/>
                <w:szCs w:val="24"/>
                <w:highlight w:val="none"/>
                <w:u w:val="none"/>
                <w:lang w:val="en"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天空地一体化</w:t>
            </w:r>
            <w:r>
              <w:rPr>
                <w:rFonts w:hint="eastAsia" w:ascii="仿宋_GB2312" w:hAnsi="仿宋_GB2312" w:eastAsia="仿宋_GB2312" w:cs="仿宋_GB2312"/>
                <w:i w:val="0"/>
                <w:iCs w:val="0"/>
                <w:color w:val="auto"/>
                <w:kern w:val="2"/>
                <w:sz w:val="24"/>
                <w:szCs w:val="24"/>
                <w:highlight w:val="none"/>
                <w:u w:val="none"/>
                <w:lang w:val="en-US" w:eastAsia="zh-CN" w:bidi="ar-SA"/>
              </w:rPr>
              <w:t>”</w:t>
            </w:r>
            <w:r>
              <w:rPr>
                <w:rFonts w:hint="default" w:ascii="Times New Roman" w:hAnsi="Times New Roman" w:eastAsia="仿宋_GB2312" w:cs="Times New Roman"/>
                <w:i w:val="0"/>
                <w:iCs w:val="0"/>
                <w:color w:val="auto"/>
                <w:kern w:val="2"/>
                <w:sz w:val="24"/>
                <w:szCs w:val="24"/>
                <w:highlight w:val="none"/>
                <w:u w:val="none"/>
                <w:lang w:val="en-US" w:eastAsia="zh-CN" w:bidi="ar-SA"/>
              </w:rPr>
              <w:t>立体式高可靠应急广播示范场景</w:t>
            </w:r>
            <w:r>
              <w:rPr>
                <w:rFonts w:hint="default" w:ascii="Times New Roman" w:hAnsi="Times New Roman" w:eastAsia="仿宋_GB2312" w:cs="Times New Roman"/>
                <w:i w:val="0"/>
                <w:iCs w:val="0"/>
                <w:color w:val="auto"/>
                <w:kern w:val="2"/>
                <w:sz w:val="24"/>
                <w:szCs w:val="24"/>
                <w:highlight w:val="none"/>
                <w:u w:val="none"/>
                <w:lang w:val="en" w:eastAsia="zh-CN" w:bidi="ar-SA"/>
              </w:rPr>
              <w:t>。</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Style w:val="25"/>
                <w:rFonts w:hint="default" w:ascii="Times New Roman" w:hAnsi="Times New Roman" w:eastAsia="仿宋_GB2312" w:cs="Times New Roman"/>
                <w:color w:val="auto"/>
                <w:sz w:val="24"/>
                <w:szCs w:val="24"/>
                <w:highlight w:val="none"/>
                <w:u w:val="none"/>
                <w:lang w:val="en-US" w:eastAsia="zh-CN" w:bidi="ar"/>
              </w:rPr>
              <w:t>汪正祥</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r>
              <w:rPr>
                <w:rStyle w:val="25"/>
                <w:rFonts w:hint="default" w:ascii="Times New Roman" w:hAnsi="Times New Roman" w:eastAsia="仿宋_GB2312" w:cs="Times New Roman"/>
                <w:b w:val="0"/>
                <w:bCs w:val="0"/>
                <w:color w:val="auto"/>
                <w:sz w:val="24"/>
                <w:szCs w:val="24"/>
                <w:highlight w:val="none"/>
                <w:u w:val="none"/>
                <w:lang w:val="en-US" w:eastAsia="zh-CN" w:bidi="ar"/>
              </w:rPr>
              <w:t>广播电视科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推进安全生产标准化建设试点</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1.选择2—3个代表性文旅体市场主体开展安全生产标准化建设试点，通过</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示范引领</w:t>
            </w:r>
            <w:r>
              <w:rPr>
                <w:rStyle w:val="25"/>
                <w:rFonts w:hint="eastAsia" w:ascii="仿宋_GB2312" w:hAnsi="仿宋_GB2312" w:eastAsia="仿宋_GB2312" w:cs="仿宋_GB2312"/>
                <w:b w:val="0"/>
                <w:bCs w:val="0"/>
                <w:color w:val="auto"/>
                <w:sz w:val="24"/>
                <w:szCs w:val="24"/>
                <w:highlight w:val="none"/>
                <w:u w:val="none"/>
                <w:lang w:val="en-US" w:eastAsia="zh-CN" w:bidi="ar"/>
              </w:rPr>
              <w:t>”</w:t>
            </w:r>
            <w:r>
              <w:rPr>
                <w:rStyle w:val="25"/>
                <w:rFonts w:hint="default" w:ascii="Times New Roman" w:hAnsi="Times New Roman" w:eastAsia="仿宋_GB2312" w:cs="Times New Roman"/>
                <w:b w:val="0"/>
                <w:bCs w:val="0"/>
                <w:color w:val="auto"/>
                <w:sz w:val="24"/>
                <w:szCs w:val="24"/>
                <w:highlight w:val="none"/>
                <w:u w:val="none"/>
                <w:lang w:val="en-US" w:eastAsia="zh-CN" w:bidi="ar"/>
              </w:rPr>
              <w:t>，提升和强化行业本质安全水平。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2.编撰《株洲市文化旅游广电体育应急救援方案》并加以演练，全面提升行业和系统应急救援能力，大力构建安全游、放心游、快乐游的旅游环境。</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color w:val="auto"/>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陈佳敏</w:t>
            </w:r>
          </w:p>
        </w:tc>
        <w:tc>
          <w:tcPr>
            <w:tcW w:w="435"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Style w:val="25"/>
                <w:rFonts w:hint="default" w:ascii="Times New Roman" w:hAnsi="Times New Roman" w:eastAsia="仿宋_GB2312" w:cs="Times New Roman"/>
                <w:color w:val="auto"/>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jc w:val="center"/>
              <w:textAlignment w:val="center"/>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市场</w:t>
            </w:r>
            <w:r>
              <w:rPr>
                <w:rStyle w:val="25"/>
                <w:rFonts w:hint="default" w:ascii="Times New Roman" w:hAnsi="Times New Roman" w:eastAsia="仿宋_GB2312" w:cs="Times New Roman"/>
                <w:b w:val="0"/>
                <w:bCs w:val="0"/>
                <w:color w:val="auto"/>
                <w:sz w:val="24"/>
                <w:szCs w:val="24"/>
                <w:highlight w:val="none"/>
                <w:u w:val="none"/>
                <w:lang w:val="en-US" w:eastAsia="zh-CN" w:bidi="ar"/>
              </w:rPr>
              <w:t>管理科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文化市场综合行政执法支队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82" w:type="pct"/>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3"/>
                <w:rFonts w:hint="default" w:ascii="Times New Roman" w:hAnsi="Times New Roman" w:eastAsia="仿宋_GB2312" w:cs="Times New Roman"/>
                <w:color w:val="auto"/>
                <w:sz w:val="24"/>
                <w:szCs w:val="24"/>
                <w:highlight w:val="none"/>
                <w:u w:val="none"/>
                <w:lang w:val="en-US" w:eastAsia="zh-CN" w:bidi="ar"/>
              </w:rPr>
            </w:pPr>
          </w:p>
        </w:tc>
        <w:tc>
          <w:tcPr>
            <w:tcW w:w="8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体育微公园</w:t>
            </w:r>
          </w:p>
        </w:tc>
        <w:tc>
          <w:tcPr>
            <w:tcW w:w="246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480" w:firstLineChars="200"/>
              <w:jc w:val="both"/>
              <w:textAlignment w:val="center"/>
              <w:rPr>
                <w:rFonts w:hint="default" w:ascii="Times New Roman" w:hAnsi="Times New Roman" w:eastAsia="仿宋_GB2312" w:cs="Times New Roman"/>
                <w:b w:val="0"/>
                <w:bCs w:val="0"/>
                <w:color w:val="auto"/>
                <w:kern w:val="2"/>
                <w:sz w:val="24"/>
                <w:szCs w:val="24"/>
                <w:highlight w:val="none"/>
                <w:u w:val="none"/>
                <w:lang w:val="en-US" w:eastAsia="zh-CN" w:bidi="ar"/>
              </w:rPr>
            </w:pPr>
            <w:r>
              <w:rPr>
                <w:rStyle w:val="25"/>
                <w:rFonts w:hint="default" w:ascii="Times New Roman" w:hAnsi="Times New Roman" w:eastAsia="仿宋_GB2312" w:cs="Times New Roman"/>
                <w:b w:val="0"/>
                <w:bCs w:val="0"/>
                <w:color w:val="auto"/>
                <w:sz w:val="24"/>
                <w:szCs w:val="24"/>
                <w:highlight w:val="none"/>
                <w:u w:val="none"/>
                <w:lang w:val="en-US" w:eastAsia="zh-CN" w:bidi="ar"/>
              </w:rPr>
              <w:t>推进一批体育微空间项目建设，完善公共体育设施供给。</w:t>
            </w:r>
          </w:p>
        </w:tc>
        <w:tc>
          <w:tcPr>
            <w:tcW w:w="3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2"/>
                <w:sz w:val="24"/>
                <w:szCs w:val="24"/>
                <w:highlight w:val="none"/>
                <w:u w:val="none"/>
                <w:lang w:val="en-US" w:eastAsia="zh-CN" w:bidi="ar"/>
              </w:rPr>
            </w:pPr>
            <w:r>
              <w:rPr>
                <w:rStyle w:val="25"/>
                <w:rFonts w:hint="default" w:ascii="Times New Roman" w:hAnsi="Times New Roman" w:eastAsia="仿宋_GB2312" w:cs="Times New Roman"/>
                <w:color w:val="auto"/>
                <w:sz w:val="24"/>
                <w:szCs w:val="24"/>
                <w:highlight w:val="none"/>
                <w:u w:val="none"/>
                <w:lang w:val="en-US" w:eastAsia="zh-CN" w:bidi="ar"/>
              </w:rPr>
              <w:t>高  凌</w:t>
            </w:r>
          </w:p>
        </w:tc>
        <w:tc>
          <w:tcPr>
            <w:tcW w:w="435" w:type="pct"/>
            <w:shd w:val="clear" w:color="auto" w:fill="auto"/>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Style w:val="25"/>
                <w:rFonts w:hint="default" w:ascii="Times New Roman" w:hAnsi="Times New Roman" w:eastAsia="仿宋_GB2312" w:cs="Times New Roman"/>
                <w:color w:val="auto"/>
                <w:sz w:val="24"/>
                <w:szCs w:val="24"/>
                <w:highlight w:val="none"/>
                <w:u w:val="none"/>
                <w:lang w:val="en-US" w:eastAsia="zh-CN" w:bidi="ar"/>
              </w:rPr>
            </w:pPr>
          </w:p>
        </w:tc>
        <w:tc>
          <w:tcPr>
            <w:tcW w:w="6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25"/>
                <w:rFonts w:hint="default" w:ascii="Times New Roman" w:hAnsi="Times New Roman" w:eastAsia="仿宋_GB2312" w:cs="Times New Roman"/>
                <w:b w:val="0"/>
                <w:bCs w:val="0"/>
                <w:color w:val="auto"/>
                <w:sz w:val="24"/>
                <w:szCs w:val="24"/>
                <w:highlight w:val="none"/>
                <w:u w:val="none"/>
                <w:lang w:val="en-US" w:eastAsia="zh-CN" w:bidi="ar"/>
              </w:rPr>
            </w:pPr>
            <w:r>
              <w:rPr>
                <w:rStyle w:val="25"/>
                <w:rFonts w:hint="eastAsia" w:ascii="Times New Roman" w:hAnsi="Times New Roman" w:eastAsia="仿宋_GB2312" w:cs="Times New Roman"/>
                <w:b w:val="0"/>
                <w:bCs w:val="0"/>
                <w:color w:val="auto"/>
                <w:sz w:val="24"/>
                <w:szCs w:val="24"/>
                <w:highlight w:val="none"/>
                <w:u w:val="none"/>
                <w:lang w:val="en-US" w:eastAsia="zh-CN" w:bidi="ar"/>
              </w:rPr>
              <w:t>群众体育科</w:t>
            </w:r>
          </w:p>
        </w:tc>
      </w:tr>
    </w:tbl>
    <w:p>
      <w:pPr>
        <w:rPr>
          <w:rFonts w:hint="default"/>
        </w:rPr>
      </w:pPr>
    </w:p>
    <w:sectPr>
      <w:footerReference r:id="rId3" w:type="default"/>
      <w:footerReference r:id="rId4" w:type="even"/>
      <w:pgSz w:w="16838" w:h="11906" w:orient="landscape"/>
      <w:pgMar w:top="1502" w:right="1701" w:bottom="1502"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DEC15"/>
    <w:multiLevelType w:val="singleLevel"/>
    <w:tmpl w:val="6CCDEC15"/>
    <w:lvl w:ilvl="0" w:tentative="0">
      <w:start w:val="1"/>
      <w:numFmt w:val="decimal"/>
      <w:suff w:val="nothing"/>
      <w:lvlText w:val="%1"/>
      <w:lvlJc w:val="lef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TNlZjQ4MGM5NzM1ZWU5ZGUwMDBkMDY5ZTdhMDgifQ=="/>
  </w:docVars>
  <w:rsids>
    <w:rsidRoot w:val="006472F7"/>
    <w:rsid w:val="0001093C"/>
    <w:rsid w:val="000951BF"/>
    <w:rsid w:val="00151524"/>
    <w:rsid w:val="001F3ADA"/>
    <w:rsid w:val="00272634"/>
    <w:rsid w:val="00280B09"/>
    <w:rsid w:val="002A2D1F"/>
    <w:rsid w:val="002D1370"/>
    <w:rsid w:val="00305B0B"/>
    <w:rsid w:val="00342F59"/>
    <w:rsid w:val="00415E06"/>
    <w:rsid w:val="0044036A"/>
    <w:rsid w:val="00472127"/>
    <w:rsid w:val="004E63D3"/>
    <w:rsid w:val="004F6C2B"/>
    <w:rsid w:val="00560E4C"/>
    <w:rsid w:val="00632AE5"/>
    <w:rsid w:val="006472F7"/>
    <w:rsid w:val="006943F6"/>
    <w:rsid w:val="00785CCC"/>
    <w:rsid w:val="00791E7E"/>
    <w:rsid w:val="008108BD"/>
    <w:rsid w:val="00A3225B"/>
    <w:rsid w:val="00AC0232"/>
    <w:rsid w:val="00B40498"/>
    <w:rsid w:val="00B6433A"/>
    <w:rsid w:val="00C65B40"/>
    <w:rsid w:val="00D04F5C"/>
    <w:rsid w:val="00D66184"/>
    <w:rsid w:val="00E925BA"/>
    <w:rsid w:val="00EC12D7"/>
    <w:rsid w:val="00F2507B"/>
    <w:rsid w:val="010158D6"/>
    <w:rsid w:val="01064C9A"/>
    <w:rsid w:val="01F01BD2"/>
    <w:rsid w:val="026223A4"/>
    <w:rsid w:val="02AB5AF9"/>
    <w:rsid w:val="033A18D9"/>
    <w:rsid w:val="03837941"/>
    <w:rsid w:val="03991DF6"/>
    <w:rsid w:val="04BA64C7"/>
    <w:rsid w:val="04BF588C"/>
    <w:rsid w:val="05C56ED2"/>
    <w:rsid w:val="063E0A32"/>
    <w:rsid w:val="065E895B"/>
    <w:rsid w:val="066D0D77"/>
    <w:rsid w:val="067F52D3"/>
    <w:rsid w:val="06AE7966"/>
    <w:rsid w:val="071F7265"/>
    <w:rsid w:val="07A86AAB"/>
    <w:rsid w:val="09866978"/>
    <w:rsid w:val="09F61D50"/>
    <w:rsid w:val="0A7F726F"/>
    <w:rsid w:val="0AF142C5"/>
    <w:rsid w:val="0B947C70"/>
    <w:rsid w:val="0BB275BD"/>
    <w:rsid w:val="0BE81B6C"/>
    <w:rsid w:val="0CB16C39"/>
    <w:rsid w:val="0CF7974D"/>
    <w:rsid w:val="0CFD1647"/>
    <w:rsid w:val="0D1A10C6"/>
    <w:rsid w:val="0DF06AB6"/>
    <w:rsid w:val="0ED168E7"/>
    <w:rsid w:val="0F317386"/>
    <w:rsid w:val="0F7A4A3C"/>
    <w:rsid w:val="0F8C0A60"/>
    <w:rsid w:val="0F9EF14D"/>
    <w:rsid w:val="0FEB39D9"/>
    <w:rsid w:val="111451B1"/>
    <w:rsid w:val="117BF4FA"/>
    <w:rsid w:val="11FF376C"/>
    <w:rsid w:val="122430B0"/>
    <w:rsid w:val="124D097B"/>
    <w:rsid w:val="12BB73F0"/>
    <w:rsid w:val="12BC165D"/>
    <w:rsid w:val="12E453FB"/>
    <w:rsid w:val="12ED5CBA"/>
    <w:rsid w:val="13021765"/>
    <w:rsid w:val="132316DC"/>
    <w:rsid w:val="133E02C4"/>
    <w:rsid w:val="136817E4"/>
    <w:rsid w:val="139A3BEE"/>
    <w:rsid w:val="13AF2F6F"/>
    <w:rsid w:val="13FF8060"/>
    <w:rsid w:val="144813FA"/>
    <w:rsid w:val="148461AA"/>
    <w:rsid w:val="16077093"/>
    <w:rsid w:val="17298731"/>
    <w:rsid w:val="17B671D5"/>
    <w:rsid w:val="17EFCF22"/>
    <w:rsid w:val="182061EA"/>
    <w:rsid w:val="189D5A8C"/>
    <w:rsid w:val="18F57676"/>
    <w:rsid w:val="190855FC"/>
    <w:rsid w:val="19831126"/>
    <w:rsid w:val="19A70769"/>
    <w:rsid w:val="1AA44EB0"/>
    <w:rsid w:val="1ACF4645"/>
    <w:rsid w:val="1B010C3A"/>
    <w:rsid w:val="1B903686"/>
    <w:rsid w:val="1C365807"/>
    <w:rsid w:val="1CE880DC"/>
    <w:rsid w:val="1D8344FD"/>
    <w:rsid w:val="1DFC6A91"/>
    <w:rsid w:val="1E3B64D0"/>
    <w:rsid w:val="1EBB7947"/>
    <w:rsid w:val="1EEDC55F"/>
    <w:rsid w:val="1EF1651E"/>
    <w:rsid w:val="1EFAEE8D"/>
    <w:rsid w:val="1F1F675F"/>
    <w:rsid w:val="1F2FA713"/>
    <w:rsid w:val="1F5FCAA1"/>
    <w:rsid w:val="1F7572DD"/>
    <w:rsid w:val="1F7F3909"/>
    <w:rsid w:val="1F817EB6"/>
    <w:rsid w:val="1FA871F0"/>
    <w:rsid w:val="1FBE2E48"/>
    <w:rsid w:val="1FD33D18"/>
    <w:rsid w:val="1FFE63C5"/>
    <w:rsid w:val="201B5C14"/>
    <w:rsid w:val="212925B3"/>
    <w:rsid w:val="217E95ED"/>
    <w:rsid w:val="21C81812"/>
    <w:rsid w:val="22CB1681"/>
    <w:rsid w:val="22CE51C0"/>
    <w:rsid w:val="22E9024C"/>
    <w:rsid w:val="23411E36"/>
    <w:rsid w:val="2383244E"/>
    <w:rsid w:val="240B41F2"/>
    <w:rsid w:val="245C59BF"/>
    <w:rsid w:val="257F09F3"/>
    <w:rsid w:val="25911C34"/>
    <w:rsid w:val="26461511"/>
    <w:rsid w:val="26D2135A"/>
    <w:rsid w:val="272E7CCC"/>
    <w:rsid w:val="27A97FAA"/>
    <w:rsid w:val="280E2503"/>
    <w:rsid w:val="285B21F8"/>
    <w:rsid w:val="287677C6"/>
    <w:rsid w:val="28FE4325"/>
    <w:rsid w:val="29116470"/>
    <w:rsid w:val="29F9675E"/>
    <w:rsid w:val="29FB5802"/>
    <w:rsid w:val="2A2E2FA6"/>
    <w:rsid w:val="2A5A1AFD"/>
    <w:rsid w:val="2A5F2BA2"/>
    <w:rsid w:val="2AED63FF"/>
    <w:rsid w:val="2B2FB9EA"/>
    <w:rsid w:val="2B9B22FF"/>
    <w:rsid w:val="2BB620F7"/>
    <w:rsid w:val="2BE21CDC"/>
    <w:rsid w:val="2BE72C96"/>
    <w:rsid w:val="2C091017"/>
    <w:rsid w:val="2D6E5C80"/>
    <w:rsid w:val="2D851D3C"/>
    <w:rsid w:val="2DBE6456"/>
    <w:rsid w:val="2EE93382"/>
    <w:rsid w:val="2EF7440A"/>
    <w:rsid w:val="2F0C09E8"/>
    <w:rsid w:val="2F9FAD9C"/>
    <w:rsid w:val="2FCB0A99"/>
    <w:rsid w:val="2FED9832"/>
    <w:rsid w:val="2FFF1613"/>
    <w:rsid w:val="3006458B"/>
    <w:rsid w:val="30291BA3"/>
    <w:rsid w:val="30D682AA"/>
    <w:rsid w:val="3103697D"/>
    <w:rsid w:val="314B0324"/>
    <w:rsid w:val="31C65CF6"/>
    <w:rsid w:val="32D87995"/>
    <w:rsid w:val="33527747"/>
    <w:rsid w:val="338A28E9"/>
    <w:rsid w:val="338D0D4F"/>
    <w:rsid w:val="33AF8779"/>
    <w:rsid w:val="33FED980"/>
    <w:rsid w:val="342C61EA"/>
    <w:rsid w:val="34841DE6"/>
    <w:rsid w:val="354E03E2"/>
    <w:rsid w:val="355157DD"/>
    <w:rsid w:val="357F234A"/>
    <w:rsid w:val="35F745D6"/>
    <w:rsid w:val="361C403D"/>
    <w:rsid w:val="364F61C0"/>
    <w:rsid w:val="36ED8734"/>
    <w:rsid w:val="37060F75"/>
    <w:rsid w:val="37265173"/>
    <w:rsid w:val="37E868CC"/>
    <w:rsid w:val="382471D8"/>
    <w:rsid w:val="38284F1B"/>
    <w:rsid w:val="38323C8A"/>
    <w:rsid w:val="385E3308"/>
    <w:rsid w:val="3879739C"/>
    <w:rsid w:val="38D75AF1"/>
    <w:rsid w:val="39007C46"/>
    <w:rsid w:val="397334AE"/>
    <w:rsid w:val="39DDC2EE"/>
    <w:rsid w:val="39E210F9"/>
    <w:rsid w:val="3A52002D"/>
    <w:rsid w:val="3ABE3914"/>
    <w:rsid w:val="3B273268"/>
    <w:rsid w:val="3B4FEE3B"/>
    <w:rsid w:val="3B7364AD"/>
    <w:rsid w:val="3B8C5999"/>
    <w:rsid w:val="3B9305A4"/>
    <w:rsid w:val="3BFFBE60"/>
    <w:rsid w:val="3C0B4937"/>
    <w:rsid w:val="3CAFACCA"/>
    <w:rsid w:val="3CCF3616"/>
    <w:rsid w:val="3CF78F15"/>
    <w:rsid w:val="3D14347F"/>
    <w:rsid w:val="3D422F98"/>
    <w:rsid w:val="3D4D2D2E"/>
    <w:rsid w:val="3D540560"/>
    <w:rsid w:val="3D7B63E8"/>
    <w:rsid w:val="3D801355"/>
    <w:rsid w:val="3D8A3F82"/>
    <w:rsid w:val="3D8B4B0E"/>
    <w:rsid w:val="3DA3D974"/>
    <w:rsid w:val="3DA70690"/>
    <w:rsid w:val="3DABE273"/>
    <w:rsid w:val="3DDFEA32"/>
    <w:rsid w:val="3DFD3922"/>
    <w:rsid w:val="3DFECB35"/>
    <w:rsid w:val="3DFF6C7A"/>
    <w:rsid w:val="3E579BC9"/>
    <w:rsid w:val="3E73E08A"/>
    <w:rsid w:val="3E8A9B2B"/>
    <w:rsid w:val="3E9B0D81"/>
    <w:rsid w:val="3E9F6285"/>
    <w:rsid w:val="3E9FAC26"/>
    <w:rsid w:val="3EBC4630"/>
    <w:rsid w:val="3EFBCF71"/>
    <w:rsid w:val="3EFD8E7A"/>
    <w:rsid w:val="3EFF22BF"/>
    <w:rsid w:val="3F57CDCE"/>
    <w:rsid w:val="3F591E5E"/>
    <w:rsid w:val="3FAFE80C"/>
    <w:rsid w:val="3FC30274"/>
    <w:rsid w:val="3FDD20FE"/>
    <w:rsid w:val="3FDF84AE"/>
    <w:rsid w:val="3FEF3ACF"/>
    <w:rsid w:val="3FFED9A3"/>
    <w:rsid w:val="402D7572"/>
    <w:rsid w:val="40696026"/>
    <w:rsid w:val="41605AED"/>
    <w:rsid w:val="4168353A"/>
    <w:rsid w:val="41760AA5"/>
    <w:rsid w:val="41BB7CEB"/>
    <w:rsid w:val="41E9245D"/>
    <w:rsid w:val="420C5FDB"/>
    <w:rsid w:val="429E0A8B"/>
    <w:rsid w:val="43A9E1EE"/>
    <w:rsid w:val="45102FBE"/>
    <w:rsid w:val="46415378"/>
    <w:rsid w:val="469A5235"/>
    <w:rsid w:val="46E120C5"/>
    <w:rsid w:val="46FE9E5D"/>
    <w:rsid w:val="47637D1D"/>
    <w:rsid w:val="487A531F"/>
    <w:rsid w:val="49066BB2"/>
    <w:rsid w:val="495C2C76"/>
    <w:rsid w:val="49EF60DA"/>
    <w:rsid w:val="49FD5766"/>
    <w:rsid w:val="4AB02DAA"/>
    <w:rsid w:val="4B1E03C0"/>
    <w:rsid w:val="4B897B25"/>
    <w:rsid w:val="4BA17066"/>
    <w:rsid w:val="4BB2042A"/>
    <w:rsid w:val="4C1C5598"/>
    <w:rsid w:val="4C6D6F48"/>
    <w:rsid w:val="4C8279A0"/>
    <w:rsid w:val="4C8A780F"/>
    <w:rsid w:val="4C8C3872"/>
    <w:rsid w:val="4C925E3B"/>
    <w:rsid w:val="4D113D78"/>
    <w:rsid w:val="4D5819A6"/>
    <w:rsid w:val="4DDB42F0"/>
    <w:rsid w:val="4DFE9FDD"/>
    <w:rsid w:val="4EABE701"/>
    <w:rsid w:val="4EEF1E97"/>
    <w:rsid w:val="4EFA671D"/>
    <w:rsid w:val="4F1F277C"/>
    <w:rsid w:val="4F2963EB"/>
    <w:rsid w:val="4F37E78B"/>
    <w:rsid w:val="4F5EC1F8"/>
    <w:rsid w:val="4FD91283"/>
    <w:rsid w:val="4FEF21C1"/>
    <w:rsid w:val="5017120E"/>
    <w:rsid w:val="503009B9"/>
    <w:rsid w:val="5045196C"/>
    <w:rsid w:val="507C775A"/>
    <w:rsid w:val="51197000"/>
    <w:rsid w:val="51404C2B"/>
    <w:rsid w:val="51FB3B13"/>
    <w:rsid w:val="52CF270B"/>
    <w:rsid w:val="536746F1"/>
    <w:rsid w:val="53A97780"/>
    <w:rsid w:val="547C5F7A"/>
    <w:rsid w:val="54BB2F47"/>
    <w:rsid w:val="54CA318A"/>
    <w:rsid w:val="54F40207"/>
    <w:rsid w:val="55B357C6"/>
    <w:rsid w:val="56064695"/>
    <w:rsid w:val="56176B61"/>
    <w:rsid w:val="5651D067"/>
    <w:rsid w:val="56BFDD5B"/>
    <w:rsid w:val="56E74B48"/>
    <w:rsid w:val="576C475E"/>
    <w:rsid w:val="577C4D04"/>
    <w:rsid w:val="57971EA3"/>
    <w:rsid w:val="57CFEE03"/>
    <w:rsid w:val="57F74242"/>
    <w:rsid w:val="57FB9273"/>
    <w:rsid w:val="57FE9156"/>
    <w:rsid w:val="58B2640F"/>
    <w:rsid w:val="5920558A"/>
    <w:rsid w:val="597A5560"/>
    <w:rsid w:val="5984199C"/>
    <w:rsid w:val="59884600"/>
    <w:rsid w:val="59AF3A4D"/>
    <w:rsid w:val="59D05BC1"/>
    <w:rsid w:val="5A1629CD"/>
    <w:rsid w:val="5A316376"/>
    <w:rsid w:val="5A625AA8"/>
    <w:rsid w:val="5AFF0B15"/>
    <w:rsid w:val="5B2F0C4A"/>
    <w:rsid w:val="5B7BB3F7"/>
    <w:rsid w:val="5BB0B400"/>
    <w:rsid w:val="5BDE6DF9"/>
    <w:rsid w:val="5BF2FEB3"/>
    <w:rsid w:val="5BF3E60C"/>
    <w:rsid w:val="5BF6DA09"/>
    <w:rsid w:val="5BFE1BB6"/>
    <w:rsid w:val="5C58107B"/>
    <w:rsid w:val="5C7406D5"/>
    <w:rsid w:val="5C8B0FA4"/>
    <w:rsid w:val="5CDD2E81"/>
    <w:rsid w:val="5D015BB7"/>
    <w:rsid w:val="5D2044E4"/>
    <w:rsid w:val="5D2A089A"/>
    <w:rsid w:val="5D583111"/>
    <w:rsid w:val="5DA66821"/>
    <w:rsid w:val="5DC170F4"/>
    <w:rsid w:val="5DCA41FA"/>
    <w:rsid w:val="5DFA1106"/>
    <w:rsid w:val="5DFCB610"/>
    <w:rsid w:val="5DFD7A7F"/>
    <w:rsid w:val="5DFF9697"/>
    <w:rsid w:val="5E3F12AC"/>
    <w:rsid w:val="5E5E7E01"/>
    <w:rsid w:val="5E9C6226"/>
    <w:rsid w:val="5EB33480"/>
    <w:rsid w:val="5EB9A075"/>
    <w:rsid w:val="5ECC7AFE"/>
    <w:rsid w:val="5EE94B54"/>
    <w:rsid w:val="5EF6CED6"/>
    <w:rsid w:val="5F2F9C53"/>
    <w:rsid w:val="5F5C057A"/>
    <w:rsid w:val="5F5F9600"/>
    <w:rsid w:val="5F6B21C3"/>
    <w:rsid w:val="5F887EC9"/>
    <w:rsid w:val="5FD71F53"/>
    <w:rsid w:val="5FDFC7AE"/>
    <w:rsid w:val="5FDFDF15"/>
    <w:rsid w:val="5FEA52BA"/>
    <w:rsid w:val="5FF745A6"/>
    <w:rsid w:val="5FFC8CDB"/>
    <w:rsid w:val="5FFEFB07"/>
    <w:rsid w:val="5FFFC5BD"/>
    <w:rsid w:val="605204D7"/>
    <w:rsid w:val="60786190"/>
    <w:rsid w:val="60CA4511"/>
    <w:rsid w:val="613A1509"/>
    <w:rsid w:val="61AB1AF9"/>
    <w:rsid w:val="61BE5E24"/>
    <w:rsid w:val="61CB22EF"/>
    <w:rsid w:val="627DF60A"/>
    <w:rsid w:val="63BDE8C5"/>
    <w:rsid w:val="63C96D02"/>
    <w:rsid w:val="63CFE791"/>
    <w:rsid w:val="6424218B"/>
    <w:rsid w:val="642D54E3"/>
    <w:rsid w:val="644A1BF1"/>
    <w:rsid w:val="6493CFDE"/>
    <w:rsid w:val="64D32EC5"/>
    <w:rsid w:val="655A53AA"/>
    <w:rsid w:val="65E322FD"/>
    <w:rsid w:val="66769E8E"/>
    <w:rsid w:val="66CD0651"/>
    <w:rsid w:val="66FD28EC"/>
    <w:rsid w:val="67140294"/>
    <w:rsid w:val="67844EFE"/>
    <w:rsid w:val="67B51A77"/>
    <w:rsid w:val="67BB77DC"/>
    <w:rsid w:val="67D70E01"/>
    <w:rsid w:val="67EFAF91"/>
    <w:rsid w:val="67FB3E7A"/>
    <w:rsid w:val="68213DB8"/>
    <w:rsid w:val="683C7CBB"/>
    <w:rsid w:val="687E630D"/>
    <w:rsid w:val="68D26659"/>
    <w:rsid w:val="68E68362"/>
    <w:rsid w:val="691A3DDD"/>
    <w:rsid w:val="69F45121"/>
    <w:rsid w:val="6A4E1D0F"/>
    <w:rsid w:val="6A9339A0"/>
    <w:rsid w:val="6ABC7705"/>
    <w:rsid w:val="6B9876E6"/>
    <w:rsid w:val="6BF7BFCF"/>
    <w:rsid w:val="6BFA19AE"/>
    <w:rsid w:val="6C613F7C"/>
    <w:rsid w:val="6C701A19"/>
    <w:rsid w:val="6C705A25"/>
    <w:rsid w:val="6CCB2AC6"/>
    <w:rsid w:val="6CCB7647"/>
    <w:rsid w:val="6CFEBB08"/>
    <w:rsid w:val="6D054CA7"/>
    <w:rsid w:val="6D3DBB81"/>
    <w:rsid w:val="6D7C5C2C"/>
    <w:rsid w:val="6DA700B4"/>
    <w:rsid w:val="6DBB5C53"/>
    <w:rsid w:val="6DE3883C"/>
    <w:rsid w:val="6DF71953"/>
    <w:rsid w:val="6DFD4077"/>
    <w:rsid w:val="6E479E99"/>
    <w:rsid w:val="6E832D8C"/>
    <w:rsid w:val="6ECBF1E3"/>
    <w:rsid w:val="6EFF49B5"/>
    <w:rsid w:val="6F4A6F49"/>
    <w:rsid w:val="6F5F0556"/>
    <w:rsid w:val="6F7BA212"/>
    <w:rsid w:val="6FA70113"/>
    <w:rsid w:val="6FAC1C4D"/>
    <w:rsid w:val="6FAF57F1"/>
    <w:rsid w:val="6FB53701"/>
    <w:rsid w:val="6FBFAFF1"/>
    <w:rsid w:val="6FE32DC4"/>
    <w:rsid w:val="6FF69991"/>
    <w:rsid w:val="6FFD8340"/>
    <w:rsid w:val="6FFE86A1"/>
    <w:rsid w:val="6FFEC3F2"/>
    <w:rsid w:val="70225548"/>
    <w:rsid w:val="705B0CE2"/>
    <w:rsid w:val="70730722"/>
    <w:rsid w:val="70AF5C70"/>
    <w:rsid w:val="70F57389"/>
    <w:rsid w:val="7130216F"/>
    <w:rsid w:val="719B3B8F"/>
    <w:rsid w:val="71CF1988"/>
    <w:rsid w:val="71FBFD91"/>
    <w:rsid w:val="71FF1BD9"/>
    <w:rsid w:val="7251239D"/>
    <w:rsid w:val="72822E9E"/>
    <w:rsid w:val="72842772"/>
    <w:rsid w:val="72BD0763"/>
    <w:rsid w:val="72C45265"/>
    <w:rsid w:val="72FDA3A7"/>
    <w:rsid w:val="737A85AA"/>
    <w:rsid w:val="73CB02C4"/>
    <w:rsid w:val="74980757"/>
    <w:rsid w:val="74D36D91"/>
    <w:rsid w:val="75357D54"/>
    <w:rsid w:val="75383CE8"/>
    <w:rsid w:val="7544268D"/>
    <w:rsid w:val="75FEFFB9"/>
    <w:rsid w:val="75FF260B"/>
    <w:rsid w:val="75FF57D8"/>
    <w:rsid w:val="764D731F"/>
    <w:rsid w:val="7679C194"/>
    <w:rsid w:val="767B6B8F"/>
    <w:rsid w:val="767E9F5E"/>
    <w:rsid w:val="76FFB25A"/>
    <w:rsid w:val="76FFB465"/>
    <w:rsid w:val="77329D09"/>
    <w:rsid w:val="7769A2C3"/>
    <w:rsid w:val="77950F7E"/>
    <w:rsid w:val="77B7A76F"/>
    <w:rsid w:val="77BB6980"/>
    <w:rsid w:val="77BFE0A9"/>
    <w:rsid w:val="77CFBE48"/>
    <w:rsid w:val="77F04406"/>
    <w:rsid w:val="77F6E7A4"/>
    <w:rsid w:val="77F7A527"/>
    <w:rsid w:val="77FD872E"/>
    <w:rsid w:val="77FFE29D"/>
    <w:rsid w:val="78A7292D"/>
    <w:rsid w:val="793DF194"/>
    <w:rsid w:val="79BBF4DA"/>
    <w:rsid w:val="79BF3ED4"/>
    <w:rsid w:val="79E25F84"/>
    <w:rsid w:val="79E40521"/>
    <w:rsid w:val="79F9ACFC"/>
    <w:rsid w:val="7A010BEB"/>
    <w:rsid w:val="7A1824CA"/>
    <w:rsid w:val="7AA77BEE"/>
    <w:rsid w:val="7AFE8DFB"/>
    <w:rsid w:val="7B3300CF"/>
    <w:rsid w:val="7B3459C8"/>
    <w:rsid w:val="7B50B5EE"/>
    <w:rsid w:val="7B5B1EE8"/>
    <w:rsid w:val="7B6E086A"/>
    <w:rsid w:val="7B7B2C15"/>
    <w:rsid w:val="7BBF7689"/>
    <w:rsid w:val="7BC785E7"/>
    <w:rsid w:val="7BD1C656"/>
    <w:rsid w:val="7BD7C192"/>
    <w:rsid w:val="7BD98919"/>
    <w:rsid w:val="7BDDC271"/>
    <w:rsid w:val="7BF5023D"/>
    <w:rsid w:val="7BFD147C"/>
    <w:rsid w:val="7BFD20E0"/>
    <w:rsid w:val="7BFF1B51"/>
    <w:rsid w:val="7BFF1D6C"/>
    <w:rsid w:val="7C091F3A"/>
    <w:rsid w:val="7C95A5E3"/>
    <w:rsid w:val="7CB60DCD"/>
    <w:rsid w:val="7CBFBB5C"/>
    <w:rsid w:val="7CFB05F5"/>
    <w:rsid w:val="7CFFBA6F"/>
    <w:rsid w:val="7D33FB8F"/>
    <w:rsid w:val="7D37F109"/>
    <w:rsid w:val="7D5E2B36"/>
    <w:rsid w:val="7D7FE8F5"/>
    <w:rsid w:val="7D7FFB73"/>
    <w:rsid w:val="7DB20AC2"/>
    <w:rsid w:val="7DB8BD8C"/>
    <w:rsid w:val="7DBFB93A"/>
    <w:rsid w:val="7DDE1B3E"/>
    <w:rsid w:val="7DE44A0D"/>
    <w:rsid w:val="7DF7B052"/>
    <w:rsid w:val="7DFA7D8C"/>
    <w:rsid w:val="7DFD613F"/>
    <w:rsid w:val="7DFDE1E9"/>
    <w:rsid w:val="7DFE9AEF"/>
    <w:rsid w:val="7DFF2D7D"/>
    <w:rsid w:val="7DFF4B75"/>
    <w:rsid w:val="7E6601A7"/>
    <w:rsid w:val="7E835FD4"/>
    <w:rsid w:val="7E875D94"/>
    <w:rsid w:val="7E8DAFDB"/>
    <w:rsid w:val="7EAB1087"/>
    <w:rsid w:val="7EBE9A71"/>
    <w:rsid w:val="7EDF5A2D"/>
    <w:rsid w:val="7EDFDA9B"/>
    <w:rsid w:val="7EEFFD0F"/>
    <w:rsid w:val="7EF79682"/>
    <w:rsid w:val="7EFDF306"/>
    <w:rsid w:val="7EFE9E5F"/>
    <w:rsid w:val="7EFFCB85"/>
    <w:rsid w:val="7EFFD978"/>
    <w:rsid w:val="7F3F28BF"/>
    <w:rsid w:val="7F633693"/>
    <w:rsid w:val="7F75338F"/>
    <w:rsid w:val="7F7DFF7F"/>
    <w:rsid w:val="7F7F3125"/>
    <w:rsid w:val="7F7F57C6"/>
    <w:rsid w:val="7F9BC9CE"/>
    <w:rsid w:val="7FAF1075"/>
    <w:rsid w:val="7FAF72AB"/>
    <w:rsid w:val="7FB92524"/>
    <w:rsid w:val="7FBADC58"/>
    <w:rsid w:val="7FBE8405"/>
    <w:rsid w:val="7FCF07FA"/>
    <w:rsid w:val="7FD227C4"/>
    <w:rsid w:val="7FDCFA64"/>
    <w:rsid w:val="7FDDA9A4"/>
    <w:rsid w:val="7FDDBA18"/>
    <w:rsid w:val="7FDF64BE"/>
    <w:rsid w:val="7FE6EF25"/>
    <w:rsid w:val="7FE6F7D9"/>
    <w:rsid w:val="7FE74340"/>
    <w:rsid w:val="7FEB649A"/>
    <w:rsid w:val="7FEBCF5C"/>
    <w:rsid w:val="7FEC7533"/>
    <w:rsid w:val="7FF12CB0"/>
    <w:rsid w:val="7FF4EF15"/>
    <w:rsid w:val="7FF657A9"/>
    <w:rsid w:val="7FF74E83"/>
    <w:rsid w:val="7FF975FE"/>
    <w:rsid w:val="7FFD1B1B"/>
    <w:rsid w:val="7FFF4067"/>
    <w:rsid w:val="7FFF8503"/>
    <w:rsid w:val="7FFFC0C6"/>
    <w:rsid w:val="7FFFDD03"/>
    <w:rsid w:val="7FFFE958"/>
    <w:rsid w:val="87BFC05D"/>
    <w:rsid w:val="8EF7A91F"/>
    <w:rsid w:val="97EF208D"/>
    <w:rsid w:val="99FF00EC"/>
    <w:rsid w:val="9BFD9398"/>
    <w:rsid w:val="9BFE83BE"/>
    <w:rsid w:val="9D766BEE"/>
    <w:rsid w:val="9D77E575"/>
    <w:rsid w:val="9DEBEF96"/>
    <w:rsid w:val="9FFEEBCD"/>
    <w:rsid w:val="A5D7EF9C"/>
    <w:rsid w:val="A5FFD1B3"/>
    <w:rsid w:val="A65F3E20"/>
    <w:rsid w:val="A7D67DEB"/>
    <w:rsid w:val="AA7FA70E"/>
    <w:rsid w:val="ABB36428"/>
    <w:rsid w:val="ABCF6720"/>
    <w:rsid w:val="ABEBB693"/>
    <w:rsid w:val="AC7D1035"/>
    <w:rsid w:val="AE7FCA85"/>
    <w:rsid w:val="AEB77CB3"/>
    <w:rsid w:val="B2A0CA1A"/>
    <w:rsid w:val="B57F870C"/>
    <w:rsid w:val="B5EBAF04"/>
    <w:rsid w:val="B6FD6F77"/>
    <w:rsid w:val="B73F3B5F"/>
    <w:rsid w:val="B79E636F"/>
    <w:rsid w:val="B7B25D05"/>
    <w:rsid w:val="B7CFE411"/>
    <w:rsid w:val="B7E3D458"/>
    <w:rsid w:val="B80FEF46"/>
    <w:rsid w:val="B9BFEF83"/>
    <w:rsid w:val="BA7943AC"/>
    <w:rsid w:val="BADFC8A3"/>
    <w:rsid w:val="BB1F71E4"/>
    <w:rsid w:val="BB6EA7EC"/>
    <w:rsid w:val="BB7901CB"/>
    <w:rsid w:val="BBAF29E1"/>
    <w:rsid w:val="BBD0A757"/>
    <w:rsid w:val="BBD7EE00"/>
    <w:rsid w:val="BC3F5955"/>
    <w:rsid w:val="BD7E58E8"/>
    <w:rsid w:val="BDB780E6"/>
    <w:rsid w:val="BDBFF4F0"/>
    <w:rsid w:val="BDF563ED"/>
    <w:rsid w:val="BDFDF46A"/>
    <w:rsid w:val="BE4EE415"/>
    <w:rsid w:val="BE6F096D"/>
    <w:rsid w:val="BEDE9958"/>
    <w:rsid w:val="BF3B10A6"/>
    <w:rsid w:val="BF6FF79B"/>
    <w:rsid w:val="BF978284"/>
    <w:rsid w:val="BFBF68B6"/>
    <w:rsid w:val="BFBF76EA"/>
    <w:rsid w:val="BFD524D3"/>
    <w:rsid w:val="BFDC8935"/>
    <w:rsid w:val="C57D747F"/>
    <w:rsid w:val="C797552F"/>
    <w:rsid w:val="C7FB7221"/>
    <w:rsid w:val="CBFE44A6"/>
    <w:rsid w:val="CDFFD1EC"/>
    <w:rsid w:val="CE2461F0"/>
    <w:rsid w:val="CF7F618D"/>
    <w:rsid w:val="CFEF047F"/>
    <w:rsid w:val="CFF73374"/>
    <w:rsid w:val="CFFDC6CF"/>
    <w:rsid w:val="CFFFCCA5"/>
    <w:rsid w:val="D1EFDA19"/>
    <w:rsid w:val="D59FB901"/>
    <w:rsid w:val="D74F936A"/>
    <w:rsid w:val="D77F0E82"/>
    <w:rsid w:val="D77F5F12"/>
    <w:rsid w:val="D7DF290B"/>
    <w:rsid w:val="D7E82F2A"/>
    <w:rsid w:val="D9FF3F40"/>
    <w:rsid w:val="DAED6868"/>
    <w:rsid w:val="DBFFF956"/>
    <w:rsid w:val="DC6E5A3B"/>
    <w:rsid w:val="DDDFA571"/>
    <w:rsid w:val="DE7FD1A0"/>
    <w:rsid w:val="DEADB9C3"/>
    <w:rsid w:val="DF268590"/>
    <w:rsid w:val="DF5F889E"/>
    <w:rsid w:val="DFAE141E"/>
    <w:rsid w:val="DFBE25C3"/>
    <w:rsid w:val="DFBEEF47"/>
    <w:rsid w:val="DFCCABF4"/>
    <w:rsid w:val="DFF2342C"/>
    <w:rsid w:val="DFFFAF4A"/>
    <w:rsid w:val="E2EBEC4B"/>
    <w:rsid w:val="E3DA1BF1"/>
    <w:rsid w:val="E4FD09BA"/>
    <w:rsid w:val="E5FFD479"/>
    <w:rsid w:val="E6E700FE"/>
    <w:rsid w:val="E767544E"/>
    <w:rsid w:val="E77B4DD1"/>
    <w:rsid w:val="E9DF7C45"/>
    <w:rsid w:val="EB6F43F0"/>
    <w:rsid w:val="EBBF598C"/>
    <w:rsid w:val="EBDE1EAE"/>
    <w:rsid w:val="EBEF0232"/>
    <w:rsid w:val="EBFB4CDA"/>
    <w:rsid w:val="EBFD0FF0"/>
    <w:rsid w:val="EC5E84C3"/>
    <w:rsid w:val="ED9F4BB2"/>
    <w:rsid w:val="EDBC7CA3"/>
    <w:rsid w:val="EDDDEEE2"/>
    <w:rsid w:val="EDEF48E0"/>
    <w:rsid w:val="EDF68982"/>
    <w:rsid w:val="EDFA4754"/>
    <w:rsid w:val="EE7E6776"/>
    <w:rsid w:val="EEF35883"/>
    <w:rsid w:val="EF9E19C7"/>
    <w:rsid w:val="EFF3B859"/>
    <w:rsid w:val="EFFB8324"/>
    <w:rsid w:val="EFFFE743"/>
    <w:rsid w:val="F0FE3F91"/>
    <w:rsid w:val="F17F614D"/>
    <w:rsid w:val="F267F396"/>
    <w:rsid w:val="F29DA92B"/>
    <w:rsid w:val="F2E794BF"/>
    <w:rsid w:val="F3FCC9DB"/>
    <w:rsid w:val="F5CE36AE"/>
    <w:rsid w:val="F5E37A52"/>
    <w:rsid w:val="F5EF1DDF"/>
    <w:rsid w:val="F5FF998A"/>
    <w:rsid w:val="F6BC7FFE"/>
    <w:rsid w:val="F6F95698"/>
    <w:rsid w:val="F7AB5B81"/>
    <w:rsid w:val="F7B75474"/>
    <w:rsid w:val="F7EFB366"/>
    <w:rsid w:val="F7EFB9AB"/>
    <w:rsid w:val="F7F389B8"/>
    <w:rsid w:val="F7FBC606"/>
    <w:rsid w:val="F7FFC49B"/>
    <w:rsid w:val="F8FEEEC2"/>
    <w:rsid w:val="F93EC318"/>
    <w:rsid w:val="FB628E0C"/>
    <w:rsid w:val="FB7F425C"/>
    <w:rsid w:val="FB9DD698"/>
    <w:rsid w:val="FBDF3797"/>
    <w:rsid w:val="FBDF5862"/>
    <w:rsid w:val="FBEB8AFA"/>
    <w:rsid w:val="FBFCD677"/>
    <w:rsid w:val="FC3F3F61"/>
    <w:rsid w:val="FCF31046"/>
    <w:rsid w:val="FCFF36F6"/>
    <w:rsid w:val="FD37CAD4"/>
    <w:rsid w:val="FD3DDCD5"/>
    <w:rsid w:val="FDB6D931"/>
    <w:rsid w:val="FDBDFBA8"/>
    <w:rsid w:val="FDCF22EA"/>
    <w:rsid w:val="FDDF4CCA"/>
    <w:rsid w:val="FDE41AA0"/>
    <w:rsid w:val="FDE7198F"/>
    <w:rsid w:val="FDEF0C9D"/>
    <w:rsid w:val="FDFF5278"/>
    <w:rsid w:val="FE3942B2"/>
    <w:rsid w:val="FE7A6020"/>
    <w:rsid w:val="FEBB68AE"/>
    <w:rsid w:val="FEBF1C69"/>
    <w:rsid w:val="FEDF415C"/>
    <w:rsid w:val="FEE96696"/>
    <w:rsid w:val="FEEB1D51"/>
    <w:rsid w:val="FEFD77BF"/>
    <w:rsid w:val="FEFDB5A2"/>
    <w:rsid w:val="FF376A04"/>
    <w:rsid w:val="FF535FB5"/>
    <w:rsid w:val="FF7D867C"/>
    <w:rsid w:val="FF7EC96D"/>
    <w:rsid w:val="FF7F9735"/>
    <w:rsid w:val="FF87E8E6"/>
    <w:rsid w:val="FF989775"/>
    <w:rsid w:val="FF994F10"/>
    <w:rsid w:val="FFAF969C"/>
    <w:rsid w:val="FFBF40EB"/>
    <w:rsid w:val="FFBF9919"/>
    <w:rsid w:val="FFE54EFB"/>
    <w:rsid w:val="FFE7D0D6"/>
    <w:rsid w:val="FFE7F455"/>
    <w:rsid w:val="FFE9946B"/>
    <w:rsid w:val="FFEC644D"/>
    <w:rsid w:val="FFEFC948"/>
    <w:rsid w:val="FFF33313"/>
    <w:rsid w:val="FFF7CBDA"/>
    <w:rsid w:val="FFF90D9A"/>
    <w:rsid w:val="FFFD1FFA"/>
    <w:rsid w:val="FFFD3C18"/>
    <w:rsid w:val="FFFE038D"/>
    <w:rsid w:val="FFFE1595"/>
    <w:rsid w:val="FFFF0D87"/>
    <w:rsid w:val="FFFF20FD"/>
    <w:rsid w:val="FFFF47D1"/>
    <w:rsid w:val="FFFFE629"/>
    <w:rsid w:val="FFFFE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next w:val="1"/>
    <w:qFormat/>
    <w:uiPriority w:val="0"/>
    <w:pPr>
      <w:widowControl w:val="0"/>
      <w:ind w:left="200" w:leftChars="200"/>
      <w:jc w:val="both"/>
    </w:pPr>
    <w:rPr>
      <w:rFonts w:ascii="Calibri" w:hAnsi="Calibri" w:eastAsia="宋体" w:cs="Times New Roman"/>
      <w:kern w:val="2"/>
      <w:sz w:val="21"/>
      <w:szCs w:val="24"/>
      <w:lang w:val="en-US" w:eastAsia="zh-CN" w:bidi="ar-SA"/>
    </w:rPr>
  </w:style>
  <w:style w:type="paragraph" w:styleId="3">
    <w:name w:val="Normal Indent"/>
    <w:basedOn w:val="1"/>
    <w:qFormat/>
    <w:uiPriority w:val="0"/>
    <w:pPr>
      <w:ind w:firstLine="420"/>
    </w:pPr>
  </w:style>
  <w:style w:type="paragraph" w:styleId="4">
    <w:name w:val="Salutation"/>
    <w:basedOn w:val="1"/>
    <w:next w:val="1"/>
    <w:qFormat/>
    <w:uiPriority w:val="0"/>
    <w:rPr>
      <w:rFonts w:cs="宋体"/>
    </w:rPr>
  </w:style>
  <w:style w:type="paragraph" w:styleId="5">
    <w:name w:val="Body Text"/>
    <w:basedOn w:val="1"/>
    <w:qFormat/>
    <w:uiPriority w:val="0"/>
    <w:pPr>
      <w:spacing w:after="120"/>
    </w:pPr>
    <w:rPr>
      <w:rFonts w:ascii="Times New Roman" w:hAnsi="Times New Roman"/>
    </w:rPr>
  </w:style>
  <w:style w:type="paragraph" w:styleId="6">
    <w:name w:val="Body Text Indent"/>
    <w:basedOn w:val="1"/>
    <w:qFormat/>
    <w:uiPriority w:val="0"/>
    <w:pPr>
      <w:ind w:left="20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0"/>
    <w:pPr>
      <w:spacing w:beforeLines="0" w:afterLines="0"/>
    </w:pPr>
    <w:rPr>
      <w:rFonts w:hint="default"/>
      <w:sz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w:basedOn w:val="1"/>
    <w:unhideWhenUsed/>
    <w:qFormat/>
    <w:uiPriority w:val="99"/>
    <w:pPr>
      <w:ind w:firstLine="420" w:firstLineChars="100"/>
    </w:pPr>
  </w:style>
  <w:style w:type="paragraph" w:styleId="12">
    <w:name w:val="Body Text First Indent 2"/>
    <w:basedOn w:val="6"/>
    <w:qFormat/>
    <w:uiPriority w:val="0"/>
    <w:pPr>
      <w:ind w:left="0" w:leftChars="0" w:firstLine="420"/>
    </w:pPr>
  </w:style>
  <w:style w:type="character" w:styleId="15">
    <w:name w:val="Emphasis"/>
    <w:basedOn w:val="14"/>
    <w:qFormat/>
    <w:uiPriority w:val="0"/>
    <w:rPr>
      <w:i/>
    </w:rPr>
  </w:style>
  <w:style w:type="paragraph" w:customStyle="1" w:styleId="16">
    <w:name w:val="正文文字"/>
    <w:basedOn w:val="1"/>
    <w:next w:val="1"/>
    <w:qFormat/>
    <w:uiPriority w:val="99"/>
    <w:pPr>
      <w:spacing w:after="120"/>
    </w:pPr>
    <w:rPr>
      <w:rFonts w:ascii="Times New Roman" w:hAnsi="Times New Roman" w:cs="Times New Roman"/>
    </w:rPr>
  </w:style>
  <w:style w:type="paragraph" w:customStyle="1" w:styleId="17">
    <w:name w:val="默认"/>
    <w:qFormat/>
    <w:uiPriority w:val="0"/>
    <w:pPr>
      <w:spacing w:before="160" w:line="288" w:lineRule="auto"/>
    </w:pPr>
    <w:rPr>
      <w:rFonts w:ascii="宋体" w:hAnsi="宋体" w:eastAsia="Arial Unicode MS" w:cs="Arial Unicode MS"/>
      <w:color w:val="000000"/>
      <w:sz w:val="24"/>
      <w:szCs w:val="24"/>
      <w:lang w:val="en-US" w:eastAsia="zh-CN" w:bidi="ar-SA"/>
    </w:rPr>
  </w:style>
  <w:style w:type="paragraph" w:styleId="18">
    <w:name w:val="List Paragraph"/>
    <w:basedOn w:val="1"/>
    <w:qFormat/>
    <w:uiPriority w:val="99"/>
    <w:pPr>
      <w:ind w:firstLine="420" w:firstLineChars="200"/>
    </w:pPr>
  </w:style>
  <w:style w:type="character" w:customStyle="1" w:styleId="19">
    <w:name w:val="font171"/>
    <w:basedOn w:val="14"/>
    <w:qFormat/>
    <w:uiPriority w:val="0"/>
    <w:rPr>
      <w:rFonts w:hint="eastAsia" w:ascii="仿宋_GB2312" w:eastAsia="仿宋_GB2312" w:cs="仿宋_GB2312"/>
      <w:color w:val="000000"/>
      <w:sz w:val="22"/>
      <w:szCs w:val="22"/>
      <w:u w:val="none"/>
    </w:rPr>
  </w:style>
  <w:style w:type="character" w:customStyle="1" w:styleId="20">
    <w:name w:val="font31"/>
    <w:basedOn w:val="14"/>
    <w:qFormat/>
    <w:uiPriority w:val="0"/>
    <w:rPr>
      <w:rFonts w:hint="eastAsia" w:ascii="仿宋_GB2312" w:eastAsia="仿宋_GB2312" w:cs="仿宋_GB2312"/>
      <w:color w:val="000000"/>
      <w:sz w:val="22"/>
      <w:szCs w:val="22"/>
      <w:u w:val="none"/>
    </w:rPr>
  </w:style>
  <w:style w:type="character" w:customStyle="1" w:styleId="21">
    <w:name w:val="NormalCharacter"/>
    <w:link w:val="22"/>
    <w:qFormat/>
    <w:uiPriority w:val="0"/>
    <w:rPr>
      <w:rFonts w:ascii="Times New Roman" w:hAnsi="Times New Roman" w:eastAsia="宋体"/>
      <w:kern w:val="2"/>
      <w:sz w:val="21"/>
      <w:szCs w:val="24"/>
      <w:lang w:val="en-US" w:eastAsia="zh-CN" w:bidi="ar-SA"/>
    </w:rPr>
  </w:style>
  <w:style w:type="paragraph" w:customStyle="1" w:styleId="22">
    <w:name w:val="UserStyle_0"/>
    <w:basedOn w:val="1"/>
    <w:link w:val="21"/>
    <w:qFormat/>
    <w:uiPriority w:val="0"/>
    <w:pPr>
      <w:spacing w:after="120"/>
      <w:jc w:val="both"/>
    </w:pPr>
    <w:rPr>
      <w:rFonts w:ascii="Times New Roman" w:hAnsi="Times New Roman" w:eastAsia="宋体"/>
      <w:kern w:val="2"/>
      <w:sz w:val="21"/>
      <w:szCs w:val="24"/>
      <w:lang w:val="en-US" w:eastAsia="zh-CN" w:bidi="ar-SA"/>
    </w:rPr>
  </w:style>
  <w:style w:type="character" w:customStyle="1" w:styleId="23">
    <w:name w:val="font131"/>
    <w:basedOn w:val="14"/>
    <w:qFormat/>
    <w:uiPriority w:val="0"/>
    <w:rPr>
      <w:rFonts w:ascii="黑体" w:hAnsi="宋体" w:eastAsia="黑体" w:cs="黑体"/>
      <w:color w:val="000000"/>
      <w:sz w:val="22"/>
      <w:szCs w:val="22"/>
      <w:u w:val="none"/>
    </w:rPr>
  </w:style>
  <w:style w:type="character" w:customStyle="1" w:styleId="24">
    <w:name w:val="font211"/>
    <w:basedOn w:val="14"/>
    <w:qFormat/>
    <w:uiPriority w:val="0"/>
    <w:rPr>
      <w:rFonts w:hint="eastAsia" w:ascii="黑体" w:hAnsi="宋体" w:eastAsia="黑体" w:cs="黑体"/>
      <w:color w:val="000000"/>
      <w:sz w:val="18"/>
      <w:szCs w:val="18"/>
      <w:u w:val="none"/>
    </w:rPr>
  </w:style>
  <w:style w:type="character" w:customStyle="1" w:styleId="25">
    <w:name w:val="font191"/>
    <w:basedOn w:val="14"/>
    <w:qFormat/>
    <w:uiPriority w:val="0"/>
    <w:rPr>
      <w:rFonts w:hint="eastAsia" w:ascii="仿宋_GB2312" w:eastAsia="仿宋_GB2312" w:cs="仿宋_GB2312"/>
      <w:color w:val="FF0000"/>
      <w:sz w:val="22"/>
      <w:szCs w:val="22"/>
      <w:u w:val="none"/>
    </w:rPr>
  </w:style>
  <w:style w:type="character" w:customStyle="1" w:styleId="26">
    <w:name w:val="font161"/>
    <w:basedOn w:val="14"/>
    <w:qFormat/>
    <w:uiPriority w:val="0"/>
    <w:rPr>
      <w:rFonts w:hint="default" w:ascii="Times New Roman" w:hAnsi="Times New Roman" w:cs="Times New Roman"/>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4135</Words>
  <Characters>4253</Characters>
  <Lines>61</Lines>
  <Paragraphs>17</Paragraphs>
  <TotalTime>5</TotalTime>
  <ScaleCrop>false</ScaleCrop>
  <LinksUpToDate>false</LinksUpToDate>
  <CharactersWithSpaces>4276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2024-03-06T15:24:00Z</dcterms:created>
  <dc:creator>zkr</dc:creator>
  <cp:lastModifiedBy>不了。</cp:lastModifiedBy>
  <cp:lastPrinted>2025-03-30T00:53:00Z</cp:lastPrinted>
  <dcterms:modified xsi:type="dcterms:W3CDTF">2025-06-06T10:31:55Z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DC40DB41B3AD498687005E7015C1156C_13</vt:lpwstr>
  </property>
  <property fmtid="{D5CDD505-2E9C-101B-9397-08002B2CF9AE}" pid="4" name="KSOTemplateDocerSaveRecord">
    <vt:lpwstr>eyJoZGlkIjoiNWFiZTNlZjQ4MGM5NzM1ZWU5ZGUwMDBkMDY5ZTdhMDgiLCJ1c2VySWQiOiIyMTE2NjcwNzIifQ==</vt:lpwstr>
  </property>
</Properties>
</file>