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2024年度炎陵县下村乡人民政府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单位名称（盖章）：炎陵县下村乡人民政府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3194582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0C40A8B0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根据县委办2016年2月5日下发的炎办〔2016〕9号文件规定，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炎陵县下村乡人民政府</w:t>
      </w:r>
      <w:r>
        <w:rPr>
          <w:rFonts w:hint="default" w:ascii="仿宋_GB2312" w:hAnsi="仿宋" w:eastAsia="仿宋_GB2312"/>
          <w:sz w:val="32"/>
          <w:szCs w:val="32"/>
        </w:rPr>
        <w:t>承担的主要职责如下：</w:t>
      </w:r>
    </w:p>
    <w:p w14:paraId="3726BE0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（1）贯彻落实党和国家在农村的各项方针政策和法律法规，对村民进行思想政治教育和社会主义法制教育，依法保障村民合法权益。</w:t>
      </w:r>
    </w:p>
    <w:p w14:paraId="071574D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2）组织拟定镇村产业发展规划，推动产业结构调整，示范引导农村合作经济组织，形成地域产业特色；积极提供政策和信息服务，促进农业新技术的推广应用，着重营造良好的发展环境和条件；加强农村市场的监管和安全生产的监督；加强农村土地规划和土地综合开发利用工作。</w:t>
      </w:r>
    </w:p>
    <w:p w14:paraId="7392BAF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3）抓好基层组织建设；加强农村基础设施建设和新型农村服务体系建设，落实强农惠农措施；加强公共卫生和食品药品安全体系、农村基础教育、科学技术、文化体育、社会主义精神文明建设；加强农村社会保障、民政优抚、计划生育和劳动力素质培训等工作。</w:t>
      </w:r>
    </w:p>
    <w:p w14:paraId="4124767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（4）加强社会管理综合治理和环境保护，维护社会稳定，妥善处理社会性、群体性事件，调节和处理好各种利益矛盾和纠纷。</w:t>
      </w:r>
    </w:p>
    <w:p w14:paraId="5162EA8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（5）指导村民自治，推动农村社区建设，促进社会组织健康发展，增强社会自治功能。</w:t>
      </w:r>
    </w:p>
    <w:p w14:paraId="6C3C24B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（6）抓好征兵工作，组织民兵训练，开展国防教育等工作。</w:t>
      </w:r>
    </w:p>
    <w:p w14:paraId="7E98DBD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</w:rPr>
        <w:t>（7）完成县委、县政府交办的其他工作任务。</w:t>
      </w:r>
    </w:p>
    <w:p w14:paraId="427F454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i w:val="0"/>
          <w:caps w:val="0"/>
          <w:spacing w:val="0"/>
          <w:sz w:val="32"/>
          <w:szCs w:val="32"/>
          <w:shd w:val="clear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</w:t>
      </w:r>
      <w:r>
        <w:rPr>
          <w:rFonts w:hint="eastAsia" w:ascii="仿宋_GB2312" w:hAnsi="仿宋" w:eastAsia="仿宋_GB2312" w:cs="Times New Roman"/>
          <w:i w:val="0"/>
          <w:caps w:val="0"/>
          <w:spacing w:val="0"/>
          <w:sz w:val="32"/>
          <w:szCs w:val="32"/>
          <w:shd w:val="clear"/>
        </w:rPr>
        <w:t>机构设置</w:t>
      </w:r>
    </w:p>
    <w:p w14:paraId="3D0374F5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炎陵县下村乡人民政府现设有党政办公室、党建办公室、经济发展办公室（农业农村工作办公室）、民政办公室（卫生健康办公室）、生态环境办公室、社会治安和应急管理办公室；设立5个乡直属事业单位：党群服务中心（综合便民服务中心）、社会事务综合服务站（文化综合服务站）、农业综合服务站（林业工作站）、退役军人服务站、综合行政执法大队。以及按有关规定或章程设置的人大、纪检监察、人民武装部、工会、共青团、妇联等组织。</w:t>
      </w:r>
    </w:p>
    <w:p w14:paraId="50817AE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炎陵县下村乡人民政府202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年部门决算编制范围为炎陵县下村乡人民政府本级，无二级机构。</w:t>
      </w:r>
    </w:p>
    <w:p w14:paraId="310C522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3．人员情况。</w:t>
      </w:r>
    </w:p>
    <w:p w14:paraId="458C151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年乡机关总人数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人。其中：财政全额拨款人员4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人，差额拨款人员1人。在职44人，其中政府机关22人，农业22人；外派香港1人。本年度调入3人，调出3人，新招入1人。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5D0159AE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2024年度炎陵县下村乡人民政府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在县财政局和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党委、政府的正确领导下，树立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全心全意为人民服务的宗旨，强化资金管理，严格资金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使用合法、合规，做到专款专用；及时、准确、高效调度资金，用好资金，全面服务于党委、政府的各项工作，确保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政府机构正常运行；认真做好各项财政财务基础工作，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并力求做到以下几点整体支出绩效目标：</w:t>
      </w:r>
    </w:p>
    <w:p w14:paraId="3A7CF37E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紧扣项目建设，增强发展后劲；</w:t>
      </w:r>
    </w:p>
    <w:p w14:paraId="71F077F4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统筹产业发展，加快提档升级；</w:t>
      </w:r>
    </w:p>
    <w:p w14:paraId="73AA32A7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突出民生改善，聚力乡村振兴；</w:t>
      </w:r>
    </w:p>
    <w:p w14:paraId="1B9529F8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强化基层党建，提示行政效能。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036BCD7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2024年炎陵县下村乡人民政府</w:t>
      </w:r>
      <w:r>
        <w:rPr>
          <w:rFonts w:hint="eastAsia" w:ascii="仿宋_GB2312" w:hAnsi="仿宋" w:eastAsia="仿宋_GB2312"/>
          <w:sz w:val="32"/>
          <w:szCs w:val="32"/>
        </w:rPr>
        <w:t>一般公共预算拨款（全额）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支出856.54万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其中：</w:t>
      </w:r>
    </w:p>
    <w:p w14:paraId="6C4CB83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1.基本支出790.54万元，占比92.29%；</w:t>
      </w:r>
    </w:p>
    <w:p w14:paraId="603EFE1F"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2.项目支出66万元，占比7.71%。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8B48DE7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支出515.89万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65.26%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；日常公用经费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支出274.65万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34.74%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D06DE75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7AC3444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其他项目</w:t>
      </w:r>
      <w:r>
        <w:rPr>
          <w:rFonts w:hint="eastAsia" w:eastAsia="仿宋_GB2312"/>
          <w:sz w:val="32"/>
          <w:szCs w:val="32"/>
        </w:rPr>
        <w:t>资金安排和使用管理情况：</w:t>
      </w:r>
    </w:p>
    <w:p w14:paraId="257B8523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农村综合平台建设资金21万元（同乐村5万、小横溪村16万），用于新建村级服务平台助力农村集体经济发展。</w:t>
      </w:r>
    </w:p>
    <w:p w14:paraId="6E7AEF11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第二批基础建设专项补助资金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10万元</w:t>
      </w:r>
      <w:r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（清溪村）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用于修缮进村道路，方便村民出行。</w:t>
      </w:r>
    </w:p>
    <w:p w14:paraId="4FA03220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星级财政所改造资金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10万元，用于改造财政办档案室、会议室及办公环境和新增办公设备。</w:t>
      </w:r>
    </w:p>
    <w:p w14:paraId="296BFCB0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同乐村农村改革资金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5万元，用于修缮自来水供水设施。</w:t>
      </w:r>
    </w:p>
    <w:p w14:paraId="7A400512">
      <w:pPr>
        <w:widowControl/>
        <w:numPr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下村乡水毁基础设施维修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20万元，其中用于修缮因水灾损毁的鹫峰村湾里组至候鸟保护站道路4.41万元、清溪村溪源公路和排上组公路2.26万元、大横溪村大坪组道0.49万元、同乐村风油山组组道0.49万元、鹫峰村泥湖电站后巷2.92万元、坳头村月形组路边护坡和黄草组河道清理2.9万元、小横溪村牛塘凹道路悬板垮方4.57万元、云里村云田公路大西江路段垮方1.96万元。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0820CF3">
      <w:pPr>
        <w:pStyle w:val="6"/>
        <w:widowControl/>
        <w:spacing w:line="520" w:lineRule="exact"/>
        <w:ind w:left="0" w:leftChars="0"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sz w:val="32"/>
          <w:szCs w:val="32"/>
        </w:rPr>
        <w:t>政府性基金预算财政拨款收入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41.05万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其中：</w:t>
      </w:r>
    </w:p>
    <w:p w14:paraId="58D30755">
      <w:pPr>
        <w:pStyle w:val="6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1.基本支出0万元，占比0%；</w:t>
      </w:r>
    </w:p>
    <w:p w14:paraId="761E8D26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2.项目支出41.05万元，占比100%。专项资金使用情况为：</w:t>
      </w:r>
    </w:p>
    <w:p w14:paraId="17A7F2B4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（1）炎陵县蕨基坪生态种养有限公司产业扶持资金28万元，用于扶持蕨基坪生态种养有限公司在乡产业发展。</w:t>
      </w:r>
    </w:p>
    <w:p w14:paraId="2623BF27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（2）自建房拆除补助13.05万元，用于支付村民自行拆除清溪村违法违规建筑的补助。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1A565782"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2024年度炎陵县下村乡人民政府未安排国有资本经营预算，无国有资本经营预算支出。</w:t>
      </w:r>
    </w:p>
    <w:p w14:paraId="690EE68D">
      <w:pPr>
        <w:pStyle w:val="6"/>
        <w:widowControl/>
        <w:numPr>
          <w:ilvl w:val="0"/>
          <w:numId w:val="5"/>
        </w:numPr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99468C4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2024年度炎陵县下村乡人民政府未安排社会保险基金预算，无社会保险基金预算支出。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71A4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，炎陵县下村乡人民政府一般公共预算、政府性基金预算完成年度绩效目标任务，超额完成向上增资、税收、非税收入执收任务，保障了政府各部门资金正常使用，保障了政府各部门的正常运转，实现了一般</w:t>
      </w:r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>公共预算、政府性基金预算资金的使用效益。发挥</w:t>
      </w:r>
      <w:r>
        <w:rPr>
          <w:rFonts w:eastAsia="仿宋_GB2312"/>
          <w:color w:val="000000"/>
          <w:sz w:val="32"/>
          <w:szCs w:val="32"/>
        </w:rPr>
        <w:t>部门职责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严格执行</w:t>
      </w:r>
      <w:r>
        <w:rPr>
          <w:rFonts w:eastAsia="仿宋_GB2312"/>
          <w:color w:val="000000"/>
          <w:sz w:val="32"/>
          <w:szCs w:val="32"/>
        </w:rPr>
        <w:t>预算资金管理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一般公共预算、政府性基金预算资金年度在</w:t>
      </w:r>
      <w:r>
        <w:rPr>
          <w:rFonts w:eastAsia="仿宋_GB2312"/>
          <w:color w:val="000000"/>
          <w:sz w:val="32"/>
          <w:szCs w:val="32"/>
        </w:rPr>
        <w:t>履职效能、社会效应等方面，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发挥了资金使用的最大效益，为我乡可持续发展、</w:t>
      </w:r>
      <w:r>
        <w:rPr>
          <w:rFonts w:hint="eastAsia" w:eastAsia="仿宋_GB2312"/>
          <w:sz w:val="32"/>
          <w:szCs w:val="32"/>
          <w:lang w:eastAsia="zh-CN"/>
        </w:rPr>
        <w:t>发展经济、公共服务</w:t>
      </w:r>
      <w:r>
        <w:rPr>
          <w:rFonts w:hint="eastAsia" w:eastAsia="仿宋_GB2312"/>
          <w:sz w:val="32"/>
          <w:szCs w:val="32"/>
          <w:lang w:val="en-US" w:eastAsia="zh-CN"/>
        </w:rPr>
        <w:t>发挥巨大作用。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B313DAB">
      <w:pPr>
        <w:widowControl/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</w:t>
      </w:r>
    </w:p>
    <w:p w14:paraId="455796B8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7B6FF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进一步加大预算执行力度，高效率使用每一笔资金，把每一笔资金都用在刀刃上。</w:t>
      </w:r>
    </w:p>
    <w:p w14:paraId="13861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进一步加强资金管理力度，严格把关资金使用情况，减少不必要的开支。</w:t>
      </w:r>
    </w:p>
    <w:p w14:paraId="47BCC704">
      <w:pPr>
        <w:widowControl/>
        <w:numPr>
          <w:ilvl w:val="0"/>
          <w:numId w:val="6"/>
        </w:numPr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14EC6E69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D9DF8"/>
    <w:multiLevelType w:val="singleLevel"/>
    <w:tmpl w:val="909D9D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DE08EB"/>
    <w:multiLevelType w:val="singleLevel"/>
    <w:tmpl w:val="96DE08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E653D51"/>
    <w:multiLevelType w:val="singleLevel"/>
    <w:tmpl w:val="EE653D5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7A19440"/>
    <w:multiLevelType w:val="singleLevel"/>
    <w:tmpl w:val="57A194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Y2ODM3NDhkOWNlNmNjOGUyYWNlZGMxMzg4MWEifQ=="/>
  </w:docVars>
  <w:rsids>
    <w:rsidRoot w:val="00000000"/>
    <w:rsid w:val="00164C26"/>
    <w:rsid w:val="001A7AA8"/>
    <w:rsid w:val="00E32D5A"/>
    <w:rsid w:val="00F108DF"/>
    <w:rsid w:val="01EE5E5A"/>
    <w:rsid w:val="02443CCC"/>
    <w:rsid w:val="027F2F56"/>
    <w:rsid w:val="029702A0"/>
    <w:rsid w:val="02D67282"/>
    <w:rsid w:val="02D908B8"/>
    <w:rsid w:val="046C750A"/>
    <w:rsid w:val="048605CC"/>
    <w:rsid w:val="056B77C2"/>
    <w:rsid w:val="059D3E1F"/>
    <w:rsid w:val="05AF76AE"/>
    <w:rsid w:val="05EF21A1"/>
    <w:rsid w:val="063E0A32"/>
    <w:rsid w:val="075A189C"/>
    <w:rsid w:val="07A31495"/>
    <w:rsid w:val="07AD2313"/>
    <w:rsid w:val="087150EF"/>
    <w:rsid w:val="08962DA7"/>
    <w:rsid w:val="08B576D2"/>
    <w:rsid w:val="0910083E"/>
    <w:rsid w:val="091F2D9D"/>
    <w:rsid w:val="09371E95"/>
    <w:rsid w:val="09434CDD"/>
    <w:rsid w:val="09D516AE"/>
    <w:rsid w:val="09F558AC"/>
    <w:rsid w:val="0A2460B7"/>
    <w:rsid w:val="0A33691B"/>
    <w:rsid w:val="0A9D041D"/>
    <w:rsid w:val="0B372620"/>
    <w:rsid w:val="0B7A42BB"/>
    <w:rsid w:val="0C321039"/>
    <w:rsid w:val="0C6311F3"/>
    <w:rsid w:val="0C6E02C3"/>
    <w:rsid w:val="0C886EAB"/>
    <w:rsid w:val="0CF12CA2"/>
    <w:rsid w:val="0D7731A8"/>
    <w:rsid w:val="0DFA5B87"/>
    <w:rsid w:val="0E511C4A"/>
    <w:rsid w:val="0EF146A7"/>
    <w:rsid w:val="0F5F3EF3"/>
    <w:rsid w:val="0F76499A"/>
    <w:rsid w:val="0FF705D0"/>
    <w:rsid w:val="10190546"/>
    <w:rsid w:val="10CC380A"/>
    <w:rsid w:val="117A5014"/>
    <w:rsid w:val="118E0AC0"/>
    <w:rsid w:val="12015736"/>
    <w:rsid w:val="13963C5C"/>
    <w:rsid w:val="13A02D2C"/>
    <w:rsid w:val="13CC58CF"/>
    <w:rsid w:val="14065285"/>
    <w:rsid w:val="1461426A"/>
    <w:rsid w:val="14706BA3"/>
    <w:rsid w:val="152243C3"/>
    <w:rsid w:val="15A703A2"/>
    <w:rsid w:val="15BF56EC"/>
    <w:rsid w:val="15DB629E"/>
    <w:rsid w:val="162C08A7"/>
    <w:rsid w:val="164B51D1"/>
    <w:rsid w:val="16AE5760"/>
    <w:rsid w:val="16E64EFA"/>
    <w:rsid w:val="179B3F36"/>
    <w:rsid w:val="187C78C4"/>
    <w:rsid w:val="189C7F66"/>
    <w:rsid w:val="18DF7E53"/>
    <w:rsid w:val="190726E1"/>
    <w:rsid w:val="19B22605"/>
    <w:rsid w:val="19F17E3E"/>
    <w:rsid w:val="1A121390"/>
    <w:rsid w:val="1A176F08"/>
    <w:rsid w:val="1A22449B"/>
    <w:rsid w:val="1A8E7D82"/>
    <w:rsid w:val="1AF23E6D"/>
    <w:rsid w:val="1AFF2A2E"/>
    <w:rsid w:val="1C1B73F4"/>
    <w:rsid w:val="1C542906"/>
    <w:rsid w:val="1CA078F9"/>
    <w:rsid w:val="1CD557F5"/>
    <w:rsid w:val="1D464944"/>
    <w:rsid w:val="1E3F0F8C"/>
    <w:rsid w:val="1EBD0C36"/>
    <w:rsid w:val="1F501AAA"/>
    <w:rsid w:val="1F5E41C7"/>
    <w:rsid w:val="20566C4C"/>
    <w:rsid w:val="20601203"/>
    <w:rsid w:val="21303941"/>
    <w:rsid w:val="214178FD"/>
    <w:rsid w:val="21470C8B"/>
    <w:rsid w:val="225C2514"/>
    <w:rsid w:val="229677D4"/>
    <w:rsid w:val="22B86BD6"/>
    <w:rsid w:val="235D6544"/>
    <w:rsid w:val="236C7799"/>
    <w:rsid w:val="238E494F"/>
    <w:rsid w:val="23BF2431"/>
    <w:rsid w:val="24174945"/>
    <w:rsid w:val="245060A9"/>
    <w:rsid w:val="247955FF"/>
    <w:rsid w:val="24B2466D"/>
    <w:rsid w:val="24DB0068"/>
    <w:rsid w:val="2561056D"/>
    <w:rsid w:val="257A33DD"/>
    <w:rsid w:val="25F807A6"/>
    <w:rsid w:val="260809E9"/>
    <w:rsid w:val="26D954F6"/>
    <w:rsid w:val="26DD00C8"/>
    <w:rsid w:val="273B3040"/>
    <w:rsid w:val="275E0459"/>
    <w:rsid w:val="27BF5A1F"/>
    <w:rsid w:val="27CC3C98"/>
    <w:rsid w:val="28177609"/>
    <w:rsid w:val="28620159"/>
    <w:rsid w:val="286A598B"/>
    <w:rsid w:val="28C50E13"/>
    <w:rsid w:val="295B1778"/>
    <w:rsid w:val="298F4F7D"/>
    <w:rsid w:val="29DB6414"/>
    <w:rsid w:val="29E03A2B"/>
    <w:rsid w:val="2A13795C"/>
    <w:rsid w:val="2A5F33D9"/>
    <w:rsid w:val="2A742E27"/>
    <w:rsid w:val="2A9036A3"/>
    <w:rsid w:val="2AC131A7"/>
    <w:rsid w:val="2B033E75"/>
    <w:rsid w:val="2B373B1E"/>
    <w:rsid w:val="2BA456FE"/>
    <w:rsid w:val="2BF65788"/>
    <w:rsid w:val="2C842D93"/>
    <w:rsid w:val="2CC82C80"/>
    <w:rsid w:val="2CD23404"/>
    <w:rsid w:val="2D46629B"/>
    <w:rsid w:val="2D4C1824"/>
    <w:rsid w:val="2DBA2F11"/>
    <w:rsid w:val="2E4E3659"/>
    <w:rsid w:val="2E750BE6"/>
    <w:rsid w:val="2EEE7427"/>
    <w:rsid w:val="2F0B154A"/>
    <w:rsid w:val="2F2B5748"/>
    <w:rsid w:val="2F5C1DA5"/>
    <w:rsid w:val="2FD91648"/>
    <w:rsid w:val="3087275D"/>
    <w:rsid w:val="30F878AC"/>
    <w:rsid w:val="310149B3"/>
    <w:rsid w:val="310B6887"/>
    <w:rsid w:val="310E0E7D"/>
    <w:rsid w:val="311D7312"/>
    <w:rsid w:val="312863E3"/>
    <w:rsid w:val="31AC0DC2"/>
    <w:rsid w:val="31B934DF"/>
    <w:rsid w:val="32650F71"/>
    <w:rsid w:val="32794A1C"/>
    <w:rsid w:val="32794D73"/>
    <w:rsid w:val="328F5FEE"/>
    <w:rsid w:val="32A32BDF"/>
    <w:rsid w:val="32DA370D"/>
    <w:rsid w:val="330B1B18"/>
    <w:rsid w:val="33184235"/>
    <w:rsid w:val="333948D8"/>
    <w:rsid w:val="337E678E"/>
    <w:rsid w:val="33E16D1D"/>
    <w:rsid w:val="35636ED5"/>
    <w:rsid w:val="358C5C10"/>
    <w:rsid w:val="35CB6416"/>
    <w:rsid w:val="360016DD"/>
    <w:rsid w:val="36527A5E"/>
    <w:rsid w:val="36F62AE0"/>
    <w:rsid w:val="372E04CB"/>
    <w:rsid w:val="37607F59"/>
    <w:rsid w:val="37661A13"/>
    <w:rsid w:val="37A31457"/>
    <w:rsid w:val="37CB1876"/>
    <w:rsid w:val="386046B4"/>
    <w:rsid w:val="387C4B85"/>
    <w:rsid w:val="38E47094"/>
    <w:rsid w:val="39070FD4"/>
    <w:rsid w:val="390E5EBF"/>
    <w:rsid w:val="394E09B1"/>
    <w:rsid w:val="39A90BB8"/>
    <w:rsid w:val="39A9208B"/>
    <w:rsid w:val="39C400DB"/>
    <w:rsid w:val="39E41315"/>
    <w:rsid w:val="39FC665F"/>
    <w:rsid w:val="3A1C0AAF"/>
    <w:rsid w:val="3A345DF9"/>
    <w:rsid w:val="3A3A65D2"/>
    <w:rsid w:val="3A865F28"/>
    <w:rsid w:val="3AB44462"/>
    <w:rsid w:val="3AED5FA8"/>
    <w:rsid w:val="3B1408A2"/>
    <w:rsid w:val="3B4A51A8"/>
    <w:rsid w:val="3BB70A8F"/>
    <w:rsid w:val="3BFA6BCE"/>
    <w:rsid w:val="3C0435A9"/>
    <w:rsid w:val="3C4B567C"/>
    <w:rsid w:val="3C5E0F0B"/>
    <w:rsid w:val="3C700C3E"/>
    <w:rsid w:val="3CAD3C40"/>
    <w:rsid w:val="3CEF23C4"/>
    <w:rsid w:val="3D3037D9"/>
    <w:rsid w:val="3D4E71D1"/>
    <w:rsid w:val="3D9B1CEB"/>
    <w:rsid w:val="3E2D328B"/>
    <w:rsid w:val="3E310202"/>
    <w:rsid w:val="3EBE2135"/>
    <w:rsid w:val="3EF21DDE"/>
    <w:rsid w:val="3F76656C"/>
    <w:rsid w:val="3F854A01"/>
    <w:rsid w:val="3F8A2017"/>
    <w:rsid w:val="3FB91F1E"/>
    <w:rsid w:val="4001677D"/>
    <w:rsid w:val="40105ACA"/>
    <w:rsid w:val="40155D85"/>
    <w:rsid w:val="401F4E55"/>
    <w:rsid w:val="40664832"/>
    <w:rsid w:val="4071177C"/>
    <w:rsid w:val="40907B01"/>
    <w:rsid w:val="40EB11DB"/>
    <w:rsid w:val="41831414"/>
    <w:rsid w:val="419E1DAA"/>
    <w:rsid w:val="42470693"/>
    <w:rsid w:val="42CB6BCE"/>
    <w:rsid w:val="43C24475"/>
    <w:rsid w:val="443B5FD6"/>
    <w:rsid w:val="44442BE2"/>
    <w:rsid w:val="44511355"/>
    <w:rsid w:val="44586B88"/>
    <w:rsid w:val="448B4867"/>
    <w:rsid w:val="4514485C"/>
    <w:rsid w:val="45790B64"/>
    <w:rsid w:val="4583068E"/>
    <w:rsid w:val="458614D2"/>
    <w:rsid w:val="45CD0EAF"/>
    <w:rsid w:val="46CD0741"/>
    <w:rsid w:val="47217705"/>
    <w:rsid w:val="47631ACB"/>
    <w:rsid w:val="4779309D"/>
    <w:rsid w:val="47FD3CCE"/>
    <w:rsid w:val="481E69BF"/>
    <w:rsid w:val="486F44A0"/>
    <w:rsid w:val="48B85E47"/>
    <w:rsid w:val="49BE748D"/>
    <w:rsid w:val="49DE1BF6"/>
    <w:rsid w:val="4A064990"/>
    <w:rsid w:val="4A1A0CCD"/>
    <w:rsid w:val="4AD14F9E"/>
    <w:rsid w:val="4B4334AB"/>
    <w:rsid w:val="4B6E4EE3"/>
    <w:rsid w:val="4C147838"/>
    <w:rsid w:val="4C26756B"/>
    <w:rsid w:val="4C4719BC"/>
    <w:rsid w:val="4C854292"/>
    <w:rsid w:val="4D616AAD"/>
    <w:rsid w:val="4D7A191D"/>
    <w:rsid w:val="4E013DEC"/>
    <w:rsid w:val="4E5B0082"/>
    <w:rsid w:val="4E6F6B1A"/>
    <w:rsid w:val="4F02606E"/>
    <w:rsid w:val="4F227FE6"/>
    <w:rsid w:val="4F9965F3"/>
    <w:rsid w:val="4F9D5D96"/>
    <w:rsid w:val="4FCD667C"/>
    <w:rsid w:val="50646F2B"/>
    <w:rsid w:val="509E1DC6"/>
    <w:rsid w:val="50D47596"/>
    <w:rsid w:val="50D77086"/>
    <w:rsid w:val="50E35A2B"/>
    <w:rsid w:val="51DA32E7"/>
    <w:rsid w:val="51E14F93"/>
    <w:rsid w:val="520914C1"/>
    <w:rsid w:val="52B92EE7"/>
    <w:rsid w:val="52D10231"/>
    <w:rsid w:val="53542C10"/>
    <w:rsid w:val="53A25729"/>
    <w:rsid w:val="53CB2ED2"/>
    <w:rsid w:val="53FD32A8"/>
    <w:rsid w:val="5403276E"/>
    <w:rsid w:val="54C57A37"/>
    <w:rsid w:val="54D2203E"/>
    <w:rsid w:val="54FE2E33"/>
    <w:rsid w:val="55540CA5"/>
    <w:rsid w:val="560501F2"/>
    <w:rsid w:val="564B654C"/>
    <w:rsid w:val="56665134"/>
    <w:rsid w:val="56A812A9"/>
    <w:rsid w:val="57B43C7D"/>
    <w:rsid w:val="57C04FBE"/>
    <w:rsid w:val="57DE0CFA"/>
    <w:rsid w:val="57EF2F07"/>
    <w:rsid w:val="57F549C2"/>
    <w:rsid w:val="58095D77"/>
    <w:rsid w:val="58466FCB"/>
    <w:rsid w:val="585341DD"/>
    <w:rsid w:val="587F428B"/>
    <w:rsid w:val="59A85A64"/>
    <w:rsid w:val="59CD7278"/>
    <w:rsid w:val="5A2C21F1"/>
    <w:rsid w:val="5A386DE8"/>
    <w:rsid w:val="5A6E0A5B"/>
    <w:rsid w:val="5A7871E4"/>
    <w:rsid w:val="5C3D6937"/>
    <w:rsid w:val="5C8C58CD"/>
    <w:rsid w:val="5CE943C9"/>
    <w:rsid w:val="5D8B36D2"/>
    <w:rsid w:val="5EB804F7"/>
    <w:rsid w:val="5F2142EE"/>
    <w:rsid w:val="5F337ABE"/>
    <w:rsid w:val="5F8605F5"/>
    <w:rsid w:val="5FE62E42"/>
    <w:rsid w:val="60244E80"/>
    <w:rsid w:val="62342300"/>
    <w:rsid w:val="62392055"/>
    <w:rsid w:val="62682234"/>
    <w:rsid w:val="635307EE"/>
    <w:rsid w:val="63E92F01"/>
    <w:rsid w:val="643C5726"/>
    <w:rsid w:val="64436AB5"/>
    <w:rsid w:val="64A357A5"/>
    <w:rsid w:val="64F93617"/>
    <w:rsid w:val="658A5521"/>
    <w:rsid w:val="65A2780B"/>
    <w:rsid w:val="65E17ED4"/>
    <w:rsid w:val="66195D1F"/>
    <w:rsid w:val="67185FD7"/>
    <w:rsid w:val="671D183F"/>
    <w:rsid w:val="673B7F17"/>
    <w:rsid w:val="674566A0"/>
    <w:rsid w:val="679A69EC"/>
    <w:rsid w:val="67AC4971"/>
    <w:rsid w:val="67EB7247"/>
    <w:rsid w:val="67F73E3E"/>
    <w:rsid w:val="6881195A"/>
    <w:rsid w:val="68EA5751"/>
    <w:rsid w:val="69216C99"/>
    <w:rsid w:val="69280027"/>
    <w:rsid w:val="693764BC"/>
    <w:rsid w:val="69F34AD9"/>
    <w:rsid w:val="6A0D5B9B"/>
    <w:rsid w:val="6A132A85"/>
    <w:rsid w:val="6A1D1B56"/>
    <w:rsid w:val="6A793230"/>
    <w:rsid w:val="6A841BD5"/>
    <w:rsid w:val="6AF26B3F"/>
    <w:rsid w:val="6B016D82"/>
    <w:rsid w:val="6B2C2051"/>
    <w:rsid w:val="6B735ED1"/>
    <w:rsid w:val="6BB64010"/>
    <w:rsid w:val="6C2216A6"/>
    <w:rsid w:val="6C2B055A"/>
    <w:rsid w:val="6CCD33BF"/>
    <w:rsid w:val="6DAD31F1"/>
    <w:rsid w:val="6DCF13B9"/>
    <w:rsid w:val="6DE94229"/>
    <w:rsid w:val="6E7004A6"/>
    <w:rsid w:val="6F977CB5"/>
    <w:rsid w:val="6F9C351D"/>
    <w:rsid w:val="70B24B7E"/>
    <w:rsid w:val="711315BD"/>
    <w:rsid w:val="716562BC"/>
    <w:rsid w:val="72113D4E"/>
    <w:rsid w:val="72361886"/>
    <w:rsid w:val="72695938"/>
    <w:rsid w:val="726C367A"/>
    <w:rsid w:val="7294672D"/>
    <w:rsid w:val="72D74F98"/>
    <w:rsid w:val="72DD6326"/>
    <w:rsid w:val="730218E9"/>
    <w:rsid w:val="73FB0186"/>
    <w:rsid w:val="758B3E18"/>
    <w:rsid w:val="75D73501"/>
    <w:rsid w:val="77CB0B8B"/>
    <w:rsid w:val="77CF26E1"/>
    <w:rsid w:val="77DA2E34"/>
    <w:rsid w:val="78306EF8"/>
    <w:rsid w:val="78721CEF"/>
    <w:rsid w:val="78743289"/>
    <w:rsid w:val="788F1E71"/>
    <w:rsid w:val="79273E57"/>
    <w:rsid w:val="792F71B0"/>
    <w:rsid w:val="79C124FE"/>
    <w:rsid w:val="7A9B4AFD"/>
    <w:rsid w:val="7B256A5C"/>
    <w:rsid w:val="7BD94B2B"/>
    <w:rsid w:val="7BDC717B"/>
    <w:rsid w:val="7CB77BE8"/>
    <w:rsid w:val="7D1172F8"/>
    <w:rsid w:val="7D2A1A8C"/>
    <w:rsid w:val="7D7B29C4"/>
    <w:rsid w:val="7D9341B1"/>
    <w:rsid w:val="7DEB5D9B"/>
    <w:rsid w:val="7E991D98"/>
    <w:rsid w:val="7EEC1DCB"/>
    <w:rsid w:val="7F7E49ED"/>
    <w:rsid w:val="7F857B2A"/>
    <w:rsid w:val="7F932247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2158</Words>
  <Characters>2288</Characters>
  <Lines>0</Lines>
  <Paragraphs>0</Paragraphs>
  <TotalTime>8</TotalTime>
  <ScaleCrop>false</ScaleCrop>
  <LinksUpToDate>false</LinksUpToDate>
  <CharactersWithSpaces>2288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✪ω✪</cp:lastModifiedBy>
  <dcterms:modified xsi:type="dcterms:W3CDTF">2025-07-30T08:10:16Z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eyJoZGlkIjoiNzM1YjY2ODM3NDhkOWNlNmNjOGUyYWNlZGMxMzg4MWEiLCJ1c2VySWQiOiI0NjI0NTk2NTIifQ==</vt:lpwstr>
  </property>
</Properties>
</file>