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4BC6A">
      <w:pPr>
        <w:widowControl/>
        <w:spacing w:afterLines="50"/>
        <w:jc w:val="center"/>
        <w:rPr>
          <w:rFonts w:ascii="方正大标宋简体" w:eastAsia="方正大标宋简体"/>
          <w:color w:val="000000"/>
          <w:sz w:val="36"/>
          <w:szCs w:val="36"/>
        </w:rPr>
      </w:pPr>
      <w:r>
        <w:rPr>
          <w:rFonts w:hint="eastAsia" w:ascii="方正大标宋简体" w:eastAsia="方正大标宋简体"/>
          <w:color w:val="000000"/>
          <w:sz w:val="36"/>
          <w:szCs w:val="36"/>
        </w:rPr>
        <w:t>2024年度部门（单位）整体支出绩效自评表</w:t>
      </w:r>
    </w:p>
    <w:tbl>
      <w:tblPr>
        <w:tblStyle w:val="2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052"/>
        <w:gridCol w:w="996"/>
        <w:gridCol w:w="1316"/>
        <w:gridCol w:w="1316"/>
        <w:gridCol w:w="1416"/>
        <w:gridCol w:w="704"/>
        <w:gridCol w:w="845"/>
        <w:gridCol w:w="1383"/>
      </w:tblGrid>
      <w:tr w14:paraId="2A8A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BEA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市级预算部门（单位）名称</w:t>
            </w:r>
          </w:p>
        </w:tc>
        <w:tc>
          <w:tcPr>
            <w:tcW w:w="6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D4A5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株洲市渌口区龙船镇人民政府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2D25E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F7077F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年度预</w:t>
            </w:r>
          </w:p>
          <w:p w14:paraId="7AD8D65C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算申请</w:t>
            </w:r>
          </w:p>
          <w:p w14:paraId="14C0B20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75319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3AE42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年初预算数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11640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全年预算数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243C5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全年执行数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EFE5B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分值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2F88E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执行率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E0C7F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得分</w:t>
            </w:r>
          </w:p>
        </w:tc>
      </w:tr>
      <w:tr w14:paraId="7EBB0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B947F3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0C845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9616A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1507.65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C85FC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3271.44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B8653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3271.44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76E12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942AC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4B2DA"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14:paraId="0414F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AB03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D4BF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67C4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 w14:paraId="0578D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F79EEA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7324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 xml:space="preserve">  其中：  一般公共预算：3179.92</w:t>
            </w:r>
          </w:p>
        </w:tc>
        <w:tc>
          <w:tcPr>
            <w:tcW w:w="43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C7614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其中：基本支出：3261.19</w:t>
            </w:r>
          </w:p>
        </w:tc>
      </w:tr>
      <w:tr w14:paraId="61CA1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E9EA7F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F7ACC">
            <w:pPr>
              <w:widowControl/>
              <w:spacing w:line="240" w:lineRule="exact"/>
              <w:ind w:firstLine="800" w:firstLineChars="4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政府性基金拨款：91.52</w:t>
            </w:r>
          </w:p>
        </w:tc>
        <w:tc>
          <w:tcPr>
            <w:tcW w:w="43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6FCF5">
            <w:pPr>
              <w:widowControl/>
              <w:spacing w:line="240" w:lineRule="exact"/>
              <w:ind w:firstLine="600" w:firstLineChars="3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项目支出：10.25</w:t>
            </w:r>
          </w:p>
        </w:tc>
      </w:tr>
      <w:tr w14:paraId="66566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8925BB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CFD4F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6B9B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3676B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12740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F7B84">
            <w:pPr>
              <w:widowControl/>
              <w:spacing w:line="240" w:lineRule="exact"/>
              <w:ind w:firstLine="1400" w:firstLineChars="70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3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D29AF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0541B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051ED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963E4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1A30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03B45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9BD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478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　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完成镇党委、镇人民政府交办的各项财政工作，确保预算和各项财政工作任务全面完成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43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78C0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基本完成了镇党委、镇人民政府交办的各项财政工作，确保了预算和各项财政工作任务全面完成</w:t>
            </w:r>
          </w:p>
        </w:tc>
      </w:tr>
      <w:tr w14:paraId="0CF76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965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绩</w:t>
            </w:r>
          </w:p>
          <w:p w14:paraId="089432C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效</w:t>
            </w:r>
          </w:p>
          <w:p w14:paraId="7463180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指</w:t>
            </w:r>
          </w:p>
          <w:p w14:paraId="2E6AA4C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标</w:t>
            </w:r>
          </w:p>
          <w:p w14:paraId="0AB5FBD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B44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A5C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101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DDFC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0847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D6A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901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46A9"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1CEB8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AE13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C4E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产出指标</w:t>
            </w:r>
          </w:p>
          <w:p w14:paraId="33FEC3F2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  <w:p w14:paraId="3F89269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(40分)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33F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131867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保障村居运转数量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EFFD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26个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EF7B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26个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A10A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15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BD9D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15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0DEA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71590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9284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0C60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906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CABFB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各行业部门各项重点工作绩效考评得分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7CFD3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100分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2ED23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93分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54142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15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C83F9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DC9BA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各行业部门的工作还有待精细化，争取更高得分</w:t>
            </w:r>
          </w:p>
        </w:tc>
      </w:tr>
      <w:tr w14:paraId="2F779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5499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94EC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BAF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E88A05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收支及时，保障运转保持时间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FD2C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5202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1年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818F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10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27C6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9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CC81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偶尔出现资金拨付不及时</w:t>
            </w:r>
          </w:p>
        </w:tc>
      </w:tr>
      <w:tr w14:paraId="1D715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A4A5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896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效益指标</w:t>
            </w:r>
          </w:p>
          <w:p w14:paraId="46091FF4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  <w:p w14:paraId="3349E47A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（20分）</w:t>
            </w:r>
          </w:p>
          <w:p w14:paraId="5464C8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51A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经济效</w:t>
            </w:r>
          </w:p>
          <w:p w14:paraId="2A8056B8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9B61CD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税收任务完成数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4BE6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1000万元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9E5E">
            <w:pPr>
              <w:widowControl/>
              <w:ind w:left="210" w:hanging="210" w:hangingChars="100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1690.63万元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3ED4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5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CA83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5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B3EA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kern w:val="0"/>
                <w:szCs w:val="21"/>
              </w:rPr>
              <w:t>　</w:t>
            </w:r>
          </w:p>
        </w:tc>
      </w:tr>
      <w:tr w14:paraId="0887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991F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61696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88A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社会效</w:t>
            </w:r>
          </w:p>
          <w:p w14:paraId="3898336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D7D82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highlight w:val="none"/>
              </w:rPr>
              <w:t>促进农村经济水平稳步提高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1035A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50000人收益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B0B03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92%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EBCCB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10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225D9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9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08010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村居集体经济有待提高</w:t>
            </w:r>
          </w:p>
        </w:tc>
      </w:tr>
      <w:tr w14:paraId="25E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188D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BF6D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D26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生态效</w:t>
            </w:r>
          </w:p>
          <w:p w14:paraId="3A03942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15255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highlight w:val="none"/>
              </w:rPr>
              <w:t>保护农村生态环境，保障生态可持续发展率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1B0561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4E4541E2">
            <w:pPr>
              <w:jc w:val="center"/>
              <w:rPr>
                <w:rFonts w:ascii="Arial"/>
                <w:sz w:val="18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47CE81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41CF0AE7">
            <w:pPr>
              <w:jc w:val="center"/>
              <w:rPr>
                <w:rFonts w:ascii="Arial"/>
                <w:sz w:val="18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96%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646EE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D668C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4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E4D8A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生态环境保护是当前比较重要的工作</w:t>
            </w:r>
          </w:p>
        </w:tc>
      </w:tr>
      <w:tr w14:paraId="124E1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A199"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5D8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满意度</w:t>
            </w:r>
          </w:p>
          <w:p w14:paraId="743DEE90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指标</w:t>
            </w:r>
          </w:p>
          <w:p w14:paraId="6FEA8CC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BB5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A9871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社会公众及服务对象满意度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65617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96%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42B26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95%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FEBCE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10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5492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9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1E09C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还需进一步解决群众需求，提高满意度</w:t>
            </w:r>
          </w:p>
        </w:tc>
      </w:tr>
      <w:tr w14:paraId="3D083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E94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743A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成本指标（20分）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072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经济成本指标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DB43B9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严格控制成本不大于预算数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8DE8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≤</w:t>
            </w:r>
            <w:r>
              <w:rPr>
                <w:rFonts w:hint="eastAsia" w:ascii="仿宋_GB2312" w:eastAsia="仿宋_GB2312"/>
                <w:sz w:val="20"/>
                <w:szCs w:val="20"/>
              </w:rPr>
              <w:t>1507.65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万元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8DB9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sz w:val="20"/>
                <w:szCs w:val="20"/>
              </w:rPr>
              <w:t>3271.44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万元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289D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20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5AB2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18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56AA">
            <w:pPr>
              <w:widowControl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新进人员增加导致人员经费和公用经费增加</w:t>
            </w:r>
          </w:p>
        </w:tc>
      </w:tr>
      <w:tr w14:paraId="2D6BE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33DA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58C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C099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社会成本指标</w:t>
            </w: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D3973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451C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EF51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00A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3AA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CF1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48CD6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0398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C66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355A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6724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A958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34C4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0F3F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BAF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183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1A15B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729F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26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E16F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生态环境成本指标</w:t>
            </w: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1136E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B256C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BAD3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0E0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FDA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6C2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0C816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7FEC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5ED2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2131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A98B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10A9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3B55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E4D4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8210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C4BF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14:paraId="4091D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6AE025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D9B23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451E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01E9E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025653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9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2025-10-16T08:58:17Z</dcterms:created>
  <dc:creator>Administrator</dc:creator>
  <cp:lastModifiedBy>月入1800每天笑哈哈</cp:lastModifiedBy>
  <dcterms:modified xsi:type="dcterms:W3CDTF">2025-10-16T09:00:29Z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eyJoZGlkIjoiMDYxY2VkODM4MmM4ZTBhNWI0MmY0YzM2MGE1MWNjZTAiLCJ1c2VySWQiOiI0MjE5MDA2NjQifQ==</vt:lpwstr>
  </property>
  <property fmtid="{D5CDD505-2E9C-101B-9397-08002B2CF9AE}" pid="4" name="ICV">
    <vt:lpwstr>C586B39ED3564BCC96186B2DE1F26EC4_12</vt:lpwstr>
  </property>
</Properties>
</file>