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42F07F">
      <w:pPr>
        <w:spacing w:line="360" w:lineRule="exact"/>
        <w:rPr>
          <w:rFonts w:ascii="Times New Roman" w:hAnsi="Times New Roman" w:eastAsia="方正小标宋简体" w:cs="Times New Roman"/>
          <w:sz w:val="44"/>
          <w:szCs w:val="44"/>
        </w:rPr>
      </w:pPr>
      <w:r>
        <w:rPr>
          <w:rFonts w:ascii="Times New Roman" w:hAnsi="Times New Roman" w:eastAsia="黑体" w:cs="Times New Roman"/>
          <w:sz w:val="32"/>
          <w:szCs w:val="32"/>
        </w:rPr>
        <w:t>附件2</w:t>
      </w:r>
    </w:p>
    <w:p w14:paraId="1B72AD62">
      <w:pPr>
        <w:spacing w:line="6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2024年度渌口区城管局整体支出</w:t>
      </w:r>
    </w:p>
    <w:p w14:paraId="7C41B379">
      <w:pPr>
        <w:spacing w:line="6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绩效自评报告</w:t>
      </w:r>
    </w:p>
    <w:p w14:paraId="1CC2AFDB">
      <w:pPr>
        <w:pStyle w:val="9"/>
        <w:widowControl/>
        <w:spacing w:line="600" w:lineRule="exact"/>
        <w:ind w:left="0" w:firstLine="640" w:firstLineChars="200"/>
        <w:rPr>
          <w:rFonts w:hint="default" w:ascii="Times New Roman" w:hAnsi="Times New Roman" w:eastAsia="黑体"/>
          <w:sz w:val="32"/>
          <w:szCs w:val="32"/>
        </w:rPr>
      </w:pPr>
      <w:r>
        <w:rPr>
          <w:rFonts w:hint="default" w:ascii="Times New Roman" w:hAnsi="Times New Roman" w:eastAsia="黑体"/>
          <w:sz w:val="32"/>
          <w:szCs w:val="32"/>
        </w:rPr>
        <w:t>一、单位基本情况</w:t>
      </w:r>
    </w:p>
    <w:p w14:paraId="1D482899">
      <w:pPr>
        <w:spacing w:line="600" w:lineRule="exact"/>
        <w:ind w:firstLine="636" w:firstLineChars="199"/>
        <w:rPr>
          <w:rFonts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根据</w:t>
      </w:r>
      <w:r>
        <w:rPr>
          <w:rFonts w:hint="eastAsia" w:ascii="Times New Roman" w:hAnsi="Times New Roman" w:eastAsia="仿宋_GB2312" w:cs="Times New Roman"/>
          <w:sz w:val="32"/>
          <w:szCs w:val="32"/>
          <w:lang w:eastAsia="zh-CN" w:bidi="ar"/>
        </w:rPr>
        <w:t>渌办</w:t>
      </w:r>
      <w:r>
        <w:rPr>
          <w:rFonts w:hint="eastAsia" w:ascii="Times New Roman" w:hAnsi="Times New Roman" w:eastAsia="仿宋_GB2312" w:cs="Times New Roman"/>
          <w:sz w:val="32"/>
          <w:szCs w:val="32"/>
          <w:lang w:val="en-US" w:eastAsia="zh-CN" w:bidi="ar"/>
        </w:rPr>
        <w:t>[2021]9号</w:t>
      </w:r>
      <w:r>
        <w:rPr>
          <w:rFonts w:ascii="Times New Roman" w:hAnsi="Times New Roman" w:eastAsia="仿宋_GB2312" w:cs="Times New Roman"/>
          <w:sz w:val="32"/>
          <w:szCs w:val="32"/>
          <w:lang w:bidi="ar"/>
        </w:rPr>
        <w:t>文件规定，本部门主要职</w:t>
      </w:r>
      <w:r>
        <w:rPr>
          <w:rFonts w:hint="eastAsia" w:ascii="Times New Roman" w:hAnsi="Times New Roman" w:eastAsia="仿宋_GB2312" w:cs="Times New Roman"/>
          <w:sz w:val="32"/>
          <w:szCs w:val="32"/>
          <w:lang w:eastAsia="zh-CN" w:bidi="ar"/>
        </w:rPr>
        <w:t>能</w:t>
      </w:r>
      <w:r>
        <w:rPr>
          <w:rFonts w:ascii="Times New Roman" w:hAnsi="Times New Roman" w:eastAsia="仿宋_GB2312" w:cs="Times New Roman"/>
          <w:sz w:val="32"/>
          <w:szCs w:val="32"/>
          <w:lang w:bidi="ar"/>
        </w:rPr>
        <w:t xml:space="preserve">是： </w:t>
      </w:r>
    </w:p>
    <w:p w14:paraId="35425990">
      <w:pPr>
        <w:spacing w:line="600" w:lineRule="exact"/>
        <w:ind w:firstLine="636" w:firstLineChars="199"/>
        <w:rPr>
          <w:rFonts w:hint="eastAsia" w:ascii="Times New Roman" w:hAnsi="Times New Roman" w:eastAsia="仿宋_GB2312" w:cs="Times New Roman"/>
          <w:sz w:val="32"/>
          <w:szCs w:val="32"/>
          <w:lang w:eastAsia="zh-CN" w:bidi="ar"/>
        </w:rPr>
      </w:pPr>
      <w:r>
        <w:rPr>
          <w:rFonts w:hint="default" w:ascii="Times New Roman" w:hAnsi="Times New Roman" w:eastAsia="仿宋_GB2312" w:cs="Times New Roman"/>
          <w:sz w:val="32"/>
          <w:szCs w:val="32"/>
          <w:lang w:bidi="ar"/>
        </w:rPr>
        <w:t>贯彻执行城市管理和综合执法工作</w:t>
      </w:r>
      <w:r>
        <w:rPr>
          <w:rFonts w:hint="default" w:ascii="Times New Roman" w:hAnsi="Times New Roman" w:eastAsia="仿宋_GB2312" w:cs="Times New Roman"/>
          <w:sz w:val="32"/>
          <w:szCs w:val="32"/>
          <w:lang w:eastAsia="zh-CN" w:bidi="ar"/>
        </w:rPr>
        <w:t>有关</w:t>
      </w:r>
      <w:r>
        <w:rPr>
          <w:rFonts w:hint="default" w:ascii="Times New Roman" w:hAnsi="Times New Roman" w:eastAsia="仿宋_GB2312" w:cs="Times New Roman"/>
          <w:sz w:val="32"/>
          <w:szCs w:val="32"/>
          <w:lang w:bidi="ar"/>
        </w:rPr>
        <w:t>法律法规和方针政策</w:t>
      </w:r>
      <w:r>
        <w:rPr>
          <w:rFonts w:hint="default" w:ascii="Times New Roman" w:hAnsi="Times New Roman" w:eastAsia="仿宋_GB2312" w:cs="Times New Roman"/>
          <w:sz w:val="32"/>
          <w:szCs w:val="32"/>
          <w:lang w:eastAsia="zh-CN" w:bidi="ar"/>
        </w:rPr>
        <w:t>；</w:t>
      </w:r>
      <w:r>
        <w:rPr>
          <w:rFonts w:hint="default" w:ascii="Times New Roman" w:hAnsi="Times New Roman" w:eastAsia="仿宋_GB2312" w:cs="Times New Roman"/>
          <w:sz w:val="32"/>
          <w:szCs w:val="32"/>
          <w:lang w:bidi="ar"/>
        </w:rPr>
        <w:t>负责起草城市管理和综合执法方面的规范性文件；负责制定全区城市管理和综合执法中长期发展规划和各项专项规划，并组织实施；承担区城市管理委员会办公室日常工作。</w:t>
      </w:r>
    </w:p>
    <w:p w14:paraId="181E52DD">
      <w:pPr>
        <w:spacing w:line="600" w:lineRule="exact"/>
        <w:ind w:firstLine="636" w:firstLineChars="199"/>
        <w:rPr>
          <w:rFonts w:hint="eastAsia" w:ascii="Times New Roman" w:hAnsi="Times New Roman" w:eastAsia="仿宋_GB2312" w:cs="Times New Roman"/>
          <w:sz w:val="32"/>
          <w:szCs w:val="32"/>
          <w:lang w:eastAsia="zh-CN" w:bidi="ar"/>
        </w:rPr>
      </w:pPr>
      <w:r>
        <w:rPr>
          <w:rFonts w:hint="default" w:ascii="Times New Roman" w:hAnsi="Times New Roman" w:eastAsia="仿宋_GB2312" w:cs="Times New Roman"/>
          <w:sz w:val="32"/>
          <w:szCs w:val="32"/>
          <w:lang w:eastAsia="zh-CN" w:bidi="ar"/>
        </w:rPr>
        <w:t>负责拟定城市管理和综合执法项目年度计划和资金使用计划，并组织实施；参与城市管理方面政府投资和非经营性建设项目的可行性研究、申报立项等工作。</w:t>
      </w:r>
    </w:p>
    <w:p w14:paraId="113A6A8C">
      <w:pPr>
        <w:spacing w:line="600" w:lineRule="exact"/>
        <w:ind w:firstLine="636" w:firstLineChars="199"/>
        <w:rPr>
          <w:rFonts w:hint="default" w:ascii="Times New Roman" w:hAnsi="Times New Roman" w:eastAsia="仿宋_GB2312" w:cs="Times New Roman"/>
          <w:sz w:val="32"/>
          <w:szCs w:val="32"/>
          <w:lang w:eastAsia="zh-CN" w:bidi="ar"/>
        </w:rPr>
      </w:pPr>
      <w:r>
        <w:rPr>
          <w:rFonts w:hint="default" w:ascii="Times New Roman" w:hAnsi="Times New Roman" w:eastAsia="仿宋_GB2312" w:cs="Times New Roman"/>
          <w:sz w:val="32"/>
          <w:szCs w:val="32"/>
          <w:lang w:eastAsia="zh-CN" w:bidi="ar"/>
        </w:rPr>
        <w:t>负责城市管理和综合执法的业务指导、组织协调、监督检查和考核评价工作。</w:t>
      </w:r>
      <w:r>
        <w:rPr>
          <w:rFonts w:hint="default" w:ascii="Times New Roman" w:hAnsi="Times New Roman" w:eastAsia="仿宋_GB2312" w:cs="Times New Roman"/>
          <w:sz w:val="32"/>
          <w:szCs w:val="32"/>
          <w:lang w:bidi="ar"/>
        </w:rPr>
        <w:t>负责</w:t>
      </w:r>
      <w:r>
        <w:rPr>
          <w:rFonts w:hint="default" w:ascii="Times New Roman" w:hAnsi="Times New Roman" w:eastAsia="仿宋_GB2312" w:cs="Times New Roman"/>
          <w:sz w:val="32"/>
          <w:szCs w:val="32"/>
          <w:lang w:eastAsia="zh-CN" w:bidi="ar"/>
        </w:rPr>
        <w:t>制定全</w:t>
      </w:r>
      <w:r>
        <w:rPr>
          <w:rFonts w:hint="default" w:ascii="Times New Roman" w:hAnsi="Times New Roman" w:eastAsia="仿宋_GB2312" w:cs="Times New Roman"/>
          <w:sz w:val="32"/>
          <w:szCs w:val="32"/>
          <w:lang w:bidi="ar"/>
        </w:rPr>
        <w:t>区城市管理和综合执法</w:t>
      </w:r>
      <w:r>
        <w:rPr>
          <w:rFonts w:hint="default" w:ascii="Times New Roman" w:hAnsi="Times New Roman" w:eastAsia="仿宋_GB2312" w:cs="Times New Roman"/>
          <w:sz w:val="32"/>
          <w:szCs w:val="32"/>
          <w:lang w:eastAsia="zh-CN" w:bidi="ar"/>
        </w:rPr>
        <w:t>检查考评办法</w:t>
      </w:r>
      <w:r>
        <w:rPr>
          <w:rFonts w:hint="default" w:ascii="Times New Roman" w:hAnsi="Times New Roman" w:eastAsia="仿宋_GB2312" w:cs="Times New Roman"/>
          <w:sz w:val="32"/>
          <w:szCs w:val="32"/>
          <w:lang w:bidi="ar"/>
        </w:rPr>
        <w:t>。</w:t>
      </w:r>
    </w:p>
    <w:p w14:paraId="5E18B2D4">
      <w:pPr>
        <w:spacing w:line="600" w:lineRule="exact"/>
        <w:ind w:firstLine="636" w:firstLineChars="199"/>
        <w:rPr>
          <w:rFonts w:hint="default" w:ascii="Times New Roman" w:hAnsi="Times New Roman" w:eastAsia="仿宋_GB2312" w:cs="Times New Roman"/>
          <w:sz w:val="32"/>
          <w:szCs w:val="32"/>
          <w:lang w:eastAsia="zh-CN" w:bidi="ar"/>
        </w:rPr>
      </w:pPr>
      <w:r>
        <w:rPr>
          <w:rFonts w:hint="default" w:ascii="Times New Roman" w:hAnsi="Times New Roman" w:eastAsia="仿宋_GB2312" w:cs="Times New Roman"/>
          <w:sz w:val="32"/>
          <w:szCs w:val="32"/>
          <w:lang w:bidi="ar"/>
        </w:rPr>
        <w:t>负责环境卫生监督管理工作。负责城区生活垃圾、餐厨垃圾、建筑垃圾经营性</w:t>
      </w:r>
      <w:r>
        <w:rPr>
          <w:rFonts w:hint="default" w:ascii="Times New Roman" w:hAnsi="Times New Roman" w:eastAsia="仿宋_GB2312" w:cs="Times New Roman"/>
          <w:sz w:val="32"/>
          <w:szCs w:val="32"/>
          <w:lang w:eastAsia="zh-CN" w:bidi="ar"/>
        </w:rPr>
        <w:t>清扫、收集、运输、处理和建筑垃圾处置的行政许可，及其批后监督管理工作</w:t>
      </w:r>
      <w:r>
        <w:rPr>
          <w:rFonts w:hint="default" w:ascii="Times New Roman" w:hAnsi="Times New Roman" w:eastAsia="仿宋_GB2312" w:cs="Times New Roman"/>
          <w:sz w:val="32"/>
          <w:szCs w:val="32"/>
          <w:lang w:bidi="ar"/>
        </w:rPr>
        <w:t>；负责城市环卫基础设施的监督管理工作</w:t>
      </w:r>
      <w:r>
        <w:rPr>
          <w:rFonts w:hint="default" w:ascii="Times New Roman" w:hAnsi="Times New Roman" w:eastAsia="仿宋_GB2312" w:cs="Times New Roman"/>
          <w:sz w:val="32"/>
          <w:szCs w:val="32"/>
          <w:lang w:eastAsia="zh-CN" w:bidi="ar"/>
        </w:rPr>
        <w:t>；</w:t>
      </w:r>
      <w:r>
        <w:rPr>
          <w:rFonts w:hint="default" w:ascii="Times New Roman" w:hAnsi="Times New Roman" w:eastAsia="仿宋_GB2312" w:cs="Times New Roman"/>
          <w:sz w:val="32"/>
          <w:szCs w:val="32"/>
          <w:lang w:bidi="ar"/>
        </w:rPr>
        <w:t>指导监督</w:t>
      </w:r>
      <w:r>
        <w:rPr>
          <w:rFonts w:hint="default" w:ascii="Times New Roman" w:hAnsi="Times New Roman" w:eastAsia="仿宋_GB2312" w:cs="Times New Roman"/>
          <w:sz w:val="32"/>
          <w:szCs w:val="32"/>
          <w:lang w:eastAsia="zh-CN" w:bidi="ar"/>
        </w:rPr>
        <w:t>城市</w:t>
      </w:r>
      <w:r>
        <w:rPr>
          <w:rFonts w:hint="default" w:ascii="Times New Roman" w:hAnsi="Times New Roman" w:eastAsia="仿宋_GB2312" w:cs="Times New Roman"/>
          <w:sz w:val="32"/>
          <w:szCs w:val="32"/>
          <w:lang w:bidi="ar"/>
        </w:rPr>
        <w:t>生活垃圾分类工作</w:t>
      </w:r>
      <w:r>
        <w:rPr>
          <w:rFonts w:hint="default" w:ascii="Times New Roman" w:hAnsi="Times New Roman" w:eastAsia="仿宋_GB2312" w:cs="Times New Roman"/>
          <w:sz w:val="32"/>
          <w:szCs w:val="32"/>
          <w:lang w:eastAsia="zh-CN" w:bidi="ar"/>
        </w:rPr>
        <w:t>。</w:t>
      </w:r>
    </w:p>
    <w:p w14:paraId="0F1B9E88">
      <w:pPr>
        <w:spacing w:line="600" w:lineRule="exact"/>
        <w:ind w:firstLine="636" w:firstLineChars="199"/>
        <w:rPr>
          <w:rFonts w:hint="eastAsia" w:ascii="Times New Roman" w:hAnsi="Times New Roman" w:eastAsia="仿宋_GB2312" w:cs="Times New Roman"/>
          <w:sz w:val="32"/>
          <w:szCs w:val="32"/>
          <w:lang w:eastAsia="zh-CN" w:bidi="ar"/>
        </w:rPr>
      </w:pPr>
      <w:r>
        <w:rPr>
          <w:rFonts w:hint="default" w:ascii="Times New Roman" w:hAnsi="Times New Roman" w:eastAsia="仿宋_GB2312" w:cs="Times New Roman"/>
          <w:sz w:val="32"/>
          <w:szCs w:val="32"/>
          <w:lang w:bidi="ar"/>
        </w:rPr>
        <w:t>负责市容秩序监督管理工作。负责城市建筑物立面和色彩批后的监督管理工作</w:t>
      </w:r>
      <w:r>
        <w:rPr>
          <w:rFonts w:hint="default" w:ascii="Times New Roman" w:hAnsi="Times New Roman" w:eastAsia="仿宋_GB2312" w:cs="Times New Roman"/>
          <w:sz w:val="32"/>
          <w:szCs w:val="32"/>
          <w:lang w:eastAsia="zh-CN" w:bidi="ar"/>
        </w:rPr>
        <w:t>；</w:t>
      </w:r>
      <w:r>
        <w:rPr>
          <w:rFonts w:hint="default" w:ascii="Times New Roman" w:hAnsi="Times New Roman" w:eastAsia="仿宋_GB2312" w:cs="Times New Roman"/>
          <w:sz w:val="32"/>
          <w:szCs w:val="32"/>
          <w:lang w:bidi="ar"/>
        </w:rPr>
        <w:t>负责城区户外广告</w:t>
      </w:r>
      <w:r>
        <w:rPr>
          <w:rFonts w:hint="default" w:ascii="Times New Roman" w:hAnsi="Times New Roman" w:eastAsia="仿宋_GB2312" w:cs="Times New Roman"/>
          <w:sz w:val="32"/>
          <w:szCs w:val="32"/>
          <w:lang w:eastAsia="zh-CN" w:bidi="ar"/>
        </w:rPr>
        <w:t>设置</w:t>
      </w:r>
      <w:r>
        <w:rPr>
          <w:rFonts w:hint="default" w:ascii="Times New Roman" w:hAnsi="Times New Roman" w:eastAsia="仿宋_GB2312" w:cs="Times New Roman"/>
          <w:sz w:val="32"/>
          <w:szCs w:val="32"/>
          <w:lang w:bidi="ar"/>
        </w:rPr>
        <w:t>的审批</w:t>
      </w:r>
      <w:r>
        <w:rPr>
          <w:rFonts w:hint="default" w:ascii="Times New Roman" w:hAnsi="Times New Roman" w:eastAsia="仿宋_GB2312" w:cs="Times New Roman"/>
          <w:sz w:val="32"/>
          <w:szCs w:val="32"/>
          <w:lang w:eastAsia="zh-CN" w:bidi="ar"/>
        </w:rPr>
        <w:t>和</w:t>
      </w:r>
      <w:r>
        <w:rPr>
          <w:rFonts w:hint="default" w:ascii="Times New Roman" w:hAnsi="Times New Roman" w:eastAsia="仿宋_GB2312" w:cs="Times New Roman"/>
          <w:sz w:val="32"/>
          <w:szCs w:val="32"/>
          <w:lang w:bidi="ar"/>
        </w:rPr>
        <w:t>监督管理工</w:t>
      </w:r>
      <w:r>
        <w:rPr>
          <w:rFonts w:hint="default" w:ascii="Times New Roman" w:hAnsi="Times New Roman" w:eastAsia="仿宋_GB2312" w:cs="Times New Roman"/>
          <w:sz w:val="32"/>
          <w:szCs w:val="32"/>
          <w:lang w:eastAsia="zh-CN" w:bidi="ar"/>
        </w:rPr>
        <w:t>作；</w:t>
      </w:r>
      <w:r>
        <w:rPr>
          <w:rFonts w:hint="default" w:ascii="Times New Roman" w:hAnsi="Times New Roman" w:eastAsia="仿宋_GB2312" w:cs="Times New Roman"/>
          <w:sz w:val="32"/>
          <w:szCs w:val="32"/>
          <w:lang w:bidi="ar"/>
        </w:rPr>
        <w:t>参与城市</w:t>
      </w:r>
      <w:r>
        <w:rPr>
          <w:rFonts w:hint="default" w:ascii="Times New Roman" w:hAnsi="Times New Roman" w:eastAsia="仿宋_GB2312" w:cs="Times New Roman"/>
          <w:sz w:val="32"/>
          <w:szCs w:val="32"/>
          <w:lang w:eastAsia="zh-CN" w:bidi="ar"/>
        </w:rPr>
        <w:t>景观照明设计方案审查和工程竣工验收工作；负责城市规划范围内侵占城市广场、人行道行为的管理工作。</w:t>
      </w:r>
    </w:p>
    <w:p w14:paraId="30DBAD2B">
      <w:pPr>
        <w:spacing w:line="600" w:lineRule="exact"/>
        <w:ind w:firstLine="636" w:firstLineChars="199"/>
        <w:rPr>
          <w:rFonts w:hint="default" w:ascii="Times New Roman" w:hAnsi="Times New Roman" w:eastAsia="仿宋_GB2312" w:cs="Times New Roman"/>
          <w:sz w:val="32"/>
          <w:szCs w:val="32"/>
          <w:lang w:eastAsia="zh-CN" w:bidi="ar"/>
        </w:rPr>
      </w:pPr>
      <w:r>
        <w:rPr>
          <w:rFonts w:hint="default" w:ascii="Times New Roman" w:hAnsi="Times New Roman" w:eastAsia="仿宋_GB2312" w:cs="Times New Roman"/>
          <w:sz w:val="32"/>
          <w:szCs w:val="32"/>
          <w:lang w:bidi="ar"/>
        </w:rPr>
        <w:t>负责市政设施运行的监督管理工作。负责</w:t>
      </w:r>
      <w:r>
        <w:rPr>
          <w:rFonts w:hint="default" w:ascii="Times New Roman" w:hAnsi="Times New Roman" w:eastAsia="仿宋_GB2312" w:cs="Times New Roman"/>
          <w:sz w:val="32"/>
          <w:szCs w:val="32"/>
          <w:lang w:eastAsia="zh-CN" w:bidi="ar"/>
        </w:rPr>
        <w:t>对单位和个人占用、挖掘</w:t>
      </w:r>
      <w:r>
        <w:rPr>
          <w:rFonts w:hint="default" w:ascii="Times New Roman" w:hAnsi="Times New Roman" w:eastAsia="仿宋_GB2312" w:cs="Times New Roman"/>
          <w:sz w:val="32"/>
          <w:szCs w:val="32"/>
          <w:lang w:bidi="ar"/>
        </w:rPr>
        <w:t>城</w:t>
      </w:r>
      <w:r>
        <w:rPr>
          <w:rFonts w:hint="default" w:ascii="Times New Roman" w:hAnsi="Times New Roman" w:eastAsia="仿宋_GB2312" w:cs="Times New Roman"/>
          <w:sz w:val="32"/>
          <w:szCs w:val="32"/>
          <w:lang w:eastAsia="zh-CN" w:bidi="ar"/>
        </w:rPr>
        <w:t>市</w:t>
      </w:r>
      <w:r>
        <w:rPr>
          <w:rFonts w:hint="default" w:ascii="Times New Roman" w:hAnsi="Times New Roman" w:eastAsia="仿宋_GB2312" w:cs="Times New Roman"/>
          <w:sz w:val="32"/>
          <w:szCs w:val="32"/>
          <w:lang w:bidi="ar"/>
        </w:rPr>
        <w:t>道路、桥梁、桥涵、照明及</w:t>
      </w:r>
      <w:r>
        <w:rPr>
          <w:rFonts w:hint="default" w:ascii="Times New Roman" w:hAnsi="Times New Roman" w:eastAsia="仿宋_GB2312" w:cs="Times New Roman"/>
          <w:sz w:val="32"/>
          <w:szCs w:val="32"/>
          <w:lang w:eastAsia="zh-CN" w:bidi="ar"/>
        </w:rPr>
        <w:t>依附于城市道路上建设各</w:t>
      </w:r>
      <w:r>
        <w:rPr>
          <w:rFonts w:hint="default" w:ascii="Times New Roman" w:hAnsi="Times New Roman" w:eastAsia="仿宋_GB2312" w:cs="Times New Roman"/>
          <w:sz w:val="32"/>
          <w:szCs w:val="32"/>
          <w:lang w:bidi="ar"/>
        </w:rPr>
        <w:t>类管线、杆线等设施的审批</w:t>
      </w:r>
      <w:r>
        <w:rPr>
          <w:rFonts w:hint="default" w:ascii="Times New Roman" w:hAnsi="Times New Roman" w:eastAsia="仿宋_GB2312" w:cs="Times New Roman"/>
          <w:sz w:val="32"/>
          <w:szCs w:val="32"/>
          <w:lang w:eastAsia="zh-CN" w:bidi="ar"/>
        </w:rPr>
        <w:t>和</w:t>
      </w:r>
      <w:r>
        <w:rPr>
          <w:rFonts w:hint="default" w:ascii="Times New Roman" w:hAnsi="Times New Roman" w:eastAsia="仿宋_GB2312" w:cs="Times New Roman"/>
          <w:sz w:val="32"/>
          <w:szCs w:val="32"/>
          <w:lang w:bidi="ar"/>
        </w:rPr>
        <w:t>监督管理工作；负责城市广场、人行道设置“城市家具”的监督管理工作</w:t>
      </w:r>
      <w:r>
        <w:rPr>
          <w:rFonts w:hint="default" w:ascii="Times New Roman" w:hAnsi="Times New Roman" w:eastAsia="仿宋_GB2312" w:cs="Times New Roman"/>
          <w:sz w:val="32"/>
          <w:szCs w:val="32"/>
          <w:lang w:eastAsia="zh-CN" w:bidi="ar"/>
        </w:rPr>
        <w:t>；</w:t>
      </w:r>
      <w:r>
        <w:rPr>
          <w:rFonts w:hint="default" w:ascii="Times New Roman" w:hAnsi="Times New Roman" w:eastAsia="仿宋_GB2312" w:cs="Times New Roman"/>
          <w:sz w:val="32"/>
          <w:szCs w:val="32"/>
          <w:lang w:bidi="ar"/>
        </w:rPr>
        <w:t>参与城区城市</w:t>
      </w:r>
      <w:r>
        <w:rPr>
          <w:rFonts w:hint="default" w:ascii="Times New Roman" w:hAnsi="Times New Roman" w:eastAsia="仿宋_GB2312" w:cs="Times New Roman"/>
          <w:sz w:val="32"/>
          <w:szCs w:val="32"/>
          <w:lang w:eastAsia="zh-CN" w:bidi="ar"/>
        </w:rPr>
        <w:t>功能照明</w:t>
      </w:r>
      <w:r>
        <w:rPr>
          <w:rFonts w:hint="default" w:ascii="Times New Roman" w:hAnsi="Times New Roman" w:eastAsia="仿宋_GB2312" w:cs="Times New Roman"/>
          <w:sz w:val="32"/>
          <w:szCs w:val="32"/>
          <w:lang w:bidi="ar"/>
        </w:rPr>
        <w:t>设计方案审查和竣工验收工作。</w:t>
      </w:r>
    </w:p>
    <w:p w14:paraId="7AB2BC99">
      <w:pPr>
        <w:spacing w:line="600" w:lineRule="exact"/>
        <w:ind w:firstLine="636" w:firstLineChars="199"/>
        <w:rPr>
          <w:rFonts w:hint="eastAsia" w:ascii="Times New Roman" w:hAnsi="Times New Roman" w:eastAsia="仿宋_GB2312" w:cs="Times New Roman"/>
          <w:sz w:val="32"/>
          <w:szCs w:val="32"/>
          <w:lang w:eastAsia="zh-CN" w:bidi="ar"/>
        </w:rPr>
      </w:pPr>
      <w:r>
        <w:rPr>
          <w:rFonts w:hint="default" w:ascii="Times New Roman" w:hAnsi="Times New Roman" w:eastAsia="仿宋_GB2312" w:cs="Times New Roman"/>
          <w:sz w:val="32"/>
          <w:szCs w:val="32"/>
          <w:lang w:bidi="ar"/>
        </w:rPr>
        <w:t>负责</w:t>
      </w:r>
      <w:r>
        <w:rPr>
          <w:rFonts w:hint="default" w:ascii="Times New Roman" w:hAnsi="Times New Roman" w:eastAsia="仿宋_GB2312" w:cs="Times New Roman"/>
          <w:sz w:val="32"/>
          <w:szCs w:val="32"/>
          <w:lang w:eastAsia="zh-CN" w:bidi="ar"/>
        </w:rPr>
        <w:t>市政</w:t>
      </w:r>
      <w:r>
        <w:rPr>
          <w:rFonts w:hint="default" w:ascii="Times New Roman" w:hAnsi="Times New Roman" w:eastAsia="仿宋_GB2312" w:cs="Times New Roman"/>
          <w:sz w:val="32"/>
          <w:szCs w:val="32"/>
          <w:lang w:bidi="ar"/>
        </w:rPr>
        <w:t>园林绿化建设维护管理工作。</w:t>
      </w:r>
      <w:r>
        <w:rPr>
          <w:rFonts w:hint="default" w:ascii="Times New Roman" w:hAnsi="Times New Roman" w:eastAsia="仿宋_GB2312" w:cs="Times New Roman"/>
          <w:sz w:val="32"/>
          <w:szCs w:val="32"/>
          <w:lang w:eastAsia="zh-CN" w:bidi="ar"/>
        </w:rPr>
        <w:t>负责城市绿线的划定和监督管理工作；</w:t>
      </w:r>
      <w:r>
        <w:rPr>
          <w:rFonts w:hint="default" w:ascii="Times New Roman" w:hAnsi="Times New Roman" w:eastAsia="仿宋_GB2312" w:cs="Times New Roman"/>
          <w:sz w:val="32"/>
          <w:szCs w:val="32"/>
          <w:lang w:bidi="ar"/>
        </w:rPr>
        <w:t>负责城区</w:t>
      </w:r>
      <w:r>
        <w:rPr>
          <w:rFonts w:hint="default" w:ascii="Times New Roman" w:hAnsi="Times New Roman" w:eastAsia="仿宋_GB2312" w:cs="Times New Roman"/>
          <w:sz w:val="32"/>
          <w:szCs w:val="32"/>
          <w:lang w:eastAsia="zh-CN" w:bidi="ar"/>
        </w:rPr>
        <w:t>园林绿化</w:t>
      </w:r>
      <w:r>
        <w:rPr>
          <w:rFonts w:hint="default" w:ascii="Times New Roman" w:hAnsi="Times New Roman" w:eastAsia="仿宋_GB2312" w:cs="Times New Roman"/>
          <w:sz w:val="32"/>
          <w:szCs w:val="32"/>
          <w:lang w:bidi="ar"/>
        </w:rPr>
        <w:t>砍伐</w:t>
      </w:r>
      <w:r>
        <w:rPr>
          <w:rFonts w:hint="default" w:ascii="Times New Roman" w:hAnsi="Times New Roman" w:eastAsia="仿宋_GB2312" w:cs="Times New Roman"/>
          <w:sz w:val="32"/>
          <w:szCs w:val="32"/>
          <w:lang w:eastAsia="zh-CN" w:bidi="ar"/>
        </w:rPr>
        <w:t>、移植树木、占用绿地的审批和监督管理工作；</w:t>
      </w:r>
      <w:r>
        <w:rPr>
          <w:rFonts w:hint="default" w:ascii="Times New Roman" w:hAnsi="Times New Roman" w:eastAsia="仿宋_GB2312" w:cs="Times New Roman"/>
          <w:sz w:val="32"/>
          <w:szCs w:val="32"/>
          <w:lang w:bidi="ar"/>
        </w:rPr>
        <w:t>参与</w:t>
      </w:r>
      <w:r>
        <w:rPr>
          <w:rFonts w:hint="default" w:ascii="Times New Roman" w:hAnsi="Times New Roman" w:eastAsia="仿宋_GB2312" w:cs="Times New Roman"/>
          <w:sz w:val="32"/>
          <w:szCs w:val="32"/>
          <w:lang w:eastAsia="zh-CN" w:bidi="ar"/>
        </w:rPr>
        <w:t>编制</w:t>
      </w:r>
      <w:r>
        <w:rPr>
          <w:rFonts w:hint="default" w:ascii="Times New Roman" w:hAnsi="Times New Roman" w:eastAsia="仿宋_GB2312" w:cs="Times New Roman"/>
          <w:sz w:val="32"/>
          <w:szCs w:val="32"/>
          <w:lang w:bidi="ar"/>
        </w:rPr>
        <w:t>城区园林绿化建设项目规划</w:t>
      </w:r>
      <w:r>
        <w:rPr>
          <w:rFonts w:hint="default" w:ascii="Times New Roman" w:hAnsi="Times New Roman" w:eastAsia="仿宋_GB2312" w:cs="Times New Roman"/>
          <w:sz w:val="32"/>
          <w:szCs w:val="32"/>
          <w:lang w:eastAsia="zh-CN" w:bidi="ar"/>
        </w:rPr>
        <w:t>；</w:t>
      </w:r>
      <w:r>
        <w:rPr>
          <w:rFonts w:hint="default" w:ascii="Times New Roman" w:hAnsi="Times New Roman" w:eastAsia="仿宋_GB2312" w:cs="Times New Roman"/>
          <w:sz w:val="32"/>
          <w:szCs w:val="32"/>
          <w:lang w:bidi="ar"/>
        </w:rPr>
        <w:t>负责城区园林绿化</w:t>
      </w:r>
      <w:r>
        <w:rPr>
          <w:rFonts w:hint="default" w:ascii="Times New Roman" w:hAnsi="Times New Roman" w:eastAsia="仿宋_GB2312" w:cs="Times New Roman"/>
          <w:sz w:val="32"/>
          <w:szCs w:val="32"/>
          <w:lang w:eastAsia="zh-CN" w:bidi="ar"/>
        </w:rPr>
        <w:t>工程质量和安全监督管理</w:t>
      </w:r>
      <w:r>
        <w:rPr>
          <w:rFonts w:hint="default" w:ascii="Times New Roman" w:hAnsi="Times New Roman" w:eastAsia="仿宋_GB2312" w:cs="Times New Roman"/>
          <w:sz w:val="32"/>
          <w:szCs w:val="32"/>
          <w:lang w:val="en-US" w:eastAsia="zh-CN" w:bidi="ar"/>
        </w:rPr>
        <w:t>工作；</w:t>
      </w:r>
      <w:r>
        <w:rPr>
          <w:rFonts w:hint="default" w:ascii="Times New Roman" w:hAnsi="Times New Roman" w:eastAsia="仿宋_GB2312" w:cs="Times New Roman"/>
          <w:sz w:val="32"/>
          <w:szCs w:val="32"/>
          <w:lang w:bidi="ar"/>
        </w:rPr>
        <w:t>负责</w:t>
      </w:r>
      <w:r>
        <w:rPr>
          <w:rFonts w:hint="default" w:ascii="Times New Roman" w:hAnsi="Times New Roman" w:eastAsia="仿宋_GB2312" w:cs="Times New Roman"/>
          <w:sz w:val="32"/>
          <w:szCs w:val="32"/>
          <w:lang w:eastAsia="zh-CN" w:bidi="ar"/>
        </w:rPr>
        <w:t>组织城</w:t>
      </w:r>
      <w:r>
        <w:rPr>
          <w:rFonts w:hint="default" w:ascii="Times New Roman" w:hAnsi="Times New Roman" w:eastAsia="仿宋_GB2312" w:cs="Times New Roman"/>
          <w:sz w:val="32"/>
          <w:szCs w:val="32"/>
          <w:lang w:bidi="ar"/>
        </w:rPr>
        <w:t>区园林绿化建设</w:t>
      </w:r>
      <w:r>
        <w:rPr>
          <w:rFonts w:hint="default" w:ascii="Times New Roman" w:hAnsi="Times New Roman" w:eastAsia="仿宋_GB2312" w:cs="Times New Roman"/>
          <w:sz w:val="32"/>
          <w:szCs w:val="32"/>
          <w:lang w:eastAsia="zh-CN" w:bidi="ar"/>
        </w:rPr>
        <w:t>项目初步设计审查、施工和验收监督管理工作；</w:t>
      </w:r>
      <w:r>
        <w:rPr>
          <w:rFonts w:hint="default" w:ascii="Times New Roman" w:hAnsi="Times New Roman" w:eastAsia="仿宋_GB2312" w:cs="Times New Roman"/>
          <w:sz w:val="32"/>
          <w:szCs w:val="32"/>
          <w:lang w:bidi="ar"/>
        </w:rPr>
        <w:t>负责城区公园的监督管理工作。</w:t>
      </w:r>
    </w:p>
    <w:p w14:paraId="08BE840F">
      <w:pPr>
        <w:spacing w:line="600" w:lineRule="exact"/>
        <w:ind w:firstLine="636" w:firstLineChars="199"/>
        <w:rPr>
          <w:rFonts w:hint="eastAsia" w:ascii="Times New Roman" w:hAnsi="Times New Roman" w:eastAsia="仿宋_GB2312" w:cs="Times New Roman"/>
          <w:sz w:val="32"/>
          <w:szCs w:val="32"/>
          <w:lang w:eastAsia="zh-CN" w:bidi="ar"/>
        </w:rPr>
      </w:pPr>
      <w:r>
        <w:rPr>
          <w:rFonts w:hint="default" w:ascii="Times New Roman" w:hAnsi="Times New Roman" w:eastAsia="仿宋_GB2312" w:cs="Times New Roman"/>
          <w:sz w:val="32"/>
          <w:szCs w:val="32"/>
          <w:lang w:bidi="ar"/>
        </w:rPr>
        <w:t>负责城市广场、人行道及管理范围内公共区域静态交通秩序监督管理工作</w:t>
      </w:r>
      <w:r>
        <w:rPr>
          <w:rFonts w:hint="default" w:ascii="Times New Roman" w:hAnsi="Times New Roman" w:eastAsia="仿宋_GB2312" w:cs="Times New Roman"/>
          <w:sz w:val="32"/>
          <w:szCs w:val="32"/>
          <w:lang w:eastAsia="zh-CN" w:bidi="ar"/>
        </w:rPr>
        <w:t>；</w:t>
      </w:r>
      <w:r>
        <w:rPr>
          <w:rFonts w:hint="default" w:ascii="Times New Roman" w:hAnsi="Times New Roman" w:eastAsia="仿宋_GB2312" w:cs="Times New Roman"/>
          <w:sz w:val="32"/>
          <w:szCs w:val="32"/>
          <w:lang w:bidi="ar"/>
        </w:rPr>
        <w:t>负责城市公共停车设施运行监督管理工作；参与城市停车场建设规划工作。</w:t>
      </w:r>
    </w:p>
    <w:p w14:paraId="4477054D">
      <w:pPr>
        <w:spacing w:line="600" w:lineRule="exact"/>
        <w:ind w:firstLine="636" w:firstLineChars="199"/>
        <w:rPr>
          <w:rFonts w:hint="eastAsia" w:ascii="Times New Roman" w:hAnsi="Times New Roman" w:eastAsia="仿宋_GB2312" w:cs="Times New Roman"/>
          <w:sz w:val="32"/>
          <w:szCs w:val="32"/>
          <w:lang w:eastAsia="zh-CN" w:bidi="ar"/>
        </w:rPr>
      </w:pPr>
      <w:r>
        <w:rPr>
          <w:rFonts w:hint="default" w:ascii="Times New Roman" w:hAnsi="Times New Roman" w:eastAsia="仿宋_GB2312" w:cs="Times New Roman"/>
          <w:sz w:val="32"/>
          <w:szCs w:val="32"/>
          <w:lang w:bidi="ar"/>
        </w:rPr>
        <w:t>负责城市管理综合执法监督管理工作。负责行使执法权限内的行政处罚权；负责全区城市管理</w:t>
      </w:r>
      <w:r>
        <w:rPr>
          <w:rFonts w:hint="default" w:ascii="Times New Roman" w:hAnsi="Times New Roman" w:eastAsia="仿宋_GB2312" w:cs="Times New Roman"/>
          <w:sz w:val="32"/>
          <w:szCs w:val="32"/>
          <w:lang w:eastAsia="zh-CN" w:bidi="ar"/>
        </w:rPr>
        <w:t>和</w:t>
      </w:r>
      <w:r>
        <w:rPr>
          <w:rFonts w:hint="default" w:ascii="Times New Roman" w:hAnsi="Times New Roman" w:eastAsia="仿宋_GB2312" w:cs="Times New Roman"/>
          <w:sz w:val="32"/>
          <w:szCs w:val="32"/>
          <w:lang w:bidi="ar"/>
        </w:rPr>
        <w:t>综合执法应急处置的指挥调度工作</w:t>
      </w:r>
      <w:r>
        <w:rPr>
          <w:rFonts w:hint="default" w:ascii="Times New Roman" w:hAnsi="Times New Roman" w:eastAsia="仿宋_GB2312" w:cs="Times New Roman"/>
          <w:sz w:val="32"/>
          <w:szCs w:val="32"/>
          <w:lang w:eastAsia="zh-CN" w:bidi="ar"/>
        </w:rPr>
        <w:t>；负责组织全区联合执法行动和专项综合整治行动；</w:t>
      </w:r>
      <w:r>
        <w:rPr>
          <w:rFonts w:hint="default" w:ascii="Times New Roman" w:hAnsi="Times New Roman" w:eastAsia="仿宋_GB2312" w:cs="Times New Roman"/>
          <w:sz w:val="32"/>
          <w:szCs w:val="32"/>
          <w:lang w:bidi="ar"/>
        </w:rPr>
        <w:t>负责城市管理和综合执法的有关行政复议、行政诉讼</w:t>
      </w:r>
      <w:r>
        <w:rPr>
          <w:rFonts w:hint="default" w:ascii="Times New Roman" w:hAnsi="Times New Roman" w:eastAsia="仿宋_GB2312" w:cs="Times New Roman"/>
          <w:sz w:val="32"/>
          <w:szCs w:val="32"/>
          <w:lang w:eastAsia="zh-CN" w:bidi="ar"/>
        </w:rPr>
        <w:t>应诉</w:t>
      </w:r>
      <w:r>
        <w:rPr>
          <w:rFonts w:hint="default" w:ascii="Times New Roman" w:hAnsi="Times New Roman" w:eastAsia="仿宋_GB2312" w:cs="Times New Roman"/>
          <w:sz w:val="32"/>
          <w:szCs w:val="32"/>
          <w:lang w:bidi="ar"/>
        </w:rPr>
        <w:t>工作</w:t>
      </w:r>
      <w:r>
        <w:rPr>
          <w:rFonts w:hint="eastAsia" w:ascii="Times New Roman" w:hAnsi="Times New Roman" w:eastAsia="仿宋_GB2312" w:cs="Times New Roman"/>
          <w:sz w:val="32"/>
          <w:szCs w:val="32"/>
          <w:lang w:eastAsia="zh-CN" w:bidi="ar"/>
        </w:rPr>
        <w:t>；</w:t>
      </w:r>
      <w:r>
        <w:rPr>
          <w:rFonts w:hint="default" w:ascii="Times New Roman" w:hAnsi="Times New Roman" w:eastAsia="仿宋_GB2312" w:cs="Times New Roman"/>
          <w:sz w:val="32"/>
          <w:szCs w:val="32"/>
          <w:lang w:bidi="ar"/>
        </w:rPr>
        <w:t>负责全区城市管理综合执法队伍的建设工作。</w:t>
      </w:r>
    </w:p>
    <w:p w14:paraId="2B9CF652">
      <w:pPr>
        <w:spacing w:line="600" w:lineRule="exact"/>
        <w:ind w:firstLine="636" w:firstLineChars="199"/>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负责全</w:t>
      </w:r>
      <w:r>
        <w:rPr>
          <w:rFonts w:hint="default" w:ascii="Times New Roman" w:hAnsi="Times New Roman" w:eastAsia="仿宋_GB2312" w:cs="Times New Roman"/>
          <w:sz w:val="32"/>
          <w:szCs w:val="32"/>
          <w:lang w:eastAsia="zh-CN" w:bidi="ar"/>
        </w:rPr>
        <w:t>区</w:t>
      </w:r>
      <w:r>
        <w:rPr>
          <w:rFonts w:hint="default" w:ascii="Times New Roman" w:hAnsi="Times New Roman" w:eastAsia="仿宋_GB2312" w:cs="Times New Roman"/>
          <w:sz w:val="32"/>
          <w:szCs w:val="32"/>
          <w:lang w:bidi="ar"/>
        </w:rPr>
        <w:t>数字城管</w:t>
      </w:r>
      <w:r>
        <w:rPr>
          <w:rFonts w:hint="default" w:ascii="Times New Roman" w:hAnsi="Times New Roman" w:eastAsia="仿宋_GB2312" w:cs="Times New Roman"/>
          <w:sz w:val="32"/>
          <w:szCs w:val="32"/>
          <w:lang w:eastAsia="zh-CN" w:bidi="ar"/>
        </w:rPr>
        <w:t>的</w:t>
      </w:r>
      <w:r>
        <w:rPr>
          <w:rFonts w:hint="default" w:ascii="Times New Roman" w:hAnsi="Times New Roman" w:eastAsia="仿宋_GB2312" w:cs="Times New Roman"/>
          <w:sz w:val="32"/>
          <w:szCs w:val="32"/>
          <w:lang w:bidi="ar"/>
        </w:rPr>
        <w:t>监督管理工作。负责城区数字城管的建设和维护工作</w:t>
      </w:r>
      <w:r>
        <w:rPr>
          <w:rFonts w:hint="default" w:ascii="Times New Roman" w:hAnsi="Times New Roman" w:eastAsia="仿宋_GB2312" w:cs="Times New Roman"/>
          <w:sz w:val="32"/>
          <w:szCs w:val="32"/>
          <w:lang w:eastAsia="zh-CN" w:bidi="ar"/>
        </w:rPr>
        <w:t>；</w:t>
      </w:r>
      <w:r>
        <w:rPr>
          <w:rFonts w:hint="default" w:ascii="Times New Roman" w:hAnsi="Times New Roman" w:eastAsia="仿宋_GB2312" w:cs="Times New Roman"/>
          <w:sz w:val="32"/>
          <w:szCs w:val="32"/>
          <w:lang w:bidi="ar"/>
        </w:rPr>
        <w:t>指导监督数字城管的运行工作。</w:t>
      </w:r>
    </w:p>
    <w:p w14:paraId="7CE59F21">
      <w:pPr>
        <w:spacing w:line="600" w:lineRule="exact"/>
        <w:ind w:firstLine="636" w:firstLineChars="199"/>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完成区委</w:t>
      </w:r>
      <w:r>
        <w:rPr>
          <w:rFonts w:hint="default" w:ascii="Times New Roman" w:hAnsi="Times New Roman" w:eastAsia="仿宋_GB2312" w:cs="Times New Roman"/>
          <w:sz w:val="32"/>
          <w:szCs w:val="32"/>
          <w:lang w:eastAsia="zh-CN" w:bidi="ar"/>
        </w:rPr>
        <w:t>、</w:t>
      </w:r>
      <w:r>
        <w:rPr>
          <w:rFonts w:hint="default" w:ascii="Times New Roman" w:hAnsi="Times New Roman" w:eastAsia="仿宋_GB2312" w:cs="Times New Roman"/>
          <w:sz w:val="32"/>
          <w:szCs w:val="32"/>
          <w:lang w:bidi="ar"/>
        </w:rPr>
        <w:t>区政府交办的其他任务。</w:t>
      </w:r>
    </w:p>
    <w:p w14:paraId="6FE40603">
      <w:pPr>
        <w:spacing w:line="600" w:lineRule="exact"/>
        <w:ind w:firstLine="636" w:firstLineChars="199"/>
        <w:rPr>
          <w:rFonts w:hint="default" w:ascii="Times New Roman" w:hAnsi="Times New Roman" w:eastAsia="仿宋_GB2312" w:cs="Times New Roman"/>
          <w:sz w:val="32"/>
          <w:szCs w:val="32"/>
          <w:lang w:eastAsia="zh-CN" w:bidi="ar"/>
        </w:rPr>
      </w:pPr>
      <w:r>
        <w:rPr>
          <w:rFonts w:hint="default" w:ascii="Times New Roman" w:hAnsi="Times New Roman" w:eastAsia="仿宋_GB2312" w:cs="Times New Roman"/>
          <w:sz w:val="32"/>
          <w:szCs w:val="32"/>
          <w:lang w:eastAsia="zh-CN" w:bidi="ar"/>
        </w:rPr>
        <w:t>（十二）增加的职责。</w:t>
      </w:r>
    </w:p>
    <w:p w14:paraId="2DEBB292">
      <w:pPr>
        <w:spacing w:line="600" w:lineRule="exact"/>
        <w:ind w:firstLine="636" w:firstLineChars="199"/>
        <w:rPr>
          <w:rFonts w:hint="default" w:ascii="Times New Roman" w:hAnsi="Times New Roman" w:eastAsia="仿宋_GB2312" w:cs="Times New Roman"/>
          <w:sz w:val="32"/>
          <w:szCs w:val="32"/>
          <w:lang w:val="en-US" w:eastAsia="zh-CN" w:bidi="ar"/>
        </w:rPr>
      </w:pPr>
      <w:r>
        <w:rPr>
          <w:rFonts w:hint="default" w:ascii="Times New Roman" w:hAnsi="Times New Roman" w:eastAsia="仿宋_GB2312" w:cs="Times New Roman"/>
          <w:sz w:val="32"/>
          <w:szCs w:val="32"/>
          <w:lang w:bidi="ar"/>
        </w:rPr>
        <w:t>1</w:t>
      </w:r>
      <w:r>
        <w:rPr>
          <w:rFonts w:hint="default" w:ascii="Times New Roman" w:hAnsi="Times New Roman" w:eastAsia="仿宋_GB2312" w:cs="Times New Roman"/>
          <w:sz w:val="32"/>
          <w:szCs w:val="32"/>
          <w:lang w:val="en-US" w:eastAsia="zh-CN" w:bidi="ar"/>
        </w:rPr>
        <w:t>.将区市政园林绿化中心承担的行政职能划入区城管局。</w:t>
      </w:r>
    </w:p>
    <w:p w14:paraId="1FC5AA55">
      <w:pPr>
        <w:spacing w:line="600" w:lineRule="exact"/>
        <w:ind w:firstLine="636" w:firstLineChars="199"/>
        <w:rPr>
          <w:rFonts w:hint="default" w:ascii="Times New Roman" w:hAnsi="Times New Roman" w:eastAsia="仿宋_GB2312" w:cs="Times New Roman"/>
          <w:sz w:val="32"/>
          <w:szCs w:val="32"/>
          <w:lang w:val="en-US" w:eastAsia="zh-CN" w:bidi="ar"/>
        </w:rPr>
      </w:pPr>
      <w:r>
        <w:rPr>
          <w:rFonts w:hint="default" w:ascii="Times New Roman" w:hAnsi="Times New Roman" w:eastAsia="仿宋_GB2312" w:cs="Times New Roman"/>
          <w:sz w:val="32"/>
          <w:szCs w:val="32"/>
          <w:lang w:val="en-US" w:eastAsia="zh-CN" w:bidi="ar"/>
        </w:rPr>
        <w:t>2.将区户外广告灯饰管理中心承担的行政职能划入区城管局。</w:t>
      </w:r>
    </w:p>
    <w:p w14:paraId="425B4B00">
      <w:pPr>
        <w:spacing w:line="600" w:lineRule="exact"/>
        <w:ind w:firstLine="636" w:firstLineChars="199"/>
        <w:rPr>
          <w:rFonts w:hint="default" w:ascii="Times New Roman" w:hAnsi="Times New Roman" w:eastAsia="仿宋_GB2312" w:cs="Times New Roman"/>
          <w:sz w:val="32"/>
          <w:szCs w:val="32"/>
          <w:lang w:val="en-US" w:eastAsia="zh-CN" w:bidi="ar"/>
        </w:rPr>
      </w:pPr>
      <w:r>
        <w:rPr>
          <w:rFonts w:hint="default" w:ascii="Times New Roman" w:hAnsi="Times New Roman" w:eastAsia="仿宋_GB2312" w:cs="Times New Roman"/>
          <w:sz w:val="32"/>
          <w:szCs w:val="32"/>
          <w:lang w:val="en-US" w:eastAsia="zh-CN" w:bidi="ar"/>
        </w:rPr>
        <w:t>3.将区环境卫生服务中心承担的行政职能划入区城管局。</w:t>
      </w:r>
    </w:p>
    <w:p w14:paraId="21A91599">
      <w:pPr>
        <w:spacing w:line="600" w:lineRule="exact"/>
        <w:ind w:firstLine="636" w:firstLineChars="199"/>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val="en-US" w:eastAsia="zh-CN" w:bidi="ar"/>
        </w:rPr>
        <w:t>4.</w:t>
      </w:r>
      <w:r>
        <w:rPr>
          <w:rFonts w:hint="default" w:ascii="Times New Roman" w:hAnsi="Times New Roman" w:eastAsia="仿宋_GB2312" w:cs="Times New Roman"/>
          <w:sz w:val="32"/>
          <w:szCs w:val="32"/>
          <w:lang w:bidi="ar"/>
        </w:rPr>
        <w:t>将</w:t>
      </w:r>
      <w:r>
        <w:rPr>
          <w:rFonts w:hint="default" w:ascii="Times New Roman" w:hAnsi="Times New Roman" w:eastAsia="仿宋_GB2312" w:cs="Times New Roman"/>
          <w:sz w:val="32"/>
          <w:szCs w:val="32"/>
          <w:lang w:eastAsia="zh-CN" w:bidi="ar"/>
        </w:rPr>
        <w:t>区</w:t>
      </w:r>
      <w:r>
        <w:rPr>
          <w:rFonts w:hint="default" w:ascii="Times New Roman" w:hAnsi="Times New Roman" w:eastAsia="仿宋_GB2312" w:cs="Times New Roman"/>
          <w:sz w:val="32"/>
          <w:szCs w:val="32"/>
          <w:lang w:bidi="ar"/>
        </w:rPr>
        <w:t>住房城乡</w:t>
      </w:r>
      <w:r>
        <w:rPr>
          <w:rFonts w:hint="default" w:ascii="Times New Roman" w:hAnsi="Times New Roman" w:eastAsia="仿宋_GB2312" w:cs="Times New Roman"/>
          <w:sz w:val="32"/>
          <w:szCs w:val="32"/>
          <w:lang w:eastAsia="zh-CN" w:bidi="ar"/>
        </w:rPr>
        <w:t>建设领域法律法规规章规定的</w:t>
      </w:r>
      <w:r>
        <w:rPr>
          <w:rFonts w:hint="default" w:ascii="Times New Roman" w:hAnsi="Times New Roman" w:eastAsia="仿宋_GB2312" w:cs="Times New Roman"/>
          <w:sz w:val="32"/>
          <w:szCs w:val="32"/>
          <w:lang w:val="en-US" w:eastAsia="zh-CN" w:bidi="ar"/>
        </w:rPr>
        <w:t>168项</w:t>
      </w:r>
      <w:r>
        <w:rPr>
          <w:rFonts w:hint="default" w:ascii="Times New Roman" w:hAnsi="Times New Roman" w:eastAsia="仿宋_GB2312" w:cs="Times New Roman"/>
          <w:sz w:val="32"/>
          <w:szCs w:val="32"/>
          <w:lang w:bidi="ar"/>
        </w:rPr>
        <w:t>行政处罚权划入</w:t>
      </w:r>
      <w:r>
        <w:rPr>
          <w:rFonts w:hint="default" w:ascii="Times New Roman" w:hAnsi="Times New Roman" w:eastAsia="仿宋_GB2312" w:cs="Times New Roman"/>
          <w:sz w:val="32"/>
          <w:szCs w:val="32"/>
          <w:lang w:eastAsia="zh-CN" w:bidi="ar"/>
        </w:rPr>
        <w:t>区</w:t>
      </w:r>
      <w:r>
        <w:rPr>
          <w:rFonts w:hint="default" w:ascii="Times New Roman" w:hAnsi="Times New Roman" w:eastAsia="仿宋_GB2312" w:cs="Times New Roman"/>
          <w:sz w:val="32"/>
          <w:szCs w:val="32"/>
          <w:lang w:bidi="ar"/>
        </w:rPr>
        <w:t>城管</w:t>
      </w:r>
      <w:r>
        <w:rPr>
          <w:rFonts w:hint="default" w:ascii="Times New Roman" w:hAnsi="Times New Roman" w:eastAsia="仿宋_GB2312" w:cs="Times New Roman"/>
          <w:sz w:val="32"/>
          <w:szCs w:val="32"/>
          <w:lang w:eastAsia="zh-CN" w:bidi="ar"/>
        </w:rPr>
        <w:t>局</w:t>
      </w:r>
      <w:r>
        <w:rPr>
          <w:rFonts w:hint="default" w:ascii="Times New Roman" w:hAnsi="Times New Roman" w:eastAsia="仿宋_GB2312" w:cs="Times New Roman"/>
          <w:sz w:val="32"/>
          <w:szCs w:val="32"/>
          <w:lang w:bidi="ar"/>
        </w:rPr>
        <w:t>。</w:t>
      </w:r>
    </w:p>
    <w:p w14:paraId="2372CEF2">
      <w:pPr>
        <w:spacing w:line="600" w:lineRule="exact"/>
        <w:ind w:firstLine="636" w:firstLineChars="199"/>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val="en-US" w:eastAsia="zh-CN" w:bidi="ar"/>
        </w:rPr>
        <w:t>5.</w:t>
      </w:r>
      <w:r>
        <w:rPr>
          <w:rFonts w:hint="default" w:ascii="Times New Roman" w:hAnsi="Times New Roman" w:eastAsia="仿宋_GB2312" w:cs="Times New Roman"/>
          <w:sz w:val="32"/>
          <w:szCs w:val="32"/>
          <w:lang w:bidi="ar"/>
        </w:rPr>
        <w:t>将</w:t>
      </w:r>
      <w:r>
        <w:rPr>
          <w:rFonts w:hint="default" w:ascii="Times New Roman" w:hAnsi="Times New Roman" w:eastAsia="仿宋_GB2312" w:cs="Times New Roman"/>
          <w:sz w:val="32"/>
          <w:szCs w:val="32"/>
          <w:lang w:eastAsia="zh-CN" w:bidi="ar"/>
        </w:rPr>
        <w:t>区自然资源局城乡规划方面的法律法规规定的</w:t>
      </w:r>
      <w:r>
        <w:rPr>
          <w:rFonts w:hint="default" w:ascii="Times New Roman" w:hAnsi="Times New Roman" w:eastAsia="仿宋_GB2312" w:cs="Times New Roman"/>
          <w:sz w:val="32"/>
          <w:szCs w:val="32"/>
          <w:lang w:bidi="ar"/>
        </w:rPr>
        <w:t>全部行政处罚权划入</w:t>
      </w:r>
      <w:r>
        <w:rPr>
          <w:rFonts w:hint="default" w:ascii="Times New Roman" w:hAnsi="Times New Roman" w:eastAsia="仿宋_GB2312" w:cs="Times New Roman"/>
          <w:sz w:val="32"/>
          <w:szCs w:val="32"/>
          <w:lang w:eastAsia="zh-CN" w:bidi="ar"/>
        </w:rPr>
        <w:t>区</w:t>
      </w:r>
      <w:r>
        <w:rPr>
          <w:rFonts w:hint="default" w:ascii="Times New Roman" w:hAnsi="Times New Roman" w:eastAsia="仿宋_GB2312" w:cs="Times New Roman"/>
          <w:sz w:val="32"/>
          <w:szCs w:val="32"/>
          <w:lang w:bidi="ar"/>
        </w:rPr>
        <w:t>城管</w:t>
      </w:r>
      <w:r>
        <w:rPr>
          <w:rFonts w:hint="default" w:ascii="Times New Roman" w:hAnsi="Times New Roman" w:eastAsia="仿宋_GB2312" w:cs="Times New Roman"/>
          <w:sz w:val="32"/>
          <w:szCs w:val="32"/>
          <w:lang w:eastAsia="zh-CN" w:bidi="ar"/>
        </w:rPr>
        <w:t>局</w:t>
      </w:r>
      <w:r>
        <w:rPr>
          <w:rFonts w:hint="default" w:ascii="Times New Roman" w:hAnsi="Times New Roman" w:eastAsia="仿宋_GB2312" w:cs="Times New Roman"/>
          <w:sz w:val="32"/>
          <w:szCs w:val="32"/>
          <w:lang w:bidi="ar"/>
        </w:rPr>
        <w:t>。</w:t>
      </w:r>
    </w:p>
    <w:p w14:paraId="424942AF">
      <w:pPr>
        <w:spacing w:line="600" w:lineRule="exact"/>
        <w:ind w:firstLine="636" w:firstLineChars="199"/>
        <w:rPr>
          <w:rFonts w:eastAsia="仿宋"/>
          <w:sz w:val="32"/>
          <w:szCs w:val="32"/>
        </w:rPr>
      </w:pPr>
      <w:r>
        <w:rPr>
          <w:rFonts w:hint="eastAsia" w:ascii="仿宋_GB2312" w:eastAsia="仿宋_GB2312"/>
          <w:color w:val="000000" w:themeColor="text1"/>
          <w:sz w:val="32"/>
          <w:szCs w:val="32"/>
          <w14:textFill>
            <w14:solidFill>
              <w14:schemeClr w14:val="tx1"/>
            </w14:solidFill>
          </w14:textFill>
        </w:rPr>
        <w:t>机构设置和人员情况</w:t>
      </w:r>
      <w:r>
        <w:rPr>
          <w:rFonts w:hint="eastAsia" w:ascii="仿宋_GB2312" w:eastAsia="仿宋_GB2312"/>
          <w:color w:val="000000" w:themeColor="text1"/>
          <w:sz w:val="32"/>
          <w:szCs w:val="32"/>
          <w:lang w:eastAsia="zh-CN"/>
          <w14:textFill>
            <w14:solidFill>
              <w14:schemeClr w14:val="tx1"/>
            </w14:solidFill>
          </w14:textFill>
        </w:rPr>
        <w:t>：</w:t>
      </w:r>
      <w:r>
        <w:rPr>
          <w:rFonts w:hAnsi="仿宋" w:eastAsia="仿宋"/>
          <w:sz w:val="32"/>
          <w:szCs w:val="32"/>
        </w:rPr>
        <w:t>渌口</w:t>
      </w:r>
      <w:r>
        <w:rPr>
          <w:rFonts w:hint="eastAsia" w:eastAsia="仿宋"/>
          <w:sz w:val="32"/>
          <w:szCs w:val="32"/>
          <w:lang w:eastAsia="zh-CN"/>
        </w:rPr>
        <w:t>城管</w:t>
      </w:r>
      <w:r>
        <w:rPr>
          <w:rFonts w:hAnsi="仿宋" w:eastAsia="仿宋"/>
          <w:sz w:val="32"/>
          <w:szCs w:val="32"/>
        </w:rPr>
        <w:t>局是区人民政府主管</w:t>
      </w:r>
      <w:r>
        <w:rPr>
          <w:rFonts w:hint="eastAsia" w:eastAsia="仿宋"/>
          <w:sz w:val="32"/>
          <w:szCs w:val="32"/>
          <w:lang w:eastAsia="zh-CN"/>
        </w:rPr>
        <w:t>城市管理相关的综合执法</w:t>
      </w:r>
      <w:r>
        <w:rPr>
          <w:rFonts w:hAnsi="仿宋" w:eastAsia="仿宋"/>
          <w:sz w:val="32"/>
          <w:szCs w:val="32"/>
        </w:rPr>
        <w:t>工作的正科级行政机关，现有股室</w:t>
      </w:r>
      <w:r>
        <w:rPr>
          <w:rFonts w:hint="eastAsia" w:eastAsia="仿宋"/>
          <w:sz w:val="32"/>
          <w:szCs w:val="32"/>
          <w:lang w:val="en-US" w:eastAsia="zh-CN"/>
        </w:rPr>
        <w:t>6</w:t>
      </w:r>
      <w:r>
        <w:rPr>
          <w:rFonts w:hAnsi="仿宋" w:eastAsia="仿宋"/>
          <w:sz w:val="32"/>
          <w:szCs w:val="32"/>
        </w:rPr>
        <w:t>个</w:t>
      </w:r>
      <w:r>
        <w:rPr>
          <w:rFonts w:hint="eastAsia" w:hAnsi="仿宋" w:eastAsia="仿宋"/>
          <w:sz w:val="32"/>
          <w:szCs w:val="32"/>
          <w:lang w:eastAsia="zh-CN"/>
        </w:rPr>
        <w:t>，分别是办公室、财务审计股、政策法规股、行政审批股、综合业务管理股、考评督查股</w:t>
      </w:r>
      <w:r>
        <w:rPr>
          <w:rFonts w:hAnsi="仿宋" w:eastAsia="仿宋"/>
          <w:sz w:val="32"/>
          <w:szCs w:val="32"/>
        </w:rPr>
        <w:t>，在职人员</w:t>
      </w:r>
      <w:r>
        <w:rPr>
          <w:rFonts w:hint="eastAsia" w:hAnsi="仿宋" w:eastAsia="仿宋"/>
          <w:sz w:val="32"/>
          <w:szCs w:val="32"/>
          <w:lang w:val="en-US" w:eastAsia="zh-CN"/>
        </w:rPr>
        <w:t>51</w:t>
      </w:r>
      <w:r>
        <w:rPr>
          <w:rFonts w:hAnsi="仿宋" w:eastAsia="仿宋"/>
          <w:sz w:val="32"/>
          <w:szCs w:val="32"/>
        </w:rPr>
        <w:t>人，离休人员</w:t>
      </w:r>
      <w:r>
        <w:rPr>
          <w:rFonts w:hint="eastAsia" w:hAnsi="仿宋" w:eastAsia="仿宋"/>
          <w:sz w:val="32"/>
          <w:szCs w:val="32"/>
          <w:lang w:val="en-US" w:eastAsia="zh-CN"/>
        </w:rPr>
        <w:t>0</w:t>
      </w:r>
      <w:r>
        <w:rPr>
          <w:rFonts w:hAnsi="仿宋" w:eastAsia="仿宋"/>
          <w:sz w:val="32"/>
          <w:szCs w:val="32"/>
        </w:rPr>
        <w:t>人，退休人员</w:t>
      </w:r>
      <w:r>
        <w:rPr>
          <w:rFonts w:hint="eastAsia" w:hAnsi="仿宋" w:eastAsia="仿宋"/>
          <w:sz w:val="32"/>
          <w:szCs w:val="32"/>
          <w:lang w:val="en-US" w:eastAsia="zh-CN"/>
        </w:rPr>
        <w:t>6</w:t>
      </w:r>
      <w:r>
        <w:rPr>
          <w:rFonts w:hAnsi="仿宋" w:eastAsia="仿宋"/>
          <w:sz w:val="32"/>
          <w:szCs w:val="32"/>
        </w:rPr>
        <w:t>人，属区一级预算单位。下设</w:t>
      </w:r>
      <w:r>
        <w:rPr>
          <w:rFonts w:hint="eastAsia" w:eastAsia="仿宋"/>
          <w:sz w:val="32"/>
          <w:szCs w:val="32"/>
          <w:lang w:val="en-US" w:eastAsia="zh-CN"/>
        </w:rPr>
        <w:t>0</w:t>
      </w:r>
      <w:r>
        <w:rPr>
          <w:rFonts w:hAnsi="仿宋" w:eastAsia="仿宋"/>
          <w:sz w:val="32"/>
          <w:szCs w:val="32"/>
        </w:rPr>
        <w:t>个正科级、</w:t>
      </w:r>
      <w:r>
        <w:rPr>
          <w:rFonts w:hint="eastAsia" w:hAnsi="仿宋" w:eastAsia="仿宋"/>
          <w:sz w:val="32"/>
          <w:szCs w:val="32"/>
          <w:lang w:val="en-US" w:eastAsia="zh-CN"/>
        </w:rPr>
        <w:t>3</w:t>
      </w:r>
      <w:r>
        <w:rPr>
          <w:rFonts w:hAnsi="仿宋" w:eastAsia="仿宋"/>
          <w:sz w:val="32"/>
          <w:szCs w:val="32"/>
        </w:rPr>
        <w:t>个副科级直属单位，其中</w:t>
      </w:r>
      <w:r>
        <w:rPr>
          <w:rFonts w:hint="eastAsia" w:hAnsi="仿宋" w:eastAsia="仿宋"/>
          <w:sz w:val="32"/>
          <w:szCs w:val="32"/>
          <w:lang w:val="en-US" w:eastAsia="zh-CN"/>
        </w:rPr>
        <w:t>1</w:t>
      </w:r>
      <w:r>
        <w:rPr>
          <w:rFonts w:hAnsi="仿宋" w:eastAsia="仿宋"/>
          <w:sz w:val="32"/>
          <w:szCs w:val="32"/>
        </w:rPr>
        <w:t>个参照公务员管理</w:t>
      </w:r>
      <w:r>
        <w:rPr>
          <w:rFonts w:hint="eastAsia" w:hAnsi="仿宋" w:eastAsia="仿宋"/>
          <w:sz w:val="32"/>
          <w:szCs w:val="32"/>
          <w:lang w:eastAsia="zh-CN"/>
        </w:rPr>
        <w:t>（株洲市渌口区市政园林绿化中心）</w:t>
      </w:r>
      <w:r>
        <w:rPr>
          <w:rFonts w:hAnsi="仿宋" w:eastAsia="仿宋"/>
          <w:sz w:val="32"/>
          <w:szCs w:val="32"/>
        </w:rPr>
        <w:t>、</w:t>
      </w:r>
      <w:r>
        <w:rPr>
          <w:rFonts w:hint="eastAsia" w:hAnsi="仿宋" w:eastAsia="仿宋"/>
          <w:sz w:val="32"/>
          <w:szCs w:val="32"/>
          <w:lang w:val="en-US" w:eastAsia="zh-CN"/>
        </w:rPr>
        <w:t>1</w:t>
      </w:r>
      <w:r>
        <w:rPr>
          <w:rFonts w:hAnsi="仿宋" w:eastAsia="仿宋"/>
          <w:sz w:val="32"/>
          <w:szCs w:val="32"/>
        </w:rPr>
        <w:t>个全额拨款</w:t>
      </w:r>
      <w:r>
        <w:rPr>
          <w:rFonts w:hint="eastAsia" w:hAnsi="仿宋" w:eastAsia="仿宋"/>
          <w:sz w:val="32"/>
          <w:szCs w:val="32"/>
          <w:lang w:eastAsia="zh-CN"/>
        </w:rPr>
        <w:t>（株洲市渌口区城市管理综合行政执法大队）</w:t>
      </w:r>
      <w:r>
        <w:rPr>
          <w:rFonts w:hAnsi="仿宋" w:eastAsia="仿宋"/>
          <w:sz w:val="32"/>
          <w:szCs w:val="32"/>
        </w:rPr>
        <w:t>、</w:t>
      </w:r>
      <w:r>
        <w:rPr>
          <w:rFonts w:hint="eastAsia" w:eastAsia="仿宋"/>
          <w:sz w:val="32"/>
          <w:szCs w:val="32"/>
          <w:lang w:val="en-US" w:eastAsia="zh-CN"/>
        </w:rPr>
        <w:t>1</w:t>
      </w:r>
      <w:r>
        <w:rPr>
          <w:rFonts w:hAnsi="仿宋" w:eastAsia="仿宋"/>
          <w:sz w:val="32"/>
          <w:szCs w:val="32"/>
        </w:rPr>
        <w:t>个差额拨款</w:t>
      </w:r>
      <w:r>
        <w:rPr>
          <w:rFonts w:hint="eastAsia" w:hAnsi="仿宋" w:eastAsia="仿宋"/>
          <w:sz w:val="32"/>
          <w:szCs w:val="32"/>
          <w:lang w:eastAsia="zh-CN"/>
        </w:rPr>
        <w:t>（株洲市渌口区环境卫生服务中心）</w:t>
      </w:r>
      <w:r>
        <w:rPr>
          <w:rFonts w:hAnsi="仿宋" w:eastAsia="仿宋"/>
          <w:sz w:val="32"/>
          <w:szCs w:val="32"/>
        </w:rPr>
        <w:t>、</w:t>
      </w:r>
      <w:r>
        <w:rPr>
          <w:rFonts w:hint="eastAsia" w:hAnsi="仿宋" w:eastAsia="仿宋"/>
          <w:sz w:val="32"/>
          <w:szCs w:val="32"/>
          <w:lang w:val="en-US" w:eastAsia="zh-CN"/>
        </w:rPr>
        <w:t>0</w:t>
      </w:r>
      <w:r>
        <w:rPr>
          <w:rFonts w:hAnsi="仿宋" w:eastAsia="仿宋"/>
          <w:sz w:val="32"/>
          <w:szCs w:val="32"/>
        </w:rPr>
        <w:t>个自收自支单位。</w:t>
      </w:r>
    </w:p>
    <w:p w14:paraId="4FE7F6C0">
      <w:pPr>
        <w:spacing w:line="600" w:lineRule="exact"/>
        <w:ind w:firstLine="636" w:firstLineChars="199"/>
        <w:rPr>
          <w:rFonts w:ascii="Times New Roman" w:hAnsi="Times New Roman" w:eastAsia="仿宋_GB2312" w:cs="Times New Roman"/>
          <w:sz w:val="32"/>
          <w:szCs w:val="32"/>
          <w:lang w:bidi="ar"/>
        </w:rPr>
      </w:pPr>
      <w:r>
        <w:rPr>
          <w:rFonts w:hint="eastAsia" w:hAnsi="仿宋" w:eastAsia="仿宋"/>
          <w:color w:val="000000" w:themeColor="text1"/>
          <w:sz w:val="32"/>
          <w:szCs w:val="32"/>
          <w14:textFill>
            <w14:solidFill>
              <w14:schemeClr w14:val="tx1"/>
            </w14:solidFill>
          </w14:textFill>
        </w:rPr>
        <w:t>全系统共有人员251人，其中在职人员181人，离休人员0人，退休人员 70人。</w:t>
      </w:r>
    </w:p>
    <w:p w14:paraId="2220983A">
      <w:pPr>
        <w:pStyle w:val="9"/>
        <w:widowControl/>
        <w:spacing w:line="600" w:lineRule="exact"/>
        <w:ind w:left="0" w:firstLine="640" w:firstLineChars="200"/>
        <w:rPr>
          <w:rFonts w:hint="default" w:ascii="Times New Roman" w:hAnsi="Times New Roman" w:eastAsia="黑体"/>
          <w:sz w:val="32"/>
          <w:szCs w:val="32"/>
        </w:rPr>
      </w:pPr>
      <w:r>
        <w:rPr>
          <w:rFonts w:hint="default" w:ascii="Times New Roman" w:hAnsi="Times New Roman" w:eastAsia="黑体"/>
          <w:sz w:val="32"/>
          <w:szCs w:val="32"/>
        </w:rPr>
        <w:t>二、一般公共预算支出情况</w:t>
      </w:r>
    </w:p>
    <w:p w14:paraId="79639326">
      <w:pPr>
        <w:pStyle w:val="9"/>
        <w:widowControl/>
        <w:spacing w:line="600" w:lineRule="exact"/>
        <w:ind w:left="105" w:leftChars="50" w:firstLine="480" w:firstLineChars="150"/>
        <w:rPr>
          <w:rFonts w:hint="default" w:ascii="Times New Roman" w:hAnsi="Times New Roman" w:eastAsia="黑体"/>
          <w:sz w:val="32"/>
          <w:szCs w:val="32"/>
        </w:rPr>
      </w:pPr>
      <w:r>
        <w:rPr>
          <w:rFonts w:hint="default" w:ascii="Times New Roman" w:hAnsi="Times New Roman" w:eastAsia="楷体_GB2312"/>
          <w:sz w:val="32"/>
          <w:szCs w:val="32"/>
        </w:rPr>
        <w:t>（一）基本支出情况</w:t>
      </w:r>
    </w:p>
    <w:p w14:paraId="7558F846">
      <w:pPr>
        <w:pStyle w:val="9"/>
        <w:widowControl/>
        <w:spacing w:line="600" w:lineRule="exact"/>
        <w:ind w:left="0" w:firstLine="640"/>
        <w:rPr>
          <w:rFonts w:hint="default" w:ascii="Times New Roman" w:hAnsi="Times New Roman" w:eastAsia="楷体_GB2312"/>
          <w:sz w:val="32"/>
          <w:szCs w:val="32"/>
        </w:rPr>
      </w:pPr>
      <w:r>
        <w:rPr>
          <w:rFonts w:hint="default" w:ascii="Times New Roman" w:hAnsi="Times New Roman" w:eastAsia="仿宋_GB2312"/>
          <w:sz w:val="32"/>
          <w:szCs w:val="32"/>
          <w:lang w:bidi="ar"/>
        </w:rPr>
        <w:t>2024年基本支出</w:t>
      </w:r>
      <w:r>
        <w:rPr>
          <w:rFonts w:hint="eastAsia" w:ascii="Times New Roman" w:hAnsi="Times New Roman" w:eastAsia="仿宋_GB2312"/>
          <w:sz w:val="32"/>
          <w:szCs w:val="32"/>
          <w:lang w:val="en-US" w:eastAsia="zh-CN" w:bidi="ar"/>
        </w:rPr>
        <w:t>1267.78</w:t>
      </w:r>
      <w:r>
        <w:rPr>
          <w:rFonts w:hint="default" w:ascii="Times New Roman" w:hAnsi="Times New Roman" w:eastAsia="仿宋_GB2312"/>
          <w:sz w:val="32"/>
          <w:szCs w:val="32"/>
          <w:lang w:bidi="ar"/>
        </w:rPr>
        <w:t>万元，其中人员经费</w:t>
      </w:r>
      <w:r>
        <w:rPr>
          <w:rFonts w:hint="eastAsia" w:ascii="Times New Roman" w:hAnsi="Times New Roman" w:eastAsia="仿宋_GB2312"/>
          <w:sz w:val="32"/>
          <w:szCs w:val="32"/>
          <w:lang w:val="en-US" w:eastAsia="zh-CN" w:bidi="ar"/>
        </w:rPr>
        <w:t>1038.11</w:t>
      </w:r>
      <w:r>
        <w:rPr>
          <w:rFonts w:hint="default" w:ascii="Times New Roman" w:hAnsi="Times New Roman" w:eastAsia="仿宋_GB2312"/>
          <w:sz w:val="32"/>
          <w:szCs w:val="32"/>
          <w:lang w:bidi="ar"/>
        </w:rPr>
        <w:t>万元，公用经费</w:t>
      </w:r>
      <w:r>
        <w:rPr>
          <w:rFonts w:hint="eastAsia" w:ascii="Times New Roman" w:hAnsi="Times New Roman" w:eastAsia="仿宋_GB2312"/>
          <w:sz w:val="32"/>
          <w:szCs w:val="32"/>
          <w:lang w:val="en-US" w:eastAsia="zh-CN" w:bidi="ar"/>
        </w:rPr>
        <w:t>229.67</w:t>
      </w:r>
      <w:r>
        <w:rPr>
          <w:rFonts w:hint="default" w:ascii="Times New Roman" w:hAnsi="Times New Roman" w:eastAsia="仿宋_GB2312"/>
          <w:sz w:val="32"/>
          <w:szCs w:val="32"/>
          <w:lang w:bidi="ar"/>
        </w:rPr>
        <w:t>万元。</w:t>
      </w:r>
      <w:bookmarkStart w:id="0" w:name="_GoBack"/>
      <w:bookmarkEnd w:id="0"/>
    </w:p>
    <w:p w14:paraId="39EE5F76">
      <w:pPr>
        <w:pStyle w:val="9"/>
        <w:widowControl/>
        <w:spacing w:line="600" w:lineRule="exact"/>
        <w:ind w:left="0" w:firstLine="640" w:firstLineChars="200"/>
        <w:rPr>
          <w:rFonts w:hint="default" w:ascii="Times New Roman" w:hAnsi="Times New Roman" w:eastAsia="楷体_GB2312"/>
          <w:sz w:val="32"/>
          <w:szCs w:val="32"/>
        </w:rPr>
      </w:pPr>
      <w:r>
        <w:rPr>
          <w:rFonts w:hint="default" w:ascii="Times New Roman" w:hAnsi="Times New Roman" w:eastAsia="楷体_GB2312"/>
          <w:sz w:val="32"/>
          <w:szCs w:val="32"/>
        </w:rPr>
        <w:t>（二）项目支出情况</w:t>
      </w:r>
    </w:p>
    <w:p w14:paraId="116E97AF">
      <w:pPr>
        <w:pStyle w:val="9"/>
        <w:widowControl/>
        <w:spacing w:line="600" w:lineRule="exact"/>
        <w:ind w:left="0" w:firstLine="640" w:firstLineChars="200"/>
        <w:rPr>
          <w:rFonts w:hint="default" w:ascii="Times New Roman" w:hAnsi="Times New Roman" w:eastAsia="楷体_GB2312"/>
          <w:sz w:val="32"/>
          <w:szCs w:val="32"/>
        </w:rPr>
      </w:pPr>
      <w:r>
        <w:rPr>
          <w:rFonts w:hint="default" w:ascii="Times New Roman" w:hAnsi="Times New Roman" w:eastAsia="仿宋_GB2312"/>
          <w:sz w:val="32"/>
          <w:szCs w:val="32"/>
        </w:rPr>
        <w:t>2024年度一般公共预算支出项目投入资金2926.24万元，其中城市维护道路养护和直饮水机维护专项252万元，绿化养护专项91.48万元，制式服装和执法装备专项53.35万元，渌水大桥维护专项21.8万元，2024年环卫市场化作业服务费1544.42万元，节日氛围营造专项35.48万元，城管通租赁专项45.37万元，创文工作专项8.05万元，甘塘坡农贸市场改造项目11万元，建宁驿站项目15万元，垃圾设施分类配套设施建设项目59.37万元，老城区提质改造项目5万元，历史项目工程专项49.8万元，渌水大桥降噪工程专项32.14万元，路灯运营维护和全区路灯电费专项271.10万元，三微改造专项43.95万元，县城美化工程专项187.43万元，转拨市场服务中心资金专项199.5万元。资金来源为本级财政资金。</w:t>
      </w:r>
    </w:p>
    <w:p w14:paraId="024903CC">
      <w:pPr>
        <w:numPr>
          <w:ilvl w:val="0"/>
          <w:numId w:val="1"/>
        </w:numPr>
        <w:tabs>
          <w:tab w:val="left" w:pos="7560"/>
        </w:tabs>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政府性基金预算支出情况</w:t>
      </w:r>
    </w:p>
    <w:p w14:paraId="7A388AA2">
      <w:pPr>
        <w:tabs>
          <w:tab w:val="left" w:pos="7560"/>
        </w:tabs>
        <w:adjustRightInd w:val="0"/>
        <w:snapToGrid w:val="0"/>
        <w:spacing w:line="560" w:lineRule="exact"/>
        <w:rPr>
          <w:rFonts w:ascii="Times New Roman" w:hAnsi="Times New Roman" w:eastAsia="仿宋_GB2312" w:cs="Times New Roman"/>
          <w:sz w:val="32"/>
          <w:szCs w:val="32"/>
        </w:rPr>
      </w:pPr>
      <w:r>
        <w:rPr>
          <w:rFonts w:ascii="Times New Roman" w:hAnsi="Times New Roman" w:eastAsia="黑体" w:cs="Times New Roman"/>
          <w:sz w:val="32"/>
          <w:szCs w:val="32"/>
        </w:rPr>
        <w:t xml:space="preserve">    </w:t>
      </w:r>
      <w:r>
        <w:rPr>
          <w:rFonts w:ascii="Times New Roman" w:hAnsi="Times New Roman" w:eastAsia="仿宋_GB2312" w:cs="Times New Roman"/>
          <w:sz w:val="32"/>
          <w:szCs w:val="32"/>
        </w:rPr>
        <w:t>2024年度政府性基金预算支出项目投入资金7000万元，项目名称为垃圾处理再生资源处理项目。</w:t>
      </w:r>
    </w:p>
    <w:p w14:paraId="6DA7806E">
      <w:pPr>
        <w:numPr>
          <w:ilvl w:val="0"/>
          <w:numId w:val="1"/>
        </w:numPr>
        <w:tabs>
          <w:tab w:val="left" w:pos="7560"/>
        </w:tabs>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国有资本经营预算支出情况</w:t>
      </w:r>
    </w:p>
    <w:p w14:paraId="09DB498E">
      <w:pPr>
        <w:tabs>
          <w:tab w:val="left" w:pos="7560"/>
        </w:tabs>
        <w:adjustRightInd w:val="0"/>
        <w:snapToGrid w:val="0"/>
        <w:spacing w:line="560" w:lineRule="exact"/>
        <w:ind w:left="638" w:leftChars="304"/>
        <w:rPr>
          <w:rFonts w:ascii="Times New Roman" w:hAnsi="Times New Roman" w:eastAsia="黑体" w:cs="Times New Roman"/>
          <w:sz w:val="32"/>
          <w:szCs w:val="32"/>
        </w:rPr>
      </w:pPr>
      <w:r>
        <w:rPr>
          <w:rFonts w:ascii="Times New Roman" w:hAnsi="Times New Roman" w:eastAsia="仿宋_GB2312" w:cs="Times New Roman"/>
          <w:sz w:val="32"/>
          <w:szCs w:val="32"/>
        </w:rPr>
        <w:t xml:space="preserve"> 本单位无此类资金的支出</w:t>
      </w:r>
      <w:r>
        <w:rPr>
          <w:rFonts w:ascii="Times New Roman" w:hAnsi="Times New Roman" w:eastAsia="黑体" w:cs="Times New Roman"/>
          <w:sz w:val="32"/>
          <w:szCs w:val="32"/>
        </w:rPr>
        <w:t>。</w:t>
      </w:r>
    </w:p>
    <w:p w14:paraId="6AE6692C">
      <w:pPr>
        <w:numPr>
          <w:ilvl w:val="0"/>
          <w:numId w:val="1"/>
        </w:numPr>
        <w:tabs>
          <w:tab w:val="left" w:pos="7560"/>
        </w:tabs>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社会保险基金预算支出情况</w:t>
      </w:r>
    </w:p>
    <w:p w14:paraId="36C25174">
      <w:pPr>
        <w:tabs>
          <w:tab w:val="left" w:pos="7560"/>
        </w:tabs>
        <w:adjustRightInd w:val="0"/>
        <w:snapToGrid w:val="0"/>
        <w:spacing w:line="560" w:lineRule="exact"/>
        <w:rPr>
          <w:rFonts w:ascii="Times New Roman" w:hAnsi="Times New Roman" w:eastAsia="黑体" w:cs="Times New Roman"/>
          <w:sz w:val="32"/>
          <w:szCs w:val="32"/>
        </w:rPr>
      </w:pPr>
      <w:r>
        <w:rPr>
          <w:rFonts w:ascii="Times New Roman" w:hAnsi="Times New Roman" w:eastAsia="黑体" w:cs="Times New Roman"/>
          <w:sz w:val="32"/>
          <w:szCs w:val="32"/>
        </w:rPr>
        <w:t xml:space="preserve">     </w:t>
      </w:r>
      <w:r>
        <w:rPr>
          <w:rFonts w:ascii="Times New Roman" w:hAnsi="Times New Roman" w:eastAsia="仿宋_GB2312" w:cs="Times New Roman"/>
          <w:sz w:val="32"/>
          <w:szCs w:val="32"/>
        </w:rPr>
        <w:t>本单位无此类资金的支出</w:t>
      </w:r>
      <w:r>
        <w:rPr>
          <w:rFonts w:ascii="Times New Roman" w:hAnsi="Times New Roman" w:eastAsia="黑体" w:cs="Times New Roman"/>
          <w:sz w:val="32"/>
          <w:szCs w:val="32"/>
        </w:rPr>
        <w:t>。</w:t>
      </w:r>
    </w:p>
    <w:p w14:paraId="7A457D2A">
      <w:pPr>
        <w:tabs>
          <w:tab w:val="left" w:pos="7560"/>
        </w:tabs>
        <w:adjustRightInd w:val="0"/>
        <w:snapToGrid w:val="0"/>
        <w:spacing w:line="560" w:lineRule="exact"/>
        <w:ind w:left="420" w:leftChars="200" w:firstLine="320" w:firstLineChars="100"/>
        <w:rPr>
          <w:rFonts w:ascii="Times New Roman" w:hAnsi="Times New Roman" w:eastAsia="黑体" w:cs="Times New Roman"/>
          <w:sz w:val="32"/>
          <w:szCs w:val="32"/>
        </w:rPr>
      </w:pPr>
      <w:r>
        <w:rPr>
          <w:rFonts w:ascii="Times New Roman" w:hAnsi="Times New Roman" w:eastAsia="黑体" w:cs="Times New Roman"/>
          <w:sz w:val="32"/>
          <w:szCs w:val="32"/>
        </w:rPr>
        <w:t>六、资金使用及绩效情况</w:t>
      </w:r>
    </w:p>
    <w:p w14:paraId="09A4FC78">
      <w:pPr>
        <w:tabs>
          <w:tab w:val="left" w:pos="7560"/>
        </w:tabs>
        <w:adjustRightInd w:val="0"/>
        <w:snapToGrid w:val="0"/>
        <w:spacing w:line="56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（一）整体支出绩效情况</w:t>
      </w:r>
    </w:p>
    <w:p w14:paraId="2B2C6B4A">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2024年，我单位积极履职，强化管理。全区合计拆除违法建设292处，面积28265.41平方米。清理违规广告1800余处，拆除沿街破损广告、弃置广告、绿化带违规广告等56处2950平方米。市容秩序得到进一步规范，市容市貌更加整洁有序。对伏波广场、津口路向阳农贸市场、湘渌大道等城区窗口位置的绿化带进行微提质，打造“鲜花广场”“鲜花街道”3000余平方米。强化环卫保洁力度，改造升级生活垃圾站。优化市场营商环境，推动管理升级，发挥各市场自治委员会作用。较好地完成了年度工作目标。通过加强预算收支管理，不断建立健全内部管理制度，梳理内部管理流程，部门整体支出管理水平得到提升。部门整体支出绩效情况如下：预算配置控制较好，预算执行比较到位，预算管理较理想，制度执行总体较为有效，“三公”经费总体控制较好，较本年预算支出数有较大幅度下降，政府采购执行率为100%，资金使用合规，本年度支出的所有资金均由区财政局国库支付，支出符合国家财经法规和财务管理制度规定以及有关专项资金管理办法的规定；资金拨付有完整的审批程序和手续；项目支出按规定经过评估论证；支出符合部门预算批复的用途；资金使用无截留、挤占、挪用、虚列支出等情况。我单位对公共财产物资实行统一管理、统一调配，并按使用人建立了资产实物管理台账，实行使用、保管签字登记制度。对单位固定资产统一采购、多人经办，每月月初根据各部门的需求制订采购计划，实行多人经办、“货比三家”的制度，并按政府采购程序和有关规定加强采购手续。年底对财产物资进行清查、核对、盘点、处理。对取得的资产实物及时进行会计核算。</w:t>
      </w:r>
    </w:p>
    <w:p w14:paraId="0B3ACAD9">
      <w:pPr>
        <w:tabs>
          <w:tab w:val="left" w:pos="7560"/>
        </w:tabs>
        <w:adjustRightInd w:val="0"/>
        <w:snapToGrid w:val="0"/>
        <w:spacing w:line="56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（二）项目支出绩效情况</w:t>
      </w:r>
    </w:p>
    <w:p w14:paraId="7440F1CA">
      <w:pPr>
        <w:tabs>
          <w:tab w:val="left" w:pos="7560"/>
        </w:tabs>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2024年初安排项目经费2870.05万元，预算执行数为9926.24万元，项目实施及绩效情况分别如下：</w:t>
      </w:r>
    </w:p>
    <w:p w14:paraId="494B4863">
      <w:pPr>
        <w:tabs>
          <w:tab w:val="left" w:pos="7560"/>
        </w:tabs>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1.年初预算10个项目专项资金，年中执行调增（减）0万元，实际支出2</w:t>
      </w:r>
      <w:r>
        <w:rPr>
          <w:rFonts w:hint="eastAsia" w:ascii="Times New Roman" w:hAnsi="Times New Roman" w:eastAsia="仿宋_GB2312" w:cs="Times New Roman"/>
          <w:sz w:val="32"/>
          <w:szCs w:val="32"/>
          <w:lang w:val="en-US" w:eastAsia="zh-CN"/>
        </w:rPr>
        <w:t>554.9</w:t>
      </w:r>
      <w:r>
        <w:rPr>
          <w:rFonts w:ascii="Times New Roman" w:hAnsi="Times New Roman" w:eastAsia="仿宋_GB2312" w:cs="Times New Roman"/>
          <w:sz w:val="32"/>
          <w:szCs w:val="32"/>
        </w:rPr>
        <w:t>万元，结余结转434.28万元。项目实施及绩效情况如下：</w:t>
      </w:r>
    </w:p>
    <w:p w14:paraId="37DD414C">
      <w:pPr>
        <w:pStyle w:val="10"/>
        <w:tabs>
          <w:tab w:val="left" w:pos="1080"/>
        </w:tabs>
        <w:spacing w:line="600" w:lineRule="exact"/>
        <w:ind w:left="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城市维护及直饮水机维护项目年初预算安排资金300万元，全年预算数和执行数均为252万元，其中当年财政拨款162万元，上年结转资金90万元，资金来源为本级财政资金。主要用于支持市政基础设施城区道路和渌江风光带直饮水机的维护维修。为保障城区市政设施服务功能完善，城区道路路面完整，渌江风光带直饮水机正常使用，计划对城区完成移交接收的路段和市政公用设施进行维护维修。全年完成城区55条道路的养护和全区市政公用设施设备和渌江风光带直饮水机的维护维修。1.产出指标完成情况分析。</w:t>
      </w:r>
    </w:p>
    <w:p w14:paraId="06762180">
      <w:pPr>
        <w:pStyle w:val="10"/>
        <w:tabs>
          <w:tab w:val="left" w:pos="1080"/>
        </w:tabs>
        <w:spacing w:line="600" w:lineRule="exact"/>
        <w:ind w:left="0" w:firstLine="0"/>
        <w:rPr>
          <w:rFonts w:ascii="Times New Roman" w:hAnsi="Times New Roman" w:eastAsia="仿宋_GB2312" w:cs="Times New Roman"/>
          <w:sz w:val="32"/>
          <w:szCs w:val="32"/>
        </w:rPr>
      </w:pPr>
      <w:r>
        <w:rPr>
          <w:rFonts w:ascii="Times New Roman" w:hAnsi="Times New Roman" w:eastAsia="仿宋_GB2312" w:cs="Times New Roman"/>
          <w:sz w:val="32"/>
          <w:szCs w:val="32"/>
        </w:rPr>
        <w:t>数量指标：城市维护范围为渌口城区及南洲镇部分区域，沥青路面养护范围为渌口城区及南洲镇部分区域路面55处。质量指标：验收合格率98%。时效指标：维护及养护时效1小时内。成本指标：577.28万元。2.效益指标完成情况分析。</w:t>
      </w:r>
    </w:p>
    <w:p w14:paraId="0474A90C">
      <w:pPr>
        <w:pStyle w:val="10"/>
        <w:tabs>
          <w:tab w:val="left" w:pos="1080"/>
        </w:tabs>
        <w:spacing w:line="600" w:lineRule="exact"/>
        <w:ind w:left="0" w:firstLine="0"/>
        <w:rPr>
          <w:rFonts w:ascii="Times New Roman" w:hAnsi="Times New Roman" w:eastAsia="仿宋_GB2312" w:cs="Times New Roman"/>
          <w:sz w:val="32"/>
          <w:szCs w:val="32"/>
        </w:rPr>
      </w:pPr>
      <w:r>
        <w:rPr>
          <w:rFonts w:ascii="Times New Roman" w:hAnsi="Times New Roman" w:eastAsia="仿宋_GB2312" w:cs="Times New Roman"/>
          <w:sz w:val="32"/>
          <w:szCs w:val="32"/>
        </w:rPr>
        <w:t>经济效益指标：节约成本10%。社会效益指标：改善人居环境90%。生态效益指标：节能环保50%。可持续影响指标：项目运行良好率100%。3.满意度指标完成情况分析。群众满意度85%。</w:t>
      </w:r>
    </w:p>
    <w:p w14:paraId="4B47F64B">
      <w:pPr>
        <w:tabs>
          <w:tab w:val="left" w:pos="7560"/>
        </w:tabs>
        <w:adjustRightInd w:val="0"/>
        <w:snapToGrid w:val="0"/>
        <w:spacing w:line="560" w:lineRule="exact"/>
        <w:ind w:firstLine="640" w:firstLineChars="200"/>
        <w:rPr>
          <w:rFonts w:ascii="Times New Roman" w:hAnsi="Times New Roman" w:eastAsia="仿宋_GB2312" w:cs="Times New Roman"/>
          <w:b/>
          <w:bCs/>
          <w:sz w:val="32"/>
          <w:szCs w:val="32"/>
        </w:rPr>
      </w:pPr>
      <w:r>
        <w:rPr>
          <w:rFonts w:ascii="Times New Roman" w:hAnsi="Times New Roman" w:eastAsia="仿宋_GB2312" w:cs="Times New Roman"/>
          <w:sz w:val="32"/>
          <w:szCs w:val="32"/>
        </w:rPr>
        <w:t>（2）绿化养护项目年初预算资金165万元，全年预算数和执行数均为91.48万元，其中当年财政拨款0万元，上年结转资金91.47万元，资金来源为本级财政资金。主要用于城区和南洲片区的绿化养护。1.产出指标完成情况分析。</w:t>
      </w:r>
    </w:p>
    <w:p w14:paraId="2DCD585D">
      <w:pPr>
        <w:pStyle w:val="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数量指标：养护面积425779.71平方米。质量指标：验收合格率</w:t>
      </w:r>
      <w:r>
        <w:rPr>
          <w:rFonts w:ascii="Times New Roman" w:hAnsi="Times New Roman" w:eastAsia="仿宋_GB2312" w:cs="Times New Roman"/>
          <w:kern w:val="0"/>
          <w:szCs w:val="21"/>
        </w:rPr>
        <w:t>95%</w:t>
      </w:r>
      <w:r>
        <w:rPr>
          <w:rFonts w:ascii="Times New Roman" w:hAnsi="Times New Roman" w:eastAsia="仿宋_GB2312" w:cs="Times New Roman"/>
          <w:sz w:val="32"/>
          <w:szCs w:val="32"/>
        </w:rPr>
        <w:t>，工程进度</w:t>
      </w:r>
      <w:r>
        <w:rPr>
          <w:rFonts w:ascii="Times New Roman" w:hAnsi="Times New Roman" w:eastAsia="仿宋_GB2312" w:cs="Times New Roman"/>
          <w:kern w:val="0"/>
          <w:szCs w:val="21"/>
        </w:rPr>
        <w:t>100%。成本指标：164.97万元。</w:t>
      </w:r>
      <w:r>
        <w:rPr>
          <w:rFonts w:ascii="Times New Roman" w:hAnsi="Times New Roman" w:eastAsia="仿宋_GB2312" w:cs="Times New Roman"/>
          <w:sz w:val="32"/>
          <w:szCs w:val="32"/>
        </w:rPr>
        <w:t>2.效益指标完成情况分析。社会效益指标：</w:t>
      </w:r>
      <w:r>
        <w:rPr>
          <w:rFonts w:ascii="Times New Roman" w:hAnsi="Times New Roman" w:eastAsia="仿宋_GB2312" w:cs="Times New Roman"/>
          <w:kern w:val="0"/>
          <w:szCs w:val="21"/>
        </w:rPr>
        <w:t>经济效益指标节约成本5%，社会效益指标提升城市形象95%，生态效益指标节能环保90%，可持续影响指标项目运行良好100%</w:t>
      </w:r>
      <w:r>
        <w:rPr>
          <w:rFonts w:ascii="Times New Roman" w:hAnsi="Times New Roman" w:eastAsia="仿宋_GB2312" w:cs="Times New Roman"/>
          <w:sz w:val="32"/>
          <w:szCs w:val="32"/>
        </w:rPr>
        <w:t>。3.满意度指标完成情况分析。城区老百姓满意度90%。</w:t>
      </w:r>
    </w:p>
    <w:p w14:paraId="23BCB413">
      <w:pPr>
        <w:pStyle w:val="3"/>
        <w:numPr>
          <w:ilvl w:val="0"/>
          <w:numId w:val="2"/>
        </w:num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渌水大桥维修养护项目年初安排预算资金30.53万元，全年预算数和执行数均为21.8万元。其中当年财政拨款21.8万元，上年结转资金0万元，资金来源为本级财政资金。1.产出指标完成情况分析。数量指标：桥梁1座。质量指标：验收合格率100%。时效指标：维护及时率100%。成本指标：28.73万元。2.效益指标完成情况分析。包括项目所产生的经济效益、社会效益、生态效益、可持续影响等。经济效益指标：降低维护成本2%。社会效益指标：保障安全出行95%。生态效益指标：节能环保率60%。可持续影响指标：项目完成后良性运行率100%。3.满意度指标完成情况分析。城区老百姓满意度80%。</w:t>
      </w:r>
    </w:p>
    <w:p w14:paraId="73109579">
      <w:pPr>
        <w:pStyle w:val="3"/>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2024年环卫市场化作业服务费项目年初预算安排资金1544.42万元，全年预算数和执行数均为1544.42万元，其中当年财政拨款1544.42万元，上年结转资金0万元，资金来源为本级财政资金。1.产出指标完成情况分析。数量指标：环卫保洁市场服务化作业中标公司2家。质量指标：考核达标率大于80%。时效指标：保洁及时率大于90%。成本指标：2044.3万元。2.效益指标完成情况分析。经济效益指标：控制成本节约开支。社会效益指标：城市整洁率在80%及以上。生态效益指标：减少空气污染。可持续影响指标：项目完成后良性运行率100%。3.满意度指标完成情况分析。社会公众或服务对象满意度指标：周边老百姓满意度70%。</w:t>
      </w:r>
    </w:p>
    <w:p w14:paraId="0F4DE0F7">
      <w:pPr>
        <w:pStyle w:val="3"/>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2024年节日氛围营造项目年初安排预算资金30万元，全年预算数和执行数均为35.48万元。资金来源为当年财政拨款28.39万元，上年结转资金7.09万元。1.产出指标完成情况分析。数量指标：完成春节元宵国庆三个节日的氛围营造，装饰路段造景点位数量15个。质量指标：验收合格率95%。时效指标：工程进度100%。成本指标：材料采购等费用35.48万元。2.效益指标完成情况分析。经济效益指标无。社会效益指标：美化城市，营造节日氛围。生态效益指标：节能环保60%。可持续影响指标：项目完成后良性运行率100%。3.满意度指标完成情况分析。群众满意度85%。</w:t>
      </w:r>
    </w:p>
    <w:p w14:paraId="655BDDA6">
      <w:pPr>
        <w:pStyle w:val="3"/>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（6）城管系统网络服务和执法终端项目年初预算安排资金27.7万元，全年预算数和执行数均为45.37万元，其中当年财政拨款25.4万元，上年结转资金19.97万元，资金来源均为本级财政资金。</w:t>
      </w:r>
      <w:r>
        <w:rPr>
          <w:rFonts w:ascii="Times New Roman" w:hAnsi="Times New Roman" w:eastAsia="方正仿宋_GBK" w:cs="Times New Roman"/>
          <w:sz w:val="32"/>
          <w:szCs w:val="32"/>
        </w:rPr>
        <w:t>1.产出指标完成情况分析。数量指标：局机关与执法大队网络线路7条，内部视频监控系统一套，移动执法站一套。质量指标：使用流畅率98%，时效指标：租赁年限1年。成本指标：25.4万元。2.效益指标完成情况分析。经济效益指标：无。社会效益指标：保障执法顺利流畅，提高办案效率。生态效益指标：无。</w:t>
      </w:r>
      <w:r>
        <w:rPr>
          <w:rFonts w:ascii="Times New Roman" w:hAnsi="Times New Roman" w:eastAsia="仿宋_GB2312" w:cs="Times New Roman"/>
          <w:sz w:val="32"/>
          <w:szCs w:val="32"/>
        </w:rPr>
        <w:t>可持续影响指标：项目完成后良性运行率100%。</w:t>
      </w:r>
      <w:r>
        <w:rPr>
          <w:rFonts w:ascii="Times New Roman" w:hAnsi="Times New Roman" w:eastAsia="方正仿宋_GBK" w:cs="Times New Roman"/>
          <w:sz w:val="32"/>
          <w:szCs w:val="32"/>
        </w:rPr>
        <w:t>3.满意度指标完成情况分析。群众满意度70%。</w:t>
      </w:r>
    </w:p>
    <w:p w14:paraId="3DA7C2E7">
      <w:pPr>
        <w:pStyle w:val="3"/>
        <w:spacing w:line="600" w:lineRule="exact"/>
        <w:ind w:firstLine="640" w:firstLineChars="200"/>
        <w:rPr>
          <w:rFonts w:ascii="Times New Roman" w:hAnsi="Times New Roman" w:eastAsia="方正仿宋_GBK" w:cs="Times New Roman"/>
          <w:sz w:val="32"/>
          <w:szCs w:val="32"/>
        </w:rPr>
      </w:pPr>
      <w:r>
        <w:rPr>
          <w:rFonts w:ascii="Times New Roman" w:hAnsi="Times New Roman" w:eastAsia="仿宋_GB2312" w:cs="Times New Roman"/>
          <w:sz w:val="32"/>
          <w:szCs w:val="32"/>
        </w:rPr>
        <w:t>（7）历史项目工程专项年初预算安排资金80万元，全年预算数和执行数均为49.8万元，其中当年财政拨款49.8万元，上年结转资金0万元，资金来源均为本级财政资金。</w:t>
      </w:r>
      <w:r>
        <w:rPr>
          <w:rFonts w:ascii="Times New Roman" w:hAnsi="Times New Roman" w:eastAsia="方正仿宋_GBK" w:cs="Times New Roman"/>
          <w:sz w:val="32"/>
          <w:szCs w:val="32"/>
        </w:rPr>
        <w:t>1.产出指标完成情况分析。数量指标：涉及项目数量3个。质量指标：项目验收合格率100%，时效指标：工程进度100%。成本指标：项目合同价173.81万元。2.效益指标完成情况分析。经济效益指标：无。社会效益指标：保稳定100%。生态效益指标：无。</w:t>
      </w:r>
      <w:r>
        <w:rPr>
          <w:rFonts w:ascii="Times New Roman" w:hAnsi="Times New Roman" w:eastAsia="仿宋_GB2312" w:cs="Times New Roman"/>
          <w:sz w:val="32"/>
          <w:szCs w:val="32"/>
        </w:rPr>
        <w:t>可持续影响指标：无。</w:t>
      </w:r>
      <w:r>
        <w:rPr>
          <w:rFonts w:ascii="Times New Roman" w:hAnsi="Times New Roman" w:eastAsia="方正仿宋_GBK" w:cs="Times New Roman"/>
          <w:sz w:val="32"/>
          <w:szCs w:val="32"/>
        </w:rPr>
        <w:t>3.满意度指标完成情况分析。群众满意度65%。</w:t>
      </w:r>
    </w:p>
    <w:p w14:paraId="6F64BCBB">
      <w:pPr>
        <w:pStyle w:val="3"/>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（8）路灯运营和路灯电费项目</w:t>
      </w:r>
      <w:r>
        <w:rPr>
          <w:rFonts w:ascii="Times New Roman" w:hAnsi="Times New Roman" w:eastAsia="仿宋_GB2312" w:cs="Times New Roman"/>
          <w:sz w:val="32"/>
          <w:szCs w:val="32"/>
        </w:rPr>
        <w:t>年初预算安排资金340万元，全年预算数和执行数均为</w:t>
      </w:r>
      <w:r>
        <w:rPr>
          <w:rFonts w:ascii="Times New Roman" w:hAnsi="Times New Roman" w:eastAsia="方正仿宋_GBK" w:cs="Times New Roman"/>
          <w:kern w:val="0"/>
          <w:sz w:val="32"/>
          <w:szCs w:val="32"/>
          <w:lang w:bidi="ar"/>
        </w:rPr>
        <w:t>271.</w:t>
      </w:r>
      <w:r>
        <w:rPr>
          <w:rFonts w:hint="eastAsia" w:ascii="Times New Roman" w:hAnsi="Times New Roman" w:eastAsia="方正仿宋_GBK" w:cs="Times New Roman"/>
          <w:kern w:val="0"/>
          <w:sz w:val="32"/>
          <w:szCs w:val="32"/>
          <w:lang w:val="en-US" w:eastAsia="zh-CN" w:bidi="ar"/>
        </w:rPr>
        <w:t>10</w:t>
      </w:r>
      <w:r>
        <w:rPr>
          <w:rFonts w:ascii="Times New Roman" w:hAnsi="Times New Roman" w:eastAsia="仿宋_GB2312" w:cs="Times New Roman"/>
          <w:sz w:val="32"/>
          <w:szCs w:val="32"/>
        </w:rPr>
        <w:t>万元，其中当年财政拨款208.5</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万元，上年结转资金62.58万元，资金来源均为本级财政资金。</w:t>
      </w:r>
      <w:r>
        <w:rPr>
          <w:rFonts w:ascii="Times New Roman" w:hAnsi="Times New Roman" w:eastAsia="方正仿宋_GBK" w:cs="Times New Roman"/>
          <w:sz w:val="32"/>
          <w:szCs w:val="32"/>
        </w:rPr>
        <w:t>1.产出指标完成情况分析。</w:t>
      </w:r>
      <w:r>
        <w:rPr>
          <w:rFonts w:ascii="Times New Roman" w:hAnsi="Times New Roman" w:eastAsia="方正仿宋_GBK" w:cs="Times New Roman"/>
          <w:kern w:val="0"/>
          <w:sz w:val="32"/>
          <w:szCs w:val="32"/>
        </w:rPr>
        <w:t>数量指标：路灯盏数6357盏。质量指标：考核达标分值96.53分。时效指标：维修速度100%。成本指标：</w:t>
      </w:r>
      <w:r>
        <w:rPr>
          <w:rFonts w:ascii="Times New Roman" w:hAnsi="Times New Roman" w:eastAsia="方正仿宋_GBK" w:cs="Times New Roman"/>
          <w:kern w:val="0"/>
          <w:sz w:val="32"/>
          <w:szCs w:val="32"/>
          <w:lang w:bidi="ar"/>
        </w:rPr>
        <w:t>331.72</w:t>
      </w:r>
      <w:r>
        <w:rPr>
          <w:rFonts w:ascii="Times New Roman" w:hAnsi="Times New Roman" w:eastAsia="方正仿宋_GBK" w:cs="Times New Roman"/>
          <w:kern w:val="0"/>
          <w:sz w:val="32"/>
          <w:szCs w:val="32"/>
        </w:rPr>
        <w:t>万元。</w:t>
      </w:r>
      <w:r>
        <w:rPr>
          <w:rFonts w:ascii="Times New Roman" w:hAnsi="Times New Roman" w:eastAsia="方正仿宋_GBK" w:cs="Times New Roman"/>
          <w:sz w:val="32"/>
          <w:szCs w:val="32"/>
        </w:rPr>
        <w:t>2.效益指标完成情况分析。经济效益指标：节约维护成本5%。社会效益指标：方便群众夜间出行，降低犯罪率50%。生态效益指标：节能环保80%。可持续影响指标：项目完成后良性运行率100%。3.满意度指标完成情况分析。周边老百姓满意度95%。</w:t>
      </w:r>
    </w:p>
    <w:p w14:paraId="4C871245">
      <w:pPr>
        <w:pStyle w:val="3"/>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（9）三微改造专项</w:t>
      </w:r>
      <w:r>
        <w:rPr>
          <w:rFonts w:ascii="Times New Roman" w:hAnsi="Times New Roman" w:eastAsia="仿宋_GB2312" w:cs="Times New Roman"/>
          <w:sz w:val="32"/>
          <w:szCs w:val="32"/>
        </w:rPr>
        <w:t>年初预算安排资金50万元，全年预算数和执行数均为</w:t>
      </w:r>
      <w:r>
        <w:rPr>
          <w:rFonts w:ascii="Times New Roman" w:hAnsi="Times New Roman" w:eastAsia="方正仿宋_GBK" w:cs="Times New Roman"/>
          <w:kern w:val="0"/>
          <w:sz w:val="32"/>
          <w:szCs w:val="32"/>
          <w:lang w:bidi="ar"/>
        </w:rPr>
        <w:t>43.95</w:t>
      </w:r>
      <w:r>
        <w:rPr>
          <w:rFonts w:ascii="Times New Roman" w:hAnsi="Times New Roman" w:eastAsia="仿宋_GB2312" w:cs="Times New Roman"/>
          <w:sz w:val="32"/>
          <w:szCs w:val="32"/>
        </w:rPr>
        <w:t>万元，其中当年财政拨款43.95万元，上年结转资金0万元，资金来源均为本级财政资金。1.产出指标完成情况分析。</w:t>
      </w:r>
      <w:r>
        <w:rPr>
          <w:rFonts w:ascii="Times New Roman" w:hAnsi="Times New Roman" w:eastAsia="方正仿宋_GBK" w:cs="Times New Roman"/>
          <w:kern w:val="0"/>
          <w:sz w:val="32"/>
          <w:szCs w:val="32"/>
        </w:rPr>
        <w:t>数量指标：照明改造片区6个。质量指标：验收合格率100%。时效指标：项目进度100%。成本指标：50万元。</w:t>
      </w:r>
      <w:r>
        <w:rPr>
          <w:rFonts w:ascii="Times New Roman" w:hAnsi="Times New Roman" w:eastAsia="仿宋_GB2312" w:cs="Times New Roman"/>
          <w:sz w:val="32"/>
          <w:szCs w:val="32"/>
        </w:rPr>
        <w:t>2.效益指标完成情况分析。社会效益指标：提升城市品位。生态效益指标：节约能源1.2%。</w:t>
      </w:r>
      <w:r>
        <w:rPr>
          <w:rFonts w:ascii="Times New Roman" w:hAnsi="Times New Roman" w:eastAsia="方正仿宋_GBK" w:cs="Times New Roman"/>
          <w:sz w:val="32"/>
          <w:szCs w:val="32"/>
        </w:rPr>
        <w:t>可持续影响指标：</w:t>
      </w:r>
      <w:r>
        <w:rPr>
          <w:rFonts w:ascii="Times New Roman" w:hAnsi="Times New Roman" w:eastAsia="仿宋_GB2312" w:cs="Times New Roman"/>
          <w:sz w:val="32"/>
          <w:szCs w:val="32"/>
        </w:rPr>
        <w:t>项目完成后良性运行率100%。3.满意度指标完成情况分析。群众满意度65%。</w:t>
      </w:r>
    </w:p>
    <w:p w14:paraId="307FB7F7">
      <w:pPr>
        <w:pStyle w:val="3"/>
        <w:spacing w:line="600" w:lineRule="exact"/>
        <w:ind w:firstLine="640" w:firstLineChars="200"/>
        <w:rPr>
          <w:rFonts w:ascii="Times New Roman" w:hAnsi="Times New Roman" w:eastAsia="仿宋_GB2312" w:cs="Times New Roman"/>
          <w:sz w:val="32"/>
          <w:szCs w:val="32"/>
        </w:rPr>
      </w:pPr>
      <w:r>
        <w:rPr>
          <w:rFonts w:ascii="Times New Roman" w:hAnsi="Times New Roman" w:eastAsia="方正仿宋_GBK" w:cs="Times New Roman"/>
          <w:sz w:val="32"/>
          <w:szCs w:val="32"/>
        </w:rPr>
        <w:t>（10）转拨市场服务中心资金</w:t>
      </w:r>
      <w:r>
        <w:rPr>
          <w:rFonts w:ascii="Times New Roman" w:hAnsi="Times New Roman" w:eastAsia="仿宋_GB2312" w:cs="Times New Roman"/>
          <w:sz w:val="32"/>
          <w:szCs w:val="32"/>
        </w:rPr>
        <w:t>年初预算安排资金192万元，全年预算数和执行数均为</w:t>
      </w:r>
      <w:r>
        <w:rPr>
          <w:rFonts w:ascii="Times New Roman" w:hAnsi="Times New Roman" w:eastAsia="方正仿宋_GBK" w:cs="Times New Roman"/>
          <w:kern w:val="0"/>
          <w:sz w:val="32"/>
          <w:szCs w:val="32"/>
          <w:lang w:bidi="ar"/>
        </w:rPr>
        <w:t>199.5</w:t>
      </w:r>
      <w:r>
        <w:rPr>
          <w:rFonts w:ascii="Times New Roman" w:hAnsi="Times New Roman" w:eastAsia="仿宋_GB2312" w:cs="Times New Roman"/>
          <w:sz w:val="32"/>
          <w:szCs w:val="32"/>
        </w:rPr>
        <w:t>万元，其中当年财政拨款191.5万元，上年结转资金3万元，其他资金5万元，资金来源均为本级财政资金。1.产出指标完成情况分析。数量指标：管理市场数量5个。质量指标：管理达标98分。时效指标：资金支付率86%。2.效益指标完成情况分析。经济效益指标：无。社会效益指标：确保正常运转100%。生态效益指标无。3.满意度指标完成情况分析。群众满意度85%。</w:t>
      </w:r>
    </w:p>
    <w:p w14:paraId="10317BE7">
      <w:pPr>
        <w:tabs>
          <w:tab w:val="left" w:pos="7560"/>
        </w:tabs>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2.年中追加项目4个，分别是“甘塘坡农贸市场改造项目、垃圾处理再生资源处理项目、渌水大桥降噪工程、县城美化工程专项”，金额7</w:t>
      </w:r>
      <w:r>
        <w:rPr>
          <w:rFonts w:hint="eastAsia" w:ascii="Times New Roman" w:hAnsi="Times New Roman" w:eastAsia="仿宋_GB2312" w:cs="Times New Roman"/>
          <w:sz w:val="32"/>
          <w:szCs w:val="32"/>
          <w:lang w:val="en-US" w:eastAsia="zh-CN"/>
        </w:rPr>
        <w:t>230.57</w:t>
      </w:r>
      <w:r>
        <w:rPr>
          <w:rFonts w:ascii="Times New Roman" w:hAnsi="Times New Roman" w:eastAsia="仿宋_GB2312" w:cs="Times New Roman"/>
          <w:sz w:val="32"/>
          <w:szCs w:val="32"/>
        </w:rPr>
        <w:t>万元，实际支出72</w:t>
      </w:r>
      <w:r>
        <w:rPr>
          <w:rFonts w:hint="eastAsia" w:ascii="Times New Roman" w:hAnsi="Times New Roman" w:eastAsia="仿宋_GB2312" w:cs="Times New Roman"/>
          <w:sz w:val="32"/>
          <w:szCs w:val="32"/>
          <w:lang w:val="en-US" w:eastAsia="zh-CN"/>
        </w:rPr>
        <w:t>30.57</w:t>
      </w:r>
      <w:r>
        <w:rPr>
          <w:rFonts w:ascii="Times New Roman" w:hAnsi="Times New Roman" w:eastAsia="仿宋_GB2312" w:cs="Times New Roman"/>
          <w:sz w:val="32"/>
          <w:szCs w:val="32"/>
        </w:rPr>
        <w:t>万元，结余结转0万元。项目实施及绩效情况如下：</w:t>
      </w:r>
    </w:p>
    <w:p w14:paraId="0D5072B2">
      <w:pPr>
        <w:tabs>
          <w:tab w:val="left" w:pos="7560"/>
        </w:tabs>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（1）甘塘坡农贸市场改造项目</w:t>
      </w:r>
    </w:p>
    <w:p w14:paraId="2E780B70">
      <w:pPr>
        <w:pStyle w:val="3"/>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项目支出11万元，主要用于支付甘塘坡农贸市场改造项目的尾款。项目实施及绩效情况。1.产出指标完成情况分析。数量指标：改造农贸市场数量为一座。质量指标：验收合格率100%。时效指标：工程进度完成率100%。成本指标：10万元。2.效益指标完成情况分析。经济效益指标：增加就业岗位20个。社会效益指标：改善农贸市场环境。生态效益指标：减少能源浪费。可持续影响指标：项目完成后良性运行率100%。3.满意度指标完成情况分析。群众满意度65%。</w:t>
      </w:r>
    </w:p>
    <w:p w14:paraId="275FD9C3">
      <w:pPr>
        <w:tabs>
          <w:tab w:val="left" w:pos="7560"/>
        </w:tabs>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（2）垃圾处理再生资源处理项目</w:t>
      </w:r>
    </w:p>
    <w:p w14:paraId="5661FEC2">
      <w:pPr>
        <w:pStyle w:val="3"/>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项目支出7000万元，主要用于支付垃圾处理再生资源处理项目的前期经费和建设经费。项目实施及绩效情况。1.产出指标完成情况分析。数量指标：新建建筑垃圾处理中心用地面积55亩。质量指标：项目勘察、设计、施工、监理、重要设备及材料购置安装等验收合格率100%。时效指标：项目建设工期2年。成本指标：21556万元。2.效益指标完成情况分析。经济效益指标：增加就业岗位100来个。社会效益指标：无。生态效益指标：无。可持续影响指标：无。3.满意度指标完成情况分析。社会公众对项目环境满意度90%。</w:t>
      </w:r>
    </w:p>
    <w:p w14:paraId="3FA9B45F">
      <w:pPr>
        <w:pStyle w:val="3"/>
        <w:numPr>
          <w:ilvl w:val="0"/>
          <w:numId w:val="3"/>
        </w:num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渌水大桥降噪工程专项</w:t>
      </w:r>
    </w:p>
    <w:p w14:paraId="1DB5E1DE">
      <w:pPr>
        <w:pStyle w:val="3"/>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项目支出32.14万元，主要用于支付渌水大桥降噪工程尾款。项目实施及绩效情况。</w:t>
      </w:r>
      <w:r>
        <w:rPr>
          <w:rFonts w:ascii="Times New Roman" w:hAnsi="Times New Roman" w:eastAsia="方正仿宋_GBK" w:cs="Times New Roman"/>
          <w:sz w:val="32"/>
          <w:szCs w:val="32"/>
        </w:rPr>
        <w:t>1.产出指标完成情况分析。</w:t>
      </w:r>
      <w:r>
        <w:rPr>
          <w:rFonts w:ascii="Times New Roman" w:hAnsi="Times New Roman" w:eastAsia="方正仿宋_GBK" w:cs="Times New Roman"/>
          <w:kern w:val="0"/>
          <w:sz w:val="32"/>
          <w:szCs w:val="32"/>
        </w:rPr>
        <w:t>数量指标：改造桥梁数量1座。质量指标：验收合格率100%。时效指标：项目进度完成率100%。成本指标：176.65万元。</w:t>
      </w:r>
      <w:r>
        <w:rPr>
          <w:rFonts w:ascii="Times New Roman" w:hAnsi="Times New Roman" w:eastAsia="方正仿宋_GBK" w:cs="Times New Roman"/>
          <w:sz w:val="32"/>
          <w:szCs w:val="32"/>
        </w:rPr>
        <w:t>2.效益指标完成情况分析。经济效益指标：控制成本。社会效益指标：降低噪声，提高居民生活质量。生态效益指标：降低噪声，减少污染。可持续影响指标：</w:t>
      </w:r>
      <w:r>
        <w:rPr>
          <w:rFonts w:ascii="Times New Roman" w:hAnsi="Times New Roman" w:eastAsia="仿宋_GB2312" w:cs="Times New Roman"/>
          <w:sz w:val="32"/>
          <w:szCs w:val="32"/>
        </w:rPr>
        <w:t>项目完成后良性运行率100%。</w:t>
      </w:r>
      <w:r>
        <w:rPr>
          <w:rFonts w:ascii="Times New Roman" w:hAnsi="Times New Roman" w:eastAsia="方正仿宋_GBK" w:cs="Times New Roman"/>
          <w:sz w:val="32"/>
          <w:szCs w:val="32"/>
        </w:rPr>
        <w:t>3.满意度指标完成情况分析。群众满意度65%。</w:t>
      </w:r>
    </w:p>
    <w:p w14:paraId="07542C50">
      <w:pPr>
        <w:pStyle w:val="3"/>
        <w:numPr>
          <w:ilvl w:val="0"/>
          <w:numId w:val="3"/>
        </w:num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县城美化工程专项</w:t>
      </w:r>
    </w:p>
    <w:p w14:paraId="683D2D57">
      <w:pPr>
        <w:pStyle w:val="3"/>
        <w:spacing w:line="600" w:lineRule="exact"/>
        <w:ind w:firstLine="640" w:firstLineChars="200"/>
        <w:rPr>
          <w:rFonts w:ascii="Times New Roman" w:hAnsi="Times New Roman" w:eastAsia="仿宋_GB2312" w:cs="Times New Roman"/>
          <w:kern w:val="0"/>
          <w:szCs w:val="21"/>
        </w:rPr>
      </w:pPr>
      <w:r>
        <w:rPr>
          <w:rFonts w:ascii="Times New Roman" w:hAnsi="Times New Roman" w:eastAsia="仿宋_GB2312" w:cs="Times New Roman"/>
          <w:sz w:val="32"/>
          <w:szCs w:val="32"/>
        </w:rPr>
        <w:t>项目支出187.43万元，主要用于结算2012年县城美化工程项目尾款。项目实施及绩效情况。1.产出指标完成情况分析。</w:t>
      </w:r>
      <w:r>
        <w:rPr>
          <w:rFonts w:ascii="Times New Roman" w:hAnsi="Times New Roman" w:eastAsia="仿宋_GB2312" w:cs="Times New Roman"/>
          <w:kern w:val="0"/>
          <w:szCs w:val="21"/>
        </w:rPr>
        <w:t>数量指标：标段数量3段。质量指标：验收合格率95%。时效指标：工程进度完成率100%。</w:t>
      </w:r>
      <w:r>
        <w:rPr>
          <w:rFonts w:ascii="Times New Roman" w:hAnsi="Times New Roman" w:eastAsia="仿宋_GB2312" w:cs="Times New Roman"/>
          <w:sz w:val="32"/>
          <w:szCs w:val="32"/>
        </w:rPr>
        <w:t>2.效益指标完成情况分析。经济效益指标：减少负债。社会效益指标：城区市容提升。生态效益指标：提高城市绿化率。可持续影响指标：项目完成后良性运行率100%。3.满意度指标完成情况分析。群众满意度90%。4.成本指标完成情况分析，</w:t>
      </w:r>
      <w:r>
        <w:rPr>
          <w:rFonts w:ascii="Times New Roman" w:hAnsi="Times New Roman" w:eastAsia="仿宋_GB2312" w:cs="Times New Roman"/>
          <w:kern w:val="0"/>
          <w:szCs w:val="21"/>
        </w:rPr>
        <w:t>经济成本指标：合同价格1813.29万元。</w:t>
      </w:r>
    </w:p>
    <w:p w14:paraId="5E594506">
      <w:pPr>
        <w:pStyle w:val="3"/>
        <w:numPr>
          <w:ilvl w:val="0"/>
          <w:numId w:val="4"/>
        </w:numPr>
        <w:spacing w:line="600" w:lineRule="exact"/>
        <w:ind w:firstLine="660" w:firstLineChars="200"/>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上年结转项目5个，金额807.65万元，实际支出140.77万元，结余结转666.88万元。</w:t>
      </w:r>
      <w:r>
        <w:rPr>
          <w:rFonts w:ascii="Times New Roman" w:hAnsi="Times New Roman" w:eastAsia="仿宋_GB2312" w:cs="Times New Roman"/>
          <w:sz w:val="32"/>
          <w:szCs w:val="32"/>
        </w:rPr>
        <w:t>项目实施及绩效情况如下：</w:t>
      </w:r>
    </w:p>
    <w:p w14:paraId="63822F52">
      <w:pPr>
        <w:pStyle w:val="3"/>
        <w:numPr>
          <w:ilvl w:val="0"/>
          <w:numId w:val="5"/>
        </w:numPr>
        <w:spacing w:line="600" w:lineRule="exact"/>
        <w:ind w:left="640" w:leftChars="0" w:firstLine="0" w:firstLineChars="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制式服装采购项目</w:t>
      </w:r>
    </w:p>
    <w:p w14:paraId="061575C1">
      <w:pPr>
        <w:pStyle w:val="3"/>
        <w:spacing w:line="600" w:lineRule="exact"/>
        <w:ind w:firstLine="640" w:firstLineChars="200"/>
        <w:rPr>
          <w:rFonts w:ascii="Times New Roman" w:hAnsi="Times New Roman" w:eastAsia="仿宋_GB2312" w:cs="Times New Roman"/>
          <w:kern w:val="0"/>
          <w:szCs w:val="21"/>
        </w:rPr>
      </w:pPr>
      <w:r>
        <w:rPr>
          <w:rFonts w:hint="eastAsia" w:ascii="Times New Roman" w:hAnsi="Times New Roman" w:eastAsia="仿宋_GB2312" w:cs="Times New Roman"/>
          <w:sz w:val="32"/>
          <w:szCs w:val="32"/>
          <w:lang w:val="en-US" w:eastAsia="zh-CN"/>
        </w:rPr>
        <w:t>项目支出53.35万元，主要用于结算2021年制式服装的采购款尾款。项目实施及绩效情况：1.</w:t>
      </w:r>
      <w:r>
        <w:rPr>
          <w:rFonts w:ascii="Times New Roman" w:hAnsi="Times New Roman" w:eastAsia="仿宋_GB2312" w:cs="Times New Roman"/>
          <w:sz w:val="32"/>
          <w:szCs w:val="32"/>
        </w:rPr>
        <w:t>产出指标完成情况分析。</w:t>
      </w:r>
      <w:r>
        <w:rPr>
          <w:rFonts w:ascii="Times New Roman" w:hAnsi="Times New Roman" w:eastAsia="仿宋_GB2312" w:cs="Times New Roman"/>
          <w:kern w:val="0"/>
          <w:szCs w:val="21"/>
        </w:rPr>
        <w:t>数量指标：</w:t>
      </w:r>
      <w:r>
        <w:rPr>
          <w:rFonts w:hint="eastAsia" w:ascii="Times New Roman" w:hAnsi="Times New Roman" w:eastAsia="仿宋_GB2312" w:cs="Times New Roman"/>
          <w:kern w:val="0"/>
          <w:szCs w:val="21"/>
        </w:rPr>
        <w:t>制式服装数量</w:t>
      </w:r>
      <w:r>
        <w:rPr>
          <w:rFonts w:hint="eastAsia" w:ascii="Times New Roman" w:hAnsi="Times New Roman" w:eastAsia="仿宋_GB2312" w:cs="Times New Roman"/>
          <w:kern w:val="0"/>
          <w:szCs w:val="21"/>
          <w:lang w:val="en-US" w:eastAsia="zh-CN"/>
        </w:rPr>
        <w:t>150套。质量指标：服装验收合格率95%。</w:t>
      </w:r>
      <w:r>
        <w:rPr>
          <w:rFonts w:ascii="Times New Roman" w:hAnsi="Times New Roman" w:eastAsia="仿宋_GB2312" w:cs="Times New Roman"/>
          <w:kern w:val="0"/>
          <w:szCs w:val="21"/>
        </w:rPr>
        <w:t>时效指标：</w:t>
      </w:r>
      <w:r>
        <w:rPr>
          <w:rFonts w:hint="eastAsia" w:ascii="Times New Roman" w:hAnsi="Times New Roman" w:eastAsia="仿宋_GB2312" w:cs="Times New Roman"/>
          <w:kern w:val="0"/>
          <w:szCs w:val="21"/>
        </w:rPr>
        <w:t>交货进度</w:t>
      </w:r>
      <w:r>
        <w:rPr>
          <w:rFonts w:ascii="Times New Roman" w:hAnsi="Times New Roman" w:eastAsia="仿宋_GB2312" w:cs="Times New Roman"/>
          <w:kern w:val="0"/>
          <w:szCs w:val="21"/>
        </w:rPr>
        <w:t>100%。</w:t>
      </w:r>
      <w:r>
        <w:rPr>
          <w:rFonts w:ascii="Times New Roman" w:hAnsi="Times New Roman" w:eastAsia="仿宋_GB2312" w:cs="Times New Roman"/>
          <w:sz w:val="32"/>
          <w:szCs w:val="32"/>
        </w:rPr>
        <w:t>2.效益指标完成情况分析。社会效益指标：</w:t>
      </w:r>
      <w:r>
        <w:rPr>
          <w:rFonts w:hint="eastAsia" w:ascii="Times New Roman" w:hAnsi="Times New Roman" w:eastAsia="仿宋_GB2312" w:cs="Times New Roman"/>
          <w:sz w:val="32"/>
          <w:szCs w:val="32"/>
        </w:rPr>
        <w:t>提升城管执法队伍形象</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可持续影响指标</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项目完成后运行良好</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。3.满意度指标完成情况分析。</w:t>
      </w:r>
      <w:r>
        <w:rPr>
          <w:rFonts w:hint="eastAsia" w:ascii="Times New Roman" w:hAnsi="Times New Roman" w:eastAsia="仿宋_GB2312" w:cs="Times New Roman"/>
          <w:sz w:val="32"/>
          <w:szCs w:val="32"/>
        </w:rPr>
        <w:t>干部职工满意度</w:t>
      </w:r>
      <w:r>
        <w:rPr>
          <w:rFonts w:hint="eastAsia" w:ascii="Times New Roman" w:hAnsi="Times New Roman" w:eastAsia="仿宋_GB2312" w:cs="Times New Roman"/>
          <w:sz w:val="32"/>
          <w:szCs w:val="32"/>
          <w:lang w:val="en-US" w:eastAsia="zh-CN"/>
        </w:rPr>
        <w:t>75</w:t>
      </w:r>
      <w:r>
        <w:rPr>
          <w:rFonts w:ascii="Times New Roman" w:hAnsi="Times New Roman" w:eastAsia="仿宋_GB2312" w:cs="Times New Roman"/>
          <w:sz w:val="32"/>
          <w:szCs w:val="32"/>
        </w:rPr>
        <w:t>%。4.成本指标完成情况分析，</w:t>
      </w:r>
      <w:r>
        <w:rPr>
          <w:rFonts w:ascii="Times New Roman" w:hAnsi="Times New Roman" w:eastAsia="仿宋_GB2312" w:cs="Times New Roman"/>
          <w:kern w:val="0"/>
          <w:szCs w:val="21"/>
        </w:rPr>
        <w:t>经济成本指标：合同价格</w:t>
      </w:r>
      <w:r>
        <w:rPr>
          <w:rFonts w:hint="eastAsia" w:ascii="Times New Roman" w:hAnsi="Times New Roman" w:eastAsia="仿宋_GB2312" w:cs="Times New Roman"/>
          <w:kern w:val="0"/>
          <w:szCs w:val="21"/>
        </w:rPr>
        <w:t>53.3</w:t>
      </w:r>
      <w:r>
        <w:rPr>
          <w:rFonts w:hint="eastAsia" w:ascii="Times New Roman" w:hAnsi="Times New Roman" w:eastAsia="仿宋_GB2312" w:cs="Times New Roman"/>
          <w:kern w:val="0"/>
          <w:szCs w:val="21"/>
          <w:lang w:val="en-US" w:eastAsia="zh-CN"/>
        </w:rPr>
        <w:t>5</w:t>
      </w:r>
      <w:r>
        <w:rPr>
          <w:rFonts w:ascii="Times New Roman" w:hAnsi="Times New Roman" w:eastAsia="仿宋_GB2312" w:cs="Times New Roman"/>
          <w:kern w:val="0"/>
          <w:szCs w:val="21"/>
        </w:rPr>
        <w:t>万元。</w:t>
      </w:r>
    </w:p>
    <w:p w14:paraId="28DCFAA6">
      <w:pPr>
        <w:pStyle w:val="3"/>
        <w:numPr>
          <w:ilvl w:val="0"/>
          <w:numId w:val="5"/>
        </w:numPr>
        <w:spacing w:line="600" w:lineRule="exact"/>
        <w:ind w:left="640" w:leftChars="0" w:firstLine="0" w:firstLineChars="0"/>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建宁驿站项目。</w:t>
      </w:r>
    </w:p>
    <w:p w14:paraId="0F9D1E35">
      <w:pPr>
        <w:pStyle w:val="3"/>
        <w:spacing w:line="600" w:lineRule="exact"/>
        <w:ind w:firstLine="660" w:firstLineChars="200"/>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项目支出15万元，用于支出建宁驿站建设项目工程尾款。项目实施及绩效情况：</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产出指标完成情况分析。</w:t>
      </w:r>
      <w:r>
        <w:rPr>
          <w:rFonts w:ascii="Times New Roman" w:hAnsi="Times New Roman" w:eastAsia="仿宋_GB2312" w:cs="Times New Roman"/>
          <w:kern w:val="0"/>
          <w:szCs w:val="21"/>
        </w:rPr>
        <w:t>数量指标：</w:t>
      </w:r>
      <w:r>
        <w:rPr>
          <w:rFonts w:hint="eastAsia" w:ascii="Times New Roman" w:hAnsi="Times New Roman" w:eastAsia="仿宋_GB2312" w:cs="Times New Roman"/>
          <w:kern w:val="0"/>
          <w:szCs w:val="21"/>
        </w:rPr>
        <w:t>驿站数量</w:t>
      </w:r>
      <w:r>
        <w:rPr>
          <w:rFonts w:hint="eastAsia" w:ascii="Times New Roman" w:hAnsi="Times New Roman" w:eastAsia="仿宋_GB2312" w:cs="Times New Roman"/>
          <w:kern w:val="0"/>
          <w:szCs w:val="21"/>
          <w:lang w:val="en-US" w:eastAsia="zh-CN"/>
        </w:rPr>
        <w:t>1座。质量指标：工程验收合格率100%。</w:t>
      </w:r>
      <w:r>
        <w:rPr>
          <w:rFonts w:ascii="Times New Roman" w:hAnsi="Times New Roman" w:eastAsia="仿宋_GB2312" w:cs="Times New Roman"/>
          <w:kern w:val="0"/>
          <w:szCs w:val="21"/>
        </w:rPr>
        <w:t>时效指标：</w:t>
      </w:r>
      <w:r>
        <w:rPr>
          <w:rFonts w:hint="eastAsia" w:ascii="Times New Roman" w:hAnsi="Times New Roman" w:eastAsia="仿宋_GB2312" w:cs="Times New Roman"/>
          <w:kern w:val="0"/>
          <w:szCs w:val="21"/>
          <w:lang w:eastAsia="zh-CN"/>
        </w:rPr>
        <w:t>工程</w:t>
      </w:r>
      <w:r>
        <w:rPr>
          <w:rFonts w:hint="eastAsia" w:ascii="Times New Roman" w:hAnsi="Times New Roman" w:eastAsia="仿宋_GB2312" w:cs="Times New Roman"/>
          <w:kern w:val="0"/>
          <w:szCs w:val="21"/>
        </w:rPr>
        <w:t>进度</w:t>
      </w:r>
      <w:r>
        <w:rPr>
          <w:rFonts w:ascii="Times New Roman" w:hAnsi="Times New Roman" w:eastAsia="仿宋_GB2312" w:cs="Times New Roman"/>
          <w:kern w:val="0"/>
          <w:szCs w:val="21"/>
        </w:rPr>
        <w:t>100%。</w:t>
      </w:r>
      <w:r>
        <w:rPr>
          <w:rFonts w:ascii="Times New Roman" w:hAnsi="Times New Roman" w:eastAsia="仿宋_GB2312" w:cs="Times New Roman"/>
          <w:sz w:val="32"/>
          <w:szCs w:val="32"/>
        </w:rPr>
        <w:t>2.效益指标完成情况分析。社会效益指标：</w:t>
      </w:r>
      <w:r>
        <w:rPr>
          <w:rFonts w:hint="eastAsia" w:ascii="Times New Roman" w:hAnsi="Times New Roman" w:eastAsia="仿宋_GB2312" w:cs="Times New Roman"/>
          <w:sz w:val="32"/>
          <w:szCs w:val="32"/>
        </w:rPr>
        <w:t>解决人流集中地区如厕难问题</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生态效益指标</w:t>
      </w:r>
      <w:r>
        <w:rPr>
          <w:rFonts w:hint="eastAsia" w:ascii="Times New Roman" w:hAnsi="Times New Roman" w:eastAsia="仿宋_GB2312" w:cs="Times New Roman"/>
          <w:sz w:val="32"/>
          <w:szCs w:val="32"/>
          <w:lang w:eastAsia="zh-CN"/>
        </w:rPr>
        <w:t>：能源节约率</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可持续影响指标</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可持续使用年限</w:t>
      </w:r>
      <w:r>
        <w:rPr>
          <w:rFonts w:hint="eastAsia" w:ascii="Times New Roman" w:hAnsi="Times New Roman" w:eastAsia="仿宋_GB2312" w:cs="Times New Roman"/>
          <w:sz w:val="32"/>
          <w:szCs w:val="32"/>
          <w:lang w:val="en-US" w:eastAsia="zh-CN"/>
        </w:rPr>
        <w:t>50年</w:t>
      </w:r>
      <w:r>
        <w:rPr>
          <w:rFonts w:ascii="Times New Roman" w:hAnsi="Times New Roman" w:eastAsia="仿宋_GB2312" w:cs="Times New Roman"/>
          <w:sz w:val="32"/>
          <w:szCs w:val="32"/>
        </w:rPr>
        <w:t>。3.满意度指标完成情况分析。</w:t>
      </w:r>
      <w:r>
        <w:rPr>
          <w:rFonts w:hint="eastAsia" w:ascii="Times New Roman" w:hAnsi="Times New Roman" w:eastAsia="仿宋_GB2312" w:cs="Times New Roman"/>
          <w:sz w:val="32"/>
          <w:szCs w:val="32"/>
        </w:rPr>
        <w:t>群众满意度</w:t>
      </w:r>
      <w:r>
        <w:rPr>
          <w:rFonts w:hint="eastAsia" w:ascii="Times New Roman" w:hAnsi="Times New Roman" w:eastAsia="仿宋_GB2312" w:cs="Times New Roman"/>
          <w:sz w:val="32"/>
          <w:szCs w:val="32"/>
          <w:lang w:val="en-US" w:eastAsia="zh-CN"/>
        </w:rPr>
        <w:t>65</w:t>
      </w:r>
      <w:r>
        <w:rPr>
          <w:rFonts w:ascii="Times New Roman" w:hAnsi="Times New Roman" w:eastAsia="仿宋_GB2312" w:cs="Times New Roman"/>
          <w:sz w:val="32"/>
          <w:szCs w:val="32"/>
        </w:rPr>
        <w:t>%。4.成本指标完成情况分析，</w:t>
      </w:r>
      <w:r>
        <w:rPr>
          <w:rFonts w:ascii="Times New Roman" w:hAnsi="Times New Roman" w:eastAsia="仿宋_GB2312" w:cs="Times New Roman"/>
          <w:kern w:val="0"/>
          <w:szCs w:val="21"/>
        </w:rPr>
        <w:t>经济成本指标：</w:t>
      </w:r>
      <w:r>
        <w:rPr>
          <w:rFonts w:hint="eastAsia" w:ascii="Times New Roman" w:hAnsi="Times New Roman" w:eastAsia="仿宋_GB2312" w:cs="Times New Roman"/>
          <w:kern w:val="0"/>
          <w:szCs w:val="21"/>
        </w:rPr>
        <w:t>建设成本</w:t>
      </w:r>
      <w:r>
        <w:rPr>
          <w:rFonts w:hint="eastAsia" w:ascii="Times New Roman" w:hAnsi="Times New Roman" w:eastAsia="仿宋_GB2312" w:cs="Times New Roman"/>
          <w:kern w:val="0"/>
          <w:szCs w:val="21"/>
          <w:lang w:val="en-US" w:eastAsia="zh-CN"/>
        </w:rPr>
        <w:t>101.6万元</w:t>
      </w:r>
      <w:r>
        <w:rPr>
          <w:rFonts w:ascii="Times New Roman" w:hAnsi="Times New Roman" w:eastAsia="仿宋_GB2312" w:cs="Times New Roman"/>
          <w:kern w:val="0"/>
          <w:szCs w:val="21"/>
        </w:rPr>
        <w:t>。</w:t>
      </w:r>
    </w:p>
    <w:p w14:paraId="17ACF29E">
      <w:pPr>
        <w:pStyle w:val="3"/>
        <w:numPr>
          <w:ilvl w:val="0"/>
          <w:numId w:val="5"/>
        </w:numPr>
        <w:spacing w:line="600" w:lineRule="exact"/>
        <w:ind w:left="640" w:leftChars="0" w:firstLine="0" w:firstLineChars="0"/>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垃圾设施分类配套设施建设项目</w:t>
      </w:r>
    </w:p>
    <w:p w14:paraId="147E8661">
      <w:pPr>
        <w:pStyle w:val="3"/>
        <w:spacing w:line="600" w:lineRule="exact"/>
        <w:ind w:firstLine="660" w:firstLineChars="200"/>
        <w:rPr>
          <w:rFonts w:ascii="Times New Roman" w:hAnsi="Times New Roman" w:eastAsia="仿宋_GB2312" w:cs="Times New Roman"/>
          <w:color w:val="FF0000"/>
          <w:kern w:val="0"/>
          <w:szCs w:val="21"/>
        </w:rPr>
      </w:pPr>
      <w:r>
        <w:rPr>
          <w:rFonts w:hint="eastAsia" w:ascii="Times New Roman" w:hAnsi="Times New Roman" w:eastAsia="仿宋_GB2312" w:cs="Times New Roman"/>
          <w:kern w:val="0"/>
          <w:szCs w:val="21"/>
          <w:lang w:val="en-US" w:eastAsia="zh-CN"/>
        </w:rPr>
        <w:t>项目支出59.37万元，用于支出垃圾设施分类配套设施建设项目尾款。</w:t>
      </w: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项目实施及绩效情况：</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w:t>
      </w:r>
      <w:r>
        <w:rPr>
          <w:rFonts w:ascii="Times New Roman" w:hAnsi="Times New Roman" w:eastAsia="仿宋_GB2312" w:cs="Times New Roman"/>
          <w:color w:val="000000" w:themeColor="text1"/>
          <w:sz w:val="32"/>
          <w:szCs w:val="32"/>
          <w14:textFill>
            <w14:solidFill>
              <w14:schemeClr w14:val="tx1"/>
            </w14:solidFill>
          </w14:textFill>
        </w:rPr>
        <w:t>产出指标完成情况分析。</w:t>
      </w:r>
      <w:r>
        <w:rPr>
          <w:rFonts w:ascii="Times New Roman" w:hAnsi="Times New Roman" w:eastAsia="仿宋_GB2312" w:cs="Times New Roman"/>
          <w:color w:val="000000" w:themeColor="text1"/>
          <w:kern w:val="0"/>
          <w:szCs w:val="21"/>
          <w14:textFill>
            <w14:solidFill>
              <w14:schemeClr w14:val="tx1"/>
            </w14:solidFill>
          </w14:textFill>
        </w:rPr>
        <w:t>数量指标：</w:t>
      </w:r>
      <w:r>
        <w:rPr>
          <w:rFonts w:hint="eastAsia" w:ascii="Times New Roman" w:hAnsi="Times New Roman" w:eastAsia="仿宋_GB2312" w:cs="Times New Roman"/>
          <w:color w:val="000000" w:themeColor="text1"/>
          <w:kern w:val="0"/>
          <w:szCs w:val="21"/>
          <w14:textFill>
            <w14:solidFill>
              <w14:schemeClr w14:val="tx1"/>
            </w14:solidFill>
          </w14:textFill>
        </w:rPr>
        <w:t xml:space="preserve">建设设施数量 </w:t>
      </w: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。质量指标：工程验收合格率100%。</w:t>
      </w:r>
      <w:r>
        <w:rPr>
          <w:rFonts w:ascii="Times New Roman" w:hAnsi="Times New Roman" w:eastAsia="仿宋_GB2312" w:cs="Times New Roman"/>
          <w:color w:val="000000" w:themeColor="text1"/>
          <w:kern w:val="0"/>
          <w:szCs w:val="21"/>
          <w14:textFill>
            <w14:solidFill>
              <w14:schemeClr w14:val="tx1"/>
            </w14:solidFill>
          </w14:textFill>
        </w:rPr>
        <w:t>时效指标：</w:t>
      </w:r>
      <w:r>
        <w:rPr>
          <w:rFonts w:hint="eastAsia" w:ascii="Times New Roman" w:hAnsi="Times New Roman" w:eastAsia="仿宋_GB2312" w:cs="Times New Roman"/>
          <w:color w:val="000000" w:themeColor="text1"/>
          <w:kern w:val="0"/>
          <w:szCs w:val="21"/>
          <w:lang w:eastAsia="zh-CN"/>
          <w14:textFill>
            <w14:solidFill>
              <w14:schemeClr w14:val="tx1"/>
            </w14:solidFill>
          </w14:textFill>
        </w:rPr>
        <w:t>工程</w:t>
      </w:r>
      <w:r>
        <w:rPr>
          <w:rFonts w:hint="eastAsia" w:ascii="Times New Roman" w:hAnsi="Times New Roman" w:eastAsia="仿宋_GB2312" w:cs="Times New Roman"/>
          <w:color w:val="000000" w:themeColor="text1"/>
          <w:kern w:val="0"/>
          <w:szCs w:val="21"/>
          <w14:textFill>
            <w14:solidFill>
              <w14:schemeClr w14:val="tx1"/>
            </w14:solidFill>
          </w14:textFill>
        </w:rPr>
        <w:t>进度</w:t>
      </w:r>
      <w:r>
        <w:rPr>
          <w:rFonts w:ascii="Times New Roman" w:hAnsi="Times New Roman" w:eastAsia="仿宋_GB2312" w:cs="Times New Roman"/>
          <w:color w:val="000000" w:themeColor="text1"/>
          <w:kern w:val="0"/>
          <w:szCs w:val="21"/>
          <w14:textFill>
            <w14:solidFill>
              <w14:schemeClr w14:val="tx1"/>
            </w14:solidFill>
          </w14:textFill>
        </w:rPr>
        <w:t>100%。</w:t>
      </w:r>
      <w:r>
        <w:rPr>
          <w:rFonts w:ascii="Times New Roman" w:hAnsi="Times New Roman" w:eastAsia="仿宋_GB2312" w:cs="Times New Roman"/>
          <w:color w:val="000000" w:themeColor="text1"/>
          <w:sz w:val="32"/>
          <w:szCs w:val="32"/>
          <w14:textFill>
            <w14:solidFill>
              <w14:schemeClr w14:val="tx1"/>
            </w14:solidFill>
          </w14:textFill>
        </w:rPr>
        <w:t>2.效益指标完成情况分析。社会效益指标：</w:t>
      </w:r>
      <w:r>
        <w:rPr>
          <w:rFonts w:hint="eastAsia" w:ascii="Times New Roman" w:hAnsi="Times New Roman" w:eastAsia="仿宋_GB2312" w:cs="Times New Roman"/>
          <w:color w:val="000000" w:themeColor="text1"/>
          <w:sz w:val="32"/>
          <w:szCs w:val="32"/>
          <w14:textFill>
            <w14:solidFill>
              <w14:schemeClr w14:val="tx1"/>
            </w14:solidFill>
          </w14:textFill>
        </w:rPr>
        <w:t>提高群众对垃圾处理的认可度</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生态效益指标</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：保持环境干净整洁</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eastAsia" w:ascii="Times New Roman" w:hAnsi="Times New Roman" w:eastAsia="仿宋_GB2312" w:cs="Times New Roman"/>
          <w:color w:val="000000" w:themeColor="text1"/>
          <w:sz w:val="32"/>
          <w:szCs w:val="32"/>
          <w14:textFill>
            <w14:solidFill>
              <w14:schemeClr w14:val="tx1"/>
            </w14:solidFill>
          </w14:textFill>
        </w:rPr>
        <w:t>可持续影响指标</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项目完成后运行良好</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率</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100%</w:t>
      </w:r>
      <w:r>
        <w:rPr>
          <w:rFonts w:ascii="Times New Roman" w:hAnsi="Times New Roman" w:eastAsia="仿宋_GB2312" w:cs="Times New Roman"/>
          <w:color w:val="000000" w:themeColor="text1"/>
          <w:sz w:val="32"/>
          <w:szCs w:val="32"/>
          <w14:textFill>
            <w14:solidFill>
              <w14:schemeClr w14:val="tx1"/>
            </w14:solidFill>
          </w14:textFill>
        </w:rPr>
        <w:t>。3.满意度指标完成情况分析。</w:t>
      </w:r>
      <w:r>
        <w:rPr>
          <w:rFonts w:hint="eastAsia" w:ascii="Times New Roman" w:hAnsi="Times New Roman" w:eastAsia="仿宋_GB2312" w:cs="Times New Roman"/>
          <w:color w:val="000000" w:themeColor="text1"/>
          <w:sz w:val="32"/>
          <w:szCs w:val="32"/>
          <w14:textFill>
            <w14:solidFill>
              <w14:schemeClr w14:val="tx1"/>
            </w14:solidFill>
          </w14:textFill>
        </w:rPr>
        <w:t>群众满意度</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90</w:t>
      </w:r>
      <w:r>
        <w:rPr>
          <w:rFonts w:ascii="Times New Roman" w:hAnsi="Times New Roman" w:eastAsia="仿宋_GB2312" w:cs="Times New Roman"/>
          <w:color w:val="000000" w:themeColor="text1"/>
          <w:sz w:val="32"/>
          <w:szCs w:val="32"/>
          <w14:textFill>
            <w14:solidFill>
              <w14:schemeClr w14:val="tx1"/>
            </w14:solidFill>
          </w14:textFill>
        </w:rPr>
        <w:t>%。4.成本指标完成情况分析，</w:t>
      </w:r>
      <w:r>
        <w:rPr>
          <w:rFonts w:ascii="Times New Roman" w:hAnsi="Times New Roman" w:eastAsia="仿宋_GB2312" w:cs="Times New Roman"/>
          <w:color w:val="000000" w:themeColor="text1"/>
          <w:kern w:val="0"/>
          <w:szCs w:val="21"/>
          <w14:textFill>
            <w14:solidFill>
              <w14:schemeClr w14:val="tx1"/>
            </w14:solidFill>
          </w14:textFill>
        </w:rPr>
        <w:t>经济成本指标：</w:t>
      </w:r>
      <w:r>
        <w:rPr>
          <w:rFonts w:hint="eastAsia" w:ascii="Times New Roman" w:hAnsi="Times New Roman" w:eastAsia="仿宋_GB2312" w:cs="Times New Roman"/>
          <w:color w:val="000000" w:themeColor="text1"/>
          <w:kern w:val="0"/>
          <w:szCs w:val="21"/>
          <w14:textFill>
            <w14:solidFill>
              <w14:schemeClr w14:val="tx1"/>
            </w14:solidFill>
          </w14:textFill>
        </w:rPr>
        <w:t>维修成本</w:t>
      </w: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59.37万元</w:t>
      </w:r>
      <w:r>
        <w:rPr>
          <w:rFonts w:ascii="Times New Roman" w:hAnsi="Times New Roman" w:eastAsia="仿宋_GB2312" w:cs="Times New Roman"/>
          <w:color w:val="000000" w:themeColor="text1"/>
          <w:kern w:val="0"/>
          <w:szCs w:val="21"/>
          <w14:textFill>
            <w14:solidFill>
              <w14:schemeClr w14:val="tx1"/>
            </w14:solidFill>
          </w14:textFill>
        </w:rPr>
        <w:t>。</w:t>
      </w:r>
    </w:p>
    <w:p w14:paraId="1AB22AB9">
      <w:pPr>
        <w:pStyle w:val="3"/>
        <w:spacing w:line="600" w:lineRule="exact"/>
        <w:ind w:firstLine="660" w:firstLineChars="200"/>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pPr>
      <w:r>
        <w:rPr>
          <w:rFonts w:hint="eastAsia" w:ascii="Times New Roman" w:hAnsi="Times New Roman" w:eastAsia="仿宋_GB2312" w:cs="Times New Roman"/>
          <w:color w:val="000000" w:themeColor="text1"/>
          <w:kern w:val="0"/>
          <w:szCs w:val="21"/>
          <w:lang w:eastAsia="zh-CN"/>
          <w14:textFill>
            <w14:solidFill>
              <w14:schemeClr w14:val="tx1"/>
            </w14:solidFill>
          </w14:textFill>
        </w:rPr>
        <w:t>（</w:t>
      </w: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4）老城区提质改造项目</w:t>
      </w:r>
    </w:p>
    <w:p w14:paraId="7970D0EC">
      <w:pPr>
        <w:pStyle w:val="3"/>
        <w:spacing w:line="600" w:lineRule="exact"/>
        <w:ind w:firstLine="660" w:firstLineChars="200"/>
        <w:rPr>
          <w:rFonts w:ascii="Times New Roman" w:hAnsi="Times New Roman" w:eastAsia="仿宋_GB2312" w:cs="Times New Roman"/>
          <w:color w:val="000000" w:themeColor="text1"/>
          <w:kern w:val="0"/>
          <w:szCs w:val="21"/>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项目支出5万元，用于支出老城区提质改造项目的进度款。项目实施及绩效情况：</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w:t>
      </w:r>
      <w:r>
        <w:rPr>
          <w:rFonts w:ascii="Times New Roman" w:hAnsi="Times New Roman" w:eastAsia="仿宋_GB2312" w:cs="Times New Roman"/>
          <w:color w:val="000000" w:themeColor="text1"/>
          <w:sz w:val="32"/>
          <w:szCs w:val="32"/>
          <w14:textFill>
            <w14:solidFill>
              <w14:schemeClr w14:val="tx1"/>
            </w14:solidFill>
          </w14:textFill>
        </w:rPr>
        <w:t>产出指标完成情况分析。</w:t>
      </w:r>
      <w:r>
        <w:rPr>
          <w:rFonts w:ascii="Times New Roman" w:hAnsi="Times New Roman" w:eastAsia="仿宋_GB2312" w:cs="Times New Roman"/>
          <w:color w:val="000000" w:themeColor="text1"/>
          <w:kern w:val="0"/>
          <w:szCs w:val="21"/>
          <w14:textFill>
            <w14:solidFill>
              <w14:schemeClr w14:val="tx1"/>
            </w14:solidFill>
          </w14:textFill>
        </w:rPr>
        <w:t>数量指标：</w:t>
      </w:r>
      <w:r>
        <w:rPr>
          <w:rFonts w:hint="eastAsia" w:ascii="Times New Roman" w:hAnsi="Times New Roman" w:eastAsia="仿宋_GB2312" w:cs="Times New Roman"/>
          <w:color w:val="000000" w:themeColor="text1"/>
          <w:kern w:val="0"/>
          <w:szCs w:val="21"/>
          <w14:textFill>
            <w14:solidFill>
              <w14:schemeClr w14:val="tx1"/>
            </w14:solidFill>
          </w14:textFill>
        </w:rPr>
        <w:t>微公园面积11278平米</w:t>
      </w:r>
      <w:r>
        <w:rPr>
          <w:rFonts w:hint="eastAsia" w:ascii="Times New Roman" w:hAnsi="Times New Roman" w:eastAsia="仿宋_GB2312" w:cs="Times New Roman"/>
          <w:color w:val="000000" w:themeColor="text1"/>
          <w:kern w:val="0"/>
          <w:szCs w:val="21"/>
          <w:lang w:eastAsia="zh-CN"/>
          <w14:textFill>
            <w14:solidFill>
              <w14:schemeClr w14:val="tx1"/>
            </w14:solidFill>
          </w14:textFill>
        </w:rPr>
        <w:t>，改造照明片区数量6个</w:t>
      </w: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。质量指标：工程验收合格率95%。</w:t>
      </w:r>
      <w:r>
        <w:rPr>
          <w:rFonts w:ascii="Times New Roman" w:hAnsi="Times New Roman" w:eastAsia="仿宋_GB2312" w:cs="Times New Roman"/>
          <w:color w:val="000000" w:themeColor="text1"/>
          <w:kern w:val="0"/>
          <w:szCs w:val="21"/>
          <w14:textFill>
            <w14:solidFill>
              <w14:schemeClr w14:val="tx1"/>
            </w14:solidFill>
          </w14:textFill>
        </w:rPr>
        <w:t>时效指标：</w:t>
      </w:r>
      <w:r>
        <w:rPr>
          <w:rFonts w:hint="eastAsia" w:ascii="Times New Roman" w:hAnsi="Times New Roman" w:eastAsia="仿宋_GB2312" w:cs="Times New Roman"/>
          <w:color w:val="000000" w:themeColor="text1"/>
          <w:kern w:val="0"/>
          <w:szCs w:val="21"/>
          <w:lang w:eastAsia="zh-CN"/>
          <w14:textFill>
            <w14:solidFill>
              <w14:schemeClr w14:val="tx1"/>
            </w14:solidFill>
          </w14:textFill>
        </w:rPr>
        <w:t>工程</w:t>
      </w:r>
      <w:r>
        <w:rPr>
          <w:rFonts w:hint="eastAsia" w:ascii="Times New Roman" w:hAnsi="Times New Roman" w:eastAsia="仿宋_GB2312" w:cs="Times New Roman"/>
          <w:color w:val="000000" w:themeColor="text1"/>
          <w:kern w:val="0"/>
          <w:szCs w:val="21"/>
          <w14:textFill>
            <w14:solidFill>
              <w14:schemeClr w14:val="tx1"/>
            </w14:solidFill>
          </w14:textFill>
        </w:rPr>
        <w:t>进度</w:t>
      </w:r>
      <w:r>
        <w:rPr>
          <w:rFonts w:ascii="Times New Roman" w:hAnsi="Times New Roman" w:eastAsia="仿宋_GB2312" w:cs="Times New Roman"/>
          <w:color w:val="000000" w:themeColor="text1"/>
          <w:kern w:val="0"/>
          <w:szCs w:val="21"/>
          <w14:textFill>
            <w14:solidFill>
              <w14:schemeClr w14:val="tx1"/>
            </w14:solidFill>
          </w14:textFill>
        </w:rPr>
        <w:t>100%。</w:t>
      </w:r>
      <w:r>
        <w:rPr>
          <w:rFonts w:ascii="Times New Roman" w:hAnsi="Times New Roman" w:eastAsia="仿宋_GB2312" w:cs="Times New Roman"/>
          <w:color w:val="000000" w:themeColor="text1"/>
          <w:sz w:val="32"/>
          <w:szCs w:val="32"/>
          <w14:textFill>
            <w14:solidFill>
              <w14:schemeClr w14:val="tx1"/>
            </w14:solidFill>
          </w14:textFill>
        </w:rPr>
        <w:t>2.效益指标完成情况分析。社会效益指标：</w:t>
      </w:r>
      <w:r>
        <w:rPr>
          <w:rFonts w:hint="eastAsia" w:ascii="Times New Roman" w:hAnsi="Times New Roman" w:eastAsia="仿宋_GB2312" w:cs="Times New Roman"/>
          <w:color w:val="000000" w:themeColor="text1"/>
          <w:sz w:val="32"/>
          <w:szCs w:val="32"/>
          <w14:textFill>
            <w14:solidFill>
              <w14:schemeClr w14:val="tx1"/>
            </w14:solidFill>
          </w14:textFill>
        </w:rPr>
        <w:t>提升城市品位</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20%</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生态效益指标</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：节约能源</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eastAsia" w:ascii="Times New Roman" w:hAnsi="Times New Roman" w:eastAsia="仿宋_GB2312" w:cs="Times New Roman"/>
          <w:color w:val="000000" w:themeColor="text1"/>
          <w:sz w:val="32"/>
          <w:szCs w:val="32"/>
          <w14:textFill>
            <w14:solidFill>
              <w14:schemeClr w14:val="tx1"/>
            </w14:solidFill>
          </w14:textFill>
        </w:rPr>
        <w:t>可持续影响指标</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项目完成后运行良好</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率</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100%</w:t>
      </w:r>
      <w:r>
        <w:rPr>
          <w:rFonts w:ascii="Times New Roman" w:hAnsi="Times New Roman" w:eastAsia="仿宋_GB2312" w:cs="Times New Roman"/>
          <w:color w:val="000000" w:themeColor="text1"/>
          <w:sz w:val="32"/>
          <w:szCs w:val="32"/>
          <w14:textFill>
            <w14:solidFill>
              <w14:schemeClr w14:val="tx1"/>
            </w14:solidFill>
          </w14:textFill>
        </w:rPr>
        <w:t>。3.满意度指标完成情况分析。</w:t>
      </w:r>
      <w:r>
        <w:rPr>
          <w:rFonts w:hint="eastAsia" w:ascii="Times New Roman" w:hAnsi="Times New Roman" w:eastAsia="仿宋_GB2312" w:cs="Times New Roman"/>
          <w:color w:val="000000" w:themeColor="text1"/>
          <w:sz w:val="32"/>
          <w:szCs w:val="32"/>
          <w14:textFill>
            <w14:solidFill>
              <w14:schemeClr w14:val="tx1"/>
            </w14:solidFill>
          </w14:textFill>
        </w:rPr>
        <w:t>群众满意度</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65</w:t>
      </w:r>
      <w:r>
        <w:rPr>
          <w:rFonts w:ascii="Times New Roman" w:hAnsi="Times New Roman" w:eastAsia="仿宋_GB2312" w:cs="Times New Roman"/>
          <w:color w:val="000000" w:themeColor="text1"/>
          <w:sz w:val="32"/>
          <w:szCs w:val="32"/>
          <w14:textFill>
            <w14:solidFill>
              <w14:schemeClr w14:val="tx1"/>
            </w14:solidFill>
          </w14:textFill>
        </w:rPr>
        <w:t>%。4.成本指标完成情况分析，</w:t>
      </w:r>
      <w:r>
        <w:rPr>
          <w:rFonts w:ascii="Times New Roman" w:hAnsi="Times New Roman" w:eastAsia="仿宋_GB2312" w:cs="Times New Roman"/>
          <w:color w:val="000000" w:themeColor="text1"/>
          <w:kern w:val="0"/>
          <w:szCs w:val="21"/>
          <w14:textFill>
            <w14:solidFill>
              <w14:schemeClr w14:val="tx1"/>
            </w14:solidFill>
          </w14:textFill>
        </w:rPr>
        <w:t>经济成本指标：</w:t>
      </w:r>
      <w:r>
        <w:rPr>
          <w:rFonts w:hint="eastAsia" w:ascii="Times New Roman" w:hAnsi="Times New Roman" w:eastAsia="仿宋_GB2312" w:cs="Times New Roman"/>
          <w:color w:val="000000" w:themeColor="text1"/>
          <w:kern w:val="0"/>
          <w:szCs w:val="21"/>
          <w:lang w:eastAsia="zh-CN"/>
          <w14:textFill>
            <w14:solidFill>
              <w14:schemeClr w14:val="tx1"/>
            </w14:solidFill>
          </w14:textFill>
        </w:rPr>
        <w:t>改造</w:t>
      </w:r>
      <w:r>
        <w:rPr>
          <w:rFonts w:hint="eastAsia" w:ascii="Times New Roman" w:hAnsi="Times New Roman" w:eastAsia="仿宋_GB2312" w:cs="Times New Roman"/>
          <w:color w:val="000000" w:themeColor="text1"/>
          <w:kern w:val="0"/>
          <w:szCs w:val="21"/>
          <w14:textFill>
            <w14:solidFill>
              <w14:schemeClr w14:val="tx1"/>
            </w14:solidFill>
          </w14:textFill>
        </w:rPr>
        <w:t>成本</w:t>
      </w: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5万元</w:t>
      </w:r>
      <w:r>
        <w:rPr>
          <w:rFonts w:ascii="Times New Roman" w:hAnsi="Times New Roman" w:eastAsia="仿宋_GB2312" w:cs="Times New Roman"/>
          <w:color w:val="000000" w:themeColor="text1"/>
          <w:kern w:val="0"/>
          <w:szCs w:val="21"/>
          <w14:textFill>
            <w14:solidFill>
              <w14:schemeClr w14:val="tx1"/>
            </w14:solidFill>
          </w14:textFill>
        </w:rPr>
        <w:t>。</w:t>
      </w:r>
    </w:p>
    <w:p w14:paraId="34C75896">
      <w:pPr>
        <w:pStyle w:val="3"/>
        <w:numPr>
          <w:ilvl w:val="0"/>
          <w:numId w:val="0"/>
        </w:numPr>
        <w:spacing w:line="600" w:lineRule="exact"/>
        <w:ind w:left="640" w:leftChars="0"/>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（5）创文工作费用</w:t>
      </w:r>
    </w:p>
    <w:p w14:paraId="73BA07B4">
      <w:pPr>
        <w:pStyle w:val="3"/>
        <w:numPr>
          <w:ilvl w:val="0"/>
          <w:numId w:val="0"/>
        </w:numPr>
        <w:spacing w:line="600" w:lineRule="exact"/>
        <w:ind w:firstLine="660" w:firstLineChars="200"/>
        <w:rPr>
          <w:rFonts w:hint="default" w:ascii="Times New Roman" w:hAnsi="Times New Roman" w:eastAsia="仿宋_GB2312" w:cs="Times New Roman"/>
          <w:color w:val="FF0000"/>
          <w:kern w:val="0"/>
          <w:szCs w:val="21"/>
          <w:lang w:val="en-US" w:eastAsia="zh-CN"/>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项目支出8.05万元，用于支出创文工作中的专项</w:t>
      </w:r>
      <w:r>
        <w:rPr>
          <w:rFonts w:hint="eastAsia" w:ascii="Times New Roman" w:hAnsi="Times New Roman" w:eastAsia="仿宋_GB2312" w:cs="Times New Roman"/>
          <w:color w:val="auto"/>
          <w:kern w:val="0"/>
          <w:szCs w:val="21"/>
          <w:lang w:val="en-US" w:eastAsia="zh-CN"/>
        </w:rPr>
        <w:t>经费。</w:t>
      </w: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项目实施及绩效情况：</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w:t>
      </w:r>
      <w:r>
        <w:rPr>
          <w:rFonts w:ascii="Times New Roman" w:hAnsi="Times New Roman" w:eastAsia="仿宋_GB2312" w:cs="Times New Roman"/>
          <w:color w:val="000000" w:themeColor="text1"/>
          <w:sz w:val="32"/>
          <w:szCs w:val="32"/>
          <w14:textFill>
            <w14:solidFill>
              <w14:schemeClr w14:val="tx1"/>
            </w14:solidFill>
          </w14:textFill>
        </w:rPr>
        <w:t>产出指标完成情况分析。</w:t>
      </w:r>
      <w:r>
        <w:rPr>
          <w:rFonts w:ascii="Times New Roman" w:hAnsi="Times New Roman" w:eastAsia="仿宋_GB2312" w:cs="Times New Roman"/>
          <w:color w:val="000000" w:themeColor="text1"/>
          <w:kern w:val="0"/>
          <w:szCs w:val="21"/>
          <w14:textFill>
            <w14:solidFill>
              <w14:schemeClr w14:val="tx1"/>
            </w14:solidFill>
          </w14:textFill>
        </w:rPr>
        <w:t>数量指标：</w:t>
      </w:r>
      <w:r>
        <w:rPr>
          <w:rFonts w:hint="eastAsia" w:ascii="Times New Roman" w:hAnsi="Times New Roman" w:eastAsia="仿宋_GB2312" w:cs="Times New Roman"/>
          <w:color w:val="000000" w:themeColor="text1"/>
          <w:kern w:val="0"/>
          <w:szCs w:val="21"/>
          <w14:textFill>
            <w14:solidFill>
              <w14:schemeClr w14:val="tx1"/>
            </w14:solidFill>
          </w14:textFill>
        </w:rPr>
        <w:t>创文工作路段数量</w:t>
      </w: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10条。质量指标：工作完成合格率100%。</w:t>
      </w:r>
      <w:r>
        <w:rPr>
          <w:rFonts w:ascii="Times New Roman" w:hAnsi="Times New Roman" w:eastAsia="仿宋_GB2312" w:cs="Times New Roman"/>
          <w:color w:val="000000" w:themeColor="text1"/>
          <w:kern w:val="0"/>
          <w:szCs w:val="21"/>
          <w14:textFill>
            <w14:solidFill>
              <w14:schemeClr w14:val="tx1"/>
            </w14:solidFill>
          </w14:textFill>
        </w:rPr>
        <w:t>时效指标：</w:t>
      </w:r>
      <w:r>
        <w:rPr>
          <w:rFonts w:hint="eastAsia" w:ascii="Times New Roman" w:hAnsi="Times New Roman" w:eastAsia="仿宋_GB2312" w:cs="Times New Roman"/>
          <w:color w:val="000000" w:themeColor="text1"/>
          <w:kern w:val="0"/>
          <w:szCs w:val="21"/>
          <w:lang w:eastAsia="zh-CN"/>
          <w14:textFill>
            <w14:solidFill>
              <w14:schemeClr w14:val="tx1"/>
            </w14:solidFill>
          </w14:textFill>
        </w:rPr>
        <w:t>工作完成</w:t>
      </w:r>
      <w:r>
        <w:rPr>
          <w:rFonts w:hint="eastAsia" w:ascii="Times New Roman" w:hAnsi="Times New Roman" w:eastAsia="仿宋_GB2312" w:cs="Times New Roman"/>
          <w:color w:val="000000" w:themeColor="text1"/>
          <w:kern w:val="0"/>
          <w:szCs w:val="21"/>
          <w14:textFill>
            <w14:solidFill>
              <w14:schemeClr w14:val="tx1"/>
            </w14:solidFill>
          </w14:textFill>
        </w:rPr>
        <w:t>进度</w:t>
      </w:r>
      <w:r>
        <w:rPr>
          <w:rFonts w:ascii="Times New Roman" w:hAnsi="Times New Roman" w:eastAsia="仿宋_GB2312" w:cs="Times New Roman"/>
          <w:color w:val="000000" w:themeColor="text1"/>
          <w:kern w:val="0"/>
          <w:szCs w:val="21"/>
          <w14:textFill>
            <w14:solidFill>
              <w14:schemeClr w14:val="tx1"/>
            </w14:solidFill>
          </w14:textFill>
        </w:rPr>
        <w:t>100%。</w:t>
      </w:r>
      <w:r>
        <w:rPr>
          <w:rFonts w:ascii="Times New Roman" w:hAnsi="Times New Roman" w:eastAsia="仿宋_GB2312" w:cs="Times New Roman"/>
          <w:color w:val="000000" w:themeColor="text1"/>
          <w:sz w:val="32"/>
          <w:szCs w:val="32"/>
          <w14:textFill>
            <w14:solidFill>
              <w14:schemeClr w14:val="tx1"/>
            </w14:solidFill>
          </w14:textFill>
        </w:rPr>
        <w:t>2.效益指标完成情况分析。社会效益指标：</w:t>
      </w:r>
      <w:r>
        <w:rPr>
          <w:rFonts w:hint="eastAsia" w:ascii="Times New Roman" w:hAnsi="Times New Roman" w:eastAsia="仿宋_GB2312" w:cs="Times New Roman"/>
          <w:color w:val="000000" w:themeColor="text1"/>
          <w:sz w:val="32"/>
          <w:szCs w:val="32"/>
          <w14:textFill>
            <w14:solidFill>
              <w14:schemeClr w14:val="tx1"/>
            </w14:solidFill>
          </w14:textFill>
        </w:rPr>
        <w:t>整治违规行为，改善人居环境</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w:t>
      </w:r>
      <w:r>
        <w:rPr>
          <w:rFonts w:ascii="Times New Roman" w:hAnsi="Times New Roman" w:eastAsia="仿宋_GB2312" w:cs="Times New Roman"/>
          <w:color w:val="000000" w:themeColor="text1"/>
          <w:sz w:val="32"/>
          <w:szCs w:val="32"/>
          <w14:textFill>
            <w14:solidFill>
              <w14:schemeClr w14:val="tx1"/>
            </w14:solidFill>
          </w14:textFill>
        </w:rPr>
        <w:t>。3.满意度指标完成情况分析。</w:t>
      </w:r>
      <w:r>
        <w:rPr>
          <w:rFonts w:hint="eastAsia" w:ascii="Times New Roman" w:hAnsi="Times New Roman" w:eastAsia="仿宋_GB2312" w:cs="Times New Roman"/>
          <w:color w:val="000000" w:themeColor="text1"/>
          <w:sz w:val="32"/>
          <w:szCs w:val="32"/>
          <w14:textFill>
            <w14:solidFill>
              <w14:schemeClr w14:val="tx1"/>
            </w14:solidFill>
          </w14:textFill>
        </w:rPr>
        <w:t>群众满意度</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65</w:t>
      </w:r>
      <w:r>
        <w:rPr>
          <w:rFonts w:ascii="Times New Roman" w:hAnsi="Times New Roman" w:eastAsia="仿宋_GB2312" w:cs="Times New Roman"/>
          <w:color w:val="000000" w:themeColor="text1"/>
          <w:sz w:val="32"/>
          <w:szCs w:val="32"/>
          <w14:textFill>
            <w14:solidFill>
              <w14:schemeClr w14:val="tx1"/>
            </w14:solidFill>
          </w14:textFill>
        </w:rPr>
        <w:t>%。</w:t>
      </w:r>
    </w:p>
    <w:p w14:paraId="7B2215E4">
      <w:pPr>
        <w:pStyle w:val="9"/>
        <w:widowControl/>
        <w:spacing w:line="600" w:lineRule="exact"/>
        <w:rPr>
          <w:rFonts w:hint="default" w:ascii="Times New Roman" w:hAnsi="Times New Roman" w:eastAsia="黑体"/>
          <w:sz w:val="32"/>
          <w:szCs w:val="32"/>
        </w:rPr>
      </w:pPr>
      <w:r>
        <w:rPr>
          <w:rFonts w:hint="default" w:ascii="Times New Roman" w:hAnsi="Times New Roman" w:eastAsia="黑体"/>
          <w:sz w:val="32"/>
          <w:szCs w:val="32"/>
        </w:rPr>
        <w:t>七、存在的问题及原因分析</w:t>
      </w:r>
    </w:p>
    <w:p w14:paraId="4A7C7AAA">
      <w:pPr>
        <w:pStyle w:val="10"/>
        <w:tabs>
          <w:tab w:val="left" w:pos="1164"/>
        </w:tabs>
        <w:spacing w:line="600" w:lineRule="exact"/>
        <w:ind w:left="0" w:firstLine="640" w:firstLineChars="200"/>
        <w:jc w:val="left"/>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存在的问题一完成年初预算非税收入征收计划偏低。原因分析：年初确定征收计划的依据为近三年平均数，未预计到当年区域内建设项目减少，导致非税收费项目数相应减少</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存在的问题二是满意度完成年初指标值偏低。原因分析：年度指标值定太高，工作做得有欠缺。</w:t>
      </w:r>
    </w:p>
    <w:p w14:paraId="514CC4E9">
      <w:pPr>
        <w:spacing w:line="600" w:lineRule="exact"/>
        <w:ind w:left="420" w:leftChars="200" w:firstLine="320" w:firstLineChars="100"/>
        <w:rPr>
          <w:rFonts w:ascii="Times New Roman" w:hAnsi="Times New Roman" w:eastAsia="黑体" w:cs="Times New Roman"/>
          <w:sz w:val="32"/>
          <w:szCs w:val="32"/>
          <w:lang w:bidi="ar"/>
        </w:rPr>
      </w:pPr>
      <w:r>
        <w:rPr>
          <w:rFonts w:ascii="Times New Roman" w:hAnsi="Times New Roman" w:eastAsia="黑体" w:cs="Times New Roman"/>
          <w:sz w:val="32"/>
          <w:szCs w:val="32"/>
          <w:lang w:bidi="ar"/>
        </w:rPr>
        <w:t>八、下一步改进措施</w:t>
      </w:r>
    </w:p>
    <w:p w14:paraId="2D5392ED">
      <w:pPr>
        <w:spacing w:line="600" w:lineRule="exact"/>
        <w:ind w:left="0" w:leftChars="0" w:firstLine="640" w:firstLineChars="200"/>
        <w:rPr>
          <w:rFonts w:hint="eastAsia" w:ascii="方正仿宋_GBK" w:hAnsi="方正仿宋_GBK" w:eastAsia="黑体" w:cs="方正仿宋_GBK"/>
          <w:sz w:val="32"/>
          <w:szCs w:val="32"/>
          <w:lang w:eastAsia="zh-CN" w:bidi="ar"/>
        </w:rPr>
      </w:pPr>
      <w:r>
        <w:rPr>
          <w:rFonts w:hint="eastAsia" w:ascii="Times New Roman" w:hAnsi="Times New Roman" w:eastAsia="仿宋_GB2312" w:cs="Times New Roman"/>
          <w:kern w:val="2"/>
          <w:sz w:val="32"/>
          <w:szCs w:val="32"/>
          <w:lang w:val="en-US" w:eastAsia="zh-CN" w:bidi="ar-SA"/>
        </w:rPr>
        <w:t>制定年度指标值要科学合理，通过调研、数据分析和问卷调查等措施明确群众需求。</w:t>
      </w:r>
    </w:p>
    <w:p w14:paraId="5EFDAF07">
      <w:pPr>
        <w:spacing w:line="600" w:lineRule="exact"/>
        <w:ind w:firstLine="640" w:firstLineChars="200"/>
        <w:rPr>
          <w:rFonts w:ascii="Times New Roman" w:hAnsi="Times New Roman" w:eastAsia="黑体" w:cs="Times New Roman"/>
          <w:sz w:val="32"/>
          <w:szCs w:val="32"/>
          <w:lang w:bidi="ar"/>
        </w:rPr>
      </w:pPr>
      <w:r>
        <w:rPr>
          <w:rFonts w:ascii="Times New Roman" w:hAnsi="Times New Roman" w:eastAsia="黑体" w:cs="Times New Roman"/>
          <w:sz w:val="32"/>
          <w:szCs w:val="32"/>
          <w:lang w:bidi="ar"/>
        </w:rPr>
        <w:t>九、绩效自评结果拟应用和公开情况</w:t>
      </w:r>
    </w:p>
    <w:p w14:paraId="76752541">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绩效自评结果在门户网站公开。</w:t>
      </w:r>
    </w:p>
    <w:p w14:paraId="5ACE964E">
      <w:pPr>
        <w:spacing w:line="600" w:lineRule="exact"/>
        <w:ind w:firstLine="640" w:firstLineChars="200"/>
        <w:rPr>
          <w:rFonts w:ascii="Times New Roman" w:hAnsi="Times New Roman" w:eastAsia="仿宋_GB2312" w:cs="Times New Roman"/>
          <w:sz w:val="32"/>
          <w:szCs w:val="32"/>
        </w:rPr>
      </w:pPr>
    </w:p>
    <w:p w14:paraId="1BC7F1AC">
      <w:pPr>
        <w:spacing w:line="600" w:lineRule="exact"/>
        <w:ind w:firstLine="3520" w:firstLineChars="1100"/>
        <w:rPr>
          <w:rFonts w:ascii="Times New Roman" w:hAnsi="Times New Roman" w:eastAsia="仿宋_GB2312" w:cs="Times New Roman"/>
          <w:sz w:val="32"/>
          <w:szCs w:val="32"/>
        </w:rPr>
      </w:pPr>
    </w:p>
    <w:p w14:paraId="6F3364D4">
      <w:pPr>
        <w:spacing w:line="600" w:lineRule="exact"/>
        <w:ind w:firstLine="3520" w:firstLineChars="1100"/>
        <w:rPr>
          <w:rFonts w:ascii="Times New Roman" w:hAnsi="Times New Roman" w:eastAsia="仿宋_GB2312" w:cs="Times New Roman"/>
          <w:sz w:val="32"/>
          <w:szCs w:val="32"/>
        </w:rPr>
      </w:pPr>
      <w:r>
        <w:rPr>
          <w:rFonts w:ascii="Times New Roman" w:hAnsi="Times New Roman" w:eastAsia="仿宋_GB2312" w:cs="Times New Roman"/>
          <w:sz w:val="32"/>
          <w:szCs w:val="32"/>
        </w:rPr>
        <w:t>株洲市</w:t>
      </w:r>
      <w:r>
        <w:rPr>
          <w:rFonts w:hint="eastAsia" w:ascii="Times New Roman" w:hAnsi="Times New Roman" w:eastAsia="仿宋_GB2312" w:cs="Times New Roman"/>
          <w:sz w:val="32"/>
          <w:szCs w:val="32"/>
        </w:rPr>
        <w:t>渌口</w:t>
      </w:r>
      <w:r>
        <w:rPr>
          <w:rFonts w:ascii="Times New Roman" w:hAnsi="Times New Roman" w:eastAsia="仿宋_GB2312" w:cs="Times New Roman"/>
          <w:sz w:val="32"/>
          <w:szCs w:val="32"/>
        </w:rPr>
        <w:t>区城市管理和综合执法局</w:t>
      </w:r>
    </w:p>
    <w:p w14:paraId="027E844F">
      <w:pPr>
        <w:spacing w:line="600" w:lineRule="exact"/>
        <w:ind w:firstLine="4800" w:firstLineChars="1500"/>
        <w:rPr>
          <w:rFonts w:ascii="Times New Roman" w:hAnsi="Times New Roman" w:eastAsia="仿宋_GB2312" w:cs="Times New Roman"/>
          <w:sz w:val="32"/>
          <w:szCs w:val="32"/>
        </w:rPr>
      </w:pPr>
      <w:r>
        <w:rPr>
          <w:rFonts w:ascii="Times New Roman" w:hAnsi="Times New Roman" w:eastAsia="仿宋_GB2312" w:cs="Times New Roman"/>
          <w:sz w:val="32"/>
          <w:szCs w:val="32"/>
        </w:rPr>
        <w:t>2025年5月26日</w:t>
      </w:r>
    </w:p>
    <w:p w14:paraId="2CFDEDA0">
      <w:pPr>
        <w:pStyle w:val="2"/>
        <w:rPr>
          <w:rFonts w:ascii="Times New Roman" w:hAnsi="Times New Roman" w:eastAsia="仿宋_GB2312" w:cs="Times New Roman"/>
          <w:sz w:val="32"/>
          <w:szCs w:val="32"/>
        </w:rPr>
      </w:pPr>
    </w:p>
    <w:p w14:paraId="0F008D0D">
      <w:pPr>
        <w:pStyle w:val="2"/>
        <w:rPr>
          <w:rFonts w:hint="eastAsia" w:ascii="Times New Roman" w:hAnsi="Times New Roman" w:eastAsia="仿宋_GB2312" w:cs="Times New Roman"/>
          <w:sz w:val="32"/>
          <w:szCs w:val="32"/>
        </w:rPr>
      </w:pPr>
    </w:p>
    <w:sectPr>
      <w:pgSz w:w="11906" w:h="16838"/>
      <w:pgMar w:top="1440" w:right="1440"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8724515-6199-4AC1-A4BE-8A455C4D153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embedRegular r:id="rId2" w:fontKey="{056476CC-8BB9-47DD-B9A3-915FC8E346AA}"/>
  </w:font>
  <w:font w:name="仿宋_GB2312">
    <w:altName w:val="仿宋"/>
    <w:panose1 w:val="02010609030101010101"/>
    <w:charset w:val="86"/>
    <w:family w:val="modern"/>
    <w:pitch w:val="default"/>
    <w:sig w:usb0="00000000" w:usb1="00000000" w:usb2="00000010" w:usb3="00000000" w:csb0="00040000" w:csb1="00000000"/>
    <w:embedRegular r:id="rId3" w:fontKey="{04D34971-EFFE-4D8B-9306-04CC67E535C6}"/>
  </w:font>
  <w:font w:name="仿宋">
    <w:panose1 w:val="02010609060101010101"/>
    <w:charset w:val="86"/>
    <w:family w:val="modern"/>
    <w:pitch w:val="default"/>
    <w:sig w:usb0="800002BF" w:usb1="38CF7CFA" w:usb2="00000016" w:usb3="00000000" w:csb0="00040001" w:csb1="00000000"/>
    <w:embedRegular r:id="rId4" w:fontKey="{B00E8342-5C5C-4BFF-9886-B475BB0B6C10}"/>
  </w:font>
  <w:font w:name="楷体_GB2312">
    <w:altName w:val="楷体"/>
    <w:panose1 w:val="02010609030101010101"/>
    <w:charset w:val="86"/>
    <w:family w:val="modern"/>
    <w:pitch w:val="default"/>
    <w:sig w:usb0="00000000" w:usb1="00000000" w:usb2="00000010" w:usb3="00000000" w:csb0="00040000" w:csb1="00000000"/>
    <w:embedRegular r:id="rId5" w:fontKey="{9C6354F4-C303-44C9-9281-CC900F910DE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embedRegular r:id="rId6" w:fontKey="{760AFE5B-427E-4928-AE20-D9AA8A807542}"/>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BA4A34"/>
    <w:multiLevelType w:val="singleLevel"/>
    <w:tmpl w:val="8DBA4A34"/>
    <w:lvl w:ilvl="0" w:tentative="0">
      <w:start w:val="1"/>
      <w:numFmt w:val="decimal"/>
      <w:suff w:val="nothing"/>
      <w:lvlText w:val="（%1）"/>
      <w:lvlJc w:val="left"/>
      <w:pPr>
        <w:ind w:left="640" w:leftChars="0" w:firstLine="0" w:firstLineChars="0"/>
      </w:pPr>
    </w:lvl>
  </w:abstractNum>
  <w:abstractNum w:abstractNumId="1">
    <w:nsid w:val="E5C0F83C"/>
    <w:multiLevelType w:val="singleLevel"/>
    <w:tmpl w:val="E5C0F83C"/>
    <w:lvl w:ilvl="0" w:tentative="0">
      <w:start w:val="3"/>
      <w:numFmt w:val="decimal"/>
      <w:lvlText w:val="%1."/>
      <w:lvlJc w:val="left"/>
      <w:pPr>
        <w:tabs>
          <w:tab w:val="left" w:pos="312"/>
        </w:tabs>
      </w:pPr>
    </w:lvl>
  </w:abstractNum>
  <w:abstractNum w:abstractNumId="2">
    <w:nsid w:val="FDF035EE"/>
    <w:multiLevelType w:val="singleLevel"/>
    <w:tmpl w:val="FDF035EE"/>
    <w:lvl w:ilvl="0" w:tentative="0">
      <w:start w:val="3"/>
      <w:numFmt w:val="decimal"/>
      <w:suff w:val="nothing"/>
      <w:lvlText w:val="（%1）"/>
      <w:lvlJc w:val="left"/>
    </w:lvl>
  </w:abstractNum>
  <w:abstractNum w:abstractNumId="3">
    <w:nsid w:val="1E8F4D5B"/>
    <w:multiLevelType w:val="singleLevel"/>
    <w:tmpl w:val="1E8F4D5B"/>
    <w:lvl w:ilvl="0" w:tentative="0">
      <w:start w:val="3"/>
      <w:numFmt w:val="chineseCounting"/>
      <w:suff w:val="nothing"/>
      <w:lvlText w:val="%1、"/>
      <w:lvlJc w:val="left"/>
      <w:rPr>
        <w:rFonts w:hint="eastAsia"/>
      </w:rPr>
    </w:lvl>
  </w:abstractNum>
  <w:abstractNum w:abstractNumId="4">
    <w:nsid w:val="26F0AD30"/>
    <w:multiLevelType w:val="singleLevel"/>
    <w:tmpl w:val="26F0AD30"/>
    <w:lvl w:ilvl="0" w:tentative="0">
      <w:start w:val="3"/>
      <w:numFmt w:val="decimal"/>
      <w:suff w:val="nothing"/>
      <w:lvlText w:val="（%1）"/>
      <w:lvlJc w:val="left"/>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ViMjc3ZTQ2MTg2ZDAyMGI1NDY3NDQzMzkyNGYxNzAifQ=="/>
  </w:docVars>
  <w:rsids>
    <w:rsidRoot w:val="78EE41A8"/>
    <w:rsid w:val="006C5909"/>
    <w:rsid w:val="00CE54F0"/>
    <w:rsid w:val="00FE1942"/>
    <w:rsid w:val="02551B85"/>
    <w:rsid w:val="050634BB"/>
    <w:rsid w:val="05357396"/>
    <w:rsid w:val="07D72EEC"/>
    <w:rsid w:val="09F74B6A"/>
    <w:rsid w:val="0A5C592B"/>
    <w:rsid w:val="0B300806"/>
    <w:rsid w:val="0EAB2494"/>
    <w:rsid w:val="0EC8307A"/>
    <w:rsid w:val="10ED630E"/>
    <w:rsid w:val="11DA6870"/>
    <w:rsid w:val="1202325C"/>
    <w:rsid w:val="123258EF"/>
    <w:rsid w:val="12527F7C"/>
    <w:rsid w:val="13DD3420"/>
    <w:rsid w:val="143376FC"/>
    <w:rsid w:val="15A5287C"/>
    <w:rsid w:val="16B97005"/>
    <w:rsid w:val="18477A39"/>
    <w:rsid w:val="1A931D97"/>
    <w:rsid w:val="1B6B33B3"/>
    <w:rsid w:val="1BC82E20"/>
    <w:rsid w:val="1CA473E9"/>
    <w:rsid w:val="1E3D27BE"/>
    <w:rsid w:val="1EA9481E"/>
    <w:rsid w:val="1F7E03C6"/>
    <w:rsid w:val="209A1500"/>
    <w:rsid w:val="211B1C44"/>
    <w:rsid w:val="223B5680"/>
    <w:rsid w:val="26A54937"/>
    <w:rsid w:val="288C221A"/>
    <w:rsid w:val="2A5B183F"/>
    <w:rsid w:val="2C343FDE"/>
    <w:rsid w:val="2DC0604D"/>
    <w:rsid w:val="2DE33AEA"/>
    <w:rsid w:val="2E4E4AF2"/>
    <w:rsid w:val="2ED27DE6"/>
    <w:rsid w:val="2ED5299B"/>
    <w:rsid w:val="31046251"/>
    <w:rsid w:val="311C571C"/>
    <w:rsid w:val="338B4A07"/>
    <w:rsid w:val="3394259C"/>
    <w:rsid w:val="34C91C8B"/>
    <w:rsid w:val="35F464CC"/>
    <w:rsid w:val="36792977"/>
    <w:rsid w:val="36CA5847"/>
    <w:rsid w:val="375515B4"/>
    <w:rsid w:val="38B7004D"/>
    <w:rsid w:val="39A55AE7"/>
    <w:rsid w:val="3B363A0C"/>
    <w:rsid w:val="3CAF7D3B"/>
    <w:rsid w:val="3D9062FC"/>
    <w:rsid w:val="3DA70690"/>
    <w:rsid w:val="3F2D5801"/>
    <w:rsid w:val="40D2329F"/>
    <w:rsid w:val="43B855E4"/>
    <w:rsid w:val="443A62AF"/>
    <w:rsid w:val="445D559D"/>
    <w:rsid w:val="4A6A31F3"/>
    <w:rsid w:val="4BB67D9E"/>
    <w:rsid w:val="4C147838"/>
    <w:rsid w:val="4C8C603E"/>
    <w:rsid w:val="4CEA67EB"/>
    <w:rsid w:val="4E965A6D"/>
    <w:rsid w:val="51AF590D"/>
    <w:rsid w:val="52F537F4"/>
    <w:rsid w:val="53263FB4"/>
    <w:rsid w:val="538B4884"/>
    <w:rsid w:val="54F46459"/>
    <w:rsid w:val="566B1131"/>
    <w:rsid w:val="567C4958"/>
    <w:rsid w:val="58384ADB"/>
    <w:rsid w:val="5B5C08B4"/>
    <w:rsid w:val="5D2E002E"/>
    <w:rsid w:val="5FCB4A25"/>
    <w:rsid w:val="5FCF3D4A"/>
    <w:rsid w:val="604C7149"/>
    <w:rsid w:val="61FF1523"/>
    <w:rsid w:val="625C563D"/>
    <w:rsid w:val="64020214"/>
    <w:rsid w:val="669D6BC7"/>
    <w:rsid w:val="675B66C7"/>
    <w:rsid w:val="6783799E"/>
    <w:rsid w:val="67BA377B"/>
    <w:rsid w:val="695A0B28"/>
    <w:rsid w:val="699A00C4"/>
    <w:rsid w:val="70353936"/>
    <w:rsid w:val="70F63CA1"/>
    <w:rsid w:val="74034986"/>
    <w:rsid w:val="74235FBB"/>
    <w:rsid w:val="74E514C2"/>
    <w:rsid w:val="759C73E8"/>
    <w:rsid w:val="77950F7E"/>
    <w:rsid w:val="78EE41A8"/>
    <w:rsid w:val="7A5B396D"/>
    <w:rsid w:val="7C3E4C2F"/>
    <w:rsid w:val="7D382AD7"/>
    <w:rsid w:val="7E221D3B"/>
    <w:rsid w:val="7F0141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note text"/>
    <w:basedOn w:val="1"/>
    <w:qFormat/>
    <w:uiPriority w:val="0"/>
    <w:pPr>
      <w:snapToGrid w:val="0"/>
      <w:jc w:val="left"/>
    </w:pPr>
    <w:rPr>
      <w:rFonts w:cs="Calibri"/>
      <w:kern w:val="0"/>
      <w:sz w:val="18"/>
      <w:szCs w:val="18"/>
    </w:rPr>
  </w:style>
  <w:style w:type="paragraph" w:styleId="3">
    <w:name w:val="Body Text"/>
    <w:basedOn w:val="1"/>
    <w:qFormat/>
    <w:uiPriority w:val="1"/>
    <w:rPr>
      <w:rFonts w:ascii="宋体" w:hAnsi="宋体" w:eastAsia="宋体" w:cs="宋体"/>
      <w:sz w:val="33"/>
      <w:szCs w:val="33"/>
    </w:rPr>
  </w:style>
  <w:style w:type="paragraph" w:styleId="4">
    <w:name w:val="Body Text Indent"/>
    <w:basedOn w:val="1"/>
    <w:autoRedefine/>
    <w:qFormat/>
    <w:uiPriority w:val="0"/>
    <w:pPr>
      <w:spacing w:after="120"/>
      <w:ind w:left="420" w:leftChars="200"/>
    </w:pPr>
    <w:rPr>
      <w:rFonts w:ascii="Times New Roman" w:hAnsi="Times New Roman" w:eastAsia="宋体" w:cs="Times New Roman"/>
    </w:rPr>
  </w:style>
  <w:style w:type="paragraph" w:styleId="5">
    <w:name w:val="Normal (Web)"/>
    <w:basedOn w:val="1"/>
    <w:autoRedefine/>
    <w:qFormat/>
    <w:uiPriority w:val="0"/>
    <w:pPr>
      <w:widowControl/>
      <w:spacing w:before="100" w:beforeAutospacing="1" w:after="100" w:afterAutospacing="1"/>
      <w:jc w:val="left"/>
    </w:pPr>
    <w:rPr>
      <w:rFonts w:ascii="宋体" w:hAnsi="Times New Roman"/>
      <w:color w:val="000000"/>
      <w:kern w:val="0"/>
      <w:sz w:val="24"/>
    </w:rPr>
  </w:style>
  <w:style w:type="paragraph" w:styleId="6">
    <w:name w:val="Body Text First Indent 2"/>
    <w:basedOn w:val="4"/>
    <w:autoRedefine/>
    <w:qFormat/>
    <w:uiPriority w:val="0"/>
    <w:pPr>
      <w:ind w:firstLine="420" w:firstLineChars="200"/>
    </w:pPr>
  </w:style>
  <w:style w:type="paragraph" w:customStyle="1" w:styleId="9">
    <w:name w:val="msolistparagraph"/>
    <w:basedOn w:val="1"/>
    <w:autoRedefine/>
    <w:qFormat/>
    <w:uiPriority w:val="0"/>
    <w:pPr>
      <w:ind w:left="1079" w:hanging="309"/>
    </w:pPr>
    <w:rPr>
      <w:rFonts w:hint="eastAsia" w:ascii="宋体" w:hAnsi="宋体" w:eastAsia="宋体" w:cs="Times New Roman"/>
      <w:szCs w:val="22"/>
    </w:rPr>
  </w:style>
  <w:style w:type="paragraph" w:styleId="10">
    <w:name w:val="List Paragraph"/>
    <w:basedOn w:val="1"/>
    <w:autoRedefine/>
    <w:qFormat/>
    <w:uiPriority w:val="1"/>
    <w:pPr>
      <w:ind w:left="1079" w:hanging="309"/>
    </w:pPr>
    <w:rPr>
      <w:rFonts w:ascii="宋体" w:hAnsi="宋体" w:eastAsia="宋体" w:cs="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15</Pages>
  <Words>7391</Words>
  <Characters>8121</Characters>
  <Lines>39</Lines>
  <Paragraphs>11</Paragraphs>
  <TotalTime>6</TotalTime>
  <ScaleCrop>false</ScaleCrop>
  <LinksUpToDate>false</LinksUpToDate>
  <CharactersWithSpaces>8135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2022-03-01T08:24:00Z</dcterms:created>
  <dc:creator>李干</dc:creator>
  <cp:lastModifiedBy>李干</cp:lastModifiedBy>
  <cp:lastPrinted>2025-08-19T02:28:00Z</cp:lastPrinted>
  <dcterms:modified xsi:type="dcterms:W3CDTF">2025-10-15T08:58:06Z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F825FD22A878431D910C28D2E0064EDC_13</vt:lpwstr>
  </property>
  <property fmtid="{D5CDD505-2E9C-101B-9397-08002B2CF9AE}" pid="4" name="KSOTemplateDocerSaveRecord">
    <vt:lpwstr>eyJoZGlkIjoiM2ViMjc3ZTQ2MTg2ZDAyMGI1NDY3NDQzMzkyNGYxNzAiLCJ1c2VySWQiOiIyMDUxOTcwNDgifQ==</vt:lpwstr>
  </property>
</Properties>
</file>