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11CB8" w14:textId="77777777" w:rsidR="00422994" w:rsidRDefault="00000000">
      <w:pPr>
        <w:pStyle w:val="Default"/>
        <w:jc w:val="both"/>
        <w:rPr>
          <w:rFonts w:ascii="仿宋" w:eastAsia="仿宋" w:hAnsi="仿宋" w:hint="eastAsia"/>
          <w:sz w:val="36"/>
          <w:szCs w:val="36"/>
        </w:rPr>
      </w:pPr>
      <w:r>
        <w:rPr>
          <w:rFonts w:ascii="仿宋" w:eastAsia="仿宋" w:hAnsi="仿宋" w:hint="eastAsia"/>
          <w:sz w:val="36"/>
          <w:szCs w:val="36"/>
        </w:rPr>
        <w:t>附件1</w:t>
      </w:r>
    </w:p>
    <w:p w14:paraId="437EDD50" w14:textId="77777777" w:rsidR="00422994" w:rsidRDefault="00422994">
      <w:pPr>
        <w:pStyle w:val="Default"/>
        <w:jc w:val="center"/>
        <w:rPr>
          <w:rFonts w:ascii="仿宋" w:eastAsia="仿宋" w:hAnsi="仿宋" w:cs="Times New Roman" w:hint="eastAsia"/>
          <w:sz w:val="56"/>
          <w:szCs w:val="56"/>
        </w:rPr>
      </w:pPr>
    </w:p>
    <w:p w14:paraId="5CC608C0" w14:textId="77777777" w:rsidR="00422994" w:rsidRDefault="00422994">
      <w:pPr>
        <w:pStyle w:val="Default"/>
        <w:jc w:val="center"/>
        <w:rPr>
          <w:rFonts w:ascii="仿宋" w:eastAsia="仿宋" w:hAnsi="仿宋" w:cs="Times New Roman" w:hint="eastAsia"/>
          <w:sz w:val="84"/>
          <w:szCs w:val="84"/>
        </w:rPr>
      </w:pPr>
    </w:p>
    <w:p w14:paraId="56197405" w14:textId="77777777" w:rsidR="00422994" w:rsidRDefault="00422994">
      <w:pPr>
        <w:pStyle w:val="Default"/>
        <w:jc w:val="center"/>
        <w:rPr>
          <w:rFonts w:ascii="仿宋" w:eastAsia="仿宋" w:hAnsi="仿宋" w:cs="Times New Roman" w:hint="eastAsia"/>
          <w:sz w:val="84"/>
          <w:szCs w:val="84"/>
        </w:rPr>
      </w:pPr>
    </w:p>
    <w:p w14:paraId="745729B7" w14:textId="77777777" w:rsidR="00422994" w:rsidRDefault="00422994">
      <w:pPr>
        <w:pStyle w:val="Default"/>
        <w:jc w:val="center"/>
        <w:rPr>
          <w:rFonts w:ascii="仿宋" w:eastAsia="仿宋" w:hAnsi="仿宋" w:cs="Times New Roman" w:hint="eastAsia"/>
          <w:sz w:val="84"/>
          <w:szCs w:val="84"/>
        </w:rPr>
      </w:pPr>
    </w:p>
    <w:p w14:paraId="2AEE6027" w14:textId="77777777" w:rsidR="00422994" w:rsidRDefault="00000000">
      <w:pPr>
        <w:pStyle w:val="Default"/>
        <w:jc w:val="center"/>
        <w:rPr>
          <w:rFonts w:ascii="仿宋" w:eastAsia="仿宋" w:hAnsi="仿宋" w:cs="宋体" w:hint="eastAsia"/>
          <w:b/>
          <w:bCs/>
          <w:sz w:val="52"/>
          <w:szCs w:val="52"/>
        </w:rPr>
      </w:pPr>
      <w:r>
        <w:rPr>
          <w:rFonts w:ascii="仿宋" w:eastAsia="仿宋" w:hAnsi="仿宋" w:cs="宋体"/>
          <w:b/>
          <w:bCs/>
          <w:sz w:val="52"/>
          <w:szCs w:val="52"/>
        </w:rPr>
        <w:t>2024年度</w:t>
      </w:r>
      <w:r>
        <w:rPr>
          <w:rFonts w:ascii="仿宋" w:eastAsia="仿宋" w:hAnsi="仿宋" w:cs="宋体" w:hint="eastAsia"/>
          <w:b/>
          <w:bCs/>
          <w:sz w:val="52"/>
          <w:szCs w:val="52"/>
        </w:rPr>
        <w:t>株洲市</w:t>
      </w:r>
      <w:proofErr w:type="gramStart"/>
      <w:r>
        <w:rPr>
          <w:rFonts w:ascii="仿宋" w:eastAsia="仿宋" w:hAnsi="仿宋" w:cs="宋体" w:hint="eastAsia"/>
          <w:b/>
          <w:bCs/>
          <w:sz w:val="52"/>
          <w:szCs w:val="52"/>
        </w:rPr>
        <w:t>渌</w:t>
      </w:r>
      <w:proofErr w:type="gramEnd"/>
      <w:r>
        <w:rPr>
          <w:rFonts w:ascii="仿宋" w:eastAsia="仿宋" w:hAnsi="仿宋" w:cs="宋体" w:hint="eastAsia"/>
          <w:b/>
          <w:bCs/>
          <w:sz w:val="52"/>
          <w:szCs w:val="52"/>
        </w:rPr>
        <w:t>口区商务局</w:t>
      </w:r>
    </w:p>
    <w:p w14:paraId="08F844F7" w14:textId="77777777" w:rsidR="00422994" w:rsidRDefault="00000000">
      <w:pPr>
        <w:pStyle w:val="Default"/>
        <w:jc w:val="center"/>
        <w:rPr>
          <w:rFonts w:ascii="仿宋" w:eastAsia="仿宋" w:hAnsi="仿宋" w:cs="宋体" w:hint="eastAsia"/>
          <w:b/>
          <w:bCs/>
          <w:sz w:val="52"/>
          <w:szCs w:val="52"/>
        </w:rPr>
        <w:sectPr w:rsidR="00422994">
          <w:headerReference w:type="even" r:id="rId7"/>
          <w:headerReference w:type="default" r:id="rId8"/>
          <w:pgSz w:w="11906" w:h="16838"/>
          <w:pgMar w:top="1417" w:right="1588" w:bottom="1417" w:left="1588" w:header="851" w:footer="992" w:gutter="0"/>
          <w:cols w:space="425"/>
          <w:docGrid w:type="lines" w:linePitch="312"/>
        </w:sectPr>
      </w:pPr>
      <w:r>
        <w:rPr>
          <w:rFonts w:ascii="仿宋" w:eastAsia="仿宋" w:hAnsi="仿宋" w:cs="宋体"/>
          <w:b/>
          <w:sz w:val="52"/>
        </w:rPr>
        <w:t>部门</w:t>
      </w:r>
      <w:r>
        <w:rPr>
          <w:rFonts w:ascii="仿宋" w:eastAsia="仿宋" w:hAnsi="仿宋" w:cs="宋体" w:hint="eastAsia"/>
          <w:b/>
          <w:bCs/>
          <w:sz w:val="52"/>
          <w:szCs w:val="52"/>
        </w:rPr>
        <w:t>决算</w:t>
      </w:r>
    </w:p>
    <w:p w14:paraId="3C2313C8" w14:textId="77777777" w:rsidR="00422994" w:rsidRDefault="00422994">
      <w:pPr>
        <w:pStyle w:val="Default"/>
        <w:spacing w:line="600" w:lineRule="exact"/>
        <w:jc w:val="both"/>
        <w:rPr>
          <w:rFonts w:ascii="仿宋" w:eastAsia="仿宋" w:hAnsi="仿宋" w:cs="Times New Roman" w:hint="eastAsia"/>
          <w:b/>
          <w:sz w:val="36"/>
          <w:szCs w:val="28"/>
        </w:rPr>
      </w:pPr>
    </w:p>
    <w:p w14:paraId="227DDE88" w14:textId="77777777" w:rsidR="00422994" w:rsidRDefault="00000000">
      <w:pPr>
        <w:widowControl/>
        <w:spacing w:line="640" w:lineRule="exact"/>
        <w:jc w:val="center"/>
        <w:rPr>
          <w:rFonts w:ascii="仿宋" w:eastAsia="仿宋" w:hAnsi="仿宋" w:cs="仿宋" w:hint="eastAsia"/>
          <w:b/>
          <w:kern w:val="0"/>
          <w:sz w:val="32"/>
          <w:szCs w:val="32"/>
        </w:rPr>
      </w:pPr>
      <w:r>
        <w:rPr>
          <w:rFonts w:ascii="仿宋" w:eastAsia="仿宋" w:hAnsi="仿宋" w:cs="仿宋"/>
          <w:b/>
          <w:kern w:val="0"/>
          <w:sz w:val="32"/>
          <w:szCs w:val="32"/>
        </w:rPr>
        <w:t>目  录</w:t>
      </w:r>
    </w:p>
    <w:p w14:paraId="1DAAAA08" w14:textId="77777777" w:rsidR="00422994"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 xml:space="preserve">第一部分 </w:t>
      </w:r>
      <w:r>
        <w:rPr>
          <w:rFonts w:ascii="仿宋" w:eastAsia="仿宋" w:hAnsi="仿宋" w:cs="仿宋" w:hint="eastAsia"/>
          <w:b/>
          <w:sz w:val="28"/>
        </w:rPr>
        <w:t>株洲市</w:t>
      </w:r>
      <w:proofErr w:type="gramStart"/>
      <w:r>
        <w:rPr>
          <w:rFonts w:ascii="仿宋" w:eastAsia="仿宋" w:hAnsi="仿宋" w:cs="仿宋" w:hint="eastAsia"/>
          <w:b/>
          <w:sz w:val="28"/>
        </w:rPr>
        <w:t>渌</w:t>
      </w:r>
      <w:proofErr w:type="gramEnd"/>
      <w:r>
        <w:rPr>
          <w:rFonts w:ascii="仿宋" w:eastAsia="仿宋" w:hAnsi="仿宋" w:cs="仿宋" w:hint="eastAsia"/>
          <w:b/>
          <w:sz w:val="28"/>
        </w:rPr>
        <w:t>口区商务局</w:t>
      </w:r>
      <w:r>
        <w:rPr>
          <w:rFonts w:ascii="仿宋" w:eastAsia="仿宋" w:hAnsi="仿宋" w:cs="仿宋"/>
          <w:b/>
          <w:sz w:val="28"/>
        </w:rPr>
        <w:t>概况</w:t>
      </w:r>
    </w:p>
    <w:p w14:paraId="604CF9AF"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一、部门职责</w:t>
      </w:r>
    </w:p>
    <w:p w14:paraId="4824DB0B"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二、机构设置及决算单位构成</w:t>
      </w:r>
    </w:p>
    <w:p w14:paraId="577DF62C" w14:textId="77777777" w:rsidR="00422994"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第二部分 部门决算表</w:t>
      </w:r>
    </w:p>
    <w:p w14:paraId="3D18964C"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一、收入支出决算总表</w:t>
      </w:r>
    </w:p>
    <w:p w14:paraId="260EF343"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二、收入决算表</w:t>
      </w:r>
    </w:p>
    <w:p w14:paraId="3E7395D8"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三、支出决算表</w:t>
      </w:r>
    </w:p>
    <w:p w14:paraId="488602FA"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四、财政拨款收入支出决算总表</w:t>
      </w:r>
    </w:p>
    <w:p w14:paraId="0B2DEE0D"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五、一般公共预算财政拨款支出决算表</w:t>
      </w:r>
    </w:p>
    <w:p w14:paraId="5AD404FA"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六、一般公共预算财政拨款基本支出决算明细表</w:t>
      </w:r>
    </w:p>
    <w:p w14:paraId="5D081447"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七、政府性基金预算财政拨款收入支出决算表</w:t>
      </w:r>
    </w:p>
    <w:p w14:paraId="6D2357CA"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八、国有资本经营预算财政拨款支出决算表</w:t>
      </w:r>
    </w:p>
    <w:p w14:paraId="55DA43CF"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九、财政拨款“三公”经费支出决算表</w:t>
      </w:r>
    </w:p>
    <w:p w14:paraId="5FAE02F6" w14:textId="77777777" w:rsidR="00422994"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第三部分 部门决算情况说明</w:t>
      </w:r>
    </w:p>
    <w:p w14:paraId="6B2E8199"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一、收入支出决算总体情况说明</w:t>
      </w:r>
    </w:p>
    <w:p w14:paraId="35C8C308"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二、收入决算情况说明</w:t>
      </w:r>
    </w:p>
    <w:p w14:paraId="09985AAB"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三、支出决算情况说明</w:t>
      </w:r>
    </w:p>
    <w:p w14:paraId="17F8E9E7"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四、财政拨款收入支出决算总体情况说明</w:t>
      </w:r>
    </w:p>
    <w:p w14:paraId="34ABB91D"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五、一般公共预算财政拨款支出决算情况说明</w:t>
      </w:r>
    </w:p>
    <w:p w14:paraId="6ACA2443"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lastRenderedPageBreak/>
        <w:t>六、一般公共预算财政拨款基本支出决算情况说明</w:t>
      </w:r>
    </w:p>
    <w:p w14:paraId="6C604267"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七、财政拨款“三公”经费支出决算情况说明</w:t>
      </w:r>
    </w:p>
    <w:p w14:paraId="25ECE6BF"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八、政府性基金预算收入支出决算情况</w:t>
      </w:r>
    </w:p>
    <w:p w14:paraId="461F0B23"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九、关于机关运行经费支出说明</w:t>
      </w:r>
    </w:p>
    <w:p w14:paraId="453A6831"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十、一般性支出情况说明</w:t>
      </w:r>
    </w:p>
    <w:p w14:paraId="625AA0C8"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十一、关于政府采购支出说明</w:t>
      </w:r>
    </w:p>
    <w:p w14:paraId="3DCEF909"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十二、关于国有资产占用情况说明</w:t>
      </w:r>
    </w:p>
    <w:p w14:paraId="45176349" w14:textId="77777777" w:rsidR="00422994" w:rsidRDefault="00000000">
      <w:pPr>
        <w:pStyle w:val="Default"/>
        <w:adjustRightInd/>
        <w:spacing w:line="640" w:lineRule="exact"/>
        <w:ind w:firstLine="420"/>
        <w:rPr>
          <w:rFonts w:ascii="仿宋" w:eastAsia="仿宋" w:hAnsi="仿宋" w:cs="仿宋" w:hint="eastAsia"/>
          <w:sz w:val="28"/>
          <w:szCs w:val="28"/>
        </w:rPr>
      </w:pPr>
      <w:r>
        <w:rPr>
          <w:rFonts w:ascii="仿宋" w:eastAsia="仿宋" w:hAnsi="仿宋" w:cs="仿宋"/>
          <w:sz w:val="28"/>
          <w:szCs w:val="28"/>
        </w:rPr>
        <w:t>十三、关于2024年度预算绩效管理情况的说明</w:t>
      </w:r>
    </w:p>
    <w:p w14:paraId="5BF7E771" w14:textId="77777777" w:rsidR="00422994"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第四部分 名词解释</w:t>
      </w:r>
    </w:p>
    <w:p w14:paraId="425EC7E1" w14:textId="77777777" w:rsidR="00422994" w:rsidRDefault="00000000">
      <w:pPr>
        <w:pStyle w:val="Default"/>
        <w:adjustRightInd/>
        <w:spacing w:line="640" w:lineRule="exact"/>
        <w:rPr>
          <w:rFonts w:ascii="仿宋" w:eastAsia="仿宋" w:hAnsi="仿宋" w:cs="仿宋" w:hint="eastAsia"/>
          <w:b/>
          <w:sz w:val="28"/>
        </w:rPr>
      </w:pPr>
      <w:r>
        <w:rPr>
          <w:rFonts w:ascii="仿宋" w:eastAsia="仿宋" w:hAnsi="仿宋" w:cs="仿宋"/>
          <w:b/>
          <w:sz w:val="28"/>
        </w:rPr>
        <w:t>第五部分 附件</w:t>
      </w:r>
    </w:p>
    <w:p w14:paraId="568A099C" w14:textId="77777777" w:rsidR="00422994" w:rsidRDefault="00422994">
      <w:pPr>
        <w:pStyle w:val="ae"/>
        <w:spacing w:line="640" w:lineRule="exact"/>
        <w:rPr>
          <w:rFonts w:ascii="仿宋" w:eastAsia="仿宋" w:hAnsi="仿宋" w:cs="Times New Roman" w:hint="eastAsia"/>
        </w:rPr>
        <w:sectPr w:rsidR="00422994">
          <w:footerReference w:type="default" r:id="rId9"/>
          <w:pgSz w:w="11906" w:h="16838"/>
          <w:pgMar w:top="1417" w:right="1588" w:bottom="1417" w:left="1588" w:header="851" w:footer="992" w:gutter="0"/>
          <w:pgNumType w:start="1"/>
          <w:cols w:space="425"/>
          <w:docGrid w:type="lines" w:linePitch="312"/>
        </w:sectPr>
      </w:pPr>
    </w:p>
    <w:p w14:paraId="49400A27" w14:textId="77777777" w:rsidR="00422994" w:rsidRDefault="00422994">
      <w:pPr>
        <w:spacing w:line="640" w:lineRule="exact"/>
        <w:rPr>
          <w:rFonts w:ascii="仿宋" w:eastAsia="仿宋" w:hAnsi="仿宋" w:cs="Times New Roman" w:hint="eastAsia"/>
          <w:sz w:val="72"/>
          <w:szCs w:val="72"/>
        </w:rPr>
      </w:pPr>
    </w:p>
    <w:p w14:paraId="7E3BA71E" w14:textId="77777777" w:rsidR="00422994" w:rsidRDefault="00422994">
      <w:pPr>
        <w:widowControl/>
        <w:spacing w:line="640" w:lineRule="exact"/>
        <w:jc w:val="center"/>
        <w:rPr>
          <w:rFonts w:ascii="仿宋" w:eastAsia="仿宋" w:hAnsi="仿宋" w:cs="仿宋" w:hint="eastAsia"/>
          <w:b/>
          <w:bCs/>
          <w:kern w:val="0"/>
          <w:sz w:val="52"/>
          <w:szCs w:val="52"/>
        </w:rPr>
      </w:pPr>
    </w:p>
    <w:p w14:paraId="3045896E" w14:textId="77777777" w:rsidR="00422994" w:rsidRDefault="00422994">
      <w:pPr>
        <w:widowControl/>
        <w:spacing w:line="640" w:lineRule="exact"/>
        <w:jc w:val="center"/>
        <w:rPr>
          <w:rFonts w:ascii="仿宋" w:eastAsia="仿宋" w:hAnsi="仿宋" w:cs="仿宋" w:hint="eastAsia"/>
          <w:b/>
          <w:bCs/>
          <w:kern w:val="0"/>
          <w:sz w:val="52"/>
          <w:szCs w:val="52"/>
        </w:rPr>
      </w:pPr>
    </w:p>
    <w:p w14:paraId="4F6829E9" w14:textId="77777777" w:rsidR="00422994" w:rsidRDefault="00422994">
      <w:pPr>
        <w:widowControl/>
        <w:spacing w:line="640" w:lineRule="exact"/>
        <w:jc w:val="center"/>
        <w:rPr>
          <w:rFonts w:ascii="仿宋" w:eastAsia="仿宋" w:hAnsi="仿宋" w:cs="仿宋" w:hint="eastAsia"/>
          <w:b/>
          <w:bCs/>
          <w:kern w:val="0"/>
          <w:sz w:val="52"/>
          <w:szCs w:val="52"/>
        </w:rPr>
      </w:pPr>
    </w:p>
    <w:p w14:paraId="4519CD9B" w14:textId="77777777" w:rsidR="00422994" w:rsidRDefault="00422994">
      <w:pPr>
        <w:widowControl/>
        <w:spacing w:line="640" w:lineRule="exact"/>
        <w:jc w:val="center"/>
        <w:rPr>
          <w:rFonts w:ascii="仿宋" w:eastAsia="仿宋" w:hAnsi="仿宋" w:cs="仿宋" w:hint="eastAsia"/>
          <w:b/>
          <w:bCs/>
          <w:kern w:val="0"/>
          <w:sz w:val="52"/>
          <w:szCs w:val="52"/>
        </w:rPr>
      </w:pPr>
    </w:p>
    <w:p w14:paraId="1ABA9303" w14:textId="77777777" w:rsidR="00422994" w:rsidRDefault="00422994">
      <w:pPr>
        <w:widowControl/>
        <w:spacing w:line="640" w:lineRule="exact"/>
        <w:jc w:val="center"/>
        <w:rPr>
          <w:rFonts w:ascii="仿宋" w:eastAsia="仿宋" w:hAnsi="仿宋" w:cs="仿宋" w:hint="eastAsia"/>
          <w:b/>
          <w:bCs/>
          <w:kern w:val="0"/>
          <w:sz w:val="52"/>
          <w:szCs w:val="52"/>
        </w:rPr>
      </w:pPr>
    </w:p>
    <w:p w14:paraId="2C80BD26" w14:textId="77777777" w:rsidR="00422994" w:rsidRDefault="00422994">
      <w:pPr>
        <w:widowControl/>
        <w:spacing w:line="640" w:lineRule="exact"/>
        <w:jc w:val="center"/>
        <w:rPr>
          <w:rFonts w:ascii="仿宋" w:eastAsia="仿宋" w:hAnsi="仿宋" w:cs="仿宋" w:hint="eastAsia"/>
          <w:b/>
          <w:bCs/>
          <w:kern w:val="0"/>
          <w:sz w:val="52"/>
          <w:szCs w:val="52"/>
        </w:rPr>
      </w:pPr>
    </w:p>
    <w:p w14:paraId="7C808B69" w14:textId="77777777" w:rsidR="00422994" w:rsidRDefault="00422994">
      <w:pPr>
        <w:widowControl/>
        <w:spacing w:line="640" w:lineRule="exact"/>
        <w:jc w:val="center"/>
        <w:rPr>
          <w:rFonts w:ascii="仿宋" w:eastAsia="仿宋" w:hAnsi="仿宋" w:cs="仿宋" w:hint="eastAsia"/>
          <w:b/>
          <w:bCs/>
          <w:kern w:val="0"/>
          <w:sz w:val="52"/>
          <w:szCs w:val="52"/>
        </w:rPr>
      </w:pPr>
    </w:p>
    <w:p w14:paraId="29D1BC98" w14:textId="77777777" w:rsidR="00422994" w:rsidRDefault="00422994">
      <w:pPr>
        <w:widowControl/>
        <w:spacing w:line="640" w:lineRule="exact"/>
        <w:jc w:val="center"/>
        <w:rPr>
          <w:rFonts w:ascii="仿宋" w:eastAsia="仿宋" w:hAnsi="仿宋" w:cs="仿宋" w:hint="eastAsia"/>
          <w:b/>
          <w:bCs/>
          <w:kern w:val="0"/>
          <w:sz w:val="52"/>
          <w:szCs w:val="52"/>
        </w:rPr>
      </w:pPr>
    </w:p>
    <w:p w14:paraId="0D4E2C2B" w14:textId="77777777" w:rsidR="00422994" w:rsidRDefault="00000000">
      <w:pPr>
        <w:widowControl/>
        <w:spacing w:line="640" w:lineRule="exact"/>
        <w:jc w:val="center"/>
        <w:rPr>
          <w:rFonts w:ascii="仿宋" w:eastAsia="仿宋" w:hAnsi="仿宋" w:cs="仿宋" w:hint="eastAsia"/>
          <w:b/>
          <w:bCs/>
          <w:kern w:val="0"/>
          <w:sz w:val="52"/>
          <w:szCs w:val="52"/>
        </w:rPr>
      </w:pPr>
      <w:r>
        <w:rPr>
          <w:rFonts w:ascii="仿宋" w:eastAsia="仿宋" w:hAnsi="仿宋" w:cs="仿宋"/>
          <w:b/>
          <w:bCs/>
          <w:kern w:val="0"/>
          <w:sz w:val="52"/>
          <w:szCs w:val="52"/>
        </w:rPr>
        <w:t>第一部分</w:t>
      </w:r>
    </w:p>
    <w:p w14:paraId="7060B88C" w14:textId="77777777" w:rsidR="00422994" w:rsidRDefault="00000000">
      <w:pPr>
        <w:pStyle w:val="Default"/>
        <w:spacing w:line="640" w:lineRule="exact"/>
        <w:jc w:val="center"/>
        <w:rPr>
          <w:rFonts w:ascii="仿宋" w:eastAsia="仿宋" w:hAnsi="仿宋" w:cs="仿宋" w:hint="eastAsia"/>
          <w:b/>
          <w:bCs/>
          <w:sz w:val="52"/>
          <w:szCs w:val="52"/>
        </w:rPr>
      </w:pPr>
      <w:r>
        <w:rPr>
          <w:rFonts w:ascii="仿宋" w:eastAsia="仿宋" w:hAnsi="仿宋" w:cs="仿宋" w:hint="eastAsia"/>
          <w:b/>
          <w:bCs/>
          <w:sz w:val="52"/>
          <w:szCs w:val="52"/>
        </w:rPr>
        <w:t>株洲市</w:t>
      </w:r>
      <w:proofErr w:type="gramStart"/>
      <w:r>
        <w:rPr>
          <w:rFonts w:ascii="仿宋" w:eastAsia="仿宋" w:hAnsi="仿宋" w:cs="仿宋" w:hint="eastAsia"/>
          <w:b/>
          <w:bCs/>
          <w:sz w:val="52"/>
          <w:szCs w:val="52"/>
        </w:rPr>
        <w:t>渌</w:t>
      </w:r>
      <w:proofErr w:type="gramEnd"/>
      <w:r>
        <w:rPr>
          <w:rFonts w:ascii="仿宋" w:eastAsia="仿宋" w:hAnsi="仿宋" w:cs="仿宋" w:hint="eastAsia"/>
          <w:b/>
          <w:bCs/>
          <w:sz w:val="52"/>
          <w:szCs w:val="52"/>
        </w:rPr>
        <w:t>口区商务局部门</w:t>
      </w:r>
      <w:r>
        <w:rPr>
          <w:rFonts w:ascii="仿宋" w:eastAsia="仿宋" w:hAnsi="仿宋" w:cs="仿宋"/>
          <w:b/>
          <w:bCs/>
          <w:sz w:val="52"/>
          <w:szCs w:val="52"/>
        </w:rPr>
        <w:t>概况</w:t>
      </w:r>
    </w:p>
    <w:p w14:paraId="23E1B72A" w14:textId="77777777" w:rsidR="00422994" w:rsidRDefault="00422994">
      <w:pPr>
        <w:pStyle w:val="2"/>
        <w:spacing w:line="640" w:lineRule="exact"/>
        <w:ind w:leftChars="0" w:left="0" w:firstLineChars="0" w:firstLine="0"/>
        <w:rPr>
          <w:rFonts w:ascii="仿宋" w:eastAsia="仿宋" w:hAnsi="仿宋" w:cs="Times New Roman" w:hint="eastAsia"/>
        </w:rPr>
      </w:pPr>
    </w:p>
    <w:p w14:paraId="025DE42C" w14:textId="77777777" w:rsidR="00422994" w:rsidRDefault="00422994"/>
    <w:p w14:paraId="4BF8C94E" w14:textId="77777777" w:rsidR="00422994" w:rsidRDefault="00422994">
      <w:pPr>
        <w:pStyle w:val="ae"/>
      </w:pPr>
    </w:p>
    <w:p w14:paraId="0D02DDF8" w14:textId="77777777" w:rsidR="00422994" w:rsidRDefault="00422994">
      <w:pPr>
        <w:pStyle w:val="2"/>
        <w:ind w:firstLine="480"/>
        <w:rPr>
          <w:rFonts w:hint="eastAsia"/>
        </w:rPr>
      </w:pPr>
    </w:p>
    <w:p w14:paraId="30799926" w14:textId="77777777" w:rsidR="00422994" w:rsidRDefault="00000000">
      <w:pPr>
        <w:pStyle w:val="a5"/>
        <w:suppressAutoHyphens/>
        <w:spacing w:line="640" w:lineRule="exact"/>
        <w:ind w:rightChars="229" w:right="481"/>
        <w:rPr>
          <w:rFonts w:ascii="仿宋" w:eastAsia="仿宋" w:hAnsi="仿宋" w:cs="仿宋" w:hint="eastAsia"/>
          <w:b/>
          <w:bCs/>
          <w:kern w:val="0"/>
          <w:lang w:bidi="zh-CN"/>
        </w:rPr>
      </w:pPr>
      <w:r>
        <w:rPr>
          <w:rFonts w:ascii="仿宋" w:eastAsia="仿宋" w:hAnsi="仿宋" w:cs="仿宋" w:hint="eastAsia"/>
          <w:b/>
          <w:bCs/>
          <w:kern w:val="0"/>
          <w:lang w:bidi="zh-CN"/>
        </w:rPr>
        <w:lastRenderedPageBreak/>
        <w:t>一、</w:t>
      </w:r>
      <w:r>
        <w:rPr>
          <w:rFonts w:ascii="仿宋" w:eastAsia="仿宋" w:hAnsi="仿宋" w:cs="仿宋"/>
          <w:b/>
          <w:bCs/>
          <w:kern w:val="0"/>
          <w:lang w:bidi="zh-CN"/>
        </w:rPr>
        <w:t>部门职责</w:t>
      </w:r>
    </w:p>
    <w:p w14:paraId="2CBDC410"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1、贯彻执行国家、省、市有关商务工作、对外合作和招商引资的方针、政策和法律、法规。</w:t>
      </w:r>
    </w:p>
    <w:p w14:paraId="57AE87B9"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2、推动流通产业结构调整，指导流通企业改革、商贸服务业和社区商业发展。</w:t>
      </w:r>
    </w:p>
    <w:p w14:paraId="588E9F10"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3、负责全区市场建设的审批工作，负责大宗产品批发市场和区城商业网点规划、商业体系建设工作。</w:t>
      </w:r>
    </w:p>
    <w:p w14:paraId="4DF78B0D"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4、牵头协调整顿和规范市场经济秩序工作，拟订规范市场运行、流通秩序的政策，负责商务行业综合行政执法工作。</w:t>
      </w:r>
    </w:p>
    <w:p w14:paraId="746DC299"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5、负责重要消费品储备管理和市场调控工作，按有关规定对成品油进行监督管理。</w:t>
      </w:r>
    </w:p>
    <w:p w14:paraId="568D1FF6"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6、负责全新商品进出口管理工作，推进出口品牌和出口基地建设。</w:t>
      </w:r>
    </w:p>
    <w:p w14:paraId="00E78121"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7、执行国家对外技术贸易、进出口管制以及鼓励技术和成套设备进出口政策。</w:t>
      </w:r>
    </w:p>
    <w:p w14:paraId="4187A525"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8、牵头拟订全区服务贸易发展规划，指导服务贸易领域的对外开放，推动服务外包平台建设。</w:t>
      </w:r>
    </w:p>
    <w:p w14:paraId="21991875"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9、负责全区对外经济合作工作。</w:t>
      </w:r>
    </w:p>
    <w:p w14:paraId="2D19DFF1"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10、负责组织协调反倾销、反补贴及其他与进出口公平贸易相关的工作。</w:t>
      </w:r>
    </w:p>
    <w:p w14:paraId="4C68CDED"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11、指导全区招商引资和承接产业转移工作，指导全区外商投资工作。</w:t>
      </w:r>
    </w:p>
    <w:p w14:paraId="00CD5439"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12.依法核准外商投资企业的设立变更事项。</w:t>
      </w:r>
    </w:p>
    <w:p w14:paraId="043FAE8D"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13、负责有关行政诉讼应诉和行政被复议工作。</w:t>
      </w:r>
    </w:p>
    <w:p w14:paraId="79367CBD"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lastRenderedPageBreak/>
        <w:t>14、负责对局机关和所属单位破产、改制企业人员的后续管理工作。</w:t>
      </w:r>
    </w:p>
    <w:p w14:paraId="17B78367"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15、承担区级救灾物资储备职能。</w:t>
      </w:r>
    </w:p>
    <w:p w14:paraId="1DF0912A" w14:textId="77777777" w:rsidR="00422994" w:rsidRDefault="00000000">
      <w:pPr>
        <w:pStyle w:val="Default"/>
        <w:spacing w:line="52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16、承办区人民政府交办的其他事项。</w:t>
      </w:r>
    </w:p>
    <w:p w14:paraId="5928CB66" w14:textId="77777777" w:rsidR="00422994" w:rsidRDefault="00000000">
      <w:pPr>
        <w:pStyle w:val="a5"/>
        <w:suppressAutoHyphens/>
        <w:spacing w:line="640" w:lineRule="exact"/>
        <w:ind w:rightChars="229" w:right="481"/>
        <w:rPr>
          <w:rFonts w:ascii="仿宋" w:eastAsia="仿宋" w:hAnsi="仿宋" w:cs="仿宋" w:hint="eastAsia"/>
          <w:b/>
          <w:bCs/>
          <w:kern w:val="0"/>
          <w:lang w:bidi="zh-CN"/>
        </w:rPr>
      </w:pPr>
      <w:r>
        <w:rPr>
          <w:rFonts w:ascii="仿宋" w:eastAsia="仿宋" w:hAnsi="仿宋" w:cs="仿宋"/>
          <w:b/>
          <w:bCs/>
          <w:kern w:val="0"/>
          <w:lang w:bidi="zh-CN"/>
        </w:rPr>
        <w:t>二、机构设置及决算单位构成</w:t>
      </w:r>
    </w:p>
    <w:p w14:paraId="360C3635" w14:textId="77777777" w:rsidR="00422994" w:rsidRDefault="00000000">
      <w:pPr>
        <w:widowControl/>
        <w:spacing w:line="600" w:lineRule="exact"/>
        <w:ind w:firstLineChars="200" w:firstLine="640"/>
        <w:rPr>
          <w:rFonts w:ascii="仿宋" w:eastAsia="仿宋" w:hAnsi="仿宋" w:cs="仿宋_GB2312" w:hint="eastAsia"/>
          <w:color w:val="000000"/>
          <w:kern w:val="0"/>
          <w:sz w:val="32"/>
          <w:szCs w:val="32"/>
        </w:rPr>
      </w:pPr>
      <w:r>
        <w:rPr>
          <w:rFonts w:ascii="Times New Roman" w:eastAsia="仿宋_GB2312" w:hAnsi="Times New Roman" w:cs="Times New Roman"/>
          <w:bCs/>
          <w:kern w:val="0"/>
          <w:sz w:val="32"/>
          <w:szCs w:val="32"/>
        </w:rPr>
        <w:t>（一）内设机构设置。</w:t>
      </w:r>
      <w:r>
        <w:rPr>
          <w:rFonts w:ascii="Times New Roman" w:eastAsia="仿宋_GB2312" w:hAnsi="Times New Roman" w:cs="Times New Roman" w:hint="eastAsia"/>
          <w:bCs/>
          <w:kern w:val="0"/>
          <w:sz w:val="32"/>
          <w:szCs w:val="32"/>
        </w:rPr>
        <w:t>株洲市</w:t>
      </w:r>
      <w:proofErr w:type="gramStart"/>
      <w:r>
        <w:rPr>
          <w:rFonts w:ascii="Times New Roman" w:eastAsia="仿宋_GB2312" w:hAnsi="Times New Roman" w:cs="Times New Roman" w:hint="eastAsia"/>
          <w:bCs/>
          <w:kern w:val="0"/>
          <w:sz w:val="32"/>
          <w:szCs w:val="32"/>
        </w:rPr>
        <w:t>渌</w:t>
      </w:r>
      <w:proofErr w:type="gramEnd"/>
      <w:r>
        <w:rPr>
          <w:rFonts w:ascii="Times New Roman" w:eastAsia="仿宋_GB2312" w:hAnsi="Times New Roman" w:cs="Times New Roman" w:hint="eastAsia"/>
          <w:bCs/>
          <w:kern w:val="0"/>
          <w:sz w:val="32"/>
          <w:szCs w:val="32"/>
        </w:rPr>
        <w:t>口区商务局</w:t>
      </w:r>
      <w:r>
        <w:rPr>
          <w:rFonts w:ascii="Times New Roman" w:eastAsia="仿宋_GB2312" w:hAnsi="Times New Roman" w:cs="Times New Roman"/>
          <w:bCs/>
          <w:kern w:val="0"/>
          <w:sz w:val="32"/>
          <w:szCs w:val="32"/>
        </w:rPr>
        <w:t>内设机构包括：</w:t>
      </w:r>
      <w:r>
        <w:rPr>
          <w:rFonts w:ascii="仿宋" w:eastAsia="仿宋" w:hAnsi="仿宋" w:cs="仿宋_GB2312" w:hint="eastAsia"/>
          <w:color w:val="000000"/>
          <w:kern w:val="0"/>
          <w:sz w:val="32"/>
          <w:szCs w:val="32"/>
        </w:rPr>
        <w:t>办公室、党建工作和人事教育股、商贸流通股、市场运行股、投资联络股、商务事务中心和政策法规股7个职能股（室）。</w:t>
      </w:r>
    </w:p>
    <w:p w14:paraId="5CFAD96E" w14:textId="77777777" w:rsidR="00422994" w:rsidRDefault="00000000">
      <w:pPr>
        <w:widowControl/>
        <w:spacing w:line="600" w:lineRule="exact"/>
        <w:ind w:firstLineChars="200" w:firstLine="640"/>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t>（二）决算单位构成。</w:t>
      </w:r>
      <w:r>
        <w:rPr>
          <w:rFonts w:ascii="Times New Roman" w:eastAsia="仿宋_GB2312" w:hAnsi="Times New Roman" w:cs="Times New Roman" w:hint="eastAsia"/>
          <w:bCs/>
          <w:kern w:val="0"/>
          <w:sz w:val="32"/>
          <w:szCs w:val="32"/>
        </w:rPr>
        <w:t>株洲市</w:t>
      </w:r>
      <w:proofErr w:type="gramStart"/>
      <w:r>
        <w:rPr>
          <w:rFonts w:ascii="Times New Roman" w:eastAsia="仿宋_GB2312" w:hAnsi="Times New Roman" w:cs="Times New Roman" w:hint="eastAsia"/>
          <w:bCs/>
          <w:kern w:val="0"/>
          <w:sz w:val="32"/>
          <w:szCs w:val="32"/>
        </w:rPr>
        <w:t>渌</w:t>
      </w:r>
      <w:proofErr w:type="gramEnd"/>
      <w:r>
        <w:rPr>
          <w:rFonts w:ascii="Times New Roman" w:eastAsia="仿宋_GB2312" w:hAnsi="Times New Roman" w:cs="Times New Roman" w:hint="eastAsia"/>
          <w:bCs/>
          <w:kern w:val="0"/>
          <w:sz w:val="32"/>
          <w:szCs w:val="32"/>
        </w:rPr>
        <w:t>口区商务局</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年部门决算汇总公开单位构成包括：</w:t>
      </w:r>
      <w:r>
        <w:rPr>
          <w:rFonts w:ascii="Times New Roman" w:eastAsia="仿宋_GB2312" w:hAnsi="Times New Roman" w:cs="Times New Roman" w:hint="eastAsia"/>
          <w:bCs/>
          <w:kern w:val="0"/>
          <w:sz w:val="32"/>
          <w:szCs w:val="32"/>
        </w:rPr>
        <w:t>株洲市</w:t>
      </w:r>
      <w:proofErr w:type="gramStart"/>
      <w:r>
        <w:rPr>
          <w:rFonts w:ascii="Times New Roman" w:eastAsia="仿宋_GB2312" w:hAnsi="Times New Roman" w:cs="Times New Roman" w:hint="eastAsia"/>
          <w:bCs/>
          <w:kern w:val="0"/>
          <w:sz w:val="32"/>
          <w:szCs w:val="32"/>
        </w:rPr>
        <w:t>渌</w:t>
      </w:r>
      <w:proofErr w:type="gramEnd"/>
      <w:r>
        <w:rPr>
          <w:rFonts w:ascii="Times New Roman" w:eastAsia="仿宋_GB2312" w:hAnsi="Times New Roman" w:cs="Times New Roman" w:hint="eastAsia"/>
          <w:bCs/>
          <w:kern w:val="0"/>
          <w:sz w:val="32"/>
          <w:szCs w:val="32"/>
        </w:rPr>
        <w:t>口区商务局本级。</w:t>
      </w:r>
    </w:p>
    <w:p w14:paraId="1128AA4A" w14:textId="77777777" w:rsidR="00422994" w:rsidRDefault="00422994">
      <w:pPr>
        <w:spacing w:line="640" w:lineRule="exact"/>
        <w:ind w:firstLineChars="250" w:firstLine="800"/>
        <w:jc w:val="left"/>
        <w:rPr>
          <w:rFonts w:ascii="仿宋" w:eastAsia="仿宋" w:hAnsi="仿宋" w:cs="Times New Roman" w:hint="eastAsia"/>
          <w:sz w:val="32"/>
          <w:szCs w:val="32"/>
        </w:rPr>
      </w:pPr>
    </w:p>
    <w:p w14:paraId="7F2670E7" w14:textId="77777777" w:rsidR="00422994" w:rsidRDefault="00422994">
      <w:pPr>
        <w:pStyle w:val="ae"/>
        <w:rPr>
          <w:rFonts w:ascii="仿宋" w:eastAsia="仿宋" w:hAnsi="仿宋" w:hint="eastAsia"/>
        </w:rPr>
      </w:pPr>
    </w:p>
    <w:p w14:paraId="216B325C" w14:textId="77777777" w:rsidR="00422994" w:rsidRDefault="00422994">
      <w:pPr>
        <w:pStyle w:val="2"/>
        <w:ind w:firstLine="480"/>
        <w:rPr>
          <w:rFonts w:ascii="仿宋" w:eastAsia="仿宋" w:hAnsi="仿宋" w:hint="eastAsia"/>
        </w:rPr>
      </w:pPr>
    </w:p>
    <w:p w14:paraId="4B63CC3E" w14:textId="77777777" w:rsidR="00422994" w:rsidRDefault="00422994">
      <w:pPr>
        <w:rPr>
          <w:rFonts w:ascii="仿宋" w:eastAsia="仿宋" w:hAnsi="仿宋" w:hint="eastAsia"/>
        </w:rPr>
      </w:pPr>
    </w:p>
    <w:p w14:paraId="3920B446" w14:textId="77777777" w:rsidR="00422994" w:rsidRDefault="00422994">
      <w:pPr>
        <w:pStyle w:val="ae"/>
        <w:rPr>
          <w:rFonts w:ascii="仿宋" w:eastAsia="仿宋" w:hAnsi="仿宋" w:hint="eastAsia"/>
        </w:rPr>
      </w:pPr>
    </w:p>
    <w:p w14:paraId="41BB44A3" w14:textId="77777777" w:rsidR="00422994" w:rsidRDefault="00422994">
      <w:pPr>
        <w:pStyle w:val="2"/>
        <w:ind w:firstLine="480"/>
        <w:rPr>
          <w:rFonts w:ascii="仿宋" w:eastAsia="仿宋" w:hAnsi="仿宋" w:hint="eastAsia"/>
        </w:rPr>
      </w:pPr>
    </w:p>
    <w:p w14:paraId="5E971953" w14:textId="77777777" w:rsidR="00422994" w:rsidRDefault="00422994">
      <w:pPr>
        <w:rPr>
          <w:rFonts w:ascii="仿宋" w:eastAsia="仿宋" w:hAnsi="仿宋" w:hint="eastAsia"/>
        </w:rPr>
      </w:pPr>
    </w:p>
    <w:p w14:paraId="30A38555" w14:textId="77777777" w:rsidR="00422994" w:rsidRDefault="00422994">
      <w:pPr>
        <w:pStyle w:val="ae"/>
        <w:rPr>
          <w:rFonts w:ascii="仿宋" w:eastAsia="仿宋" w:hAnsi="仿宋" w:hint="eastAsia"/>
        </w:rPr>
      </w:pPr>
    </w:p>
    <w:p w14:paraId="7547E97F" w14:textId="77777777" w:rsidR="00422994" w:rsidRDefault="00422994">
      <w:pPr>
        <w:pStyle w:val="2"/>
        <w:ind w:firstLine="480"/>
        <w:rPr>
          <w:rFonts w:ascii="仿宋" w:eastAsia="仿宋" w:hAnsi="仿宋" w:hint="eastAsia"/>
        </w:rPr>
      </w:pPr>
    </w:p>
    <w:p w14:paraId="6202A675" w14:textId="77777777" w:rsidR="00422994" w:rsidRDefault="00422994">
      <w:pPr>
        <w:rPr>
          <w:rFonts w:ascii="仿宋" w:eastAsia="仿宋" w:hAnsi="仿宋" w:hint="eastAsia"/>
        </w:rPr>
      </w:pPr>
    </w:p>
    <w:p w14:paraId="204C834B" w14:textId="77777777" w:rsidR="00422994" w:rsidRDefault="00422994">
      <w:pPr>
        <w:pStyle w:val="ae"/>
        <w:rPr>
          <w:rFonts w:ascii="仿宋" w:eastAsia="仿宋" w:hAnsi="仿宋" w:hint="eastAsia"/>
        </w:rPr>
      </w:pPr>
    </w:p>
    <w:p w14:paraId="115EF20C" w14:textId="77777777" w:rsidR="00422994" w:rsidRDefault="00422994">
      <w:pPr>
        <w:pStyle w:val="2"/>
        <w:ind w:firstLine="480"/>
        <w:rPr>
          <w:rFonts w:ascii="仿宋" w:eastAsia="仿宋" w:hAnsi="仿宋" w:hint="eastAsia"/>
        </w:rPr>
      </w:pPr>
    </w:p>
    <w:p w14:paraId="574167F2" w14:textId="77777777" w:rsidR="00422994" w:rsidRDefault="00422994">
      <w:pPr>
        <w:rPr>
          <w:rFonts w:ascii="仿宋" w:eastAsia="仿宋" w:hAnsi="仿宋" w:hint="eastAsia"/>
        </w:rPr>
      </w:pPr>
    </w:p>
    <w:p w14:paraId="4F43848D" w14:textId="77777777" w:rsidR="00422994" w:rsidRDefault="00422994">
      <w:pPr>
        <w:pStyle w:val="ae"/>
        <w:rPr>
          <w:rFonts w:ascii="仿宋" w:eastAsia="仿宋" w:hAnsi="仿宋" w:hint="eastAsia"/>
        </w:rPr>
      </w:pPr>
    </w:p>
    <w:p w14:paraId="26DFAE98" w14:textId="77777777" w:rsidR="00422994" w:rsidRDefault="00422994">
      <w:pPr>
        <w:pStyle w:val="2"/>
        <w:ind w:firstLine="480"/>
        <w:rPr>
          <w:rFonts w:ascii="仿宋" w:eastAsia="仿宋" w:hAnsi="仿宋" w:hint="eastAsia"/>
        </w:rPr>
      </w:pPr>
    </w:p>
    <w:p w14:paraId="09BD30D0" w14:textId="77777777" w:rsidR="00422994" w:rsidRDefault="00422994">
      <w:pPr>
        <w:rPr>
          <w:rFonts w:ascii="仿宋" w:eastAsia="仿宋" w:hAnsi="仿宋" w:hint="eastAsia"/>
        </w:rPr>
      </w:pPr>
    </w:p>
    <w:p w14:paraId="7B8CC653" w14:textId="77777777" w:rsidR="00422994" w:rsidRDefault="00422994">
      <w:pPr>
        <w:pStyle w:val="ae"/>
        <w:rPr>
          <w:rFonts w:ascii="仿宋" w:eastAsia="仿宋" w:hAnsi="仿宋" w:hint="eastAsia"/>
        </w:rPr>
      </w:pPr>
    </w:p>
    <w:p w14:paraId="21D531C7" w14:textId="77777777" w:rsidR="00422994" w:rsidRDefault="00422994">
      <w:pPr>
        <w:pStyle w:val="2"/>
        <w:ind w:firstLine="480"/>
        <w:rPr>
          <w:rFonts w:ascii="仿宋" w:eastAsia="仿宋" w:hAnsi="仿宋" w:hint="eastAsia"/>
        </w:rPr>
      </w:pPr>
    </w:p>
    <w:p w14:paraId="36A52836" w14:textId="77777777" w:rsidR="00422994" w:rsidRDefault="00422994">
      <w:pPr>
        <w:rPr>
          <w:rFonts w:ascii="仿宋" w:eastAsia="仿宋" w:hAnsi="仿宋" w:hint="eastAsia"/>
        </w:rPr>
      </w:pPr>
    </w:p>
    <w:p w14:paraId="3D3CCEFD" w14:textId="77777777" w:rsidR="00422994" w:rsidRDefault="00422994">
      <w:pPr>
        <w:pStyle w:val="ae"/>
        <w:rPr>
          <w:rFonts w:ascii="仿宋" w:eastAsia="仿宋" w:hAnsi="仿宋" w:hint="eastAsia"/>
        </w:rPr>
      </w:pPr>
    </w:p>
    <w:p w14:paraId="1BE06082" w14:textId="77777777" w:rsidR="00422994" w:rsidRDefault="00000000">
      <w:pPr>
        <w:widowControl/>
        <w:jc w:val="center"/>
        <w:rPr>
          <w:rFonts w:ascii="仿宋" w:eastAsia="仿宋" w:hAnsi="仿宋" w:cs="仿宋" w:hint="eastAsia"/>
          <w:b/>
          <w:bCs/>
          <w:kern w:val="0"/>
          <w:sz w:val="52"/>
          <w:szCs w:val="52"/>
        </w:rPr>
      </w:pPr>
      <w:r>
        <w:rPr>
          <w:rFonts w:ascii="仿宋" w:eastAsia="仿宋" w:hAnsi="仿宋" w:cs="仿宋"/>
          <w:b/>
          <w:bCs/>
          <w:kern w:val="0"/>
          <w:sz w:val="52"/>
          <w:szCs w:val="52"/>
        </w:rPr>
        <w:t>第二部分</w:t>
      </w:r>
    </w:p>
    <w:p w14:paraId="1F4C0CE9" w14:textId="77777777" w:rsidR="00422994" w:rsidRDefault="00000000">
      <w:pPr>
        <w:widowControl/>
        <w:jc w:val="center"/>
        <w:rPr>
          <w:rFonts w:ascii="仿宋" w:eastAsia="仿宋" w:hAnsi="仿宋" w:cs="仿宋" w:hint="eastAsia"/>
          <w:b/>
          <w:bCs/>
          <w:kern w:val="0"/>
          <w:sz w:val="52"/>
          <w:szCs w:val="52"/>
        </w:rPr>
      </w:pPr>
      <w:r>
        <w:rPr>
          <w:rFonts w:ascii="仿宋" w:eastAsia="仿宋" w:hAnsi="仿宋" w:cs="仿宋"/>
          <w:b/>
          <w:bCs/>
          <w:kern w:val="0"/>
          <w:sz w:val="52"/>
          <w:szCs w:val="52"/>
        </w:rPr>
        <w:t>部门决算表</w:t>
      </w:r>
    </w:p>
    <w:p w14:paraId="76A613BA" w14:textId="77777777" w:rsidR="00422994" w:rsidRDefault="00422994">
      <w:pPr>
        <w:pStyle w:val="ae"/>
        <w:rPr>
          <w:rFonts w:ascii="仿宋" w:eastAsia="仿宋" w:hAnsi="仿宋" w:hint="eastAsia"/>
        </w:rPr>
      </w:pPr>
    </w:p>
    <w:p w14:paraId="00432EAD" w14:textId="77777777" w:rsidR="00422994" w:rsidRDefault="00422994">
      <w:pPr>
        <w:pStyle w:val="2"/>
        <w:ind w:firstLine="480"/>
        <w:rPr>
          <w:rFonts w:ascii="仿宋" w:eastAsia="仿宋" w:hAnsi="仿宋" w:hint="eastAsia"/>
        </w:rPr>
      </w:pPr>
    </w:p>
    <w:p w14:paraId="70FD6EC1" w14:textId="77777777" w:rsidR="00422994" w:rsidRDefault="00422994">
      <w:pPr>
        <w:rPr>
          <w:rFonts w:ascii="仿宋" w:eastAsia="仿宋" w:hAnsi="仿宋" w:hint="eastAsia"/>
        </w:rPr>
      </w:pPr>
    </w:p>
    <w:p w14:paraId="1EF0C8CE" w14:textId="77777777" w:rsidR="00422994" w:rsidRDefault="00422994">
      <w:pPr>
        <w:pStyle w:val="ae"/>
        <w:rPr>
          <w:rFonts w:ascii="仿宋" w:eastAsia="仿宋" w:hAnsi="仿宋" w:hint="eastAsia"/>
        </w:rPr>
      </w:pPr>
    </w:p>
    <w:p w14:paraId="5B6D91D8" w14:textId="77777777" w:rsidR="00422994" w:rsidRDefault="00422994">
      <w:pPr>
        <w:pStyle w:val="2"/>
        <w:ind w:firstLine="480"/>
        <w:rPr>
          <w:rFonts w:ascii="仿宋" w:eastAsia="仿宋" w:hAnsi="仿宋" w:hint="eastAsia"/>
        </w:rPr>
      </w:pPr>
    </w:p>
    <w:p w14:paraId="61E7DB1B" w14:textId="77777777" w:rsidR="00422994" w:rsidRDefault="00422994">
      <w:pPr>
        <w:rPr>
          <w:rFonts w:ascii="仿宋" w:eastAsia="仿宋" w:hAnsi="仿宋" w:hint="eastAsia"/>
        </w:rPr>
      </w:pPr>
    </w:p>
    <w:p w14:paraId="208023B7" w14:textId="77777777" w:rsidR="00422994" w:rsidRDefault="00422994">
      <w:pPr>
        <w:pStyle w:val="ae"/>
        <w:rPr>
          <w:rFonts w:ascii="仿宋" w:eastAsia="仿宋" w:hAnsi="仿宋" w:hint="eastAsia"/>
        </w:rPr>
      </w:pPr>
    </w:p>
    <w:p w14:paraId="4A1556B3" w14:textId="77777777" w:rsidR="00422994" w:rsidRDefault="00422994">
      <w:pPr>
        <w:pStyle w:val="2"/>
        <w:ind w:firstLine="480"/>
        <w:rPr>
          <w:rFonts w:ascii="仿宋" w:eastAsia="仿宋" w:hAnsi="仿宋" w:hint="eastAsia"/>
        </w:rPr>
      </w:pPr>
    </w:p>
    <w:p w14:paraId="237A533B" w14:textId="77777777" w:rsidR="00422994" w:rsidRDefault="00422994">
      <w:pPr>
        <w:rPr>
          <w:rFonts w:ascii="仿宋" w:eastAsia="仿宋" w:hAnsi="仿宋" w:hint="eastAsia"/>
        </w:rPr>
      </w:pPr>
    </w:p>
    <w:p w14:paraId="247E7A0B" w14:textId="77777777" w:rsidR="00422994" w:rsidRDefault="00422994">
      <w:pPr>
        <w:rPr>
          <w:rFonts w:ascii="仿宋" w:eastAsia="仿宋" w:hAnsi="仿宋" w:hint="eastAsia"/>
        </w:rPr>
      </w:pPr>
    </w:p>
    <w:p w14:paraId="67A31609" w14:textId="77777777" w:rsidR="00422994" w:rsidRDefault="00422994">
      <w:pPr>
        <w:rPr>
          <w:rFonts w:ascii="仿宋" w:eastAsia="仿宋" w:hAnsi="仿宋" w:hint="eastAsia"/>
        </w:rPr>
      </w:pPr>
    </w:p>
    <w:p w14:paraId="4395B8A1" w14:textId="77777777" w:rsidR="00422994" w:rsidRDefault="00422994">
      <w:pPr>
        <w:pStyle w:val="2"/>
        <w:ind w:firstLine="480"/>
        <w:rPr>
          <w:rFonts w:ascii="仿宋" w:eastAsia="仿宋" w:hAnsi="仿宋" w:hint="eastAsia"/>
        </w:rPr>
      </w:pPr>
    </w:p>
    <w:p w14:paraId="2B432DAF" w14:textId="77777777" w:rsidR="00422994" w:rsidRDefault="00000000">
      <w:pPr>
        <w:widowControl/>
        <w:spacing w:afterLines="50" w:after="156"/>
        <w:jc w:val="center"/>
        <w:textAlignment w:val="center"/>
        <w:rPr>
          <w:rFonts w:ascii="仿宋" w:eastAsia="仿宋" w:hAnsi="仿宋" w:cs="Times New Roman" w:hint="eastAsia"/>
          <w:b/>
          <w:bCs/>
          <w:color w:val="000000"/>
          <w:kern w:val="0"/>
          <w:sz w:val="36"/>
          <w:szCs w:val="36"/>
          <w:lang w:bidi="ar"/>
        </w:rPr>
      </w:pPr>
      <w:r>
        <w:rPr>
          <w:rFonts w:ascii="仿宋" w:eastAsia="仿宋" w:hAnsi="仿宋" w:cs="Times New Roman"/>
          <w:b/>
          <w:bCs/>
          <w:color w:val="000000"/>
          <w:kern w:val="0"/>
          <w:sz w:val="36"/>
          <w:szCs w:val="36"/>
          <w:lang w:bidi="ar"/>
        </w:rPr>
        <w:lastRenderedPageBreak/>
        <w:t>收入支出决算总表</w:t>
      </w:r>
    </w:p>
    <w:p w14:paraId="79941CFC" w14:textId="77777777" w:rsidR="00422994" w:rsidRDefault="00000000">
      <w:pPr>
        <w:widowControl/>
        <w:tabs>
          <w:tab w:val="left" w:pos="4442"/>
          <w:tab w:val="left" w:pos="5045"/>
          <w:tab w:val="left" w:pos="6444"/>
          <w:tab w:val="left" w:pos="11477"/>
          <w:tab w:val="left" w:pos="13102"/>
        </w:tabs>
        <w:wordWrap w:val="0"/>
        <w:ind w:leftChars="100" w:left="210"/>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公开01表</w:t>
      </w:r>
      <w:r>
        <w:rPr>
          <w:rFonts w:ascii="仿宋" w:eastAsia="仿宋" w:hAnsi="仿宋" w:cs="Times New Roman" w:hint="eastAsia"/>
          <w:color w:val="000000"/>
          <w:kern w:val="0"/>
          <w:sz w:val="20"/>
          <w:szCs w:val="20"/>
          <w:lang w:bidi="ar"/>
        </w:rPr>
        <w:t xml:space="preserve">  </w:t>
      </w:r>
    </w:p>
    <w:p w14:paraId="65A23DC9" w14:textId="4BCB4EC0" w:rsidR="00422994" w:rsidRDefault="00000000">
      <w:pPr>
        <w:widowControl/>
        <w:spacing w:line="222" w:lineRule="exact"/>
        <w:ind w:leftChars="-250" w:left="-525" w:firstLineChars="300" w:firstLine="600"/>
        <w:jc w:val="left"/>
        <w:rPr>
          <w:rFonts w:ascii="仿宋" w:eastAsia="仿宋" w:hAnsi="仿宋" w:cs="宋体" w:hint="eastAsia"/>
          <w:kern w:val="0"/>
          <w:sz w:val="20"/>
          <w:szCs w:val="24"/>
        </w:rPr>
      </w:pPr>
      <w:r>
        <w:rPr>
          <w:rFonts w:ascii="仿宋" w:eastAsia="仿宋" w:hAnsi="仿宋" w:cs="宋体"/>
          <w:kern w:val="0"/>
          <w:sz w:val="20"/>
          <w:szCs w:val="20"/>
        </w:rPr>
        <w:t>部门：</w:t>
      </w:r>
      <w:r>
        <w:rPr>
          <w:rFonts w:ascii="仿宋" w:eastAsia="仿宋" w:hAnsi="仿宋" w:cs="宋体" w:hint="eastAsia"/>
          <w:kern w:val="0"/>
          <w:sz w:val="20"/>
          <w:szCs w:val="20"/>
        </w:rPr>
        <w:t>株洲市</w:t>
      </w:r>
      <w:proofErr w:type="gramStart"/>
      <w:r>
        <w:rPr>
          <w:rFonts w:ascii="仿宋" w:eastAsia="仿宋" w:hAnsi="仿宋" w:cs="宋体" w:hint="eastAsia"/>
          <w:kern w:val="0"/>
          <w:sz w:val="20"/>
          <w:szCs w:val="20"/>
        </w:rPr>
        <w:t>渌</w:t>
      </w:r>
      <w:proofErr w:type="gramEnd"/>
      <w:r>
        <w:rPr>
          <w:rFonts w:ascii="仿宋" w:eastAsia="仿宋" w:hAnsi="仿宋" w:cs="宋体" w:hint="eastAsia"/>
          <w:kern w:val="0"/>
          <w:sz w:val="20"/>
          <w:szCs w:val="20"/>
        </w:rPr>
        <w:t>口区商务局</w:t>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kern w:val="0"/>
          <w:sz w:val="20"/>
          <w:szCs w:val="20"/>
        </w:rPr>
        <w:tab/>
      </w:r>
      <w:r>
        <w:rPr>
          <w:rFonts w:ascii="仿宋" w:eastAsia="仿宋" w:hAnsi="仿宋" w:cs="宋体" w:hint="eastAsia"/>
          <w:kern w:val="0"/>
          <w:sz w:val="20"/>
          <w:szCs w:val="20"/>
        </w:rPr>
        <w:t xml:space="preserve">                                                                               </w:t>
      </w:r>
      <w:r>
        <w:rPr>
          <w:rFonts w:ascii="仿宋" w:eastAsia="仿宋" w:hAnsi="仿宋" w:cs="宋体"/>
          <w:kern w:val="0"/>
          <w:sz w:val="20"/>
          <w:szCs w:val="20"/>
        </w:rPr>
        <w:t>单位：万元</w:t>
      </w:r>
      <w:r>
        <w:rPr>
          <w:rFonts w:ascii="仿宋" w:eastAsia="仿宋" w:hAnsi="仿宋" w:cs="宋体" w:hint="eastAsia"/>
          <w:kern w:val="0"/>
          <w:sz w:val="20"/>
          <w:szCs w:val="20"/>
        </w:rPr>
        <w:t xml:space="preserve"> </w:t>
      </w:r>
    </w:p>
    <w:tbl>
      <w:tblPr>
        <w:tblW w:w="0" w:type="auto"/>
        <w:tblLook w:val="04A0" w:firstRow="1" w:lastRow="0" w:firstColumn="1" w:lastColumn="0" w:noHBand="0" w:noVBand="1"/>
      </w:tblPr>
      <w:tblGrid>
        <w:gridCol w:w="4957"/>
        <w:gridCol w:w="948"/>
        <w:gridCol w:w="1285"/>
        <w:gridCol w:w="3216"/>
        <w:gridCol w:w="616"/>
        <w:gridCol w:w="2865"/>
      </w:tblGrid>
      <w:tr w:rsidR="00422994" w14:paraId="40450CB2" w14:textId="77777777">
        <w:trPr>
          <w:trHeight w:hRule="exact" w:val="34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A876D2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收入</w:t>
            </w:r>
          </w:p>
        </w:tc>
        <w:tc>
          <w:tcPr>
            <w:tcW w:w="6697"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01AB4C0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支出</w:t>
            </w:r>
          </w:p>
        </w:tc>
      </w:tr>
      <w:tr w:rsidR="00422994" w14:paraId="76582CB8"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4B95C55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9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43D1EE7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12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103C102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176930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5A14874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行次</w:t>
            </w:r>
          </w:p>
        </w:tc>
        <w:tc>
          <w:tcPr>
            <w:tcW w:w="28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D3BBE5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决算数</w:t>
            </w:r>
          </w:p>
        </w:tc>
      </w:tr>
      <w:tr w:rsidR="00422994" w14:paraId="50D58225"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7186B7A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9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62A109E2" w14:textId="77777777" w:rsidR="00422994" w:rsidRDefault="00422994">
            <w:pPr>
              <w:widowControl/>
              <w:spacing w:line="222" w:lineRule="exact"/>
              <w:jc w:val="center"/>
              <w:rPr>
                <w:rFonts w:ascii="仿宋" w:eastAsia="仿宋" w:hAnsi="仿宋" w:cs="宋体" w:hint="eastAsia"/>
                <w:kern w:val="0"/>
                <w:sz w:val="20"/>
                <w:szCs w:val="20"/>
              </w:rPr>
            </w:pPr>
          </w:p>
        </w:tc>
        <w:tc>
          <w:tcPr>
            <w:tcW w:w="128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0A0E20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345A93F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1C55A2A2" w14:textId="77777777" w:rsidR="00422994" w:rsidRDefault="00422994">
            <w:pPr>
              <w:widowControl/>
              <w:spacing w:line="222" w:lineRule="exact"/>
              <w:jc w:val="center"/>
              <w:rPr>
                <w:rFonts w:ascii="仿宋" w:eastAsia="仿宋" w:hAnsi="仿宋" w:cs="宋体" w:hint="eastAsia"/>
                <w:kern w:val="0"/>
                <w:sz w:val="20"/>
                <w:szCs w:val="20"/>
              </w:rPr>
            </w:pPr>
          </w:p>
        </w:tc>
        <w:tc>
          <w:tcPr>
            <w:tcW w:w="286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tcPr>
          <w:p w14:paraId="7F9F4EE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r>
      <w:tr w:rsidR="00422994" w14:paraId="481EF84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5AE5D437"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24902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BC7F1E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899.22</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ED65BA"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054B0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DD9543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409.71</w:t>
            </w:r>
          </w:p>
        </w:tc>
      </w:tr>
      <w:tr w:rsidR="00422994" w14:paraId="2028541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F56C6E"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二、政府性基金预算财政拨款收入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97AAA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ABDA164"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5F743D"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47D2C5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B983533"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44782E1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4806681C"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三、国有资本经营预算财政拨款收入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7A86C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AF38185"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EFBE35"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B91CB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49FDEDA"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61861D51"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BD2E34"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四、上级补助收入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4CC86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6ABA86E"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3B921F"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59211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65AC12E"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3A2F19F8"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A6890A"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五、事业收入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C5AB5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w:t>
            </w:r>
          </w:p>
        </w:tc>
        <w:tc>
          <w:tcPr>
            <w:tcW w:w="1285" w:type="dxa"/>
            <w:tcBorders>
              <w:top w:val="single" w:sz="4" w:space="0" w:color="000000"/>
              <w:left w:val="single" w:sz="4" w:space="0" w:color="000000"/>
              <w:bottom w:val="double" w:sz="4" w:space="0" w:color="auto"/>
              <w:right w:val="single" w:sz="4" w:space="0" w:color="000000"/>
            </w:tcBorders>
            <w:noWrap/>
            <w:vAlign w:val="center"/>
          </w:tcPr>
          <w:p w14:paraId="629DD0B8"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98591B"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A29B3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B8007E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r>
      <w:tr w:rsidR="00422994" w14:paraId="74560EF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17CA0B"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六、经营收入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509EB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w:t>
            </w:r>
          </w:p>
        </w:tc>
        <w:tc>
          <w:tcPr>
            <w:tcW w:w="1285" w:type="dxa"/>
            <w:tcBorders>
              <w:top w:val="double" w:sz="4" w:space="0" w:color="auto"/>
              <w:left w:val="single" w:sz="4" w:space="0" w:color="000000"/>
              <w:bottom w:val="single" w:sz="4" w:space="0" w:color="000000"/>
              <w:right w:val="single" w:sz="4" w:space="0" w:color="000000"/>
            </w:tcBorders>
            <w:noWrap/>
            <w:vAlign w:val="center"/>
          </w:tcPr>
          <w:p w14:paraId="05DA19C9"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B8BF7C"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35857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5C6713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74.81</w:t>
            </w:r>
          </w:p>
        </w:tc>
      </w:tr>
      <w:tr w:rsidR="00422994" w14:paraId="64044083"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2D11BE"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七、附属单位上缴收入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A8329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77FE4E4"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BD567D"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七、文化旅游体育与传媒支出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FDD98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CE0FF49"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3E221C8E"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71217"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八、其他收入</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E011B0"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3526F8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69.03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07805B"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04143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F3F268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31.23</w:t>
            </w:r>
          </w:p>
        </w:tc>
      </w:tr>
      <w:tr w:rsidR="00422994" w14:paraId="0C8E0EEF"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17E112"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836AC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31F5300"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103C3F"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A1213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1E0F55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121.45</w:t>
            </w:r>
          </w:p>
        </w:tc>
      </w:tr>
      <w:tr w:rsidR="00422994" w14:paraId="0991B266"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33BD7C"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E15F30"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38677C6"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B742E6"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十、节能环保支出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35BE4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2E5F689"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493E60D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C9B517"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CC80E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1152455"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8C7589"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10D66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1BED5C5"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3DE75D7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614A41"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C95A6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EED90BC"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BE3A4B"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3009B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3953E7A5"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32B7485B"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C21FF4"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ABCAB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F7449FB"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BB578C"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十三、交通运输支出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BEAF4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C029E41"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7C381D39"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DC166C"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1F1A9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72F45859"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E4F8D7"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十四、资源勘探工业信息等支出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FE1D8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CBBE11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8.1</w:t>
            </w:r>
          </w:p>
        </w:tc>
      </w:tr>
      <w:tr w:rsidR="00422994" w14:paraId="4575A6A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C29C45"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2CE73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6CA657A9"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E14908"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十五、商业服务业等支出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065DD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CC4BC3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234.28</w:t>
            </w:r>
          </w:p>
        </w:tc>
      </w:tr>
      <w:tr w:rsidR="00422994" w14:paraId="005F8B0A"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CD152E"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E10F3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FFE3E5C"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1CB493"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十六、金融支出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C21A1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20719E1"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6FF7E34E"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9575FB"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117D1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0940401"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5FBB9D"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十七、援助其他地区支出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EDEBC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3DE979D"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57CB75E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AAB5C8"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FE6E6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93B917A"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C47751"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十八、自然资源海洋气象等支出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56967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6574512"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0470D548"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9D8E53"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6CC67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EE4CC75"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C34E44"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D41F2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81D020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19.65</w:t>
            </w:r>
          </w:p>
        </w:tc>
      </w:tr>
      <w:tr w:rsidR="00422994" w14:paraId="5780D90C"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7348A9"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657E8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5888B195"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8BFE83"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EB075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4BA4EB3"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0F347C5E"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ED76B0"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BED20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CAECDEE"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997064"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二十一、国有资本经营预算支出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1C45A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51</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46FC6E27"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1B361B9C"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28BBF9"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3CCAA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22</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6817393"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DE8389"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二十二、灾害防治及应急管理支出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093DA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52</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2772284"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66055DB1"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75F140"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649BC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420ADA1"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254CB3"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二十三、其他支出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9A1C7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53</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07EC0C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69.03</w:t>
            </w:r>
          </w:p>
        </w:tc>
      </w:tr>
      <w:tr w:rsidR="00422994" w14:paraId="036E03D4"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678A2"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D4D49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24</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4B37ADAE"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B67E0D"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二十四、债务还本支出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9D5E5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54</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5FF57A4"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6D849C37"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A3E063"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4D8A6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25</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ECB430D"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C19654"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二十五、债务付息支出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A9C85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55</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00AF5F0"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5AA8DD7C"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268F7828" w14:textId="77777777" w:rsidR="00422994" w:rsidRDefault="00422994">
            <w:pPr>
              <w:widowControl/>
              <w:spacing w:line="222" w:lineRule="exact"/>
              <w:jc w:val="left"/>
              <w:rPr>
                <w:rFonts w:ascii="仿宋" w:eastAsia="仿宋" w:hAnsi="仿宋" w:cs="宋体" w:hint="eastAsia"/>
                <w:kern w:val="0"/>
                <w:sz w:val="20"/>
                <w:szCs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1DA61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094CB925"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D57893"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二十六、抗</w:t>
            </w:r>
            <w:proofErr w:type="gramStart"/>
            <w:r>
              <w:rPr>
                <w:rFonts w:ascii="仿宋" w:eastAsia="仿宋" w:hAnsi="仿宋" w:cs="宋体" w:hint="eastAsia"/>
                <w:kern w:val="0"/>
                <w:sz w:val="20"/>
                <w:szCs w:val="20"/>
              </w:rPr>
              <w:t>疫</w:t>
            </w:r>
            <w:proofErr w:type="gramEnd"/>
            <w:r>
              <w:rPr>
                <w:rFonts w:ascii="仿宋" w:eastAsia="仿宋" w:hAnsi="仿宋" w:cs="宋体" w:hint="eastAsia"/>
                <w:kern w:val="0"/>
                <w:sz w:val="20"/>
                <w:szCs w:val="20"/>
              </w:rPr>
              <w:t>特别国债安排的支出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0434B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7B647F0C"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017AFB1D"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53F79575"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09B34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27</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29C2D9B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968.25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5D8F6B"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9A0DE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57</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556D69A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968.25</w:t>
            </w:r>
          </w:p>
        </w:tc>
      </w:tr>
      <w:tr w:rsidR="00422994" w14:paraId="433EE26C"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6D1E6328"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使用非财政拨款结余（含专用结余）</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5035A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28</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33FE990F"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E010A5"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C294B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58</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1E7E0538"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30504662"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noWrap/>
            <w:vAlign w:val="center"/>
          </w:tcPr>
          <w:p w14:paraId="1353E156"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年初结转和结余</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B71F1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29</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2488C2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443021"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260C5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59</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2285C45E"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4B166225" w14:textId="77777777">
        <w:trPr>
          <w:trHeight w:hRule="exact" w:val="340"/>
        </w:trPr>
        <w:tc>
          <w:tcPr>
            <w:tcW w:w="495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597605"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9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2C55D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30</w:t>
            </w:r>
          </w:p>
        </w:tc>
        <w:tc>
          <w:tcPr>
            <w:tcW w:w="1285" w:type="dxa"/>
            <w:tcBorders>
              <w:top w:val="single" w:sz="4" w:space="0" w:color="000000"/>
              <w:left w:val="single" w:sz="4" w:space="0" w:color="000000"/>
              <w:bottom w:val="single" w:sz="4" w:space="0" w:color="000000"/>
              <w:right w:val="single" w:sz="4" w:space="0" w:color="000000"/>
            </w:tcBorders>
            <w:noWrap/>
            <w:vAlign w:val="center"/>
          </w:tcPr>
          <w:p w14:paraId="1CFF9A9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968.25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198908"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5817F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60</w:t>
            </w:r>
          </w:p>
        </w:tc>
        <w:tc>
          <w:tcPr>
            <w:tcW w:w="2865" w:type="dxa"/>
            <w:tcBorders>
              <w:top w:val="single" w:sz="4" w:space="0" w:color="000000"/>
              <w:left w:val="single" w:sz="4" w:space="0" w:color="000000"/>
              <w:bottom w:val="single" w:sz="4" w:space="0" w:color="000000"/>
              <w:right w:val="single" w:sz="4" w:space="0" w:color="000000"/>
            </w:tcBorders>
            <w:noWrap/>
            <w:vAlign w:val="center"/>
          </w:tcPr>
          <w:p w14:paraId="6215C0C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968.25</w:t>
            </w:r>
          </w:p>
        </w:tc>
      </w:tr>
    </w:tbl>
    <w:p w14:paraId="566AB99C" w14:textId="77777777" w:rsidR="00422994" w:rsidRDefault="00000000">
      <w:pPr>
        <w:widowControl/>
        <w:jc w:val="left"/>
        <w:textAlignment w:val="center"/>
        <w:rPr>
          <w:rFonts w:ascii="仿宋" w:eastAsia="仿宋" w:hAnsi="仿宋" w:cs="Times New Roman" w:hint="eastAsia"/>
          <w:color w:val="000000"/>
          <w:sz w:val="18"/>
          <w:szCs w:val="18"/>
        </w:rPr>
      </w:pPr>
      <w:r>
        <w:rPr>
          <w:rFonts w:ascii="仿宋" w:eastAsia="仿宋" w:hAnsi="仿宋" w:cs="Times New Roman"/>
          <w:color w:val="000000"/>
          <w:kern w:val="0"/>
          <w:sz w:val="18"/>
          <w:szCs w:val="18"/>
          <w:lang w:bidi="ar"/>
        </w:rPr>
        <w:t>注：1.本表反映部门本年度的总收支和年末结转结余情况。</w:t>
      </w:r>
      <w:r>
        <w:rPr>
          <w:rFonts w:ascii="仿宋" w:eastAsia="仿宋" w:hAnsi="仿宋" w:cs="Times New Roman"/>
          <w:color w:val="000000"/>
          <w:kern w:val="0"/>
          <w:sz w:val="18"/>
          <w:szCs w:val="18"/>
          <w:lang w:bidi="ar"/>
        </w:rPr>
        <w:br/>
        <w:t xml:space="preserve">    2.本套报表金额单位转换时可能存在尾数误差。</w:t>
      </w:r>
    </w:p>
    <w:p w14:paraId="0CC2CF05" w14:textId="77777777" w:rsidR="00422994" w:rsidRDefault="00000000">
      <w:pPr>
        <w:rPr>
          <w:rFonts w:ascii="仿宋" w:eastAsia="仿宋" w:hAnsi="仿宋" w:cs="Times New Roman" w:hint="eastAsia"/>
          <w:color w:val="000000"/>
          <w:sz w:val="32"/>
          <w:szCs w:val="32"/>
        </w:rPr>
      </w:pPr>
      <w:r>
        <w:rPr>
          <w:rFonts w:ascii="仿宋" w:eastAsia="仿宋" w:hAnsi="仿宋" w:cs="Times New Roman"/>
          <w:color w:val="000000"/>
          <w:sz w:val="32"/>
          <w:szCs w:val="32"/>
        </w:rPr>
        <w:br w:type="page"/>
      </w:r>
    </w:p>
    <w:p w14:paraId="07F22D45" w14:textId="77777777" w:rsidR="00422994" w:rsidRDefault="00000000">
      <w:pPr>
        <w:widowControl/>
        <w:spacing w:afterLines="50" w:after="156"/>
        <w:jc w:val="center"/>
        <w:textAlignment w:val="center"/>
        <w:rPr>
          <w:rFonts w:ascii="仿宋" w:eastAsia="仿宋" w:hAnsi="仿宋" w:cs="Times New Roman" w:hint="eastAsia"/>
          <w:b/>
          <w:bCs/>
          <w:color w:val="000000"/>
          <w:kern w:val="0"/>
          <w:sz w:val="36"/>
          <w:szCs w:val="36"/>
          <w:lang w:bidi="ar"/>
        </w:rPr>
      </w:pPr>
      <w:r>
        <w:rPr>
          <w:rFonts w:ascii="仿宋" w:eastAsia="仿宋" w:hAnsi="仿宋" w:cs="Times New Roman"/>
          <w:b/>
          <w:bCs/>
          <w:color w:val="000000"/>
          <w:kern w:val="0"/>
          <w:sz w:val="36"/>
          <w:szCs w:val="36"/>
          <w:lang w:bidi="ar"/>
        </w:rPr>
        <w:lastRenderedPageBreak/>
        <w:t>收入决算表</w:t>
      </w:r>
    </w:p>
    <w:p w14:paraId="75CF1B38" w14:textId="77777777" w:rsidR="00422994"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仿宋" w:eastAsia="仿宋" w:hAnsi="仿宋" w:cs="Times New Roman" w:hint="eastAsia"/>
          <w:color w:val="000000"/>
          <w:sz w:val="20"/>
          <w:szCs w:val="20"/>
        </w:rPr>
      </w:pP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color w:val="000000"/>
          <w:sz w:val="20"/>
          <w:szCs w:val="20"/>
        </w:rPr>
        <w:t>公开02表</w:t>
      </w:r>
    </w:p>
    <w:p w14:paraId="3D4B2EB2" w14:textId="7D19E9FB" w:rsidR="00422994" w:rsidRDefault="00000000" w:rsidP="00834849">
      <w:pPr>
        <w:tabs>
          <w:tab w:val="left" w:pos="2100"/>
          <w:tab w:val="left" w:pos="3895"/>
          <w:tab w:val="left" w:pos="5690"/>
          <w:tab w:val="left" w:pos="7485"/>
          <w:tab w:val="left" w:pos="9280"/>
          <w:tab w:val="left" w:pos="11075"/>
          <w:tab w:val="left" w:pos="12880"/>
        </w:tabs>
        <w:jc w:val="left"/>
        <w:rPr>
          <w:rFonts w:ascii="仿宋" w:eastAsia="仿宋" w:hAnsi="仿宋" w:cs="Times New Roman" w:hint="eastAsia"/>
          <w:color w:val="000000"/>
          <w:sz w:val="20"/>
          <w:szCs w:val="20"/>
        </w:rPr>
      </w:pPr>
      <w:r>
        <w:rPr>
          <w:rFonts w:ascii="仿宋" w:eastAsia="仿宋" w:hAnsi="仿宋" w:cs="Times New Roman"/>
          <w:color w:val="000000"/>
          <w:sz w:val="20"/>
          <w:szCs w:val="20"/>
        </w:rPr>
        <w:t>部门</w:t>
      </w:r>
      <w:r>
        <w:rPr>
          <w:rFonts w:ascii="仿宋" w:eastAsia="仿宋" w:hAnsi="仿宋" w:cs="Times New Roman" w:hint="eastAsia"/>
          <w:color w:val="000000"/>
          <w:sz w:val="20"/>
          <w:szCs w:val="20"/>
        </w:rPr>
        <w:t>：</w:t>
      </w:r>
      <w:r>
        <w:rPr>
          <w:rFonts w:ascii="仿宋" w:eastAsia="仿宋" w:hAnsi="仿宋" w:cs="Times New Roman" w:hint="eastAsia"/>
        </w:rPr>
        <w:t>株洲市</w:t>
      </w:r>
      <w:proofErr w:type="gramStart"/>
      <w:r>
        <w:rPr>
          <w:rFonts w:ascii="仿宋" w:eastAsia="仿宋" w:hAnsi="仿宋" w:cs="Times New Roman" w:hint="eastAsia"/>
        </w:rPr>
        <w:t>渌</w:t>
      </w:r>
      <w:proofErr w:type="gramEnd"/>
      <w:r>
        <w:rPr>
          <w:rFonts w:ascii="仿宋" w:eastAsia="仿宋" w:hAnsi="仿宋" w:cs="Times New Roman" w:hint="eastAsia"/>
        </w:rPr>
        <w:t>口区商务局</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hint="eastAsia"/>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color w:val="000000"/>
          <w:sz w:val="20"/>
          <w:szCs w:val="20"/>
        </w:rPr>
        <w:t xml:space="preserve">　</w:t>
      </w:r>
      <w:r>
        <w:rPr>
          <w:rFonts w:ascii="仿宋" w:eastAsia="仿宋" w:hAnsi="仿宋" w:cs="Times New Roman"/>
          <w:color w:val="000000"/>
          <w:sz w:val="20"/>
          <w:szCs w:val="20"/>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rPr>
        <w:t xml:space="preserve">　</w:t>
      </w:r>
      <w:r>
        <w:rPr>
          <w:rFonts w:ascii="仿宋" w:eastAsia="仿宋" w:hAnsi="仿宋" w:cs="Times New Roman"/>
          <w:sz w:val="24"/>
          <w:szCs w:val="24"/>
        </w:rPr>
        <w:tab/>
      </w:r>
      <w:r>
        <w:rPr>
          <w:rFonts w:ascii="仿宋" w:eastAsia="仿宋" w:hAnsi="仿宋"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413"/>
        <w:gridCol w:w="2693"/>
        <w:gridCol w:w="1276"/>
        <w:gridCol w:w="1559"/>
        <w:gridCol w:w="1418"/>
        <w:gridCol w:w="1559"/>
        <w:gridCol w:w="1468"/>
        <w:gridCol w:w="1897"/>
        <w:gridCol w:w="1383"/>
      </w:tblGrid>
      <w:tr w:rsidR="00422994" w14:paraId="2E821A02" w14:textId="77777777">
        <w:trPr>
          <w:trHeight w:val="450"/>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DEF0AB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896507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57B33D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财政拨款收入</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453514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上级补助收入</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0938C8C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事业收入</w:t>
            </w:r>
          </w:p>
        </w:tc>
        <w:tc>
          <w:tcPr>
            <w:tcW w:w="146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3D9A954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7AF0296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40E3F51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其他收入</w:t>
            </w:r>
          </w:p>
        </w:tc>
      </w:tr>
      <w:tr w:rsidR="00422994" w14:paraId="2623F086" w14:textId="77777777">
        <w:trPr>
          <w:trHeight w:hRule="exact" w:val="334"/>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5DD7096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功能分类</w:t>
            </w:r>
          </w:p>
          <w:p w14:paraId="54B2527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科目编码</w:t>
            </w:r>
          </w:p>
        </w:tc>
        <w:tc>
          <w:tcPr>
            <w:tcW w:w="2693" w:type="dxa"/>
            <w:vMerge w:val="restart"/>
            <w:tcBorders>
              <w:top w:val="nil"/>
              <w:left w:val="single" w:sz="4" w:space="0" w:color="auto"/>
              <w:bottom w:val="single" w:sz="4" w:space="0" w:color="auto"/>
              <w:right w:val="single" w:sz="4" w:space="0" w:color="auto"/>
            </w:tcBorders>
            <w:shd w:val="clear" w:color="auto" w:fill="BFBFBF" w:themeFill="background1" w:themeFillShade="BF"/>
            <w:tcMar>
              <w:top w:w="15" w:type="dxa"/>
              <w:left w:w="15" w:type="dxa"/>
              <w:bottom w:w="0" w:type="dxa"/>
              <w:right w:w="15" w:type="dxa"/>
            </w:tcMar>
            <w:vAlign w:val="center"/>
          </w:tcPr>
          <w:p w14:paraId="6D75E2E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科目名称</w:t>
            </w:r>
          </w:p>
        </w:tc>
        <w:tc>
          <w:tcPr>
            <w:tcW w:w="1276" w:type="dxa"/>
            <w:vMerge/>
            <w:tcBorders>
              <w:top w:val="single" w:sz="4" w:space="0" w:color="auto"/>
              <w:left w:val="single" w:sz="4" w:space="0" w:color="auto"/>
              <w:bottom w:val="single" w:sz="4" w:space="0" w:color="auto"/>
              <w:right w:val="single" w:sz="4" w:space="0" w:color="auto"/>
            </w:tcBorders>
            <w:vAlign w:val="center"/>
          </w:tcPr>
          <w:p w14:paraId="056D9B37" w14:textId="77777777" w:rsidR="00422994" w:rsidRDefault="00422994">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E582DF3" w14:textId="77777777" w:rsidR="00422994" w:rsidRDefault="00422994">
            <w:pPr>
              <w:widowControl/>
              <w:spacing w:line="222" w:lineRule="exact"/>
              <w:jc w:val="center"/>
              <w:rPr>
                <w:rFonts w:ascii="仿宋" w:eastAsia="仿宋" w:hAnsi="仿宋" w:cs="宋体" w:hint="eastAsia"/>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038E9951" w14:textId="77777777" w:rsidR="00422994" w:rsidRDefault="00422994">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684F1286" w14:textId="77777777" w:rsidR="00422994" w:rsidRDefault="00422994">
            <w:pPr>
              <w:widowControl/>
              <w:spacing w:line="222" w:lineRule="exact"/>
              <w:jc w:val="center"/>
              <w:rPr>
                <w:rFonts w:ascii="仿宋" w:eastAsia="仿宋" w:hAnsi="仿宋" w:cs="宋体" w:hint="eastAsia"/>
                <w:kern w:val="0"/>
                <w:sz w:val="20"/>
                <w:szCs w:val="20"/>
              </w:rPr>
            </w:pPr>
          </w:p>
        </w:tc>
        <w:tc>
          <w:tcPr>
            <w:tcW w:w="1468" w:type="dxa"/>
            <w:vMerge/>
            <w:tcBorders>
              <w:top w:val="single" w:sz="4" w:space="0" w:color="auto"/>
              <w:left w:val="single" w:sz="4" w:space="0" w:color="auto"/>
              <w:bottom w:val="single" w:sz="4" w:space="0" w:color="auto"/>
              <w:right w:val="single" w:sz="4" w:space="0" w:color="auto"/>
            </w:tcBorders>
            <w:vAlign w:val="center"/>
          </w:tcPr>
          <w:p w14:paraId="6B5EAEDE" w14:textId="77777777" w:rsidR="00422994" w:rsidRDefault="00422994">
            <w:pPr>
              <w:widowControl/>
              <w:spacing w:line="222" w:lineRule="exact"/>
              <w:jc w:val="center"/>
              <w:rPr>
                <w:rFonts w:ascii="仿宋" w:eastAsia="仿宋" w:hAnsi="仿宋" w:cs="宋体" w:hint="eastAsia"/>
                <w:kern w:val="0"/>
                <w:sz w:val="20"/>
                <w:szCs w:val="20"/>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4D5982F2" w14:textId="77777777" w:rsidR="00422994" w:rsidRDefault="00422994">
            <w:pPr>
              <w:widowControl/>
              <w:spacing w:line="222" w:lineRule="exact"/>
              <w:jc w:val="center"/>
              <w:rPr>
                <w:rFonts w:ascii="仿宋" w:eastAsia="仿宋" w:hAnsi="仿宋" w:cs="宋体" w:hint="eastAsia"/>
                <w:kern w:val="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7D84B5C1"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4165B8E1" w14:textId="77777777">
        <w:trPr>
          <w:trHeight w:val="312"/>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FA39F9" w14:textId="77777777" w:rsidR="00422994" w:rsidRDefault="00422994">
            <w:pPr>
              <w:widowControl/>
              <w:spacing w:line="222" w:lineRule="exact"/>
              <w:jc w:val="center"/>
              <w:rPr>
                <w:rFonts w:ascii="仿宋" w:eastAsia="仿宋" w:hAnsi="仿宋" w:cs="宋体" w:hint="eastAsia"/>
                <w:kern w:val="0"/>
                <w:sz w:val="20"/>
                <w:szCs w:val="20"/>
              </w:rPr>
            </w:pPr>
          </w:p>
        </w:tc>
        <w:tc>
          <w:tcPr>
            <w:tcW w:w="2693"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18619DCE" w14:textId="77777777" w:rsidR="00422994" w:rsidRDefault="00422994">
            <w:pPr>
              <w:widowControl/>
              <w:spacing w:line="222" w:lineRule="exact"/>
              <w:jc w:val="center"/>
              <w:rPr>
                <w:rFonts w:ascii="仿宋" w:eastAsia="仿宋" w:hAnsi="仿宋" w:cs="宋体" w:hint="eastAsia"/>
                <w:kern w:val="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612D9B0" w14:textId="77777777" w:rsidR="00422994" w:rsidRDefault="00422994">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F5C18AD" w14:textId="77777777" w:rsidR="00422994" w:rsidRDefault="00422994">
            <w:pPr>
              <w:widowControl/>
              <w:spacing w:line="222" w:lineRule="exact"/>
              <w:jc w:val="center"/>
              <w:rPr>
                <w:rFonts w:ascii="仿宋" w:eastAsia="仿宋" w:hAnsi="仿宋" w:cs="宋体" w:hint="eastAsia"/>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7920C606" w14:textId="77777777" w:rsidR="00422994" w:rsidRDefault="00422994">
            <w:pPr>
              <w:widowControl/>
              <w:spacing w:line="222" w:lineRule="exact"/>
              <w:jc w:val="center"/>
              <w:rPr>
                <w:rFonts w:ascii="仿宋" w:eastAsia="仿宋" w:hAnsi="仿宋" w:cs="宋体" w:hint="eastAsia"/>
                <w:kern w:val="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48266B88" w14:textId="77777777" w:rsidR="00422994" w:rsidRDefault="00422994">
            <w:pPr>
              <w:widowControl/>
              <w:spacing w:line="222" w:lineRule="exact"/>
              <w:jc w:val="center"/>
              <w:rPr>
                <w:rFonts w:ascii="仿宋" w:eastAsia="仿宋" w:hAnsi="仿宋" w:cs="宋体" w:hint="eastAsia"/>
                <w:kern w:val="0"/>
                <w:sz w:val="20"/>
                <w:szCs w:val="20"/>
              </w:rPr>
            </w:pPr>
          </w:p>
        </w:tc>
        <w:tc>
          <w:tcPr>
            <w:tcW w:w="1468" w:type="dxa"/>
            <w:vMerge/>
            <w:tcBorders>
              <w:top w:val="single" w:sz="4" w:space="0" w:color="auto"/>
              <w:left w:val="single" w:sz="4" w:space="0" w:color="auto"/>
              <w:bottom w:val="single" w:sz="4" w:space="0" w:color="auto"/>
              <w:right w:val="single" w:sz="4" w:space="0" w:color="auto"/>
            </w:tcBorders>
            <w:vAlign w:val="center"/>
          </w:tcPr>
          <w:p w14:paraId="52E0906B" w14:textId="77777777" w:rsidR="00422994" w:rsidRDefault="00422994">
            <w:pPr>
              <w:widowControl/>
              <w:spacing w:line="222" w:lineRule="exact"/>
              <w:jc w:val="center"/>
              <w:rPr>
                <w:rFonts w:ascii="仿宋" w:eastAsia="仿宋" w:hAnsi="仿宋" w:cs="宋体" w:hint="eastAsia"/>
                <w:kern w:val="0"/>
                <w:sz w:val="20"/>
                <w:szCs w:val="20"/>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2B36FCED" w14:textId="77777777" w:rsidR="00422994" w:rsidRDefault="00422994">
            <w:pPr>
              <w:widowControl/>
              <w:spacing w:line="222" w:lineRule="exact"/>
              <w:jc w:val="center"/>
              <w:rPr>
                <w:rFonts w:ascii="仿宋" w:eastAsia="仿宋" w:hAnsi="仿宋" w:cs="宋体" w:hint="eastAsia"/>
                <w:kern w:val="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387D0EDE"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3FCC9833" w14:textId="77777777">
        <w:trPr>
          <w:trHeight w:val="272"/>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2C59FC4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栏次</w:t>
            </w:r>
          </w:p>
        </w:tc>
        <w:tc>
          <w:tcPr>
            <w:tcW w:w="127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5D736EE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3A821EE0"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c>
          <w:tcPr>
            <w:tcW w:w="141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D84402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3</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34B11E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4</w:t>
            </w:r>
          </w:p>
        </w:tc>
        <w:tc>
          <w:tcPr>
            <w:tcW w:w="146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6AF07BC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5</w:t>
            </w:r>
          </w:p>
        </w:tc>
        <w:tc>
          <w:tcPr>
            <w:tcW w:w="1897"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95E9FB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6</w:t>
            </w:r>
          </w:p>
        </w:tc>
        <w:tc>
          <w:tcPr>
            <w:tcW w:w="1383"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505A813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7</w:t>
            </w:r>
          </w:p>
        </w:tc>
      </w:tr>
      <w:tr w:rsidR="00422994" w14:paraId="6381F5F5" w14:textId="77777777">
        <w:trPr>
          <w:trHeight w:val="404"/>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21464BD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合计</w:t>
            </w:r>
          </w:p>
        </w:tc>
        <w:tc>
          <w:tcPr>
            <w:tcW w:w="1276"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2D13FBB4"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968.25</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25F23BEC"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899.22</w:t>
            </w:r>
          </w:p>
        </w:tc>
        <w:tc>
          <w:tcPr>
            <w:tcW w:w="141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66B87D70"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559"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01031A54"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468"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43221299"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897"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1EB50908"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0</w:t>
            </w:r>
          </w:p>
        </w:tc>
        <w:tc>
          <w:tcPr>
            <w:tcW w:w="1383" w:type="dxa"/>
            <w:tcBorders>
              <w:top w:val="nil"/>
              <w:left w:val="nil"/>
              <w:bottom w:val="single" w:sz="4" w:space="0" w:color="auto"/>
              <w:right w:val="single" w:sz="4" w:space="0" w:color="auto"/>
            </w:tcBorders>
            <w:shd w:val="clear" w:color="auto" w:fill="BFBFBF" w:themeFill="background1" w:themeFillShade="BF"/>
            <w:noWrap/>
            <w:tcMar>
              <w:top w:w="15" w:type="dxa"/>
              <w:left w:w="15" w:type="dxa"/>
              <w:bottom w:w="0" w:type="dxa"/>
              <w:right w:w="15" w:type="dxa"/>
            </w:tcMar>
            <w:vAlign w:val="center"/>
          </w:tcPr>
          <w:p w14:paraId="58F7E9C5"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69.03</w:t>
            </w:r>
          </w:p>
        </w:tc>
      </w:tr>
      <w:tr w:rsidR="00422994" w14:paraId="6C82027F"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023365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90A7D6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一般公共服务支出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6942A8"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409.71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E5D133"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409.71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33A7CD"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744C8D"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1D8614"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4DDC61"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FA2635"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3CE64610"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8F4B3E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20113</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62FBE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商贸事务</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198F6E9"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409.21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B8760E"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409.21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A6340B4"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DBA8A3"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311D66"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24231C"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287235"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5165F118"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0E7BC8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2011301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7A14F4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行政运行</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5D5A88"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340.65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4F7221"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340.65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B74AB7"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A6BBA7"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E3C954"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D2E4DC"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A51CB2"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3BD8063D"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A0A15C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2011308</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0FCC41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招商引资</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586AA5"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59.44</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731524"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59.44</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005C31"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9A7B05"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B4ED4C"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49EF9E"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904EB2"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63213DBE"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E01195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2011399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16CC5F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其他商贸事务支出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97E2D1"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9.11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4C349F2"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9.11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914487"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6A2A76"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1CD954"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BF6E60"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489339"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09296A24"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B2BDAD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20131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653498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党委办公厅（室）及相关机构事务</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B2AC70"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2766A2F"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19AD2D"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F685C7"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B66DE11"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DDB710"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20F292"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4C4E17F4"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9FC14D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2013199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E514EF0"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其他党委办公厅（室）及相关机构事务支出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1FEF84"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69A42F9"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3F014F"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ED07AAC"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4BE1CF5"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DE85AE"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245D9C4"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3CA0E7A6"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442E6F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206</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27F934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科学技术支出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DA5BAA"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74.81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0EEE82"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74.81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D006EC"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7F1946"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4D3B43"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592613"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844F4E0"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0310AAA4"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8106FA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20699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D9E767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其他科学技术支出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122F41"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74.81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B995A8"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74.81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DB77A3"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FF2A31"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FD1A523"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BDE3AC"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E108815"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7E459F28"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3BD3B7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2069999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D14D6B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其他科学技术支出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04B99CA"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74.81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1CDED6"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74.81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E7F2A5"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52D287"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FEDFBE"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21F02F"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9654AB8"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10F32E2F"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591E51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9B7A8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社会保障和就业支出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ADBA72"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31.23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52A74B"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31.23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8B2751C"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DD4F85"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CB590E"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6917A0"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5685CD"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78EBC3B0"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936F72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20805</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ADE01F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行政事业单位养老支出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3910C3"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31.23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D6DAE7"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31.23</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E79D8B"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4325C8"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60E46F"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4E1102"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08B403"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0C375AD0"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4DF3E1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2080501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9D7F6D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行政单位离退休</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0E31A3"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7.39</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B51828A"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7.39</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0E7A8C"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857661"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AFE6E1B"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555C26"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3E302F"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45CA55E5"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41C589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2080505</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0EDFE8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机关事业单位基本养老保险缴费支出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D927C9"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23.84</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0DBA02B"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23.84</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EF8E275"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17B9A3"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4EAFF1E"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D23922"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5614C5F"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1F2774ED"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107926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lastRenderedPageBreak/>
              <w:t>210</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8D6D4E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卫生健康支出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630549"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121.45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62AFD2"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121.45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7882BC1"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05054BE"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78E16A"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330318"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76BC91"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67EFA88D"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BD922D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21004</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D275EF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公共卫生</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AD82FE"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121.45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C49F7D"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121.45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DBB9CB"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1236CC7"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4D82D1"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2A380E3"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C07DF92"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38087562"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63314E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2100401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53E3C9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疾病预防控制机构</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1B2D8C5"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121.45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E794A2"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121.45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35CCADC"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4A896D6"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179C872"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5F23EE"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5C14F9F"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6EDDD429"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3E943E2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215</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BEC183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资源勘探工业信息等支出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DD7AD7"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D9BFA12"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57AF01"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EC293B"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5F04A7"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51B1BD"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698A27"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55A81F89"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D66D07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21501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33CB79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资源勘探开发</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77C8A6"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A5910F"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18113A"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6B3520"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82A462B"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D1F685"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EBB519"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20BAAC2C"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6485A3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2150199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E1A5A2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其他资源</w:t>
            </w:r>
            <w:proofErr w:type="gramStart"/>
            <w:r>
              <w:rPr>
                <w:rFonts w:ascii="仿宋" w:eastAsia="仿宋" w:hAnsi="仿宋" w:hint="eastAsia"/>
                <w:color w:val="000000"/>
                <w:sz w:val="20"/>
                <w:szCs w:val="20"/>
              </w:rPr>
              <w:t>勘探业支出</w:t>
            </w:r>
            <w:proofErr w:type="gramEnd"/>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9448DD"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6D1823"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49B6D0D"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26EA1C"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8FE2213"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8D7906"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413C0FA"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122AF93C"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FABABF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216</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6B29B50"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商业服务业等支出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F2588D7"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234.28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9F1F528"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234.28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BAF59EE"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FD0B95F"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44A00D"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19D26C8"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A4D1A4"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6EBFA1DA"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4DC8D30"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21602</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91D104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商业流通事务</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679592D"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210.08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191DF0"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210.08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5DF71E"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62C3531"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4D8852"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E394AE"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6F7CE55"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3D943551"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EA54D8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2160299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D1828B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其他商业流通事务支出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2B846B"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210.08</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3993DF"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210.08</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99EE0BC"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A6F18F1"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BCD6C3"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F7C288E"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C3D78E9"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241ED23A"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BFDDFC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21606</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FE3B20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涉外发展服务支出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14C768F"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C83EAAD"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98E830"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0C2925A"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02B8A84"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91EC809"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D563E5A"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7E2EA480"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631D1B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2160699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11F3EB0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其他涉外发展服务支出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B54D41"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4.21</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B087B1"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4.21</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C597B3"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884A51"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FA0DAB"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7AA0AE"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1386F7"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37A05C79"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5A9C2FF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21699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41AB19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其他商业服务业等支出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C7C1F5"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BAD30A8"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C5D9F83"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D6E2A29"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9646A1"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EE74271"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AA2CD1"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46C5CEA6"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785B7250"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2169999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0CF13E5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其他商业服务业等支出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049ACD8"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45B3A7"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128D72"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4AFFB7"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5861BC"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65BE2A0"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24C2F2E"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733D95BC"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78EA0F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7971F14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住房保障支出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2BF474"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19.65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8FEC4F"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19.65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A439247"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5F9BD8"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E29D36"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717DC24"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814D4E"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170E611B"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602A7A4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22102</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2EC0EC9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住房改革支出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E45741"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19.65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0CB5F5"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19.65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4EF317C"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E25CB1F"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CD7C8B"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8E33C26"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5B6A078"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48C8A3CC"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0F13D04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2210201</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53909C6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住房公积金</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EF61E25"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19.65</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1A2248"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19.65</w:t>
            </w: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D965A2"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092543E"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4F7C865"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CB6C816"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5A6613"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100FE92E"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1F4A222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37C859B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6B8A88"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69.03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76A1118" w14:textId="77777777" w:rsidR="00422994" w:rsidRDefault="00422994">
            <w:pPr>
              <w:widowControl/>
              <w:spacing w:line="222" w:lineRule="exact"/>
              <w:jc w:val="right"/>
              <w:rPr>
                <w:rFonts w:ascii="仿宋" w:eastAsia="仿宋" w:hAnsi="仿宋" w:cs="宋体" w:hint="eastAsia"/>
                <w:kern w:val="0"/>
                <w:sz w:val="20"/>
                <w:szCs w:val="20"/>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9289D42"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A2A88D4"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E7AB211"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3D1CAF5"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1BE6B8"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69.03</w:t>
            </w:r>
          </w:p>
        </w:tc>
      </w:tr>
      <w:tr w:rsidR="00422994" w14:paraId="27A795C2"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2FC68C1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45687E3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5E47D5B"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69.03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3969DBD" w14:textId="77777777" w:rsidR="00422994" w:rsidRDefault="00422994">
            <w:pPr>
              <w:widowControl/>
              <w:spacing w:line="222" w:lineRule="exact"/>
              <w:jc w:val="right"/>
              <w:rPr>
                <w:rFonts w:ascii="仿宋" w:eastAsia="仿宋" w:hAnsi="仿宋" w:cs="宋体" w:hint="eastAsia"/>
                <w:kern w:val="0"/>
                <w:sz w:val="20"/>
                <w:szCs w:val="20"/>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5D8562"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C958E48"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3FD612B"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B04D833"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0D12F1"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69.03</w:t>
            </w:r>
          </w:p>
        </w:tc>
      </w:tr>
      <w:tr w:rsidR="00422994" w14:paraId="341E8E59" w14:textId="77777777">
        <w:trPr>
          <w:trHeight w:val="340"/>
          <w:jc w:val="center"/>
        </w:trPr>
        <w:tc>
          <w:tcPr>
            <w:tcW w:w="1413"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14:paraId="4424626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2299999</w:t>
            </w:r>
          </w:p>
        </w:tc>
        <w:tc>
          <w:tcPr>
            <w:tcW w:w="269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14:paraId="63D60AC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127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D2DEBB0"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69.03</w:t>
            </w: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5434465" w14:textId="77777777" w:rsidR="00422994" w:rsidRDefault="00422994">
            <w:pPr>
              <w:widowControl/>
              <w:spacing w:line="222" w:lineRule="exact"/>
              <w:jc w:val="right"/>
              <w:rPr>
                <w:rFonts w:ascii="仿宋" w:eastAsia="仿宋" w:hAnsi="仿宋" w:cs="宋体" w:hint="eastAsia"/>
                <w:kern w:val="0"/>
                <w:sz w:val="20"/>
                <w:szCs w:val="20"/>
              </w:rPr>
            </w:pPr>
          </w:p>
        </w:tc>
        <w:tc>
          <w:tcPr>
            <w:tcW w:w="141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E796477" w14:textId="77777777" w:rsidR="00422994" w:rsidRDefault="00422994">
            <w:pPr>
              <w:widowControl/>
              <w:spacing w:line="222" w:lineRule="exact"/>
              <w:jc w:val="right"/>
              <w:rPr>
                <w:rFonts w:ascii="仿宋" w:eastAsia="仿宋" w:hAnsi="仿宋" w:cs="宋体" w:hint="eastAsia"/>
                <w:kern w:val="0"/>
                <w:sz w:val="20"/>
                <w:szCs w:val="20"/>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7165348" w14:textId="77777777" w:rsidR="00422994" w:rsidRDefault="00422994">
            <w:pPr>
              <w:widowControl/>
              <w:spacing w:line="222" w:lineRule="exact"/>
              <w:jc w:val="right"/>
              <w:rPr>
                <w:rFonts w:ascii="仿宋" w:eastAsia="仿宋" w:hAnsi="仿宋" w:cs="宋体" w:hint="eastAsia"/>
                <w:kern w:val="0"/>
                <w:sz w:val="20"/>
                <w:szCs w:val="20"/>
              </w:rPr>
            </w:pPr>
          </w:p>
        </w:tc>
        <w:tc>
          <w:tcPr>
            <w:tcW w:w="1468"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726D38A" w14:textId="77777777" w:rsidR="00422994" w:rsidRDefault="00422994">
            <w:pPr>
              <w:widowControl/>
              <w:spacing w:line="222" w:lineRule="exact"/>
              <w:jc w:val="right"/>
              <w:rPr>
                <w:rFonts w:ascii="仿宋" w:eastAsia="仿宋" w:hAnsi="仿宋" w:cs="宋体" w:hint="eastAsia"/>
                <w:kern w:val="0"/>
                <w:sz w:val="20"/>
                <w:szCs w:val="20"/>
              </w:rPr>
            </w:pPr>
          </w:p>
        </w:tc>
        <w:tc>
          <w:tcPr>
            <w:tcW w:w="189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0B466E" w14:textId="77777777" w:rsidR="00422994" w:rsidRDefault="00422994">
            <w:pPr>
              <w:widowControl/>
              <w:spacing w:line="222" w:lineRule="exact"/>
              <w:jc w:val="right"/>
              <w:rPr>
                <w:rFonts w:ascii="仿宋" w:eastAsia="仿宋" w:hAnsi="仿宋" w:cs="宋体" w:hint="eastAsia"/>
                <w:kern w:val="0"/>
                <w:sz w:val="20"/>
                <w:szCs w:val="20"/>
              </w:rPr>
            </w:pPr>
          </w:p>
        </w:tc>
        <w:tc>
          <w:tcPr>
            <w:tcW w:w="138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36CFC4C"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69.03</w:t>
            </w:r>
          </w:p>
        </w:tc>
      </w:tr>
    </w:tbl>
    <w:p w14:paraId="3CDF4BEF" w14:textId="77777777" w:rsidR="00422994" w:rsidRDefault="00000000">
      <w:pPr>
        <w:spacing w:before="120"/>
        <w:rPr>
          <w:rFonts w:ascii="仿宋" w:eastAsia="仿宋" w:hAnsi="仿宋" w:cs="Times New Roman" w:hint="eastAsia"/>
          <w:sz w:val="24"/>
          <w:szCs w:val="24"/>
        </w:rPr>
      </w:pPr>
      <w:r>
        <w:rPr>
          <w:rFonts w:ascii="仿宋" w:eastAsia="仿宋" w:hAnsi="仿宋" w:cs="Times New Roman"/>
        </w:rPr>
        <w:t>注：本表反映部门本年度取得的各项收入情况。</w:t>
      </w:r>
    </w:p>
    <w:p w14:paraId="5018CE22" w14:textId="77777777" w:rsidR="00422994" w:rsidRDefault="00000000">
      <w:pPr>
        <w:widowControl/>
        <w:jc w:val="left"/>
        <w:rPr>
          <w:rFonts w:ascii="仿宋" w:eastAsia="仿宋" w:hAnsi="仿宋" w:cs="Times New Roman" w:hint="eastAsia"/>
          <w:bCs/>
          <w:kern w:val="0"/>
          <w:sz w:val="32"/>
          <w:szCs w:val="32"/>
        </w:rPr>
      </w:pPr>
      <w:r>
        <w:rPr>
          <w:rFonts w:ascii="仿宋" w:eastAsia="仿宋" w:hAnsi="仿宋" w:cs="Times New Roman"/>
          <w:bCs/>
          <w:kern w:val="0"/>
          <w:sz w:val="32"/>
          <w:szCs w:val="32"/>
        </w:rPr>
        <w:t xml:space="preserve"> </w:t>
      </w:r>
      <w:r>
        <w:rPr>
          <w:rFonts w:ascii="仿宋" w:eastAsia="仿宋" w:hAnsi="仿宋" w:cs="Times New Roman"/>
          <w:bCs/>
          <w:kern w:val="0"/>
          <w:sz w:val="32"/>
          <w:szCs w:val="32"/>
        </w:rPr>
        <w:br w:type="page"/>
      </w:r>
    </w:p>
    <w:p w14:paraId="2CFFBC35" w14:textId="77777777" w:rsidR="00422994" w:rsidRDefault="00422994">
      <w:pPr>
        <w:widowControl/>
        <w:jc w:val="center"/>
        <w:textAlignment w:val="center"/>
        <w:rPr>
          <w:rFonts w:ascii="仿宋" w:eastAsia="仿宋" w:hAnsi="仿宋" w:cs="Times New Roman" w:hint="eastAsia"/>
          <w:color w:val="000000"/>
          <w:kern w:val="0"/>
          <w:sz w:val="32"/>
          <w:szCs w:val="32"/>
          <w:lang w:bidi="ar"/>
        </w:rPr>
      </w:pPr>
    </w:p>
    <w:p w14:paraId="2716DD4A" w14:textId="77777777" w:rsidR="00422994"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t>支出决算表</w:t>
      </w:r>
    </w:p>
    <w:p w14:paraId="29AF2F45" w14:textId="77777777" w:rsidR="00422994" w:rsidRDefault="00000000">
      <w:pPr>
        <w:widowControl/>
        <w:tabs>
          <w:tab w:val="left" w:pos="1236"/>
          <w:tab w:val="left" w:pos="1499"/>
          <w:tab w:val="left" w:pos="2980"/>
          <w:tab w:val="left" w:pos="4932"/>
          <w:tab w:val="left" w:pos="6923"/>
          <w:tab w:val="left" w:pos="8914"/>
          <w:tab w:val="left" w:pos="10905"/>
          <w:tab w:val="left" w:pos="12896"/>
        </w:tabs>
        <w:jc w:val="right"/>
        <w:rPr>
          <w:rFonts w:ascii="仿宋" w:eastAsia="仿宋" w:hAnsi="仿宋" w:cs="Times New Roman" w:hint="eastAsia"/>
          <w:color w:val="000000"/>
          <w:kern w:val="0"/>
          <w:sz w:val="20"/>
          <w:szCs w:val="20"/>
        </w:rPr>
      </w:pP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r>
      <w:r>
        <w:rPr>
          <w:rFonts w:ascii="仿宋" w:eastAsia="仿宋" w:hAnsi="仿宋" w:cs="Times New Roman"/>
          <w:color w:val="000000"/>
          <w:kern w:val="0"/>
          <w:sz w:val="20"/>
          <w:szCs w:val="20"/>
        </w:rPr>
        <w:t>公开03表</w:t>
      </w:r>
    </w:p>
    <w:p w14:paraId="4664C375" w14:textId="77777777" w:rsidR="00422994" w:rsidRDefault="00000000">
      <w:pPr>
        <w:widowControl/>
        <w:tabs>
          <w:tab w:val="left" w:pos="1956"/>
          <w:tab w:val="left" w:pos="2980"/>
          <w:tab w:val="left" w:pos="4932"/>
          <w:tab w:val="left" w:pos="6923"/>
          <w:tab w:val="left" w:pos="11796"/>
          <w:tab w:val="left" w:pos="12828"/>
          <w:tab w:val="left" w:pos="12896"/>
        </w:tabs>
        <w:ind w:leftChars="-550" w:left="-1155" w:rightChars="-50" w:right="-105"/>
        <w:jc w:val="righ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w:t>
      </w:r>
      <w:proofErr w:type="gramEnd"/>
      <w:r>
        <w:rPr>
          <w:rFonts w:ascii="仿宋" w:eastAsia="仿宋" w:hAnsi="仿宋" w:cs="Times New Roman" w:hint="eastAsia"/>
          <w:color w:val="000000"/>
          <w:kern w:val="0"/>
          <w:sz w:val="20"/>
          <w:szCs w:val="20"/>
        </w:rPr>
        <w:t>口区商务局</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r>
      <w:r>
        <w:rPr>
          <w:rFonts w:ascii="仿宋" w:eastAsia="仿宋" w:hAnsi="仿宋" w:cs="Times New Roman"/>
          <w:color w:val="000000"/>
          <w:kern w:val="0"/>
          <w:sz w:val="20"/>
          <w:szCs w:val="20"/>
        </w:rPr>
        <w:t xml:space="preserve">　</w:t>
      </w:r>
      <w:r>
        <w:rPr>
          <w:rFonts w:ascii="仿宋" w:eastAsia="仿宋" w:hAnsi="仿宋" w:cs="Times New Roman"/>
          <w:color w:val="000000"/>
          <w:kern w:val="0"/>
          <w:sz w:val="20"/>
          <w:szCs w:val="20"/>
        </w:rPr>
        <w:tab/>
      </w:r>
      <w:r>
        <w:rPr>
          <w:rFonts w:ascii="仿宋" w:eastAsia="仿宋" w:hAnsi="仿宋" w:cs="Times New Roman"/>
          <w:kern w:val="0"/>
          <w:sz w:val="20"/>
          <w:szCs w:val="20"/>
        </w:rPr>
        <w:t xml:space="preserve">　</w:t>
      </w:r>
      <w:r>
        <w:rPr>
          <w:rFonts w:ascii="仿宋" w:eastAsia="仿宋" w:hAnsi="仿宋" w:cs="Times New Roman"/>
          <w:kern w:val="0"/>
          <w:sz w:val="20"/>
          <w:szCs w:val="20"/>
        </w:rPr>
        <w:tab/>
      </w:r>
      <w:r>
        <w:rPr>
          <w:rFonts w:ascii="仿宋" w:eastAsia="仿宋" w:hAnsi="仿宋" w:cs="Times New Roman"/>
          <w:color w:val="000000"/>
          <w:kern w:val="0"/>
          <w:sz w:val="20"/>
          <w:szCs w:val="20"/>
        </w:rPr>
        <w:t>单位：万元</w:t>
      </w:r>
    </w:p>
    <w:tbl>
      <w:tblPr>
        <w:tblW w:w="4750" w:type="pct"/>
        <w:jc w:val="center"/>
        <w:tblLook w:val="04A0" w:firstRow="1" w:lastRow="0" w:firstColumn="1" w:lastColumn="0" w:noHBand="0" w:noVBand="1"/>
      </w:tblPr>
      <w:tblGrid>
        <w:gridCol w:w="3816"/>
        <w:gridCol w:w="4017"/>
        <w:gridCol w:w="925"/>
        <w:gridCol w:w="920"/>
        <w:gridCol w:w="877"/>
        <w:gridCol w:w="952"/>
        <w:gridCol w:w="888"/>
        <w:gridCol w:w="899"/>
      </w:tblGrid>
      <w:tr w:rsidR="00422994" w14:paraId="4B1CC2BF" w14:textId="77777777" w:rsidTr="00834849">
        <w:trPr>
          <w:trHeight w:val="340"/>
          <w:jc w:val="center"/>
        </w:trPr>
        <w:tc>
          <w:tcPr>
            <w:tcW w:w="294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28B0B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    目</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96F45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346"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26EB2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基本支出</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F81E2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项目支出</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5F6BF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上缴上级支出</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44C3F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经营支出</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21964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对附属单位补助支出</w:t>
            </w:r>
          </w:p>
        </w:tc>
      </w:tr>
      <w:tr w:rsidR="00422994" w14:paraId="0BB47F0C" w14:textId="77777777" w:rsidTr="00834849">
        <w:trPr>
          <w:trHeight w:val="340"/>
          <w:jc w:val="center"/>
        </w:trPr>
        <w:tc>
          <w:tcPr>
            <w:tcW w:w="1435"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1465B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功能分类科目编码</w:t>
            </w:r>
          </w:p>
        </w:tc>
        <w:tc>
          <w:tcPr>
            <w:tcW w:w="1510"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tcPr>
          <w:p w14:paraId="0DD0972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科目名称</w:t>
            </w:r>
          </w:p>
        </w:tc>
        <w:tc>
          <w:tcPr>
            <w:tcW w:w="348"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99E33C" w14:textId="77777777" w:rsidR="00422994" w:rsidRDefault="00422994">
            <w:pPr>
              <w:widowControl/>
              <w:spacing w:line="222" w:lineRule="exact"/>
              <w:jc w:val="center"/>
              <w:rPr>
                <w:rFonts w:ascii="仿宋" w:eastAsia="仿宋" w:hAnsi="仿宋" w:cs="宋体" w:hint="eastAsia"/>
                <w:kern w:val="0"/>
                <w:sz w:val="20"/>
                <w:szCs w:val="20"/>
              </w:rPr>
            </w:pPr>
          </w:p>
        </w:tc>
        <w:tc>
          <w:tcPr>
            <w:tcW w:w="346" w:type="pct"/>
            <w:vMerge/>
            <w:tcBorders>
              <w:top w:val="single" w:sz="4" w:space="0" w:color="auto"/>
              <w:left w:val="single" w:sz="4" w:space="0" w:color="auto"/>
              <w:bottom w:val="single" w:sz="4" w:space="0" w:color="auto"/>
              <w:right w:val="single" w:sz="4" w:space="0" w:color="auto"/>
            </w:tcBorders>
            <w:vAlign w:val="center"/>
          </w:tcPr>
          <w:p w14:paraId="47D02D27" w14:textId="77777777" w:rsidR="00422994" w:rsidRDefault="00422994">
            <w:pPr>
              <w:widowControl/>
              <w:spacing w:line="222" w:lineRule="exact"/>
              <w:jc w:val="center"/>
              <w:rPr>
                <w:rFonts w:ascii="仿宋" w:eastAsia="仿宋" w:hAnsi="仿宋" w:cs="宋体" w:hint="eastAsia"/>
                <w:kern w:val="0"/>
                <w:sz w:val="20"/>
                <w:szCs w:val="20"/>
              </w:rPr>
            </w:pPr>
          </w:p>
        </w:tc>
        <w:tc>
          <w:tcPr>
            <w:tcW w:w="330" w:type="pct"/>
            <w:vMerge/>
            <w:tcBorders>
              <w:top w:val="single" w:sz="4" w:space="0" w:color="auto"/>
              <w:left w:val="single" w:sz="4" w:space="0" w:color="auto"/>
              <w:bottom w:val="single" w:sz="4" w:space="0" w:color="auto"/>
              <w:right w:val="single" w:sz="4" w:space="0" w:color="auto"/>
            </w:tcBorders>
            <w:vAlign w:val="center"/>
          </w:tcPr>
          <w:p w14:paraId="6F2B5EBD" w14:textId="77777777" w:rsidR="00422994" w:rsidRDefault="00422994">
            <w:pPr>
              <w:widowControl/>
              <w:spacing w:line="222" w:lineRule="exact"/>
              <w:jc w:val="center"/>
              <w:rPr>
                <w:rFonts w:ascii="仿宋" w:eastAsia="仿宋" w:hAnsi="仿宋" w:cs="宋体" w:hint="eastAsia"/>
                <w:kern w:val="0"/>
                <w:sz w:val="20"/>
                <w:szCs w:val="20"/>
              </w:rPr>
            </w:pPr>
          </w:p>
        </w:tc>
        <w:tc>
          <w:tcPr>
            <w:tcW w:w="358" w:type="pct"/>
            <w:vMerge/>
            <w:tcBorders>
              <w:top w:val="single" w:sz="4" w:space="0" w:color="auto"/>
              <w:left w:val="single" w:sz="4" w:space="0" w:color="auto"/>
              <w:bottom w:val="single" w:sz="4" w:space="0" w:color="auto"/>
              <w:right w:val="single" w:sz="4" w:space="0" w:color="auto"/>
            </w:tcBorders>
            <w:vAlign w:val="center"/>
          </w:tcPr>
          <w:p w14:paraId="2CB803D6" w14:textId="77777777" w:rsidR="00422994" w:rsidRDefault="00422994">
            <w:pPr>
              <w:widowControl/>
              <w:spacing w:line="222" w:lineRule="exact"/>
              <w:jc w:val="center"/>
              <w:rPr>
                <w:rFonts w:ascii="仿宋" w:eastAsia="仿宋" w:hAnsi="仿宋" w:cs="宋体" w:hint="eastAsia"/>
                <w:kern w:val="0"/>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14:paraId="0B8F71E4" w14:textId="77777777" w:rsidR="00422994" w:rsidRDefault="00422994">
            <w:pPr>
              <w:widowControl/>
              <w:spacing w:line="222" w:lineRule="exact"/>
              <w:jc w:val="center"/>
              <w:rPr>
                <w:rFonts w:ascii="仿宋" w:eastAsia="仿宋" w:hAnsi="仿宋" w:cs="宋体" w:hint="eastAsia"/>
                <w:kern w:val="0"/>
                <w:sz w:val="20"/>
                <w:szCs w:val="20"/>
              </w:rPr>
            </w:pPr>
          </w:p>
        </w:tc>
        <w:tc>
          <w:tcPr>
            <w:tcW w:w="339" w:type="pct"/>
            <w:vMerge/>
            <w:tcBorders>
              <w:top w:val="single" w:sz="4" w:space="0" w:color="auto"/>
              <w:left w:val="single" w:sz="4" w:space="0" w:color="auto"/>
              <w:bottom w:val="single" w:sz="4" w:space="0" w:color="auto"/>
              <w:right w:val="single" w:sz="4" w:space="0" w:color="auto"/>
            </w:tcBorders>
            <w:vAlign w:val="center"/>
          </w:tcPr>
          <w:p w14:paraId="45FF292A"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1ED7EB45" w14:textId="77777777" w:rsidTr="00834849">
        <w:trPr>
          <w:trHeight w:val="340"/>
          <w:jc w:val="center"/>
        </w:trPr>
        <w:tc>
          <w:tcPr>
            <w:tcW w:w="1435"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41BE5A" w14:textId="77777777" w:rsidR="00422994" w:rsidRDefault="00422994">
            <w:pPr>
              <w:widowControl/>
              <w:spacing w:line="222" w:lineRule="exact"/>
              <w:jc w:val="center"/>
              <w:rPr>
                <w:rFonts w:ascii="仿宋" w:eastAsia="仿宋" w:hAnsi="仿宋" w:cs="宋体" w:hint="eastAsia"/>
                <w:kern w:val="0"/>
                <w:sz w:val="20"/>
                <w:szCs w:val="20"/>
              </w:rPr>
            </w:pPr>
          </w:p>
        </w:tc>
        <w:tc>
          <w:tcPr>
            <w:tcW w:w="1510" w:type="pct"/>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76F1F40C" w14:textId="77777777" w:rsidR="00422994" w:rsidRDefault="00422994">
            <w:pPr>
              <w:widowControl/>
              <w:spacing w:line="222" w:lineRule="exact"/>
              <w:jc w:val="center"/>
              <w:rPr>
                <w:rFonts w:ascii="仿宋" w:eastAsia="仿宋" w:hAnsi="仿宋" w:cs="宋体" w:hint="eastAsia"/>
                <w:kern w:val="0"/>
                <w:sz w:val="20"/>
                <w:szCs w:val="20"/>
              </w:rPr>
            </w:pPr>
          </w:p>
        </w:tc>
        <w:tc>
          <w:tcPr>
            <w:tcW w:w="348"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231805C" w14:textId="77777777" w:rsidR="00422994" w:rsidRDefault="00422994">
            <w:pPr>
              <w:widowControl/>
              <w:spacing w:line="222" w:lineRule="exact"/>
              <w:jc w:val="center"/>
              <w:rPr>
                <w:rFonts w:ascii="仿宋" w:eastAsia="仿宋" w:hAnsi="仿宋" w:cs="宋体" w:hint="eastAsia"/>
                <w:kern w:val="0"/>
                <w:sz w:val="20"/>
                <w:szCs w:val="20"/>
              </w:rPr>
            </w:pPr>
          </w:p>
        </w:tc>
        <w:tc>
          <w:tcPr>
            <w:tcW w:w="346" w:type="pct"/>
            <w:vMerge/>
            <w:tcBorders>
              <w:top w:val="single" w:sz="4" w:space="0" w:color="auto"/>
              <w:left w:val="single" w:sz="4" w:space="0" w:color="auto"/>
              <w:bottom w:val="single" w:sz="4" w:space="0" w:color="auto"/>
              <w:right w:val="single" w:sz="4" w:space="0" w:color="auto"/>
            </w:tcBorders>
            <w:vAlign w:val="center"/>
          </w:tcPr>
          <w:p w14:paraId="70783AF4" w14:textId="77777777" w:rsidR="00422994" w:rsidRDefault="00422994">
            <w:pPr>
              <w:widowControl/>
              <w:spacing w:line="222" w:lineRule="exact"/>
              <w:jc w:val="center"/>
              <w:rPr>
                <w:rFonts w:ascii="仿宋" w:eastAsia="仿宋" w:hAnsi="仿宋" w:cs="宋体" w:hint="eastAsia"/>
                <w:kern w:val="0"/>
                <w:sz w:val="20"/>
                <w:szCs w:val="20"/>
              </w:rPr>
            </w:pPr>
          </w:p>
        </w:tc>
        <w:tc>
          <w:tcPr>
            <w:tcW w:w="330" w:type="pct"/>
            <w:vMerge/>
            <w:tcBorders>
              <w:top w:val="single" w:sz="4" w:space="0" w:color="auto"/>
              <w:left w:val="single" w:sz="4" w:space="0" w:color="auto"/>
              <w:bottom w:val="single" w:sz="4" w:space="0" w:color="auto"/>
              <w:right w:val="single" w:sz="4" w:space="0" w:color="auto"/>
            </w:tcBorders>
            <w:vAlign w:val="center"/>
          </w:tcPr>
          <w:p w14:paraId="3346E2DD" w14:textId="77777777" w:rsidR="00422994" w:rsidRDefault="00422994">
            <w:pPr>
              <w:widowControl/>
              <w:spacing w:line="222" w:lineRule="exact"/>
              <w:jc w:val="center"/>
              <w:rPr>
                <w:rFonts w:ascii="仿宋" w:eastAsia="仿宋" w:hAnsi="仿宋" w:cs="宋体" w:hint="eastAsia"/>
                <w:kern w:val="0"/>
                <w:sz w:val="20"/>
                <w:szCs w:val="20"/>
              </w:rPr>
            </w:pPr>
          </w:p>
        </w:tc>
        <w:tc>
          <w:tcPr>
            <w:tcW w:w="358" w:type="pct"/>
            <w:vMerge/>
            <w:tcBorders>
              <w:top w:val="single" w:sz="4" w:space="0" w:color="auto"/>
              <w:left w:val="single" w:sz="4" w:space="0" w:color="auto"/>
              <w:bottom w:val="single" w:sz="4" w:space="0" w:color="auto"/>
              <w:right w:val="single" w:sz="4" w:space="0" w:color="auto"/>
            </w:tcBorders>
            <w:vAlign w:val="center"/>
          </w:tcPr>
          <w:p w14:paraId="0E590E7E" w14:textId="77777777" w:rsidR="00422994" w:rsidRDefault="00422994">
            <w:pPr>
              <w:widowControl/>
              <w:spacing w:line="222" w:lineRule="exact"/>
              <w:jc w:val="center"/>
              <w:rPr>
                <w:rFonts w:ascii="仿宋" w:eastAsia="仿宋" w:hAnsi="仿宋" w:cs="宋体" w:hint="eastAsia"/>
                <w:kern w:val="0"/>
                <w:sz w:val="20"/>
                <w:szCs w:val="20"/>
              </w:rPr>
            </w:pPr>
          </w:p>
        </w:tc>
        <w:tc>
          <w:tcPr>
            <w:tcW w:w="334" w:type="pct"/>
            <w:vMerge/>
            <w:tcBorders>
              <w:top w:val="single" w:sz="4" w:space="0" w:color="auto"/>
              <w:left w:val="single" w:sz="4" w:space="0" w:color="auto"/>
              <w:bottom w:val="single" w:sz="4" w:space="0" w:color="auto"/>
              <w:right w:val="single" w:sz="4" w:space="0" w:color="auto"/>
            </w:tcBorders>
            <w:vAlign w:val="center"/>
          </w:tcPr>
          <w:p w14:paraId="68CAFC8A" w14:textId="77777777" w:rsidR="00422994" w:rsidRDefault="00422994">
            <w:pPr>
              <w:widowControl/>
              <w:spacing w:line="222" w:lineRule="exact"/>
              <w:jc w:val="center"/>
              <w:rPr>
                <w:rFonts w:ascii="仿宋" w:eastAsia="仿宋" w:hAnsi="仿宋" w:cs="宋体" w:hint="eastAsia"/>
                <w:kern w:val="0"/>
                <w:sz w:val="20"/>
                <w:szCs w:val="20"/>
              </w:rPr>
            </w:pPr>
          </w:p>
        </w:tc>
        <w:tc>
          <w:tcPr>
            <w:tcW w:w="339" w:type="pct"/>
            <w:vMerge/>
            <w:tcBorders>
              <w:top w:val="single" w:sz="4" w:space="0" w:color="auto"/>
              <w:left w:val="single" w:sz="4" w:space="0" w:color="auto"/>
              <w:bottom w:val="single" w:sz="4" w:space="0" w:color="auto"/>
              <w:right w:val="single" w:sz="4" w:space="0" w:color="auto"/>
            </w:tcBorders>
            <w:vAlign w:val="center"/>
          </w:tcPr>
          <w:p w14:paraId="0A87A10F"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6965E545" w14:textId="77777777" w:rsidTr="00834849">
        <w:trPr>
          <w:trHeight w:val="340"/>
          <w:jc w:val="center"/>
        </w:trPr>
        <w:tc>
          <w:tcPr>
            <w:tcW w:w="294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7DD1F5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栏次</w:t>
            </w:r>
          </w:p>
        </w:tc>
        <w:tc>
          <w:tcPr>
            <w:tcW w:w="348" w:type="pct"/>
            <w:tcBorders>
              <w:top w:val="nil"/>
              <w:left w:val="nil"/>
              <w:bottom w:val="single" w:sz="4" w:space="0" w:color="auto"/>
              <w:right w:val="single" w:sz="4" w:space="0" w:color="auto"/>
            </w:tcBorders>
            <w:shd w:val="clear" w:color="auto" w:fill="BFBFBF" w:themeFill="background1" w:themeFillShade="BF"/>
            <w:noWrap/>
            <w:vAlign w:val="center"/>
          </w:tcPr>
          <w:p w14:paraId="39EFE42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1</w:t>
            </w:r>
          </w:p>
        </w:tc>
        <w:tc>
          <w:tcPr>
            <w:tcW w:w="346" w:type="pct"/>
            <w:tcBorders>
              <w:top w:val="nil"/>
              <w:left w:val="nil"/>
              <w:bottom w:val="single" w:sz="4" w:space="0" w:color="auto"/>
              <w:right w:val="single" w:sz="4" w:space="0" w:color="auto"/>
            </w:tcBorders>
            <w:shd w:val="clear" w:color="auto" w:fill="BFBFBF" w:themeFill="background1" w:themeFillShade="BF"/>
            <w:noWrap/>
            <w:vAlign w:val="center"/>
          </w:tcPr>
          <w:p w14:paraId="68544C7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2</w:t>
            </w:r>
          </w:p>
        </w:tc>
        <w:tc>
          <w:tcPr>
            <w:tcW w:w="330" w:type="pct"/>
            <w:tcBorders>
              <w:top w:val="nil"/>
              <w:left w:val="nil"/>
              <w:bottom w:val="single" w:sz="4" w:space="0" w:color="auto"/>
              <w:right w:val="single" w:sz="4" w:space="0" w:color="auto"/>
            </w:tcBorders>
            <w:shd w:val="clear" w:color="auto" w:fill="BFBFBF" w:themeFill="background1" w:themeFillShade="BF"/>
            <w:noWrap/>
            <w:vAlign w:val="center"/>
          </w:tcPr>
          <w:p w14:paraId="3090DFC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3</w:t>
            </w:r>
          </w:p>
        </w:tc>
        <w:tc>
          <w:tcPr>
            <w:tcW w:w="358" w:type="pct"/>
            <w:tcBorders>
              <w:top w:val="nil"/>
              <w:left w:val="nil"/>
              <w:bottom w:val="single" w:sz="4" w:space="0" w:color="auto"/>
              <w:right w:val="single" w:sz="4" w:space="0" w:color="auto"/>
            </w:tcBorders>
            <w:shd w:val="clear" w:color="auto" w:fill="BFBFBF" w:themeFill="background1" w:themeFillShade="BF"/>
            <w:noWrap/>
            <w:vAlign w:val="center"/>
          </w:tcPr>
          <w:p w14:paraId="0A6B4AD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4</w:t>
            </w:r>
          </w:p>
        </w:tc>
        <w:tc>
          <w:tcPr>
            <w:tcW w:w="334" w:type="pct"/>
            <w:tcBorders>
              <w:top w:val="nil"/>
              <w:left w:val="nil"/>
              <w:bottom w:val="single" w:sz="4" w:space="0" w:color="auto"/>
              <w:right w:val="single" w:sz="4" w:space="0" w:color="auto"/>
            </w:tcBorders>
            <w:shd w:val="clear" w:color="auto" w:fill="BFBFBF" w:themeFill="background1" w:themeFillShade="BF"/>
            <w:noWrap/>
            <w:vAlign w:val="center"/>
          </w:tcPr>
          <w:p w14:paraId="35ACABC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5</w:t>
            </w:r>
          </w:p>
        </w:tc>
        <w:tc>
          <w:tcPr>
            <w:tcW w:w="339" w:type="pct"/>
            <w:tcBorders>
              <w:top w:val="nil"/>
              <w:left w:val="nil"/>
              <w:bottom w:val="single" w:sz="4" w:space="0" w:color="auto"/>
              <w:right w:val="single" w:sz="4" w:space="0" w:color="auto"/>
            </w:tcBorders>
            <w:shd w:val="clear" w:color="auto" w:fill="BFBFBF" w:themeFill="background1" w:themeFillShade="BF"/>
            <w:noWrap/>
            <w:vAlign w:val="center"/>
          </w:tcPr>
          <w:p w14:paraId="767709D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6</w:t>
            </w:r>
          </w:p>
        </w:tc>
      </w:tr>
      <w:tr w:rsidR="00422994" w14:paraId="36E1EFF7" w14:textId="77777777" w:rsidTr="00834849">
        <w:trPr>
          <w:trHeight w:val="340"/>
          <w:jc w:val="center"/>
        </w:trPr>
        <w:tc>
          <w:tcPr>
            <w:tcW w:w="294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5EB0DE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kern w:val="0"/>
                <w:sz w:val="20"/>
                <w:szCs w:val="20"/>
              </w:rPr>
              <w:t>合计</w:t>
            </w:r>
          </w:p>
        </w:tc>
        <w:tc>
          <w:tcPr>
            <w:tcW w:w="348" w:type="pct"/>
            <w:tcBorders>
              <w:top w:val="nil"/>
              <w:left w:val="nil"/>
              <w:bottom w:val="single" w:sz="4" w:space="0" w:color="auto"/>
              <w:right w:val="single" w:sz="4" w:space="0" w:color="auto"/>
            </w:tcBorders>
            <w:shd w:val="clear" w:color="auto" w:fill="BFBFBF" w:themeFill="background1" w:themeFillShade="BF"/>
            <w:noWrap/>
            <w:vAlign w:val="center"/>
          </w:tcPr>
          <w:p w14:paraId="6C8BA99F"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968.25</w:t>
            </w:r>
          </w:p>
        </w:tc>
        <w:tc>
          <w:tcPr>
            <w:tcW w:w="346" w:type="pct"/>
            <w:tcBorders>
              <w:top w:val="nil"/>
              <w:left w:val="nil"/>
              <w:bottom w:val="single" w:sz="4" w:space="0" w:color="auto"/>
              <w:right w:val="single" w:sz="4" w:space="0" w:color="auto"/>
            </w:tcBorders>
            <w:shd w:val="clear" w:color="auto" w:fill="BFBFBF" w:themeFill="background1" w:themeFillShade="BF"/>
            <w:noWrap/>
            <w:vAlign w:val="center"/>
          </w:tcPr>
          <w:p w14:paraId="0B3FFB3C"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460.56</w:t>
            </w:r>
          </w:p>
        </w:tc>
        <w:tc>
          <w:tcPr>
            <w:tcW w:w="330" w:type="pct"/>
            <w:tcBorders>
              <w:top w:val="nil"/>
              <w:left w:val="nil"/>
              <w:bottom w:val="single" w:sz="4" w:space="0" w:color="auto"/>
              <w:right w:val="single" w:sz="4" w:space="0" w:color="auto"/>
            </w:tcBorders>
            <w:shd w:val="clear" w:color="auto" w:fill="BFBFBF" w:themeFill="background1" w:themeFillShade="BF"/>
            <w:noWrap/>
            <w:vAlign w:val="center"/>
          </w:tcPr>
          <w:p w14:paraId="64BCD996"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507.7</w:t>
            </w:r>
          </w:p>
        </w:tc>
        <w:tc>
          <w:tcPr>
            <w:tcW w:w="358" w:type="pct"/>
            <w:tcBorders>
              <w:top w:val="nil"/>
              <w:left w:val="nil"/>
              <w:bottom w:val="single" w:sz="4" w:space="0" w:color="auto"/>
              <w:right w:val="single" w:sz="4" w:space="0" w:color="auto"/>
            </w:tcBorders>
            <w:shd w:val="clear" w:color="auto" w:fill="BFBFBF" w:themeFill="background1" w:themeFillShade="BF"/>
            <w:noWrap/>
            <w:vAlign w:val="center"/>
          </w:tcPr>
          <w:p w14:paraId="42797AB2"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334" w:type="pct"/>
            <w:tcBorders>
              <w:top w:val="nil"/>
              <w:left w:val="nil"/>
              <w:bottom w:val="single" w:sz="4" w:space="0" w:color="auto"/>
              <w:right w:val="single" w:sz="4" w:space="0" w:color="auto"/>
            </w:tcBorders>
            <w:shd w:val="clear" w:color="auto" w:fill="BFBFBF" w:themeFill="background1" w:themeFillShade="BF"/>
            <w:noWrap/>
            <w:vAlign w:val="center"/>
          </w:tcPr>
          <w:p w14:paraId="23F22275"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c>
          <w:tcPr>
            <w:tcW w:w="339" w:type="pct"/>
            <w:tcBorders>
              <w:top w:val="nil"/>
              <w:left w:val="nil"/>
              <w:bottom w:val="single" w:sz="4" w:space="0" w:color="auto"/>
              <w:right w:val="single" w:sz="4" w:space="0" w:color="auto"/>
            </w:tcBorders>
            <w:shd w:val="clear" w:color="auto" w:fill="BFBFBF" w:themeFill="background1" w:themeFillShade="BF"/>
            <w:noWrap/>
            <w:vAlign w:val="center"/>
          </w:tcPr>
          <w:p w14:paraId="43597802"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w:t>
            </w:r>
          </w:p>
        </w:tc>
      </w:tr>
      <w:tr w:rsidR="00422994" w14:paraId="741D5A24"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3CE71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w:t>
            </w:r>
          </w:p>
        </w:tc>
        <w:tc>
          <w:tcPr>
            <w:tcW w:w="1510" w:type="pct"/>
            <w:tcBorders>
              <w:top w:val="nil"/>
              <w:left w:val="nil"/>
              <w:bottom w:val="single" w:sz="4" w:space="0" w:color="auto"/>
              <w:right w:val="single" w:sz="4" w:space="0" w:color="auto"/>
            </w:tcBorders>
            <w:shd w:val="clear" w:color="000000" w:fill="FFFFFF"/>
            <w:noWrap/>
            <w:vAlign w:val="center"/>
          </w:tcPr>
          <w:p w14:paraId="0F2971D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一般公共服务支出</w:t>
            </w:r>
          </w:p>
        </w:tc>
        <w:tc>
          <w:tcPr>
            <w:tcW w:w="348" w:type="pct"/>
            <w:tcBorders>
              <w:top w:val="nil"/>
              <w:left w:val="nil"/>
              <w:bottom w:val="single" w:sz="4" w:space="0" w:color="auto"/>
              <w:right w:val="single" w:sz="4" w:space="0" w:color="auto"/>
            </w:tcBorders>
            <w:noWrap/>
            <w:vAlign w:val="center"/>
          </w:tcPr>
          <w:p w14:paraId="6DDFE80E"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409.71</w:t>
            </w:r>
          </w:p>
        </w:tc>
        <w:tc>
          <w:tcPr>
            <w:tcW w:w="346" w:type="pct"/>
            <w:tcBorders>
              <w:top w:val="nil"/>
              <w:left w:val="nil"/>
              <w:bottom w:val="single" w:sz="4" w:space="0" w:color="auto"/>
              <w:right w:val="single" w:sz="4" w:space="0" w:color="auto"/>
            </w:tcBorders>
            <w:noWrap/>
            <w:vAlign w:val="center"/>
          </w:tcPr>
          <w:p w14:paraId="2567BCB2"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340.65</w:t>
            </w:r>
          </w:p>
        </w:tc>
        <w:tc>
          <w:tcPr>
            <w:tcW w:w="330" w:type="pct"/>
            <w:tcBorders>
              <w:top w:val="nil"/>
              <w:left w:val="nil"/>
              <w:bottom w:val="single" w:sz="4" w:space="0" w:color="auto"/>
              <w:right w:val="single" w:sz="4" w:space="0" w:color="auto"/>
            </w:tcBorders>
            <w:noWrap/>
            <w:vAlign w:val="center"/>
          </w:tcPr>
          <w:p w14:paraId="72F893EA"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69.05</w:t>
            </w:r>
          </w:p>
        </w:tc>
        <w:tc>
          <w:tcPr>
            <w:tcW w:w="358" w:type="pct"/>
            <w:tcBorders>
              <w:top w:val="nil"/>
              <w:left w:val="nil"/>
              <w:bottom w:val="single" w:sz="4" w:space="0" w:color="auto"/>
              <w:right w:val="single" w:sz="4" w:space="0" w:color="auto"/>
            </w:tcBorders>
            <w:noWrap/>
            <w:vAlign w:val="center"/>
          </w:tcPr>
          <w:p w14:paraId="3A874871"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2045843F"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7E4D310B"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45DA6342"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9B6C5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20113</w:t>
            </w:r>
          </w:p>
        </w:tc>
        <w:tc>
          <w:tcPr>
            <w:tcW w:w="1510" w:type="pct"/>
            <w:tcBorders>
              <w:top w:val="nil"/>
              <w:left w:val="nil"/>
              <w:bottom w:val="single" w:sz="4" w:space="0" w:color="auto"/>
              <w:right w:val="single" w:sz="4" w:space="0" w:color="auto"/>
            </w:tcBorders>
            <w:shd w:val="clear" w:color="000000" w:fill="FFFFFF"/>
            <w:noWrap/>
            <w:vAlign w:val="center"/>
          </w:tcPr>
          <w:p w14:paraId="4F513A5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商贸事务</w:t>
            </w:r>
          </w:p>
        </w:tc>
        <w:tc>
          <w:tcPr>
            <w:tcW w:w="348" w:type="pct"/>
            <w:tcBorders>
              <w:top w:val="nil"/>
              <w:left w:val="nil"/>
              <w:bottom w:val="single" w:sz="4" w:space="0" w:color="auto"/>
              <w:right w:val="single" w:sz="4" w:space="0" w:color="auto"/>
            </w:tcBorders>
            <w:noWrap/>
            <w:vAlign w:val="center"/>
          </w:tcPr>
          <w:p w14:paraId="7C24EA59"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409.21</w:t>
            </w:r>
          </w:p>
        </w:tc>
        <w:tc>
          <w:tcPr>
            <w:tcW w:w="346" w:type="pct"/>
            <w:tcBorders>
              <w:top w:val="nil"/>
              <w:left w:val="nil"/>
              <w:bottom w:val="single" w:sz="4" w:space="0" w:color="auto"/>
              <w:right w:val="single" w:sz="4" w:space="0" w:color="auto"/>
            </w:tcBorders>
            <w:noWrap/>
            <w:vAlign w:val="center"/>
          </w:tcPr>
          <w:p w14:paraId="009B5DFF"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340.65</w:t>
            </w:r>
          </w:p>
        </w:tc>
        <w:tc>
          <w:tcPr>
            <w:tcW w:w="330" w:type="pct"/>
            <w:tcBorders>
              <w:top w:val="nil"/>
              <w:left w:val="nil"/>
              <w:bottom w:val="single" w:sz="4" w:space="0" w:color="auto"/>
              <w:right w:val="single" w:sz="4" w:space="0" w:color="auto"/>
            </w:tcBorders>
            <w:noWrap/>
            <w:vAlign w:val="center"/>
          </w:tcPr>
          <w:p w14:paraId="3DDA0654"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68.55</w:t>
            </w:r>
          </w:p>
        </w:tc>
        <w:tc>
          <w:tcPr>
            <w:tcW w:w="358" w:type="pct"/>
            <w:tcBorders>
              <w:top w:val="nil"/>
              <w:left w:val="nil"/>
              <w:bottom w:val="single" w:sz="4" w:space="0" w:color="auto"/>
              <w:right w:val="single" w:sz="4" w:space="0" w:color="auto"/>
            </w:tcBorders>
            <w:noWrap/>
            <w:vAlign w:val="center"/>
          </w:tcPr>
          <w:p w14:paraId="191B768A"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7189CED7"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79CDFA5D"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2587E64B"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73C09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2011301</w:t>
            </w:r>
          </w:p>
        </w:tc>
        <w:tc>
          <w:tcPr>
            <w:tcW w:w="1510" w:type="pct"/>
            <w:tcBorders>
              <w:top w:val="nil"/>
              <w:left w:val="nil"/>
              <w:bottom w:val="single" w:sz="4" w:space="0" w:color="auto"/>
              <w:right w:val="single" w:sz="4" w:space="0" w:color="auto"/>
            </w:tcBorders>
            <w:shd w:val="clear" w:color="000000" w:fill="FFFFFF"/>
            <w:noWrap/>
            <w:vAlign w:val="center"/>
          </w:tcPr>
          <w:p w14:paraId="7FA35AB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行政运行</w:t>
            </w:r>
          </w:p>
        </w:tc>
        <w:tc>
          <w:tcPr>
            <w:tcW w:w="348" w:type="pct"/>
            <w:tcBorders>
              <w:top w:val="nil"/>
              <w:left w:val="nil"/>
              <w:bottom w:val="single" w:sz="4" w:space="0" w:color="auto"/>
              <w:right w:val="single" w:sz="4" w:space="0" w:color="auto"/>
            </w:tcBorders>
            <w:noWrap/>
            <w:vAlign w:val="center"/>
          </w:tcPr>
          <w:p w14:paraId="4063EF13"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340.65</w:t>
            </w:r>
          </w:p>
        </w:tc>
        <w:tc>
          <w:tcPr>
            <w:tcW w:w="346" w:type="pct"/>
            <w:tcBorders>
              <w:top w:val="nil"/>
              <w:left w:val="nil"/>
              <w:bottom w:val="single" w:sz="4" w:space="0" w:color="auto"/>
              <w:right w:val="single" w:sz="4" w:space="0" w:color="auto"/>
            </w:tcBorders>
            <w:noWrap/>
            <w:vAlign w:val="center"/>
          </w:tcPr>
          <w:p w14:paraId="2B0E342C"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340.65</w:t>
            </w:r>
          </w:p>
        </w:tc>
        <w:tc>
          <w:tcPr>
            <w:tcW w:w="330" w:type="pct"/>
            <w:tcBorders>
              <w:top w:val="nil"/>
              <w:left w:val="nil"/>
              <w:bottom w:val="single" w:sz="4" w:space="0" w:color="auto"/>
              <w:right w:val="single" w:sz="4" w:space="0" w:color="auto"/>
            </w:tcBorders>
            <w:noWrap/>
            <w:vAlign w:val="center"/>
          </w:tcPr>
          <w:p w14:paraId="21DFEABC" w14:textId="77777777" w:rsidR="00422994" w:rsidRDefault="00422994">
            <w:pPr>
              <w:widowControl/>
              <w:spacing w:line="222" w:lineRule="exact"/>
              <w:jc w:val="right"/>
              <w:rPr>
                <w:rFonts w:ascii="仿宋" w:eastAsia="仿宋" w:hAnsi="仿宋" w:cs="宋体" w:hint="eastAsia"/>
                <w:kern w:val="0"/>
                <w:sz w:val="20"/>
                <w:szCs w:val="20"/>
              </w:rPr>
            </w:pPr>
          </w:p>
        </w:tc>
        <w:tc>
          <w:tcPr>
            <w:tcW w:w="358" w:type="pct"/>
            <w:tcBorders>
              <w:top w:val="nil"/>
              <w:left w:val="nil"/>
              <w:bottom w:val="single" w:sz="4" w:space="0" w:color="auto"/>
              <w:right w:val="single" w:sz="4" w:space="0" w:color="auto"/>
            </w:tcBorders>
            <w:noWrap/>
            <w:vAlign w:val="center"/>
          </w:tcPr>
          <w:p w14:paraId="3E282309"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47D95536"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4723C19F"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6D3F0E4B"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11743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2011308</w:t>
            </w:r>
          </w:p>
        </w:tc>
        <w:tc>
          <w:tcPr>
            <w:tcW w:w="1510" w:type="pct"/>
            <w:tcBorders>
              <w:top w:val="nil"/>
              <w:left w:val="nil"/>
              <w:bottom w:val="single" w:sz="4" w:space="0" w:color="auto"/>
              <w:right w:val="single" w:sz="4" w:space="0" w:color="auto"/>
            </w:tcBorders>
            <w:shd w:val="clear" w:color="000000" w:fill="FFFFFF"/>
            <w:noWrap/>
            <w:vAlign w:val="center"/>
          </w:tcPr>
          <w:p w14:paraId="1728729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招商引资</w:t>
            </w:r>
          </w:p>
        </w:tc>
        <w:tc>
          <w:tcPr>
            <w:tcW w:w="348" w:type="pct"/>
            <w:tcBorders>
              <w:top w:val="nil"/>
              <w:left w:val="nil"/>
              <w:bottom w:val="single" w:sz="4" w:space="0" w:color="auto"/>
              <w:right w:val="single" w:sz="4" w:space="0" w:color="auto"/>
            </w:tcBorders>
            <w:noWrap/>
            <w:vAlign w:val="center"/>
          </w:tcPr>
          <w:p w14:paraId="04E9515F"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59.44</w:t>
            </w:r>
          </w:p>
        </w:tc>
        <w:tc>
          <w:tcPr>
            <w:tcW w:w="346" w:type="pct"/>
            <w:tcBorders>
              <w:top w:val="nil"/>
              <w:left w:val="nil"/>
              <w:bottom w:val="single" w:sz="4" w:space="0" w:color="auto"/>
              <w:right w:val="single" w:sz="4" w:space="0" w:color="auto"/>
            </w:tcBorders>
            <w:noWrap/>
            <w:vAlign w:val="center"/>
          </w:tcPr>
          <w:p w14:paraId="5A35A99A"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735BA1DC"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59.44</w:t>
            </w:r>
          </w:p>
        </w:tc>
        <w:tc>
          <w:tcPr>
            <w:tcW w:w="358" w:type="pct"/>
            <w:tcBorders>
              <w:top w:val="nil"/>
              <w:left w:val="nil"/>
              <w:bottom w:val="single" w:sz="4" w:space="0" w:color="auto"/>
              <w:right w:val="single" w:sz="4" w:space="0" w:color="auto"/>
            </w:tcBorders>
            <w:noWrap/>
            <w:vAlign w:val="center"/>
          </w:tcPr>
          <w:p w14:paraId="4672674A"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5E49A314"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47BF5688"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700846F5"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831CD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2011399</w:t>
            </w:r>
          </w:p>
        </w:tc>
        <w:tc>
          <w:tcPr>
            <w:tcW w:w="1510" w:type="pct"/>
            <w:tcBorders>
              <w:top w:val="nil"/>
              <w:left w:val="nil"/>
              <w:bottom w:val="single" w:sz="4" w:space="0" w:color="auto"/>
              <w:right w:val="single" w:sz="4" w:space="0" w:color="auto"/>
            </w:tcBorders>
            <w:shd w:val="clear" w:color="000000" w:fill="FFFFFF"/>
            <w:noWrap/>
            <w:vAlign w:val="center"/>
          </w:tcPr>
          <w:p w14:paraId="29FED17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其他商贸事务支出</w:t>
            </w:r>
          </w:p>
        </w:tc>
        <w:tc>
          <w:tcPr>
            <w:tcW w:w="348" w:type="pct"/>
            <w:tcBorders>
              <w:top w:val="nil"/>
              <w:left w:val="nil"/>
              <w:bottom w:val="single" w:sz="4" w:space="0" w:color="auto"/>
              <w:right w:val="single" w:sz="4" w:space="0" w:color="auto"/>
            </w:tcBorders>
            <w:noWrap/>
            <w:vAlign w:val="center"/>
          </w:tcPr>
          <w:p w14:paraId="21B9AC42"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9.11</w:t>
            </w:r>
          </w:p>
        </w:tc>
        <w:tc>
          <w:tcPr>
            <w:tcW w:w="346" w:type="pct"/>
            <w:tcBorders>
              <w:top w:val="nil"/>
              <w:left w:val="nil"/>
              <w:bottom w:val="single" w:sz="4" w:space="0" w:color="auto"/>
              <w:right w:val="single" w:sz="4" w:space="0" w:color="auto"/>
            </w:tcBorders>
            <w:noWrap/>
            <w:vAlign w:val="center"/>
          </w:tcPr>
          <w:p w14:paraId="18AEDC90"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76FD845A"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9.11</w:t>
            </w:r>
          </w:p>
        </w:tc>
        <w:tc>
          <w:tcPr>
            <w:tcW w:w="358" w:type="pct"/>
            <w:tcBorders>
              <w:top w:val="nil"/>
              <w:left w:val="nil"/>
              <w:bottom w:val="single" w:sz="4" w:space="0" w:color="auto"/>
              <w:right w:val="single" w:sz="4" w:space="0" w:color="auto"/>
            </w:tcBorders>
            <w:noWrap/>
            <w:vAlign w:val="center"/>
          </w:tcPr>
          <w:p w14:paraId="0CD45B92"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25C86A97"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08FBD533"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13718F59"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73F03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20131</w:t>
            </w:r>
          </w:p>
        </w:tc>
        <w:tc>
          <w:tcPr>
            <w:tcW w:w="1510" w:type="pct"/>
            <w:tcBorders>
              <w:top w:val="nil"/>
              <w:left w:val="nil"/>
              <w:bottom w:val="single" w:sz="4" w:space="0" w:color="auto"/>
              <w:right w:val="single" w:sz="4" w:space="0" w:color="auto"/>
            </w:tcBorders>
            <w:shd w:val="clear" w:color="000000" w:fill="FFFFFF"/>
            <w:noWrap/>
            <w:vAlign w:val="center"/>
          </w:tcPr>
          <w:p w14:paraId="502754D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党委办公厅（室）及相关机构事务</w:t>
            </w:r>
          </w:p>
        </w:tc>
        <w:tc>
          <w:tcPr>
            <w:tcW w:w="348" w:type="pct"/>
            <w:tcBorders>
              <w:top w:val="nil"/>
              <w:left w:val="nil"/>
              <w:bottom w:val="single" w:sz="4" w:space="0" w:color="auto"/>
              <w:right w:val="single" w:sz="4" w:space="0" w:color="auto"/>
            </w:tcBorders>
            <w:noWrap/>
            <w:vAlign w:val="center"/>
          </w:tcPr>
          <w:p w14:paraId="6AE608FA"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0.5</w:t>
            </w:r>
          </w:p>
        </w:tc>
        <w:tc>
          <w:tcPr>
            <w:tcW w:w="346" w:type="pct"/>
            <w:tcBorders>
              <w:top w:val="nil"/>
              <w:left w:val="nil"/>
              <w:bottom w:val="single" w:sz="4" w:space="0" w:color="auto"/>
              <w:right w:val="single" w:sz="4" w:space="0" w:color="auto"/>
            </w:tcBorders>
            <w:noWrap/>
            <w:vAlign w:val="center"/>
          </w:tcPr>
          <w:p w14:paraId="37FF3C51"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4F5F1FC2"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0.5</w:t>
            </w:r>
          </w:p>
        </w:tc>
        <w:tc>
          <w:tcPr>
            <w:tcW w:w="358" w:type="pct"/>
            <w:tcBorders>
              <w:top w:val="nil"/>
              <w:left w:val="nil"/>
              <w:bottom w:val="single" w:sz="4" w:space="0" w:color="auto"/>
              <w:right w:val="single" w:sz="4" w:space="0" w:color="auto"/>
            </w:tcBorders>
            <w:noWrap/>
            <w:vAlign w:val="center"/>
          </w:tcPr>
          <w:p w14:paraId="22A63078"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66D5ECD3"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5FF37F13"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47B7907E"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6818E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2013199</w:t>
            </w:r>
          </w:p>
        </w:tc>
        <w:tc>
          <w:tcPr>
            <w:tcW w:w="1510" w:type="pct"/>
            <w:tcBorders>
              <w:top w:val="nil"/>
              <w:left w:val="nil"/>
              <w:bottom w:val="single" w:sz="4" w:space="0" w:color="auto"/>
              <w:right w:val="single" w:sz="4" w:space="0" w:color="auto"/>
            </w:tcBorders>
            <w:shd w:val="clear" w:color="000000" w:fill="FFFFFF"/>
            <w:noWrap/>
            <w:vAlign w:val="center"/>
          </w:tcPr>
          <w:p w14:paraId="3C79D530"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其他党委办公厅（室）及相关机构事务支出</w:t>
            </w:r>
          </w:p>
        </w:tc>
        <w:tc>
          <w:tcPr>
            <w:tcW w:w="348" w:type="pct"/>
            <w:tcBorders>
              <w:top w:val="nil"/>
              <w:left w:val="nil"/>
              <w:bottom w:val="single" w:sz="4" w:space="0" w:color="auto"/>
              <w:right w:val="single" w:sz="4" w:space="0" w:color="auto"/>
            </w:tcBorders>
            <w:noWrap/>
            <w:vAlign w:val="center"/>
          </w:tcPr>
          <w:p w14:paraId="7462EAF3"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0.5</w:t>
            </w:r>
          </w:p>
        </w:tc>
        <w:tc>
          <w:tcPr>
            <w:tcW w:w="346" w:type="pct"/>
            <w:tcBorders>
              <w:top w:val="nil"/>
              <w:left w:val="nil"/>
              <w:bottom w:val="single" w:sz="4" w:space="0" w:color="auto"/>
              <w:right w:val="single" w:sz="4" w:space="0" w:color="auto"/>
            </w:tcBorders>
            <w:noWrap/>
            <w:vAlign w:val="center"/>
          </w:tcPr>
          <w:p w14:paraId="4219314A"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4CCB183D"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0.5</w:t>
            </w:r>
          </w:p>
        </w:tc>
        <w:tc>
          <w:tcPr>
            <w:tcW w:w="358" w:type="pct"/>
            <w:tcBorders>
              <w:top w:val="nil"/>
              <w:left w:val="nil"/>
              <w:bottom w:val="single" w:sz="4" w:space="0" w:color="auto"/>
              <w:right w:val="single" w:sz="4" w:space="0" w:color="auto"/>
            </w:tcBorders>
            <w:noWrap/>
            <w:vAlign w:val="center"/>
          </w:tcPr>
          <w:p w14:paraId="454CDB33"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55026E5A"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6B316AE9"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42D3BFE7"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80A35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206</w:t>
            </w:r>
          </w:p>
        </w:tc>
        <w:tc>
          <w:tcPr>
            <w:tcW w:w="1510" w:type="pct"/>
            <w:tcBorders>
              <w:top w:val="nil"/>
              <w:left w:val="nil"/>
              <w:bottom w:val="single" w:sz="4" w:space="0" w:color="auto"/>
              <w:right w:val="single" w:sz="4" w:space="0" w:color="auto"/>
            </w:tcBorders>
            <w:shd w:val="clear" w:color="000000" w:fill="FFFFFF"/>
            <w:noWrap/>
            <w:vAlign w:val="center"/>
          </w:tcPr>
          <w:p w14:paraId="4EC0054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科学技术支出</w:t>
            </w:r>
          </w:p>
        </w:tc>
        <w:tc>
          <w:tcPr>
            <w:tcW w:w="348" w:type="pct"/>
            <w:tcBorders>
              <w:top w:val="nil"/>
              <w:left w:val="nil"/>
              <w:bottom w:val="single" w:sz="4" w:space="0" w:color="auto"/>
              <w:right w:val="single" w:sz="4" w:space="0" w:color="auto"/>
            </w:tcBorders>
            <w:noWrap/>
            <w:vAlign w:val="center"/>
          </w:tcPr>
          <w:p w14:paraId="405AED78"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74.81</w:t>
            </w:r>
          </w:p>
        </w:tc>
        <w:tc>
          <w:tcPr>
            <w:tcW w:w="346" w:type="pct"/>
            <w:tcBorders>
              <w:top w:val="nil"/>
              <w:left w:val="nil"/>
              <w:bottom w:val="single" w:sz="4" w:space="0" w:color="auto"/>
              <w:right w:val="single" w:sz="4" w:space="0" w:color="auto"/>
            </w:tcBorders>
            <w:noWrap/>
            <w:vAlign w:val="center"/>
          </w:tcPr>
          <w:p w14:paraId="1D876DC4"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09D9247D"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74.81</w:t>
            </w:r>
          </w:p>
        </w:tc>
        <w:tc>
          <w:tcPr>
            <w:tcW w:w="358" w:type="pct"/>
            <w:tcBorders>
              <w:top w:val="nil"/>
              <w:left w:val="nil"/>
              <w:bottom w:val="single" w:sz="4" w:space="0" w:color="auto"/>
              <w:right w:val="single" w:sz="4" w:space="0" w:color="auto"/>
            </w:tcBorders>
            <w:noWrap/>
            <w:vAlign w:val="center"/>
          </w:tcPr>
          <w:p w14:paraId="1CED4124"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3ACD07ED"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1C8BA66E"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10C8BE95"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15E36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20699</w:t>
            </w:r>
          </w:p>
        </w:tc>
        <w:tc>
          <w:tcPr>
            <w:tcW w:w="1510" w:type="pct"/>
            <w:tcBorders>
              <w:top w:val="nil"/>
              <w:left w:val="nil"/>
              <w:bottom w:val="single" w:sz="4" w:space="0" w:color="auto"/>
              <w:right w:val="single" w:sz="4" w:space="0" w:color="auto"/>
            </w:tcBorders>
            <w:shd w:val="clear" w:color="000000" w:fill="FFFFFF"/>
            <w:noWrap/>
            <w:vAlign w:val="center"/>
          </w:tcPr>
          <w:p w14:paraId="317DCA9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其他科学技术支出</w:t>
            </w:r>
          </w:p>
        </w:tc>
        <w:tc>
          <w:tcPr>
            <w:tcW w:w="348" w:type="pct"/>
            <w:tcBorders>
              <w:top w:val="nil"/>
              <w:left w:val="nil"/>
              <w:bottom w:val="single" w:sz="4" w:space="0" w:color="auto"/>
              <w:right w:val="single" w:sz="4" w:space="0" w:color="auto"/>
            </w:tcBorders>
            <w:noWrap/>
            <w:vAlign w:val="center"/>
          </w:tcPr>
          <w:p w14:paraId="1AF2C36F"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74.81</w:t>
            </w:r>
          </w:p>
        </w:tc>
        <w:tc>
          <w:tcPr>
            <w:tcW w:w="346" w:type="pct"/>
            <w:tcBorders>
              <w:top w:val="nil"/>
              <w:left w:val="nil"/>
              <w:bottom w:val="single" w:sz="4" w:space="0" w:color="auto"/>
              <w:right w:val="single" w:sz="4" w:space="0" w:color="auto"/>
            </w:tcBorders>
            <w:noWrap/>
            <w:vAlign w:val="center"/>
          </w:tcPr>
          <w:p w14:paraId="508CE002"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1F741084"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74.81</w:t>
            </w:r>
          </w:p>
        </w:tc>
        <w:tc>
          <w:tcPr>
            <w:tcW w:w="358" w:type="pct"/>
            <w:tcBorders>
              <w:top w:val="nil"/>
              <w:left w:val="nil"/>
              <w:bottom w:val="single" w:sz="4" w:space="0" w:color="auto"/>
              <w:right w:val="single" w:sz="4" w:space="0" w:color="auto"/>
            </w:tcBorders>
            <w:noWrap/>
            <w:vAlign w:val="center"/>
          </w:tcPr>
          <w:p w14:paraId="017F016C"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37CA6DEF"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031D89B9"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4C2D193C"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9EFE10"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2069999</w:t>
            </w:r>
          </w:p>
        </w:tc>
        <w:tc>
          <w:tcPr>
            <w:tcW w:w="1510" w:type="pct"/>
            <w:tcBorders>
              <w:top w:val="nil"/>
              <w:left w:val="nil"/>
              <w:bottom w:val="single" w:sz="4" w:space="0" w:color="auto"/>
              <w:right w:val="single" w:sz="4" w:space="0" w:color="auto"/>
            </w:tcBorders>
            <w:shd w:val="clear" w:color="000000" w:fill="FFFFFF"/>
            <w:noWrap/>
            <w:vAlign w:val="center"/>
          </w:tcPr>
          <w:p w14:paraId="36F671B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其他科学技术支出</w:t>
            </w:r>
          </w:p>
        </w:tc>
        <w:tc>
          <w:tcPr>
            <w:tcW w:w="348" w:type="pct"/>
            <w:tcBorders>
              <w:top w:val="nil"/>
              <w:left w:val="nil"/>
              <w:bottom w:val="single" w:sz="4" w:space="0" w:color="auto"/>
              <w:right w:val="single" w:sz="4" w:space="0" w:color="auto"/>
            </w:tcBorders>
            <w:noWrap/>
            <w:vAlign w:val="center"/>
          </w:tcPr>
          <w:p w14:paraId="7C9BE7B4"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74.81</w:t>
            </w:r>
          </w:p>
        </w:tc>
        <w:tc>
          <w:tcPr>
            <w:tcW w:w="346" w:type="pct"/>
            <w:tcBorders>
              <w:top w:val="nil"/>
              <w:left w:val="nil"/>
              <w:bottom w:val="single" w:sz="4" w:space="0" w:color="auto"/>
              <w:right w:val="single" w:sz="4" w:space="0" w:color="auto"/>
            </w:tcBorders>
            <w:noWrap/>
            <w:vAlign w:val="center"/>
          </w:tcPr>
          <w:p w14:paraId="516B68DB"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0D8F6806"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74.81</w:t>
            </w:r>
          </w:p>
        </w:tc>
        <w:tc>
          <w:tcPr>
            <w:tcW w:w="358" w:type="pct"/>
            <w:tcBorders>
              <w:top w:val="nil"/>
              <w:left w:val="nil"/>
              <w:bottom w:val="single" w:sz="4" w:space="0" w:color="auto"/>
              <w:right w:val="single" w:sz="4" w:space="0" w:color="auto"/>
            </w:tcBorders>
            <w:noWrap/>
            <w:vAlign w:val="center"/>
          </w:tcPr>
          <w:p w14:paraId="1E6BF6A1"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577D5CCC"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76E41F0F"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76A50788"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5C181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w:t>
            </w:r>
          </w:p>
        </w:tc>
        <w:tc>
          <w:tcPr>
            <w:tcW w:w="1510" w:type="pct"/>
            <w:tcBorders>
              <w:top w:val="nil"/>
              <w:left w:val="nil"/>
              <w:bottom w:val="single" w:sz="4" w:space="0" w:color="auto"/>
              <w:right w:val="single" w:sz="4" w:space="0" w:color="auto"/>
            </w:tcBorders>
            <w:shd w:val="clear" w:color="000000" w:fill="FFFFFF"/>
            <w:noWrap/>
            <w:vAlign w:val="center"/>
          </w:tcPr>
          <w:p w14:paraId="2CF000F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社会保障和就业支出</w:t>
            </w:r>
          </w:p>
        </w:tc>
        <w:tc>
          <w:tcPr>
            <w:tcW w:w="348" w:type="pct"/>
            <w:tcBorders>
              <w:top w:val="nil"/>
              <w:left w:val="nil"/>
              <w:bottom w:val="single" w:sz="4" w:space="0" w:color="auto"/>
              <w:right w:val="single" w:sz="4" w:space="0" w:color="auto"/>
            </w:tcBorders>
            <w:noWrap/>
            <w:vAlign w:val="center"/>
          </w:tcPr>
          <w:p w14:paraId="512AC432"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31.23</w:t>
            </w:r>
          </w:p>
        </w:tc>
        <w:tc>
          <w:tcPr>
            <w:tcW w:w="346" w:type="pct"/>
            <w:tcBorders>
              <w:top w:val="nil"/>
              <w:left w:val="nil"/>
              <w:bottom w:val="single" w:sz="4" w:space="0" w:color="auto"/>
              <w:right w:val="single" w:sz="4" w:space="0" w:color="auto"/>
            </w:tcBorders>
            <w:noWrap/>
            <w:vAlign w:val="center"/>
          </w:tcPr>
          <w:p w14:paraId="119F9AA0"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31.23</w:t>
            </w:r>
          </w:p>
        </w:tc>
        <w:tc>
          <w:tcPr>
            <w:tcW w:w="330" w:type="pct"/>
            <w:tcBorders>
              <w:top w:val="nil"/>
              <w:left w:val="nil"/>
              <w:bottom w:val="single" w:sz="4" w:space="0" w:color="auto"/>
              <w:right w:val="single" w:sz="4" w:space="0" w:color="auto"/>
            </w:tcBorders>
            <w:noWrap/>
            <w:vAlign w:val="center"/>
          </w:tcPr>
          <w:p w14:paraId="4631F7C8" w14:textId="77777777" w:rsidR="00422994" w:rsidRDefault="00422994">
            <w:pPr>
              <w:widowControl/>
              <w:spacing w:line="222" w:lineRule="exact"/>
              <w:jc w:val="right"/>
              <w:rPr>
                <w:rFonts w:ascii="仿宋" w:eastAsia="仿宋" w:hAnsi="仿宋" w:cs="宋体" w:hint="eastAsia"/>
                <w:kern w:val="0"/>
                <w:sz w:val="20"/>
                <w:szCs w:val="20"/>
              </w:rPr>
            </w:pPr>
          </w:p>
        </w:tc>
        <w:tc>
          <w:tcPr>
            <w:tcW w:w="358" w:type="pct"/>
            <w:tcBorders>
              <w:top w:val="nil"/>
              <w:left w:val="nil"/>
              <w:bottom w:val="single" w:sz="4" w:space="0" w:color="auto"/>
              <w:right w:val="single" w:sz="4" w:space="0" w:color="auto"/>
            </w:tcBorders>
            <w:noWrap/>
            <w:vAlign w:val="center"/>
          </w:tcPr>
          <w:p w14:paraId="40FB28D4"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258FE862"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3F68CF38"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43715252"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24351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20805</w:t>
            </w:r>
          </w:p>
        </w:tc>
        <w:tc>
          <w:tcPr>
            <w:tcW w:w="1510" w:type="pct"/>
            <w:tcBorders>
              <w:top w:val="nil"/>
              <w:left w:val="nil"/>
              <w:bottom w:val="single" w:sz="4" w:space="0" w:color="auto"/>
              <w:right w:val="single" w:sz="4" w:space="0" w:color="auto"/>
            </w:tcBorders>
            <w:shd w:val="clear" w:color="000000" w:fill="FFFFFF"/>
            <w:noWrap/>
            <w:vAlign w:val="center"/>
          </w:tcPr>
          <w:p w14:paraId="455B475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行政事业单位养老支出</w:t>
            </w:r>
          </w:p>
        </w:tc>
        <w:tc>
          <w:tcPr>
            <w:tcW w:w="348" w:type="pct"/>
            <w:tcBorders>
              <w:top w:val="nil"/>
              <w:left w:val="nil"/>
              <w:bottom w:val="single" w:sz="4" w:space="0" w:color="auto"/>
              <w:right w:val="single" w:sz="4" w:space="0" w:color="auto"/>
            </w:tcBorders>
            <w:noWrap/>
            <w:vAlign w:val="center"/>
          </w:tcPr>
          <w:p w14:paraId="1D49716F"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31.23</w:t>
            </w:r>
          </w:p>
        </w:tc>
        <w:tc>
          <w:tcPr>
            <w:tcW w:w="346" w:type="pct"/>
            <w:tcBorders>
              <w:top w:val="nil"/>
              <w:left w:val="nil"/>
              <w:bottom w:val="single" w:sz="4" w:space="0" w:color="auto"/>
              <w:right w:val="single" w:sz="4" w:space="0" w:color="auto"/>
            </w:tcBorders>
            <w:noWrap/>
            <w:vAlign w:val="center"/>
          </w:tcPr>
          <w:p w14:paraId="4C078B2C"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31.23</w:t>
            </w:r>
          </w:p>
        </w:tc>
        <w:tc>
          <w:tcPr>
            <w:tcW w:w="330" w:type="pct"/>
            <w:tcBorders>
              <w:top w:val="nil"/>
              <w:left w:val="nil"/>
              <w:bottom w:val="single" w:sz="4" w:space="0" w:color="auto"/>
              <w:right w:val="single" w:sz="4" w:space="0" w:color="auto"/>
            </w:tcBorders>
            <w:noWrap/>
            <w:vAlign w:val="center"/>
          </w:tcPr>
          <w:p w14:paraId="0409BADC" w14:textId="77777777" w:rsidR="00422994" w:rsidRDefault="00422994">
            <w:pPr>
              <w:widowControl/>
              <w:spacing w:line="222" w:lineRule="exact"/>
              <w:jc w:val="right"/>
              <w:rPr>
                <w:rFonts w:ascii="仿宋" w:eastAsia="仿宋" w:hAnsi="仿宋" w:cs="宋体" w:hint="eastAsia"/>
                <w:kern w:val="0"/>
                <w:sz w:val="20"/>
                <w:szCs w:val="20"/>
              </w:rPr>
            </w:pPr>
          </w:p>
        </w:tc>
        <w:tc>
          <w:tcPr>
            <w:tcW w:w="358" w:type="pct"/>
            <w:tcBorders>
              <w:top w:val="nil"/>
              <w:left w:val="nil"/>
              <w:bottom w:val="single" w:sz="4" w:space="0" w:color="auto"/>
              <w:right w:val="single" w:sz="4" w:space="0" w:color="auto"/>
            </w:tcBorders>
            <w:noWrap/>
            <w:vAlign w:val="center"/>
          </w:tcPr>
          <w:p w14:paraId="504D498B"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14C9F662"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06320A47"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5D7012A8"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58D02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2080501</w:t>
            </w:r>
          </w:p>
        </w:tc>
        <w:tc>
          <w:tcPr>
            <w:tcW w:w="1510" w:type="pct"/>
            <w:tcBorders>
              <w:top w:val="nil"/>
              <w:left w:val="nil"/>
              <w:bottom w:val="single" w:sz="4" w:space="0" w:color="auto"/>
              <w:right w:val="single" w:sz="4" w:space="0" w:color="auto"/>
            </w:tcBorders>
            <w:shd w:val="clear" w:color="000000" w:fill="FFFFFF"/>
            <w:noWrap/>
            <w:vAlign w:val="center"/>
          </w:tcPr>
          <w:p w14:paraId="214F71A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行政单位离退休</w:t>
            </w:r>
          </w:p>
        </w:tc>
        <w:tc>
          <w:tcPr>
            <w:tcW w:w="348" w:type="pct"/>
            <w:tcBorders>
              <w:top w:val="nil"/>
              <w:left w:val="nil"/>
              <w:bottom w:val="single" w:sz="4" w:space="0" w:color="auto"/>
              <w:right w:val="single" w:sz="4" w:space="0" w:color="auto"/>
            </w:tcBorders>
            <w:noWrap/>
            <w:vAlign w:val="center"/>
          </w:tcPr>
          <w:p w14:paraId="59F33210"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7.39</w:t>
            </w:r>
          </w:p>
        </w:tc>
        <w:tc>
          <w:tcPr>
            <w:tcW w:w="346" w:type="pct"/>
            <w:tcBorders>
              <w:top w:val="nil"/>
              <w:left w:val="nil"/>
              <w:bottom w:val="single" w:sz="4" w:space="0" w:color="auto"/>
              <w:right w:val="single" w:sz="4" w:space="0" w:color="auto"/>
            </w:tcBorders>
            <w:noWrap/>
            <w:vAlign w:val="center"/>
          </w:tcPr>
          <w:p w14:paraId="5BF9F9C9"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7.39</w:t>
            </w:r>
          </w:p>
        </w:tc>
        <w:tc>
          <w:tcPr>
            <w:tcW w:w="330" w:type="pct"/>
            <w:tcBorders>
              <w:top w:val="nil"/>
              <w:left w:val="nil"/>
              <w:bottom w:val="single" w:sz="4" w:space="0" w:color="auto"/>
              <w:right w:val="single" w:sz="4" w:space="0" w:color="auto"/>
            </w:tcBorders>
            <w:noWrap/>
            <w:vAlign w:val="center"/>
          </w:tcPr>
          <w:p w14:paraId="152942EB" w14:textId="77777777" w:rsidR="00422994" w:rsidRDefault="00422994">
            <w:pPr>
              <w:widowControl/>
              <w:spacing w:line="222" w:lineRule="exact"/>
              <w:jc w:val="right"/>
              <w:rPr>
                <w:rFonts w:ascii="仿宋" w:eastAsia="仿宋" w:hAnsi="仿宋" w:cs="宋体" w:hint="eastAsia"/>
                <w:kern w:val="0"/>
                <w:sz w:val="20"/>
                <w:szCs w:val="20"/>
              </w:rPr>
            </w:pPr>
          </w:p>
        </w:tc>
        <w:tc>
          <w:tcPr>
            <w:tcW w:w="358" w:type="pct"/>
            <w:tcBorders>
              <w:top w:val="nil"/>
              <w:left w:val="nil"/>
              <w:bottom w:val="single" w:sz="4" w:space="0" w:color="auto"/>
              <w:right w:val="single" w:sz="4" w:space="0" w:color="auto"/>
            </w:tcBorders>
            <w:noWrap/>
            <w:vAlign w:val="center"/>
          </w:tcPr>
          <w:p w14:paraId="165E437D"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7B3F3FC7"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0C667790"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7693B1F6"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6177A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2080505</w:t>
            </w:r>
          </w:p>
        </w:tc>
        <w:tc>
          <w:tcPr>
            <w:tcW w:w="1510" w:type="pct"/>
            <w:tcBorders>
              <w:top w:val="nil"/>
              <w:left w:val="nil"/>
              <w:bottom w:val="single" w:sz="4" w:space="0" w:color="auto"/>
              <w:right w:val="single" w:sz="4" w:space="0" w:color="auto"/>
            </w:tcBorders>
            <w:shd w:val="clear" w:color="000000" w:fill="FFFFFF"/>
            <w:noWrap/>
            <w:vAlign w:val="center"/>
          </w:tcPr>
          <w:p w14:paraId="5262171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机关事业单位基本养老保险缴费支出</w:t>
            </w:r>
          </w:p>
        </w:tc>
        <w:tc>
          <w:tcPr>
            <w:tcW w:w="348" w:type="pct"/>
            <w:tcBorders>
              <w:top w:val="nil"/>
              <w:left w:val="nil"/>
              <w:bottom w:val="single" w:sz="4" w:space="0" w:color="auto"/>
              <w:right w:val="single" w:sz="4" w:space="0" w:color="auto"/>
            </w:tcBorders>
            <w:noWrap/>
            <w:vAlign w:val="center"/>
          </w:tcPr>
          <w:p w14:paraId="563EC44D"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23.84</w:t>
            </w:r>
          </w:p>
        </w:tc>
        <w:tc>
          <w:tcPr>
            <w:tcW w:w="346" w:type="pct"/>
            <w:tcBorders>
              <w:top w:val="nil"/>
              <w:left w:val="nil"/>
              <w:bottom w:val="single" w:sz="4" w:space="0" w:color="auto"/>
              <w:right w:val="single" w:sz="4" w:space="0" w:color="auto"/>
            </w:tcBorders>
            <w:noWrap/>
            <w:vAlign w:val="center"/>
          </w:tcPr>
          <w:p w14:paraId="6E1769CA"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23.84</w:t>
            </w:r>
          </w:p>
        </w:tc>
        <w:tc>
          <w:tcPr>
            <w:tcW w:w="330" w:type="pct"/>
            <w:tcBorders>
              <w:top w:val="nil"/>
              <w:left w:val="nil"/>
              <w:bottom w:val="single" w:sz="4" w:space="0" w:color="auto"/>
              <w:right w:val="single" w:sz="4" w:space="0" w:color="auto"/>
            </w:tcBorders>
            <w:noWrap/>
            <w:vAlign w:val="center"/>
          </w:tcPr>
          <w:p w14:paraId="403EF24E" w14:textId="77777777" w:rsidR="00422994" w:rsidRDefault="00422994">
            <w:pPr>
              <w:widowControl/>
              <w:spacing w:line="222" w:lineRule="exact"/>
              <w:jc w:val="right"/>
              <w:rPr>
                <w:rFonts w:ascii="仿宋" w:eastAsia="仿宋" w:hAnsi="仿宋" w:cs="宋体" w:hint="eastAsia"/>
                <w:kern w:val="0"/>
                <w:sz w:val="20"/>
                <w:szCs w:val="20"/>
              </w:rPr>
            </w:pPr>
          </w:p>
        </w:tc>
        <w:tc>
          <w:tcPr>
            <w:tcW w:w="358" w:type="pct"/>
            <w:tcBorders>
              <w:top w:val="nil"/>
              <w:left w:val="nil"/>
              <w:bottom w:val="single" w:sz="4" w:space="0" w:color="auto"/>
              <w:right w:val="single" w:sz="4" w:space="0" w:color="auto"/>
            </w:tcBorders>
            <w:noWrap/>
            <w:vAlign w:val="center"/>
          </w:tcPr>
          <w:p w14:paraId="40F5DF63"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042B8054"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4FEE5F58"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5DD51B36"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14665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lastRenderedPageBreak/>
              <w:t>210</w:t>
            </w:r>
          </w:p>
        </w:tc>
        <w:tc>
          <w:tcPr>
            <w:tcW w:w="1510" w:type="pct"/>
            <w:tcBorders>
              <w:top w:val="nil"/>
              <w:left w:val="nil"/>
              <w:bottom w:val="single" w:sz="4" w:space="0" w:color="auto"/>
              <w:right w:val="single" w:sz="4" w:space="0" w:color="auto"/>
            </w:tcBorders>
            <w:shd w:val="clear" w:color="000000" w:fill="FFFFFF"/>
            <w:noWrap/>
            <w:vAlign w:val="center"/>
          </w:tcPr>
          <w:p w14:paraId="1326A20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卫生健康支出</w:t>
            </w:r>
          </w:p>
        </w:tc>
        <w:tc>
          <w:tcPr>
            <w:tcW w:w="348" w:type="pct"/>
            <w:tcBorders>
              <w:top w:val="nil"/>
              <w:left w:val="nil"/>
              <w:bottom w:val="single" w:sz="4" w:space="0" w:color="auto"/>
              <w:right w:val="single" w:sz="4" w:space="0" w:color="auto"/>
            </w:tcBorders>
            <w:noWrap/>
            <w:vAlign w:val="center"/>
          </w:tcPr>
          <w:p w14:paraId="2CB39E1A"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121.45</w:t>
            </w:r>
          </w:p>
        </w:tc>
        <w:tc>
          <w:tcPr>
            <w:tcW w:w="346" w:type="pct"/>
            <w:tcBorders>
              <w:top w:val="nil"/>
              <w:left w:val="nil"/>
              <w:bottom w:val="single" w:sz="4" w:space="0" w:color="auto"/>
              <w:right w:val="single" w:sz="4" w:space="0" w:color="auto"/>
            </w:tcBorders>
            <w:noWrap/>
            <w:vAlign w:val="center"/>
          </w:tcPr>
          <w:p w14:paraId="58925FA0"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59A2E287"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121.45</w:t>
            </w:r>
          </w:p>
        </w:tc>
        <w:tc>
          <w:tcPr>
            <w:tcW w:w="358" w:type="pct"/>
            <w:tcBorders>
              <w:top w:val="nil"/>
              <w:left w:val="nil"/>
              <w:bottom w:val="single" w:sz="4" w:space="0" w:color="auto"/>
              <w:right w:val="single" w:sz="4" w:space="0" w:color="auto"/>
            </w:tcBorders>
            <w:noWrap/>
            <w:vAlign w:val="center"/>
          </w:tcPr>
          <w:p w14:paraId="78ED4488"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707E6074"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6BEB5EA9"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57BD818D"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010A9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21004</w:t>
            </w:r>
          </w:p>
        </w:tc>
        <w:tc>
          <w:tcPr>
            <w:tcW w:w="1510" w:type="pct"/>
            <w:tcBorders>
              <w:top w:val="nil"/>
              <w:left w:val="nil"/>
              <w:bottom w:val="single" w:sz="4" w:space="0" w:color="auto"/>
              <w:right w:val="single" w:sz="4" w:space="0" w:color="auto"/>
            </w:tcBorders>
            <w:shd w:val="clear" w:color="000000" w:fill="FFFFFF"/>
            <w:noWrap/>
            <w:vAlign w:val="center"/>
          </w:tcPr>
          <w:p w14:paraId="1714831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公共卫生</w:t>
            </w:r>
          </w:p>
        </w:tc>
        <w:tc>
          <w:tcPr>
            <w:tcW w:w="348" w:type="pct"/>
            <w:tcBorders>
              <w:top w:val="nil"/>
              <w:left w:val="nil"/>
              <w:bottom w:val="single" w:sz="4" w:space="0" w:color="auto"/>
              <w:right w:val="single" w:sz="4" w:space="0" w:color="auto"/>
            </w:tcBorders>
            <w:noWrap/>
            <w:vAlign w:val="center"/>
          </w:tcPr>
          <w:p w14:paraId="1D39D5B7"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121.45</w:t>
            </w:r>
          </w:p>
        </w:tc>
        <w:tc>
          <w:tcPr>
            <w:tcW w:w="346" w:type="pct"/>
            <w:tcBorders>
              <w:top w:val="nil"/>
              <w:left w:val="nil"/>
              <w:bottom w:val="single" w:sz="4" w:space="0" w:color="auto"/>
              <w:right w:val="single" w:sz="4" w:space="0" w:color="auto"/>
            </w:tcBorders>
            <w:noWrap/>
            <w:vAlign w:val="center"/>
          </w:tcPr>
          <w:p w14:paraId="3AB1F12D"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37B7E6F5"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121.45</w:t>
            </w:r>
          </w:p>
        </w:tc>
        <w:tc>
          <w:tcPr>
            <w:tcW w:w="358" w:type="pct"/>
            <w:tcBorders>
              <w:top w:val="nil"/>
              <w:left w:val="nil"/>
              <w:bottom w:val="single" w:sz="4" w:space="0" w:color="auto"/>
              <w:right w:val="single" w:sz="4" w:space="0" w:color="auto"/>
            </w:tcBorders>
            <w:noWrap/>
            <w:vAlign w:val="center"/>
          </w:tcPr>
          <w:p w14:paraId="4F2D25C7"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00E705FC"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5428A015"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7DD35647"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1D567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2100401</w:t>
            </w:r>
          </w:p>
        </w:tc>
        <w:tc>
          <w:tcPr>
            <w:tcW w:w="1510" w:type="pct"/>
            <w:tcBorders>
              <w:top w:val="nil"/>
              <w:left w:val="nil"/>
              <w:bottom w:val="single" w:sz="4" w:space="0" w:color="auto"/>
              <w:right w:val="single" w:sz="4" w:space="0" w:color="auto"/>
            </w:tcBorders>
            <w:shd w:val="clear" w:color="000000" w:fill="FFFFFF"/>
            <w:noWrap/>
            <w:vAlign w:val="center"/>
          </w:tcPr>
          <w:p w14:paraId="5008288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疾病预防控制机构</w:t>
            </w:r>
          </w:p>
        </w:tc>
        <w:tc>
          <w:tcPr>
            <w:tcW w:w="348" w:type="pct"/>
            <w:tcBorders>
              <w:top w:val="nil"/>
              <w:left w:val="nil"/>
              <w:bottom w:val="single" w:sz="4" w:space="0" w:color="auto"/>
              <w:right w:val="single" w:sz="4" w:space="0" w:color="auto"/>
            </w:tcBorders>
            <w:noWrap/>
            <w:vAlign w:val="center"/>
          </w:tcPr>
          <w:p w14:paraId="2145DA53"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121.45</w:t>
            </w:r>
          </w:p>
        </w:tc>
        <w:tc>
          <w:tcPr>
            <w:tcW w:w="346" w:type="pct"/>
            <w:tcBorders>
              <w:top w:val="nil"/>
              <w:left w:val="nil"/>
              <w:bottom w:val="single" w:sz="4" w:space="0" w:color="auto"/>
              <w:right w:val="single" w:sz="4" w:space="0" w:color="auto"/>
            </w:tcBorders>
            <w:noWrap/>
            <w:vAlign w:val="center"/>
          </w:tcPr>
          <w:p w14:paraId="209063DD"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58C281AF"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121.45</w:t>
            </w:r>
          </w:p>
        </w:tc>
        <w:tc>
          <w:tcPr>
            <w:tcW w:w="358" w:type="pct"/>
            <w:tcBorders>
              <w:top w:val="nil"/>
              <w:left w:val="nil"/>
              <w:bottom w:val="single" w:sz="4" w:space="0" w:color="auto"/>
              <w:right w:val="single" w:sz="4" w:space="0" w:color="auto"/>
            </w:tcBorders>
            <w:noWrap/>
            <w:vAlign w:val="center"/>
          </w:tcPr>
          <w:p w14:paraId="4FDAFCDD"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69921D77"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73147191"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6905176B"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5CF421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215</w:t>
            </w:r>
          </w:p>
        </w:tc>
        <w:tc>
          <w:tcPr>
            <w:tcW w:w="1510" w:type="pct"/>
            <w:tcBorders>
              <w:top w:val="nil"/>
              <w:left w:val="nil"/>
              <w:bottom w:val="single" w:sz="4" w:space="0" w:color="auto"/>
              <w:right w:val="single" w:sz="4" w:space="0" w:color="auto"/>
            </w:tcBorders>
            <w:shd w:val="clear" w:color="000000" w:fill="FFFFFF"/>
            <w:noWrap/>
            <w:vAlign w:val="center"/>
          </w:tcPr>
          <w:p w14:paraId="346DE6D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资源勘探工业信息等支出</w:t>
            </w:r>
          </w:p>
        </w:tc>
        <w:tc>
          <w:tcPr>
            <w:tcW w:w="348" w:type="pct"/>
            <w:tcBorders>
              <w:top w:val="nil"/>
              <w:left w:val="nil"/>
              <w:bottom w:val="single" w:sz="4" w:space="0" w:color="auto"/>
              <w:right w:val="single" w:sz="4" w:space="0" w:color="auto"/>
            </w:tcBorders>
            <w:noWrap/>
            <w:vAlign w:val="center"/>
          </w:tcPr>
          <w:p w14:paraId="44A4088E"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8.1</w:t>
            </w:r>
          </w:p>
        </w:tc>
        <w:tc>
          <w:tcPr>
            <w:tcW w:w="346" w:type="pct"/>
            <w:tcBorders>
              <w:top w:val="nil"/>
              <w:left w:val="nil"/>
              <w:bottom w:val="single" w:sz="4" w:space="0" w:color="auto"/>
              <w:right w:val="single" w:sz="4" w:space="0" w:color="auto"/>
            </w:tcBorders>
            <w:noWrap/>
            <w:vAlign w:val="center"/>
          </w:tcPr>
          <w:p w14:paraId="484DAFE8"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66E06C2F"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8.1</w:t>
            </w:r>
          </w:p>
        </w:tc>
        <w:tc>
          <w:tcPr>
            <w:tcW w:w="358" w:type="pct"/>
            <w:tcBorders>
              <w:top w:val="nil"/>
              <w:left w:val="nil"/>
              <w:bottom w:val="single" w:sz="4" w:space="0" w:color="auto"/>
              <w:right w:val="single" w:sz="4" w:space="0" w:color="auto"/>
            </w:tcBorders>
            <w:noWrap/>
            <w:vAlign w:val="center"/>
          </w:tcPr>
          <w:p w14:paraId="42BFE153"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6A3FFF65"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3B4A50E3"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4D54DCCC"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C7F9F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21501</w:t>
            </w:r>
          </w:p>
        </w:tc>
        <w:tc>
          <w:tcPr>
            <w:tcW w:w="1510" w:type="pct"/>
            <w:tcBorders>
              <w:top w:val="nil"/>
              <w:left w:val="nil"/>
              <w:bottom w:val="single" w:sz="4" w:space="0" w:color="auto"/>
              <w:right w:val="single" w:sz="4" w:space="0" w:color="auto"/>
            </w:tcBorders>
            <w:shd w:val="clear" w:color="000000" w:fill="FFFFFF"/>
            <w:noWrap/>
            <w:vAlign w:val="center"/>
          </w:tcPr>
          <w:p w14:paraId="09C76B8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资源勘探开发</w:t>
            </w:r>
          </w:p>
        </w:tc>
        <w:tc>
          <w:tcPr>
            <w:tcW w:w="348" w:type="pct"/>
            <w:tcBorders>
              <w:top w:val="nil"/>
              <w:left w:val="nil"/>
              <w:bottom w:val="single" w:sz="4" w:space="0" w:color="auto"/>
              <w:right w:val="single" w:sz="4" w:space="0" w:color="auto"/>
            </w:tcBorders>
            <w:noWrap/>
            <w:vAlign w:val="center"/>
          </w:tcPr>
          <w:p w14:paraId="76967A67"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8.1</w:t>
            </w:r>
          </w:p>
        </w:tc>
        <w:tc>
          <w:tcPr>
            <w:tcW w:w="346" w:type="pct"/>
            <w:tcBorders>
              <w:top w:val="nil"/>
              <w:left w:val="nil"/>
              <w:bottom w:val="single" w:sz="4" w:space="0" w:color="auto"/>
              <w:right w:val="single" w:sz="4" w:space="0" w:color="auto"/>
            </w:tcBorders>
            <w:noWrap/>
            <w:vAlign w:val="center"/>
          </w:tcPr>
          <w:p w14:paraId="0B4ACC16"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6D884868"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8.1</w:t>
            </w:r>
          </w:p>
        </w:tc>
        <w:tc>
          <w:tcPr>
            <w:tcW w:w="358" w:type="pct"/>
            <w:tcBorders>
              <w:top w:val="nil"/>
              <w:left w:val="nil"/>
              <w:bottom w:val="single" w:sz="4" w:space="0" w:color="auto"/>
              <w:right w:val="single" w:sz="4" w:space="0" w:color="auto"/>
            </w:tcBorders>
            <w:noWrap/>
            <w:vAlign w:val="center"/>
          </w:tcPr>
          <w:p w14:paraId="6449F889"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00FA8F4A"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1F8822A8"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32824905"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A3EDA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2150199</w:t>
            </w:r>
          </w:p>
        </w:tc>
        <w:tc>
          <w:tcPr>
            <w:tcW w:w="1510" w:type="pct"/>
            <w:tcBorders>
              <w:top w:val="nil"/>
              <w:left w:val="nil"/>
              <w:bottom w:val="single" w:sz="4" w:space="0" w:color="auto"/>
              <w:right w:val="single" w:sz="4" w:space="0" w:color="auto"/>
            </w:tcBorders>
            <w:shd w:val="clear" w:color="000000" w:fill="FFFFFF"/>
            <w:noWrap/>
            <w:vAlign w:val="center"/>
          </w:tcPr>
          <w:p w14:paraId="56B7945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其他资源</w:t>
            </w:r>
            <w:proofErr w:type="gramStart"/>
            <w:r>
              <w:rPr>
                <w:rFonts w:ascii="仿宋" w:eastAsia="仿宋" w:hAnsi="仿宋" w:hint="eastAsia"/>
                <w:color w:val="000000"/>
                <w:sz w:val="20"/>
                <w:szCs w:val="20"/>
              </w:rPr>
              <w:t>勘探业支出</w:t>
            </w:r>
            <w:proofErr w:type="gramEnd"/>
          </w:p>
        </w:tc>
        <w:tc>
          <w:tcPr>
            <w:tcW w:w="348" w:type="pct"/>
            <w:tcBorders>
              <w:top w:val="nil"/>
              <w:left w:val="nil"/>
              <w:bottom w:val="single" w:sz="4" w:space="0" w:color="auto"/>
              <w:right w:val="single" w:sz="4" w:space="0" w:color="auto"/>
            </w:tcBorders>
            <w:noWrap/>
            <w:vAlign w:val="center"/>
          </w:tcPr>
          <w:p w14:paraId="428063F1"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8.1</w:t>
            </w:r>
          </w:p>
        </w:tc>
        <w:tc>
          <w:tcPr>
            <w:tcW w:w="346" w:type="pct"/>
            <w:tcBorders>
              <w:top w:val="nil"/>
              <w:left w:val="nil"/>
              <w:bottom w:val="single" w:sz="4" w:space="0" w:color="auto"/>
              <w:right w:val="single" w:sz="4" w:space="0" w:color="auto"/>
            </w:tcBorders>
            <w:noWrap/>
            <w:vAlign w:val="center"/>
          </w:tcPr>
          <w:p w14:paraId="72429FE8"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3C8A6F7F"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8.1</w:t>
            </w:r>
          </w:p>
        </w:tc>
        <w:tc>
          <w:tcPr>
            <w:tcW w:w="358" w:type="pct"/>
            <w:tcBorders>
              <w:top w:val="nil"/>
              <w:left w:val="nil"/>
              <w:bottom w:val="single" w:sz="4" w:space="0" w:color="auto"/>
              <w:right w:val="single" w:sz="4" w:space="0" w:color="auto"/>
            </w:tcBorders>
            <w:noWrap/>
            <w:vAlign w:val="center"/>
          </w:tcPr>
          <w:p w14:paraId="4404C323"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7C6E3B68"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7ED36D3A"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18FB0387"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0FED3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216</w:t>
            </w:r>
          </w:p>
        </w:tc>
        <w:tc>
          <w:tcPr>
            <w:tcW w:w="1510" w:type="pct"/>
            <w:tcBorders>
              <w:top w:val="nil"/>
              <w:left w:val="nil"/>
              <w:bottom w:val="single" w:sz="4" w:space="0" w:color="auto"/>
              <w:right w:val="single" w:sz="4" w:space="0" w:color="auto"/>
            </w:tcBorders>
            <w:shd w:val="clear" w:color="000000" w:fill="FFFFFF"/>
            <w:noWrap/>
            <w:vAlign w:val="center"/>
          </w:tcPr>
          <w:p w14:paraId="02FE9B9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商业服务业等支出</w:t>
            </w:r>
          </w:p>
        </w:tc>
        <w:tc>
          <w:tcPr>
            <w:tcW w:w="348" w:type="pct"/>
            <w:tcBorders>
              <w:top w:val="nil"/>
              <w:left w:val="nil"/>
              <w:bottom w:val="single" w:sz="4" w:space="0" w:color="auto"/>
              <w:right w:val="single" w:sz="4" w:space="0" w:color="auto"/>
            </w:tcBorders>
            <w:noWrap/>
            <w:vAlign w:val="center"/>
          </w:tcPr>
          <w:p w14:paraId="76961603"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234.28</w:t>
            </w:r>
          </w:p>
        </w:tc>
        <w:tc>
          <w:tcPr>
            <w:tcW w:w="346" w:type="pct"/>
            <w:tcBorders>
              <w:top w:val="nil"/>
              <w:left w:val="nil"/>
              <w:bottom w:val="single" w:sz="4" w:space="0" w:color="auto"/>
              <w:right w:val="single" w:sz="4" w:space="0" w:color="auto"/>
            </w:tcBorders>
            <w:noWrap/>
            <w:vAlign w:val="center"/>
          </w:tcPr>
          <w:p w14:paraId="633CF3B5"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3A15D40E"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234.28</w:t>
            </w:r>
          </w:p>
        </w:tc>
        <w:tc>
          <w:tcPr>
            <w:tcW w:w="358" w:type="pct"/>
            <w:tcBorders>
              <w:top w:val="nil"/>
              <w:left w:val="nil"/>
              <w:bottom w:val="single" w:sz="4" w:space="0" w:color="auto"/>
              <w:right w:val="single" w:sz="4" w:space="0" w:color="auto"/>
            </w:tcBorders>
            <w:noWrap/>
            <w:vAlign w:val="center"/>
          </w:tcPr>
          <w:p w14:paraId="6CFA3D0E"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55A80909"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6909365B"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3B7D0FAD"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9A91E7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21602</w:t>
            </w:r>
          </w:p>
        </w:tc>
        <w:tc>
          <w:tcPr>
            <w:tcW w:w="1510" w:type="pct"/>
            <w:tcBorders>
              <w:top w:val="nil"/>
              <w:left w:val="nil"/>
              <w:bottom w:val="single" w:sz="4" w:space="0" w:color="auto"/>
              <w:right w:val="single" w:sz="4" w:space="0" w:color="auto"/>
            </w:tcBorders>
            <w:shd w:val="clear" w:color="000000" w:fill="FFFFFF"/>
            <w:noWrap/>
            <w:vAlign w:val="center"/>
          </w:tcPr>
          <w:p w14:paraId="24023B3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商业流通事务</w:t>
            </w:r>
          </w:p>
        </w:tc>
        <w:tc>
          <w:tcPr>
            <w:tcW w:w="348" w:type="pct"/>
            <w:tcBorders>
              <w:top w:val="nil"/>
              <w:left w:val="nil"/>
              <w:bottom w:val="single" w:sz="4" w:space="0" w:color="auto"/>
              <w:right w:val="single" w:sz="4" w:space="0" w:color="auto"/>
            </w:tcBorders>
            <w:noWrap/>
            <w:vAlign w:val="center"/>
          </w:tcPr>
          <w:p w14:paraId="0B36C88A"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210.08</w:t>
            </w:r>
          </w:p>
        </w:tc>
        <w:tc>
          <w:tcPr>
            <w:tcW w:w="346" w:type="pct"/>
            <w:tcBorders>
              <w:top w:val="nil"/>
              <w:left w:val="nil"/>
              <w:bottom w:val="single" w:sz="4" w:space="0" w:color="auto"/>
              <w:right w:val="single" w:sz="4" w:space="0" w:color="auto"/>
            </w:tcBorders>
            <w:noWrap/>
            <w:vAlign w:val="center"/>
          </w:tcPr>
          <w:p w14:paraId="6CBB1708"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1FF3C421"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210.08</w:t>
            </w:r>
          </w:p>
        </w:tc>
        <w:tc>
          <w:tcPr>
            <w:tcW w:w="358" w:type="pct"/>
            <w:tcBorders>
              <w:top w:val="nil"/>
              <w:left w:val="nil"/>
              <w:bottom w:val="single" w:sz="4" w:space="0" w:color="auto"/>
              <w:right w:val="single" w:sz="4" w:space="0" w:color="auto"/>
            </w:tcBorders>
            <w:noWrap/>
            <w:vAlign w:val="center"/>
          </w:tcPr>
          <w:p w14:paraId="7738CFF0"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0D100FCB"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62B1C484"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1017A31C"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A2A06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2160299</w:t>
            </w:r>
          </w:p>
        </w:tc>
        <w:tc>
          <w:tcPr>
            <w:tcW w:w="1510" w:type="pct"/>
            <w:tcBorders>
              <w:top w:val="nil"/>
              <w:left w:val="nil"/>
              <w:bottom w:val="single" w:sz="4" w:space="0" w:color="auto"/>
              <w:right w:val="single" w:sz="4" w:space="0" w:color="auto"/>
            </w:tcBorders>
            <w:shd w:val="clear" w:color="000000" w:fill="FFFFFF"/>
            <w:noWrap/>
            <w:vAlign w:val="center"/>
          </w:tcPr>
          <w:p w14:paraId="584F257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其他商业流通事务支出</w:t>
            </w:r>
          </w:p>
        </w:tc>
        <w:tc>
          <w:tcPr>
            <w:tcW w:w="348" w:type="pct"/>
            <w:tcBorders>
              <w:top w:val="nil"/>
              <w:left w:val="nil"/>
              <w:bottom w:val="single" w:sz="4" w:space="0" w:color="auto"/>
              <w:right w:val="single" w:sz="4" w:space="0" w:color="auto"/>
            </w:tcBorders>
            <w:noWrap/>
            <w:vAlign w:val="center"/>
          </w:tcPr>
          <w:p w14:paraId="7211256B"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210.08</w:t>
            </w:r>
          </w:p>
        </w:tc>
        <w:tc>
          <w:tcPr>
            <w:tcW w:w="346" w:type="pct"/>
            <w:tcBorders>
              <w:top w:val="nil"/>
              <w:left w:val="nil"/>
              <w:bottom w:val="single" w:sz="4" w:space="0" w:color="auto"/>
              <w:right w:val="single" w:sz="4" w:space="0" w:color="auto"/>
            </w:tcBorders>
            <w:noWrap/>
            <w:vAlign w:val="center"/>
          </w:tcPr>
          <w:p w14:paraId="1F724F90"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11838076"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210.08</w:t>
            </w:r>
          </w:p>
        </w:tc>
        <w:tc>
          <w:tcPr>
            <w:tcW w:w="358" w:type="pct"/>
            <w:tcBorders>
              <w:top w:val="nil"/>
              <w:left w:val="nil"/>
              <w:bottom w:val="single" w:sz="4" w:space="0" w:color="auto"/>
              <w:right w:val="single" w:sz="4" w:space="0" w:color="auto"/>
            </w:tcBorders>
            <w:noWrap/>
            <w:vAlign w:val="center"/>
          </w:tcPr>
          <w:p w14:paraId="3CDFFF97"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3C938AF4"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34C10424"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3AD06917"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2D533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21606</w:t>
            </w:r>
          </w:p>
        </w:tc>
        <w:tc>
          <w:tcPr>
            <w:tcW w:w="1510" w:type="pct"/>
            <w:tcBorders>
              <w:top w:val="nil"/>
              <w:left w:val="nil"/>
              <w:bottom w:val="single" w:sz="4" w:space="0" w:color="auto"/>
              <w:right w:val="single" w:sz="4" w:space="0" w:color="auto"/>
            </w:tcBorders>
            <w:shd w:val="clear" w:color="000000" w:fill="FFFFFF"/>
            <w:noWrap/>
            <w:vAlign w:val="center"/>
          </w:tcPr>
          <w:p w14:paraId="62DD70F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涉外发展服务支出</w:t>
            </w:r>
          </w:p>
        </w:tc>
        <w:tc>
          <w:tcPr>
            <w:tcW w:w="348" w:type="pct"/>
            <w:tcBorders>
              <w:top w:val="nil"/>
              <w:left w:val="nil"/>
              <w:bottom w:val="single" w:sz="4" w:space="0" w:color="auto"/>
              <w:right w:val="single" w:sz="4" w:space="0" w:color="auto"/>
            </w:tcBorders>
            <w:noWrap/>
            <w:vAlign w:val="center"/>
          </w:tcPr>
          <w:p w14:paraId="2330F2D7"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4.21</w:t>
            </w:r>
          </w:p>
        </w:tc>
        <w:tc>
          <w:tcPr>
            <w:tcW w:w="346" w:type="pct"/>
            <w:tcBorders>
              <w:top w:val="nil"/>
              <w:left w:val="nil"/>
              <w:bottom w:val="single" w:sz="4" w:space="0" w:color="auto"/>
              <w:right w:val="single" w:sz="4" w:space="0" w:color="auto"/>
            </w:tcBorders>
            <w:noWrap/>
            <w:vAlign w:val="center"/>
          </w:tcPr>
          <w:p w14:paraId="3F13322D"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65306491"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4.21</w:t>
            </w:r>
          </w:p>
        </w:tc>
        <w:tc>
          <w:tcPr>
            <w:tcW w:w="358" w:type="pct"/>
            <w:tcBorders>
              <w:top w:val="nil"/>
              <w:left w:val="nil"/>
              <w:bottom w:val="single" w:sz="4" w:space="0" w:color="auto"/>
              <w:right w:val="single" w:sz="4" w:space="0" w:color="auto"/>
            </w:tcBorders>
            <w:noWrap/>
            <w:vAlign w:val="center"/>
          </w:tcPr>
          <w:p w14:paraId="54B3FCA4"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2D28BB0A"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06E87A0A"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54B0D29B"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41C13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2160699</w:t>
            </w:r>
          </w:p>
        </w:tc>
        <w:tc>
          <w:tcPr>
            <w:tcW w:w="1510" w:type="pct"/>
            <w:tcBorders>
              <w:top w:val="nil"/>
              <w:left w:val="nil"/>
              <w:bottom w:val="single" w:sz="4" w:space="0" w:color="auto"/>
              <w:right w:val="single" w:sz="4" w:space="0" w:color="auto"/>
            </w:tcBorders>
            <w:shd w:val="clear" w:color="000000" w:fill="FFFFFF"/>
            <w:noWrap/>
            <w:vAlign w:val="center"/>
          </w:tcPr>
          <w:p w14:paraId="52F2FDE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其他涉外发展服务支出</w:t>
            </w:r>
          </w:p>
        </w:tc>
        <w:tc>
          <w:tcPr>
            <w:tcW w:w="348" w:type="pct"/>
            <w:tcBorders>
              <w:top w:val="nil"/>
              <w:left w:val="nil"/>
              <w:bottom w:val="single" w:sz="4" w:space="0" w:color="auto"/>
              <w:right w:val="single" w:sz="4" w:space="0" w:color="auto"/>
            </w:tcBorders>
            <w:noWrap/>
            <w:vAlign w:val="center"/>
          </w:tcPr>
          <w:p w14:paraId="30015FB8"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4.21</w:t>
            </w:r>
          </w:p>
        </w:tc>
        <w:tc>
          <w:tcPr>
            <w:tcW w:w="346" w:type="pct"/>
            <w:tcBorders>
              <w:top w:val="nil"/>
              <w:left w:val="nil"/>
              <w:bottom w:val="single" w:sz="4" w:space="0" w:color="auto"/>
              <w:right w:val="single" w:sz="4" w:space="0" w:color="auto"/>
            </w:tcBorders>
            <w:noWrap/>
            <w:vAlign w:val="center"/>
          </w:tcPr>
          <w:p w14:paraId="42BE8F3A"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741CF090"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4.21</w:t>
            </w:r>
          </w:p>
        </w:tc>
        <w:tc>
          <w:tcPr>
            <w:tcW w:w="358" w:type="pct"/>
            <w:tcBorders>
              <w:top w:val="nil"/>
              <w:left w:val="nil"/>
              <w:bottom w:val="single" w:sz="4" w:space="0" w:color="auto"/>
              <w:right w:val="single" w:sz="4" w:space="0" w:color="auto"/>
            </w:tcBorders>
            <w:noWrap/>
            <w:vAlign w:val="center"/>
          </w:tcPr>
          <w:p w14:paraId="5267007C"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2A526FC9"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4E867F3B"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0038B419"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7F754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21699</w:t>
            </w:r>
          </w:p>
        </w:tc>
        <w:tc>
          <w:tcPr>
            <w:tcW w:w="1510" w:type="pct"/>
            <w:tcBorders>
              <w:top w:val="nil"/>
              <w:left w:val="nil"/>
              <w:bottom w:val="single" w:sz="4" w:space="0" w:color="auto"/>
              <w:right w:val="single" w:sz="4" w:space="0" w:color="auto"/>
            </w:tcBorders>
            <w:shd w:val="clear" w:color="000000" w:fill="FFFFFF"/>
            <w:noWrap/>
            <w:vAlign w:val="center"/>
          </w:tcPr>
          <w:p w14:paraId="27A85CF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其他商业服务业等支出</w:t>
            </w:r>
          </w:p>
        </w:tc>
        <w:tc>
          <w:tcPr>
            <w:tcW w:w="348" w:type="pct"/>
            <w:tcBorders>
              <w:top w:val="nil"/>
              <w:left w:val="nil"/>
              <w:bottom w:val="single" w:sz="4" w:space="0" w:color="auto"/>
              <w:right w:val="single" w:sz="4" w:space="0" w:color="auto"/>
            </w:tcBorders>
            <w:noWrap/>
            <w:vAlign w:val="center"/>
          </w:tcPr>
          <w:p w14:paraId="65DD110B"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346" w:type="pct"/>
            <w:tcBorders>
              <w:top w:val="nil"/>
              <w:left w:val="nil"/>
              <w:bottom w:val="single" w:sz="4" w:space="0" w:color="auto"/>
              <w:right w:val="single" w:sz="4" w:space="0" w:color="auto"/>
            </w:tcBorders>
            <w:noWrap/>
            <w:vAlign w:val="center"/>
          </w:tcPr>
          <w:p w14:paraId="604E4C75"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42CFA195"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358" w:type="pct"/>
            <w:tcBorders>
              <w:top w:val="nil"/>
              <w:left w:val="nil"/>
              <w:bottom w:val="single" w:sz="4" w:space="0" w:color="auto"/>
              <w:right w:val="single" w:sz="4" w:space="0" w:color="auto"/>
            </w:tcBorders>
            <w:noWrap/>
            <w:vAlign w:val="center"/>
          </w:tcPr>
          <w:p w14:paraId="740FEE15"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5A8C77F3"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1877CBEB"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70C2B09B"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00EB2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2169999</w:t>
            </w:r>
          </w:p>
        </w:tc>
        <w:tc>
          <w:tcPr>
            <w:tcW w:w="1510" w:type="pct"/>
            <w:tcBorders>
              <w:top w:val="nil"/>
              <w:left w:val="nil"/>
              <w:bottom w:val="single" w:sz="4" w:space="0" w:color="auto"/>
              <w:right w:val="single" w:sz="4" w:space="0" w:color="auto"/>
            </w:tcBorders>
            <w:shd w:val="clear" w:color="000000" w:fill="FFFFFF"/>
            <w:noWrap/>
            <w:vAlign w:val="center"/>
          </w:tcPr>
          <w:p w14:paraId="2032405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其他商业服务业等支出</w:t>
            </w:r>
          </w:p>
        </w:tc>
        <w:tc>
          <w:tcPr>
            <w:tcW w:w="348" w:type="pct"/>
            <w:tcBorders>
              <w:top w:val="nil"/>
              <w:left w:val="nil"/>
              <w:bottom w:val="single" w:sz="4" w:space="0" w:color="auto"/>
              <w:right w:val="single" w:sz="4" w:space="0" w:color="auto"/>
            </w:tcBorders>
            <w:noWrap/>
            <w:vAlign w:val="center"/>
          </w:tcPr>
          <w:p w14:paraId="4321A46E"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346" w:type="pct"/>
            <w:tcBorders>
              <w:top w:val="nil"/>
              <w:left w:val="nil"/>
              <w:bottom w:val="single" w:sz="4" w:space="0" w:color="auto"/>
              <w:right w:val="single" w:sz="4" w:space="0" w:color="auto"/>
            </w:tcBorders>
            <w:noWrap/>
            <w:vAlign w:val="center"/>
          </w:tcPr>
          <w:p w14:paraId="1D62B81E" w14:textId="77777777" w:rsidR="00422994" w:rsidRDefault="00422994">
            <w:pPr>
              <w:widowControl/>
              <w:spacing w:line="222" w:lineRule="exact"/>
              <w:jc w:val="right"/>
              <w:rPr>
                <w:rFonts w:ascii="仿宋" w:eastAsia="仿宋" w:hAnsi="仿宋" w:cs="宋体" w:hint="eastAsia"/>
                <w:kern w:val="0"/>
                <w:sz w:val="20"/>
                <w:szCs w:val="20"/>
              </w:rPr>
            </w:pPr>
          </w:p>
        </w:tc>
        <w:tc>
          <w:tcPr>
            <w:tcW w:w="330" w:type="pct"/>
            <w:tcBorders>
              <w:top w:val="nil"/>
              <w:left w:val="nil"/>
              <w:bottom w:val="single" w:sz="4" w:space="0" w:color="auto"/>
              <w:right w:val="single" w:sz="4" w:space="0" w:color="auto"/>
            </w:tcBorders>
            <w:noWrap/>
            <w:vAlign w:val="center"/>
          </w:tcPr>
          <w:p w14:paraId="45940CF0"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20</w:t>
            </w:r>
          </w:p>
        </w:tc>
        <w:tc>
          <w:tcPr>
            <w:tcW w:w="358" w:type="pct"/>
            <w:tcBorders>
              <w:top w:val="nil"/>
              <w:left w:val="nil"/>
              <w:bottom w:val="single" w:sz="4" w:space="0" w:color="auto"/>
              <w:right w:val="single" w:sz="4" w:space="0" w:color="auto"/>
            </w:tcBorders>
            <w:noWrap/>
            <w:vAlign w:val="center"/>
          </w:tcPr>
          <w:p w14:paraId="5EEFE388"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27765B27"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17342D9E"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02E5A30B"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5381AC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221</w:t>
            </w:r>
          </w:p>
        </w:tc>
        <w:tc>
          <w:tcPr>
            <w:tcW w:w="1510" w:type="pct"/>
            <w:tcBorders>
              <w:top w:val="nil"/>
              <w:left w:val="nil"/>
              <w:bottom w:val="single" w:sz="4" w:space="0" w:color="auto"/>
              <w:right w:val="single" w:sz="4" w:space="0" w:color="auto"/>
            </w:tcBorders>
            <w:shd w:val="clear" w:color="000000" w:fill="FFFFFF"/>
            <w:noWrap/>
            <w:vAlign w:val="center"/>
          </w:tcPr>
          <w:p w14:paraId="1A7058A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住房保障支出</w:t>
            </w:r>
          </w:p>
        </w:tc>
        <w:tc>
          <w:tcPr>
            <w:tcW w:w="348" w:type="pct"/>
            <w:tcBorders>
              <w:top w:val="nil"/>
              <w:left w:val="nil"/>
              <w:bottom w:val="single" w:sz="4" w:space="0" w:color="auto"/>
              <w:right w:val="single" w:sz="4" w:space="0" w:color="auto"/>
            </w:tcBorders>
            <w:noWrap/>
            <w:vAlign w:val="center"/>
          </w:tcPr>
          <w:p w14:paraId="2237A580"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19.65</w:t>
            </w:r>
          </w:p>
        </w:tc>
        <w:tc>
          <w:tcPr>
            <w:tcW w:w="346" w:type="pct"/>
            <w:tcBorders>
              <w:top w:val="nil"/>
              <w:left w:val="nil"/>
              <w:bottom w:val="single" w:sz="4" w:space="0" w:color="auto"/>
              <w:right w:val="single" w:sz="4" w:space="0" w:color="auto"/>
            </w:tcBorders>
            <w:noWrap/>
            <w:vAlign w:val="center"/>
          </w:tcPr>
          <w:p w14:paraId="4E5EBE08"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19.65</w:t>
            </w:r>
          </w:p>
        </w:tc>
        <w:tc>
          <w:tcPr>
            <w:tcW w:w="330" w:type="pct"/>
            <w:tcBorders>
              <w:top w:val="nil"/>
              <w:left w:val="nil"/>
              <w:bottom w:val="single" w:sz="4" w:space="0" w:color="auto"/>
              <w:right w:val="single" w:sz="4" w:space="0" w:color="auto"/>
            </w:tcBorders>
            <w:noWrap/>
            <w:vAlign w:val="center"/>
          </w:tcPr>
          <w:p w14:paraId="3E5D437D" w14:textId="77777777" w:rsidR="00422994" w:rsidRDefault="00422994">
            <w:pPr>
              <w:widowControl/>
              <w:spacing w:line="222" w:lineRule="exact"/>
              <w:jc w:val="right"/>
              <w:rPr>
                <w:rFonts w:ascii="仿宋" w:eastAsia="仿宋" w:hAnsi="仿宋" w:cs="宋体" w:hint="eastAsia"/>
                <w:kern w:val="0"/>
                <w:sz w:val="20"/>
                <w:szCs w:val="20"/>
              </w:rPr>
            </w:pPr>
          </w:p>
        </w:tc>
        <w:tc>
          <w:tcPr>
            <w:tcW w:w="358" w:type="pct"/>
            <w:tcBorders>
              <w:top w:val="nil"/>
              <w:left w:val="nil"/>
              <w:bottom w:val="single" w:sz="4" w:space="0" w:color="auto"/>
              <w:right w:val="single" w:sz="4" w:space="0" w:color="auto"/>
            </w:tcBorders>
            <w:noWrap/>
            <w:vAlign w:val="center"/>
          </w:tcPr>
          <w:p w14:paraId="566831D3"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14E4B88F"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32709C23"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618954ED"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75896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22102</w:t>
            </w:r>
          </w:p>
        </w:tc>
        <w:tc>
          <w:tcPr>
            <w:tcW w:w="1510" w:type="pct"/>
            <w:tcBorders>
              <w:top w:val="nil"/>
              <w:left w:val="nil"/>
              <w:bottom w:val="single" w:sz="4" w:space="0" w:color="auto"/>
              <w:right w:val="single" w:sz="4" w:space="0" w:color="auto"/>
            </w:tcBorders>
            <w:shd w:val="clear" w:color="000000" w:fill="FFFFFF"/>
            <w:noWrap/>
            <w:vAlign w:val="center"/>
          </w:tcPr>
          <w:p w14:paraId="22D84A7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住房改革支出</w:t>
            </w:r>
          </w:p>
        </w:tc>
        <w:tc>
          <w:tcPr>
            <w:tcW w:w="348" w:type="pct"/>
            <w:tcBorders>
              <w:top w:val="nil"/>
              <w:left w:val="nil"/>
              <w:bottom w:val="single" w:sz="4" w:space="0" w:color="auto"/>
              <w:right w:val="single" w:sz="4" w:space="0" w:color="auto"/>
            </w:tcBorders>
            <w:noWrap/>
            <w:vAlign w:val="center"/>
          </w:tcPr>
          <w:p w14:paraId="002AF53E"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19.65</w:t>
            </w:r>
          </w:p>
        </w:tc>
        <w:tc>
          <w:tcPr>
            <w:tcW w:w="346" w:type="pct"/>
            <w:tcBorders>
              <w:top w:val="nil"/>
              <w:left w:val="nil"/>
              <w:bottom w:val="single" w:sz="4" w:space="0" w:color="auto"/>
              <w:right w:val="single" w:sz="4" w:space="0" w:color="auto"/>
            </w:tcBorders>
            <w:noWrap/>
            <w:vAlign w:val="center"/>
          </w:tcPr>
          <w:p w14:paraId="1D568B34"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19.65</w:t>
            </w:r>
          </w:p>
        </w:tc>
        <w:tc>
          <w:tcPr>
            <w:tcW w:w="330" w:type="pct"/>
            <w:tcBorders>
              <w:top w:val="nil"/>
              <w:left w:val="nil"/>
              <w:bottom w:val="single" w:sz="4" w:space="0" w:color="auto"/>
              <w:right w:val="single" w:sz="4" w:space="0" w:color="auto"/>
            </w:tcBorders>
            <w:noWrap/>
            <w:vAlign w:val="center"/>
          </w:tcPr>
          <w:p w14:paraId="6A7C2758" w14:textId="77777777" w:rsidR="00422994" w:rsidRDefault="00422994">
            <w:pPr>
              <w:widowControl/>
              <w:spacing w:line="222" w:lineRule="exact"/>
              <w:jc w:val="right"/>
              <w:rPr>
                <w:rFonts w:ascii="仿宋" w:eastAsia="仿宋" w:hAnsi="仿宋" w:cs="宋体" w:hint="eastAsia"/>
                <w:kern w:val="0"/>
                <w:sz w:val="20"/>
                <w:szCs w:val="20"/>
              </w:rPr>
            </w:pPr>
          </w:p>
        </w:tc>
        <w:tc>
          <w:tcPr>
            <w:tcW w:w="358" w:type="pct"/>
            <w:tcBorders>
              <w:top w:val="nil"/>
              <w:left w:val="nil"/>
              <w:bottom w:val="single" w:sz="4" w:space="0" w:color="auto"/>
              <w:right w:val="single" w:sz="4" w:space="0" w:color="auto"/>
            </w:tcBorders>
            <w:noWrap/>
            <w:vAlign w:val="center"/>
          </w:tcPr>
          <w:p w14:paraId="552CC878"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458E24CA"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56564050"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2CA82965"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81FCAB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2210201</w:t>
            </w:r>
          </w:p>
        </w:tc>
        <w:tc>
          <w:tcPr>
            <w:tcW w:w="1510" w:type="pct"/>
            <w:tcBorders>
              <w:top w:val="nil"/>
              <w:left w:val="nil"/>
              <w:bottom w:val="single" w:sz="4" w:space="0" w:color="auto"/>
              <w:right w:val="single" w:sz="4" w:space="0" w:color="auto"/>
            </w:tcBorders>
            <w:shd w:val="clear" w:color="000000" w:fill="FFFFFF"/>
            <w:noWrap/>
            <w:vAlign w:val="center"/>
          </w:tcPr>
          <w:p w14:paraId="57AC5CF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住房公积金</w:t>
            </w:r>
          </w:p>
        </w:tc>
        <w:tc>
          <w:tcPr>
            <w:tcW w:w="348" w:type="pct"/>
            <w:tcBorders>
              <w:top w:val="nil"/>
              <w:left w:val="nil"/>
              <w:bottom w:val="single" w:sz="4" w:space="0" w:color="auto"/>
              <w:right w:val="single" w:sz="4" w:space="0" w:color="auto"/>
            </w:tcBorders>
            <w:noWrap/>
            <w:vAlign w:val="center"/>
          </w:tcPr>
          <w:p w14:paraId="7A12DA23"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19.65</w:t>
            </w:r>
          </w:p>
        </w:tc>
        <w:tc>
          <w:tcPr>
            <w:tcW w:w="346" w:type="pct"/>
            <w:tcBorders>
              <w:top w:val="nil"/>
              <w:left w:val="nil"/>
              <w:bottom w:val="single" w:sz="4" w:space="0" w:color="auto"/>
              <w:right w:val="single" w:sz="4" w:space="0" w:color="auto"/>
            </w:tcBorders>
            <w:noWrap/>
            <w:vAlign w:val="center"/>
          </w:tcPr>
          <w:p w14:paraId="2E85A4E9"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19.65</w:t>
            </w:r>
          </w:p>
        </w:tc>
        <w:tc>
          <w:tcPr>
            <w:tcW w:w="330" w:type="pct"/>
            <w:tcBorders>
              <w:top w:val="nil"/>
              <w:left w:val="nil"/>
              <w:bottom w:val="single" w:sz="4" w:space="0" w:color="auto"/>
              <w:right w:val="single" w:sz="4" w:space="0" w:color="auto"/>
            </w:tcBorders>
            <w:noWrap/>
            <w:vAlign w:val="center"/>
          </w:tcPr>
          <w:p w14:paraId="62C396F7" w14:textId="77777777" w:rsidR="00422994" w:rsidRDefault="00422994">
            <w:pPr>
              <w:widowControl/>
              <w:spacing w:line="222" w:lineRule="exact"/>
              <w:jc w:val="right"/>
              <w:rPr>
                <w:rFonts w:ascii="仿宋" w:eastAsia="仿宋" w:hAnsi="仿宋" w:cs="宋体" w:hint="eastAsia"/>
                <w:kern w:val="0"/>
                <w:sz w:val="20"/>
                <w:szCs w:val="20"/>
              </w:rPr>
            </w:pPr>
          </w:p>
        </w:tc>
        <w:tc>
          <w:tcPr>
            <w:tcW w:w="358" w:type="pct"/>
            <w:tcBorders>
              <w:top w:val="nil"/>
              <w:left w:val="nil"/>
              <w:bottom w:val="single" w:sz="4" w:space="0" w:color="auto"/>
              <w:right w:val="single" w:sz="4" w:space="0" w:color="auto"/>
            </w:tcBorders>
            <w:noWrap/>
            <w:vAlign w:val="center"/>
          </w:tcPr>
          <w:p w14:paraId="001997F0"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7AD6F65C"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357D2086"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1C93BFCE"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7D8512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w:t>
            </w:r>
          </w:p>
        </w:tc>
        <w:tc>
          <w:tcPr>
            <w:tcW w:w="1510" w:type="pct"/>
            <w:tcBorders>
              <w:top w:val="nil"/>
              <w:left w:val="nil"/>
              <w:bottom w:val="single" w:sz="4" w:space="0" w:color="auto"/>
              <w:right w:val="single" w:sz="4" w:space="0" w:color="auto"/>
            </w:tcBorders>
            <w:shd w:val="clear" w:color="000000" w:fill="FFFFFF"/>
            <w:noWrap/>
            <w:vAlign w:val="center"/>
          </w:tcPr>
          <w:p w14:paraId="0F7D2FEE"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348" w:type="pct"/>
            <w:tcBorders>
              <w:top w:val="nil"/>
              <w:left w:val="nil"/>
              <w:bottom w:val="single" w:sz="4" w:space="0" w:color="auto"/>
              <w:right w:val="single" w:sz="4" w:space="0" w:color="auto"/>
            </w:tcBorders>
            <w:noWrap/>
            <w:vAlign w:val="center"/>
          </w:tcPr>
          <w:p w14:paraId="642CCF34"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69.03</w:t>
            </w:r>
          </w:p>
        </w:tc>
        <w:tc>
          <w:tcPr>
            <w:tcW w:w="346" w:type="pct"/>
            <w:tcBorders>
              <w:top w:val="nil"/>
              <w:left w:val="nil"/>
              <w:bottom w:val="single" w:sz="4" w:space="0" w:color="auto"/>
              <w:right w:val="single" w:sz="4" w:space="0" w:color="auto"/>
            </w:tcBorders>
            <w:noWrap/>
            <w:vAlign w:val="center"/>
          </w:tcPr>
          <w:p w14:paraId="589F3666"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69.03</w:t>
            </w:r>
          </w:p>
        </w:tc>
        <w:tc>
          <w:tcPr>
            <w:tcW w:w="330" w:type="pct"/>
            <w:tcBorders>
              <w:top w:val="nil"/>
              <w:left w:val="nil"/>
              <w:bottom w:val="single" w:sz="4" w:space="0" w:color="auto"/>
              <w:right w:val="single" w:sz="4" w:space="0" w:color="auto"/>
            </w:tcBorders>
            <w:noWrap/>
            <w:vAlign w:val="center"/>
          </w:tcPr>
          <w:p w14:paraId="50BCFD9C" w14:textId="77777777" w:rsidR="00422994" w:rsidRDefault="00422994">
            <w:pPr>
              <w:widowControl/>
              <w:spacing w:line="222" w:lineRule="exact"/>
              <w:jc w:val="right"/>
              <w:rPr>
                <w:rFonts w:ascii="仿宋" w:eastAsia="仿宋" w:hAnsi="仿宋" w:cs="宋体" w:hint="eastAsia"/>
                <w:kern w:val="0"/>
                <w:sz w:val="20"/>
                <w:szCs w:val="20"/>
              </w:rPr>
            </w:pPr>
          </w:p>
        </w:tc>
        <w:tc>
          <w:tcPr>
            <w:tcW w:w="358" w:type="pct"/>
            <w:tcBorders>
              <w:top w:val="nil"/>
              <w:left w:val="nil"/>
              <w:bottom w:val="single" w:sz="4" w:space="0" w:color="auto"/>
              <w:right w:val="single" w:sz="4" w:space="0" w:color="auto"/>
            </w:tcBorders>
            <w:noWrap/>
            <w:vAlign w:val="center"/>
          </w:tcPr>
          <w:p w14:paraId="3E7A19F8"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186A5A09"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2D7E6B96"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04E5601A"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7524F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w:t>
            </w:r>
          </w:p>
        </w:tc>
        <w:tc>
          <w:tcPr>
            <w:tcW w:w="1510" w:type="pct"/>
            <w:tcBorders>
              <w:top w:val="nil"/>
              <w:left w:val="nil"/>
              <w:bottom w:val="single" w:sz="4" w:space="0" w:color="auto"/>
              <w:right w:val="single" w:sz="4" w:space="0" w:color="auto"/>
            </w:tcBorders>
            <w:shd w:val="clear" w:color="000000" w:fill="FFFFFF"/>
            <w:noWrap/>
            <w:vAlign w:val="center"/>
          </w:tcPr>
          <w:p w14:paraId="1664F6F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348" w:type="pct"/>
            <w:tcBorders>
              <w:top w:val="nil"/>
              <w:left w:val="nil"/>
              <w:bottom w:val="single" w:sz="4" w:space="0" w:color="auto"/>
              <w:right w:val="single" w:sz="4" w:space="0" w:color="auto"/>
            </w:tcBorders>
            <w:noWrap/>
            <w:vAlign w:val="center"/>
          </w:tcPr>
          <w:p w14:paraId="682EF499"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69.03</w:t>
            </w:r>
          </w:p>
        </w:tc>
        <w:tc>
          <w:tcPr>
            <w:tcW w:w="346" w:type="pct"/>
            <w:tcBorders>
              <w:top w:val="nil"/>
              <w:left w:val="nil"/>
              <w:bottom w:val="single" w:sz="4" w:space="0" w:color="auto"/>
              <w:right w:val="single" w:sz="4" w:space="0" w:color="auto"/>
            </w:tcBorders>
            <w:noWrap/>
            <w:vAlign w:val="center"/>
          </w:tcPr>
          <w:p w14:paraId="4C8ECAB4"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69.03</w:t>
            </w:r>
          </w:p>
        </w:tc>
        <w:tc>
          <w:tcPr>
            <w:tcW w:w="330" w:type="pct"/>
            <w:tcBorders>
              <w:top w:val="nil"/>
              <w:left w:val="nil"/>
              <w:bottom w:val="single" w:sz="4" w:space="0" w:color="auto"/>
              <w:right w:val="single" w:sz="4" w:space="0" w:color="auto"/>
            </w:tcBorders>
            <w:noWrap/>
            <w:vAlign w:val="center"/>
          </w:tcPr>
          <w:p w14:paraId="492ECBD7" w14:textId="77777777" w:rsidR="00422994" w:rsidRDefault="00422994">
            <w:pPr>
              <w:widowControl/>
              <w:spacing w:line="222" w:lineRule="exact"/>
              <w:jc w:val="right"/>
              <w:rPr>
                <w:rFonts w:ascii="仿宋" w:eastAsia="仿宋" w:hAnsi="仿宋" w:cs="宋体" w:hint="eastAsia"/>
                <w:kern w:val="0"/>
                <w:sz w:val="20"/>
                <w:szCs w:val="20"/>
              </w:rPr>
            </w:pPr>
          </w:p>
        </w:tc>
        <w:tc>
          <w:tcPr>
            <w:tcW w:w="358" w:type="pct"/>
            <w:tcBorders>
              <w:top w:val="nil"/>
              <w:left w:val="nil"/>
              <w:bottom w:val="single" w:sz="4" w:space="0" w:color="auto"/>
              <w:right w:val="single" w:sz="4" w:space="0" w:color="auto"/>
            </w:tcBorders>
            <w:noWrap/>
            <w:vAlign w:val="center"/>
          </w:tcPr>
          <w:p w14:paraId="07A20B96"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040EB6CE"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11739396"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5A715B05" w14:textId="77777777" w:rsidTr="00834849">
        <w:trPr>
          <w:trHeight w:val="340"/>
          <w:jc w:val="center"/>
        </w:trPr>
        <w:tc>
          <w:tcPr>
            <w:tcW w:w="1435"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E55B4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2299999</w:t>
            </w:r>
          </w:p>
        </w:tc>
        <w:tc>
          <w:tcPr>
            <w:tcW w:w="1510" w:type="pct"/>
            <w:tcBorders>
              <w:top w:val="nil"/>
              <w:left w:val="nil"/>
              <w:bottom w:val="single" w:sz="4" w:space="0" w:color="auto"/>
              <w:right w:val="single" w:sz="4" w:space="0" w:color="auto"/>
            </w:tcBorders>
            <w:shd w:val="clear" w:color="000000" w:fill="FFFFFF"/>
            <w:noWrap/>
            <w:vAlign w:val="center"/>
          </w:tcPr>
          <w:p w14:paraId="0839E51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hint="eastAsia"/>
                <w:color w:val="000000"/>
                <w:sz w:val="20"/>
                <w:szCs w:val="20"/>
              </w:rPr>
              <w:t>其他支出</w:t>
            </w:r>
          </w:p>
        </w:tc>
        <w:tc>
          <w:tcPr>
            <w:tcW w:w="348" w:type="pct"/>
            <w:tcBorders>
              <w:top w:val="nil"/>
              <w:left w:val="nil"/>
              <w:bottom w:val="single" w:sz="4" w:space="0" w:color="auto"/>
              <w:right w:val="single" w:sz="4" w:space="0" w:color="auto"/>
            </w:tcBorders>
            <w:noWrap/>
            <w:vAlign w:val="center"/>
          </w:tcPr>
          <w:p w14:paraId="0A6095A8"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69.03</w:t>
            </w:r>
          </w:p>
        </w:tc>
        <w:tc>
          <w:tcPr>
            <w:tcW w:w="346" w:type="pct"/>
            <w:tcBorders>
              <w:top w:val="nil"/>
              <w:left w:val="nil"/>
              <w:bottom w:val="single" w:sz="4" w:space="0" w:color="auto"/>
              <w:right w:val="single" w:sz="4" w:space="0" w:color="auto"/>
            </w:tcBorders>
            <w:noWrap/>
            <w:vAlign w:val="center"/>
          </w:tcPr>
          <w:p w14:paraId="64DCADAE"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hint="eastAsia"/>
                <w:color w:val="000000"/>
                <w:sz w:val="20"/>
                <w:szCs w:val="20"/>
              </w:rPr>
              <w:t>69.03</w:t>
            </w:r>
          </w:p>
        </w:tc>
        <w:tc>
          <w:tcPr>
            <w:tcW w:w="330" w:type="pct"/>
            <w:tcBorders>
              <w:top w:val="nil"/>
              <w:left w:val="nil"/>
              <w:bottom w:val="single" w:sz="4" w:space="0" w:color="auto"/>
              <w:right w:val="single" w:sz="4" w:space="0" w:color="auto"/>
            </w:tcBorders>
            <w:noWrap/>
            <w:vAlign w:val="center"/>
          </w:tcPr>
          <w:p w14:paraId="56545A34" w14:textId="77777777" w:rsidR="00422994" w:rsidRDefault="00422994">
            <w:pPr>
              <w:widowControl/>
              <w:spacing w:line="222" w:lineRule="exact"/>
              <w:jc w:val="right"/>
              <w:rPr>
                <w:rFonts w:ascii="仿宋" w:eastAsia="仿宋" w:hAnsi="仿宋" w:cs="宋体" w:hint="eastAsia"/>
                <w:kern w:val="0"/>
                <w:sz w:val="20"/>
                <w:szCs w:val="20"/>
              </w:rPr>
            </w:pPr>
          </w:p>
        </w:tc>
        <w:tc>
          <w:tcPr>
            <w:tcW w:w="358" w:type="pct"/>
            <w:tcBorders>
              <w:top w:val="nil"/>
              <w:left w:val="nil"/>
              <w:bottom w:val="single" w:sz="4" w:space="0" w:color="auto"/>
              <w:right w:val="single" w:sz="4" w:space="0" w:color="auto"/>
            </w:tcBorders>
            <w:noWrap/>
            <w:vAlign w:val="center"/>
          </w:tcPr>
          <w:p w14:paraId="43067F07" w14:textId="77777777" w:rsidR="00422994" w:rsidRDefault="00422994">
            <w:pPr>
              <w:widowControl/>
              <w:spacing w:line="222" w:lineRule="exact"/>
              <w:jc w:val="right"/>
              <w:rPr>
                <w:rFonts w:ascii="仿宋" w:eastAsia="仿宋" w:hAnsi="仿宋" w:cs="宋体" w:hint="eastAsia"/>
                <w:kern w:val="0"/>
                <w:sz w:val="20"/>
                <w:szCs w:val="20"/>
              </w:rPr>
            </w:pPr>
          </w:p>
        </w:tc>
        <w:tc>
          <w:tcPr>
            <w:tcW w:w="334" w:type="pct"/>
            <w:tcBorders>
              <w:top w:val="nil"/>
              <w:left w:val="nil"/>
              <w:bottom w:val="single" w:sz="4" w:space="0" w:color="auto"/>
              <w:right w:val="single" w:sz="4" w:space="0" w:color="auto"/>
            </w:tcBorders>
            <w:noWrap/>
            <w:vAlign w:val="center"/>
          </w:tcPr>
          <w:p w14:paraId="124E2000" w14:textId="77777777" w:rsidR="00422994" w:rsidRDefault="00422994">
            <w:pPr>
              <w:widowControl/>
              <w:spacing w:line="222" w:lineRule="exact"/>
              <w:jc w:val="right"/>
              <w:rPr>
                <w:rFonts w:ascii="仿宋" w:eastAsia="仿宋" w:hAnsi="仿宋" w:cs="宋体" w:hint="eastAsia"/>
                <w:kern w:val="0"/>
                <w:sz w:val="20"/>
                <w:szCs w:val="20"/>
              </w:rPr>
            </w:pPr>
          </w:p>
        </w:tc>
        <w:tc>
          <w:tcPr>
            <w:tcW w:w="339" w:type="pct"/>
            <w:tcBorders>
              <w:top w:val="nil"/>
              <w:left w:val="nil"/>
              <w:bottom w:val="single" w:sz="4" w:space="0" w:color="auto"/>
              <w:right w:val="single" w:sz="4" w:space="0" w:color="auto"/>
            </w:tcBorders>
            <w:noWrap/>
            <w:vAlign w:val="center"/>
          </w:tcPr>
          <w:p w14:paraId="1C441620" w14:textId="77777777" w:rsidR="00422994" w:rsidRDefault="00422994">
            <w:pPr>
              <w:widowControl/>
              <w:spacing w:line="222" w:lineRule="exact"/>
              <w:jc w:val="right"/>
              <w:rPr>
                <w:rFonts w:ascii="仿宋" w:eastAsia="仿宋" w:hAnsi="仿宋" w:cs="宋体" w:hint="eastAsia"/>
                <w:kern w:val="0"/>
                <w:sz w:val="20"/>
                <w:szCs w:val="20"/>
              </w:rPr>
            </w:pPr>
          </w:p>
        </w:tc>
      </w:tr>
    </w:tbl>
    <w:p w14:paraId="1E01FAA0" w14:textId="77777777" w:rsidR="00422994" w:rsidRDefault="00000000">
      <w:pPr>
        <w:widowControl/>
        <w:spacing w:before="120"/>
        <w:jc w:val="left"/>
        <w:rPr>
          <w:rFonts w:ascii="仿宋" w:eastAsia="仿宋" w:hAnsi="仿宋" w:cs="Times New Roman" w:hint="eastAsia"/>
          <w:kern w:val="0"/>
          <w:sz w:val="18"/>
          <w:szCs w:val="18"/>
        </w:rPr>
      </w:pPr>
      <w:r>
        <w:rPr>
          <w:rFonts w:ascii="仿宋" w:eastAsia="仿宋" w:hAnsi="仿宋" w:cs="Times New Roman"/>
          <w:kern w:val="0"/>
          <w:sz w:val="18"/>
          <w:szCs w:val="18"/>
        </w:rPr>
        <w:t>注：本表反映部门本年度各项支出情况。</w:t>
      </w:r>
    </w:p>
    <w:p w14:paraId="746C9531" w14:textId="77777777" w:rsidR="00422994" w:rsidRDefault="00422994">
      <w:pPr>
        <w:pStyle w:val="ae"/>
        <w:rPr>
          <w:rFonts w:ascii="仿宋" w:eastAsia="仿宋" w:hAnsi="仿宋" w:hint="eastAsia"/>
        </w:rPr>
      </w:pPr>
    </w:p>
    <w:p w14:paraId="49DB1601" w14:textId="77777777" w:rsidR="00422994" w:rsidRDefault="00422994">
      <w:pPr>
        <w:pStyle w:val="2"/>
        <w:ind w:firstLine="480"/>
        <w:rPr>
          <w:rFonts w:ascii="仿宋" w:eastAsia="仿宋" w:hAnsi="仿宋" w:hint="eastAsia"/>
        </w:rPr>
      </w:pPr>
    </w:p>
    <w:p w14:paraId="32EA0D8A" w14:textId="77777777" w:rsidR="00834849" w:rsidRDefault="00834849" w:rsidP="00834849"/>
    <w:p w14:paraId="6566290E" w14:textId="77777777" w:rsidR="00834849" w:rsidRPr="00834849" w:rsidRDefault="00834849" w:rsidP="00834849">
      <w:pPr>
        <w:pStyle w:val="a0"/>
      </w:pPr>
    </w:p>
    <w:p w14:paraId="08DA04D9" w14:textId="77777777" w:rsidR="00422994"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bookmarkStart w:id="0" w:name="RANGE!A1:F16"/>
      <w:r>
        <w:rPr>
          <w:rFonts w:ascii="仿宋" w:eastAsia="仿宋" w:hAnsi="仿宋" w:cs="Times New Roman"/>
          <w:color w:val="000000"/>
          <w:kern w:val="0"/>
          <w:sz w:val="36"/>
          <w:szCs w:val="36"/>
          <w:lang w:bidi="ar"/>
        </w:rPr>
        <w:lastRenderedPageBreak/>
        <w:t>财政拨款收入支出决算总表</w:t>
      </w:r>
    </w:p>
    <w:p w14:paraId="6B9F3035" w14:textId="77777777" w:rsidR="00422994" w:rsidRDefault="00000000">
      <w:pPr>
        <w:widowControl/>
        <w:tabs>
          <w:tab w:val="left" w:pos="3595"/>
          <w:tab w:val="left" w:pos="4031"/>
          <w:tab w:val="left" w:pos="5109"/>
          <w:tab w:val="left" w:pos="9152"/>
          <w:tab w:val="left" w:pos="9587"/>
          <w:tab w:val="left" w:pos="11160"/>
          <w:tab w:val="left" w:pos="12554"/>
          <w:tab w:val="left" w:pos="13948"/>
        </w:tabs>
        <w:jc w:val="right"/>
        <w:rPr>
          <w:rFonts w:ascii="仿宋" w:eastAsia="仿宋" w:hAnsi="仿宋" w:cs="Times New Roman" w:hint="eastAsia"/>
          <w:color w:val="000000"/>
          <w:kern w:val="0"/>
          <w:sz w:val="24"/>
          <w:szCs w:val="24"/>
        </w:rPr>
      </w:pPr>
      <w:r>
        <w:rPr>
          <w:rFonts w:ascii="仿宋" w:eastAsia="仿宋" w:hAnsi="仿宋" w:cs="Times New Roman"/>
          <w:color w:val="000000"/>
          <w:kern w:val="0"/>
          <w:sz w:val="20"/>
          <w:szCs w:val="20"/>
        </w:rPr>
        <w:t xml:space="preserve">                                                                                                                 </w:t>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 xml:space="preserve"> </w:t>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4"/>
          <w:szCs w:val="24"/>
        </w:rPr>
        <w:t>公开04表</w:t>
      </w:r>
    </w:p>
    <w:p w14:paraId="20C7AC93" w14:textId="77777777" w:rsidR="00422994" w:rsidRDefault="00000000">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w:t>
      </w:r>
      <w:proofErr w:type="gramStart"/>
      <w:r>
        <w:rPr>
          <w:rFonts w:ascii="仿宋" w:eastAsia="仿宋" w:hAnsi="仿宋" w:cs="Times New Roman" w:hint="eastAsia"/>
          <w:color w:val="000000"/>
          <w:kern w:val="0"/>
          <w:sz w:val="24"/>
          <w:szCs w:val="24"/>
        </w:rPr>
        <w:t>渌</w:t>
      </w:r>
      <w:proofErr w:type="gramEnd"/>
      <w:r>
        <w:rPr>
          <w:rFonts w:ascii="仿宋" w:eastAsia="仿宋" w:hAnsi="仿宋" w:cs="Times New Roman" w:hint="eastAsia"/>
          <w:color w:val="000000"/>
          <w:kern w:val="0"/>
          <w:sz w:val="24"/>
          <w:szCs w:val="24"/>
        </w:rPr>
        <w:t>口区商务局</w:t>
      </w:r>
      <w:r>
        <w:rPr>
          <w:rFonts w:ascii="仿宋" w:eastAsia="仿宋" w:hAnsi="仿宋" w:cs="Times New Roman"/>
          <w:color w:val="000000"/>
          <w:kern w:val="0"/>
          <w:sz w:val="24"/>
          <w:szCs w:val="24"/>
        </w:rPr>
        <w:tab/>
      </w: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hint="eastAsia"/>
          <w:kern w:val="0"/>
          <w:sz w:val="24"/>
          <w:szCs w:val="24"/>
        </w:rPr>
        <w:t xml:space="preserve">           </w:t>
      </w:r>
      <w:r>
        <w:rPr>
          <w:rFonts w:ascii="仿宋" w:eastAsia="仿宋" w:hAnsi="仿宋" w:cs="Times New Roman"/>
          <w:color w:val="000000"/>
          <w:kern w:val="0"/>
          <w:sz w:val="24"/>
          <w:szCs w:val="24"/>
        </w:rPr>
        <w:t>单位：万元</w:t>
      </w:r>
    </w:p>
    <w:tbl>
      <w:tblPr>
        <w:tblW w:w="0" w:type="auto"/>
        <w:jc w:val="center"/>
        <w:tblLook w:val="04A0" w:firstRow="1" w:lastRow="0" w:firstColumn="1" w:lastColumn="0" w:noHBand="0" w:noVBand="1"/>
      </w:tblPr>
      <w:tblGrid>
        <w:gridCol w:w="3217"/>
        <w:gridCol w:w="616"/>
        <w:gridCol w:w="816"/>
        <w:gridCol w:w="3216"/>
        <w:gridCol w:w="616"/>
        <w:gridCol w:w="816"/>
        <w:gridCol w:w="1578"/>
        <w:gridCol w:w="1505"/>
        <w:gridCol w:w="1614"/>
      </w:tblGrid>
      <w:tr w:rsidR="00422994" w14:paraId="355A8342" w14:textId="77777777">
        <w:trPr>
          <w:trHeight w:val="34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36860DD"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收入</w:t>
            </w:r>
          </w:p>
        </w:tc>
        <w:tc>
          <w:tcPr>
            <w:tcW w:w="0" w:type="auto"/>
            <w:gridSpan w:val="6"/>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A69E59B"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支出</w:t>
            </w:r>
          </w:p>
        </w:tc>
      </w:tr>
      <w:tr w:rsidR="00422994" w14:paraId="3ED1F8A5" w14:textId="77777777">
        <w:trPr>
          <w:trHeight w:val="340"/>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3AE48F59"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022C90B1"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行次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46660B31"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金额</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2732777A"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项    目</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4FB1BB86"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行次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68245CE7"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合计</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0AFBECAB"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一般公共预算财政拨款</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46B57882"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政府性基金预算财政拨款</w:t>
            </w:r>
          </w:p>
        </w:tc>
        <w:tc>
          <w:tcPr>
            <w:tcW w:w="0" w:type="auto"/>
            <w:tcBorders>
              <w:top w:val="nil"/>
              <w:left w:val="nil"/>
              <w:bottom w:val="single" w:sz="4" w:space="0" w:color="auto"/>
              <w:right w:val="single" w:sz="4" w:space="0" w:color="auto"/>
            </w:tcBorders>
            <w:shd w:val="clear" w:color="auto" w:fill="BFBFBF" w:themeFill="background1" w:themeFillShade="BF"/>
            <w:vAlign w:val="center"/>
          </w:tcPr>
          <w:p w14:paraId="2BF84A71"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国有资本经营预算财政拨款</w:t>
            </w:r>
          </w:p>
        </w:tc>
      </w:tr>
      <w:tr w:rsidR="00422994" w14:paraId="60D98B31" w14:textId="77777777">
        <w:trPr>
          <w:trHeight w:val="340"/>
          <w:jc w:val="center"/>
        </w:trPr>
        <w:tc>
          <w:tcPr>
            <w:tcW w:w="0" w:type="auto"/>
            <w:tcBorders>
              <w:top w:val="nil"/>
              <w:left w:val="single" w:sz="4" w:space="0" w:color="auto"/>
              <w:bottom w:val="single" w:sz="4" w:space="0" w:color="auto"/>
              <w:right w:val="single" w:sz="4" w:space="0" w:color="auto"/>
            </w:tcBorders>
            <w:shd w:val="clear" w:color="auto" w:fill="BFBFBF" w:themeFill="background1" w:themeFillShade="BF"/>
            <w:noWrap/>
            <w:vAlign w:val="center"/>
          </w:tcPr>
          <w:p w14:paraId="33C7FA54"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41DC3C3C"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0B42BC8C"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1</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6EF4655E"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栏    次</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00E570AF"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29BF1B8A"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2</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1932DA78"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4FC5521C"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4</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34045B13"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5</w:t>
            </w:r>
          </w:p>
        </w:tc>
      </w:tr>
      <w:tr w:rsidR="00422994" w14:paraId="12D65672"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8802D08"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一、一般公共预算财政拨款</w:t>
            </w:r>
          </w:p>
        </w:tc>
        <w:tc>
          <w:tcPr>
            <w:tcW w:w="0" w:type="auto"/>
            <w:tcBorders>
              <w:top w:val="nil"/>
              <w:left w:val="nil"/>
              <w:bottom w:val="single" w:sz="4" w:space="0" w:color="auto"/>
              <w:right w:val="single" w:sz="4" w:space="0" w:color="auto"/>
            </w:tcBorders>
            <w:noWrap/>
            <w:vAlign w:val="center"/>
          </w:tcPr>
          <w:p w14:paraId="3322D30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w:t>
            </w:r>
          </w:p>
        </w:tc>
        <w:tc>
          <w:tcPr>
            <w:tcW w:w="0" w:type="auto"/>
            <w:tcBorders>
              <w:top w:val="nil"/>
              <w:left w:val="nil"/>
              <w:bottom w:val="single" w:sz="4" w:space="0" w:color="auto"/>
              <w:right w:val="single" w:sz="4" w:space="0" w:color="auto"/>
            </w:tcBorders>
            <w:noWrap/>
            <w:vAlign w:val="center"/>
          </w:tcPr>
          <w:p w14:paraId="7FD54859"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hint="eastAsia"/>
                <w:kern w:val="0"/>
                <w:sz w:val="20"/>
                <w:szCs w:val="20"/>
              </w:rPr>
              <w:t>899.22</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ADE145C"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一、一般公共服务支出</w:t>
            </w:r>
          </w:p>
        </w:tc>
        <w:tc>
          <w:tcPr>
            <w:tcW w:w="0" w:type="auto"/>
            <w:tcBorders>
              <w:top w:val="nil"/>
              <w:left w:val="nil"/>
              <w:bottom w:val="single" w:sz="4" w:space="0" w:color="auto"/>
              <w:right w:val="single" w:sz="4" w:space="0" w:color="auto"/>
            </w:tcBorders>
            <w:noWrap/>
            <w:vAlign w:val="center"/>
          </w:tcPr>
          <w:p w14:paraId="321175F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33</w:t>
            </w:r>
          </w:p>
        </w:tc>
        <w:tc>
          <w:tcPr>
            <w:tcW w:w="0" w:type="auto"/>
            <w:tcBorders>
              <w:top w:val="nil"/>
              <w:left w:val="nil"/>
              <w:bottom w:val="single" w:sz="4" w:space="0" w:color="auto"/>
              <w:right w:val="single" w:sz="4" w:space="0" w:color="auto"/>
            </w:tcBorders>
            <w:noWrap/>
            <w:vAlign w:val="center"/>
          </w:tcPr>
          <w:p w14:paraId="7EF3D8E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409.71</w:t>
            </w:r>
          </w:p>
        </w:tc>
        <w:tc>
          <w:tcPr>
            <w:tcW w:w="0" w:type="auto"/>
            <w:tcBorders>
              <w:top w:val="nil"/>
              <w:left w:val="nil"/>
              <w:bottom w:val="single" w:sz="4" w:space="0" w:color="auto"/>
              <w:right w:val="single" w:sz="4" w:space="0" w:color="auto"/>
            </w:tcBorders>
            <w:noWrap/>
            <w:vAlign w:val="center"/>
          </w:tcPr>
          <w:p w14:paraId="1ADC74F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409.71</w:t>
            </w:r>
          </w:p>
        </w:tc>
        <w:tc>
          <w:tcPr>
            <w:tcW w:w="0" w:type="auto"/>
            <w:tcBorders>
              <w:top w:val="nil"/>
              <w:left w:val="nil"/>
              <w:bottom w:val="single" w:sz="4" w:space="0" w:color="auto"/>
              <w:right w:val="single" w:sz="4" w:space="0" w:color="auto"/>
            </w:tcBorders>
            <w:noWrap/>
            <w:vAlign w:val="center"/>
          </w:tcPr>
          <w:p w14:paraId="44940E3E"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B7AB77E"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1333643B"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F62C1F9"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二、政府性基金预算财政拨款</w:t>
            </w:r>
          </w:p>
        </w:tc>
        <w:tc>
          <w:tcPr>
            <w:tcW w:w="0" w:type="auto"/>
            <w:tcBorders>
              <w:top w:val="nil"/>
              <w:left w:val="nil"/>
              <w:bottom w:val="single" w:sz="4" w:space="0" w:color="auto"/>
              <w:right w:val="single" w:sz="4" w:space="0" w:color="auto"/>
            </w:tcBorders>
            <w:noWrap/>
            <w:vAlign w:val="center"/>
          </w:tcPr>
          <w:p w14:paraId="7481F2C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w:t>
            </w:r>
          </w:p>
        </w:tc>
        <w:tc>
          <w:tcPr>
            <w:tcW w:w="0" w:type="auto"/>
            <w:tcBorders>
              <w:top w:val="nil"/>
              <w:left w:val="nil"/>
              <w:bottom w:val="single" w:sz="4" w:space="0" w:color="auto"/>
              <w:right w:val="single" w:sz="4" w:space="0" w:color="auto"/>
            </w:tcBorders>
            <w:noWrap/>
            <w:vAlign w:val="center"/>
          </w:tcPr>
          <w:p w14:paraId="71C1715F"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24095EB2"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二、外交支出</w:t>
            </w:r>
          </w:p>
        </w:tc>
        <w:tc>
          <w:tcPr>
            <w:tcW w:w="0" w:type="auto"/>
            <w:tcBorders>
              <w:top w:val="nil"/>
              <w:left w:val="nil"/>
              <w:bottom w:val="single" w:sz="4" w:space="0" w:color="auto"/>
              <w:right w:val="single" w:sz="4" w:space="0" w:color="auto"/>
            </w:tcBorders>
            <w:noWrap/>
            <w:vAlign w:val="center"/>
          </w:tcPr>
          <w:p w14:paraId="1500A1D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34</w:t>
            </w:r>
          </w:p>
        </w:tc>
        <w:tc>
          <w:tcPr>
            <w:tcW w:w="0" w:type="auto"/>
            <w:tcBorders>
              <w:top w:val="nil"/>
              <w:left w:val="nil"/>
              <w:bottom w:val="single" w:sz="4" w:space="0" w:color="auto"/>
              <w:right w:val="single" w:sz="4" w:space="0" w:color="auto"/>
            </w:tcBorders>
            <w:noWrap/>
            <w:vAlign w:val="center"/>
          </w:tcPr>
          <w:p w14:paraId="513C0902"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6B8A00C"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BFBF77D"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7A5D413"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357837A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6989556"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三、国有资本经营预算财政拨款</w:t>
            </w:r>
          </w:p>
        </w:tc>
        <w:tc>
          <w:tcPr>
            <w:tcW w:w="0" w:type="auto"/>
            <w:tcBorders>
              <w:top w:val="nil"/>
              <w:left w:val="nil"/>
              <w:bottom w:val="single" w:sz="4" w:space="0" w:color="auto"/>
              <w:right w:val="single" w:sz="4" w:space="0" w:color="auto"/>
            </w:tcBorders>
            <w:noWrap/>
            <w:vAlign w:val="center"/>
          </w:tcPr>
          <w:p w14:paraId="5581567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w:t>
            </w:r>
          </w:p>
        </w:tc>
        <w:tc>
          <w:tcPr>
            <w:tcW w:w="0" w:type="auto"/>
            <w:tcBorders>
              <w:top w:val="nil"/>
              <w:left w:val="nil"/>
              <w:bottom w:val="single" w:sz="4" w:space="0" w:color="auto"/>
              <w:right w:val="single" w:sz="4" w:space="0" w:color="auto"/>
            </w:tcBorders>
            <w:noWrap/>
            <w:vAlign w:val="center"/>
          </w:tcPr>
          <w:p w14:paraId="399A9F8D"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2F24AD1"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三、国防支出</w:t>
            </w:r>
          </w:p>
        </w:tc>
        <w:tc>
          <w:tcPr>
            <w:tcW w:w="0" w:type="auto"/>
            <w:tcBorders>
              <w:top w:val="nil"/>
              <w:left w:val="nil"/>
              <w:bottom w:val="single" w:sz="4" w:space="0" w:color="auto"/>
              <w:right w:val="single" w:sz="4" w:space="0" w:color="auto"/>
            </w:tcBorders>
            <w:noWrap/>
            <w:vAlign w:val="center"/>
          </w:tcPr>
          <w:p w14:paraId="04BB251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35</w:t>
            </w:r>
          </w:p>
        </w:tc>
        <w:tc>
          <w:tcPr>
            <w:tcW w:w="0" w:type="auto"/>
            <w:tcBorders>
              <w:top w:val="nil"/>
              <w:left w:val="nil"/>
              <w:bottom w:val="single" w:sz="4" w:space="0" w:color="auto"/>
              <w:right w:val="single" w:sz="4" w:space="0" w:color="auto"/>
            </w:tcBorders>
            <w:noWrap/>
            <w:vAlign w:val="center"/>
          </w:tcPr>
          <w:p w14:paraId="73B68808"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39DA641"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457E78B"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395997B"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554AC44A"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87D8058"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DF6C1C0"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w:t>
            </w:r>
          </w:p>
        </w:tc>
        <w:tc>
          <w:tcPr>
            <w:tcW w:w="0" w:type="auto"/>
            <w:tcBorders>
              <w:top w:val="nil"/>
              <w:left w:val="nil"/>
              <w:bottom w:val="single" w:sz="4" w:space="0" w:color="auto"/>
              <w:right w:val="single" w:sz="4" w:space="0" w:color="auto"/>
            </w:tcBorders>
            <w:noWrap/>
            <w:vAlign w:val="center"/>
          </w:tcPr>
          <w:p w14:paraId="176C9462"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5DE26051"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四、公共安全支出</w:t>
            </w:r>
          </w:p>
        </w:tc>
        <w:tc>
          <w:tcPr>
            <w:tcW w:w="0" w:type="auto"/>
            <w:tcBorders>
              <w:top w:val="nil"/>
              <w:left w:val="nil"/>
              <w:bottom w:val="single" w:sz="4" w:space="0" w:color="auto"/>
              <w:right w:val="single" w:sz="4" w:space="0" w:color="auto"/>
            </w:tcBorders>
            <w:noWrap/>
            <w:vAlign w:val="center"/>
          </w:tcPr>
          <w:p w14:paraId="02D70E1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36</w:t>
            </w:r>
          </w:p>
        </w:tc>
        <w:tc>
          <w:tcPr>
            <w:tcW w:w="0" w:type="auto"/>
            <w:tcBorders>
              <w:top w:val="nil"/>
              <w:left w:val="nil"/>
              <w:bottom w:val="single" w:sz="4" w:space="0" w:color="auto"/>
              <w:right w:val="single" w:sz="4" w:space="0" w:color="auto"/>
            </w:tcBorders>
            <w:noWrap/>
            <w:vAlign w:val="center"/>
          </w:tcPr>
          <w:p w14:paraId="5F28417A"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6A1C14B"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A508222"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C9A6843"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351AD837"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3A0BB3A"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2259356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w:t>
            </w:r>
          </w:p>
        </w:tc>
        <w:tc>
          <w:tcPr>
            <w:tcW w:w="0" w:type="auto"/>
            <w:tcBorders>
              <w:top w:val="nil"/>
              <w:left w:val="nil"/>
              <w:bottom w:val="single" w:sz="4" w:space="0" w:color="auto"/>
              <w:right w:val="single" w:sz="4" w:space="0" w:color="auto"/>
            </w:tcBorders>
            <w:noWrap/>
            <w:vAlign w:val="center"/>
          </w:tcPr>
          <w:p w14:paraId="2C5CA7E2"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6CCFF67"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五、教育支出</w:t>
            </w:r>
          </w:p>
        </w:tc>
        <w:tc>
          <w:tcPr>
            <w:tcW w:w="0" w:type="auto"/>
            <w:tcBorders>
              <w:top w:val="nil"/>
              <w:left w:val="nil"/>
              <w:bottom w:val="single" w:sz="4" w:space="0" w:color="auto"/>
              <w:right w:val="single" w:sz="4" w:space="0" w:color="auto"/>
            </w:tcBorders>
            <w:noWrap/>
            <w:vAlign w:val="center"/>
          </w:tcPr>
          <w:p w14:paraId="5D61495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37</w:t>
            </w:r>
          </w:p>
        </w:tc>
        <w:tc>
          <w:tcPr>
            <w:tcW w:w="0" w:type="auto"/>
            <w:tcBorders>
              <w:top w:val="nil"/>
              <w:left w:val="nil"/>
              <w:bottom w:val="single" w:sz="4" w:space="0" w:color="auto"/>
              <w:right w:val="single" w:sz="4" w:space="0" w:color="auto"/>
            </w:tcBorders>
            <w:noWrap/>
            <w:vAlign w:val="center"/>
          </w:tcPr>
          <w:p w14:paraId="4ECBA532"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10EC219"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9699FF7"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24FB44F"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7FDEA23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D6F0FEA"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79237B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6</w:t>
            </w:r>
          </w:p>
        </w:tc>
        <w:tc>
          <w:tcPr>
            <w:tcW w:w="0" w:type="auto"/>
            <w:tcBorders>
              <w:top w:val="nil"/>
              <w:left w:val="nil"/>
              <w:bottom w:val="single" w:sz="4" w:space="0" w:color="auto"/>
              <w:right w:val="single" w:sz="4" w:space="0" w:color="auto"/>
            </w:tcBorders>
            <w:noWrap/>
            <w:vAlign w:val="center"/>
          </w:tcPr>
          <w:p w14:paraId="5ED31B65"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16CF02B"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六、科学技术支出</w:t>
            </w:r>
          </w:p>
        </w:tc>
        <w:tc>
          <w:tcPr>
            <w:tcW w:w="0" w:type="auto"/>
            <w:tcBorders>
              <w:top w:val="nil"/>
              <w:left w:val="nil"/>
              <w:bottom w:val="single" w:sz="4" w:space="0" w:color="auto"/>
              <w:right w:val="single" w:sz="4" w:space="0" w:color="auto"/>
            </w:tcBorders>
            <w:noWrap/>
            <w:vAlign w:val="center"/>
          </w:tcPr>
          <w:p w14:paraId="504262E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38</w:t>
            </w:r>
          </w:p>
        </w:tc>
        <w:tc>
          <w:tcPr>
            <w:tcW w:w="0" w:type="auto"/>
            <w:tcBorders>
              <w:top w:val="nil"/>
              <w:left w:val="nil"/>
              <w:bottom w:val="single" w:sz="4" w:space="0" w:color="auto"/>
              <w:right w:val="single" w:sz="4" w:space="0" w:color="auto"/>
            </w:tcBorders>
            <w:noWrap/>
            <w:vAlign w:val="center"/>
          </w:tcPr>
          <w:p w14:paraId="27A17FE6"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74.81</w:t>
            </w:r>
          </w:p>
        </w:tc>
        <w:tc>
          <w:tcPr>
            <w:tcW w:w="0" w:type="auto"/>
            <w:tcBorders>
              <w:top w:val="nil"/>
              <w:left w:val="nil"/>
              <w:bottom w:val="single" w:sz="4" w:space="0" w:color="auto"/>
              <w:right w:val="single" w:sz="4" w:space="0" w:color="auto"/>
            </w:tcBorders>
            <w:noWrap/>
            <w:vAlign w:val="center"/>
          </w:tcPr>
          <w:p w14:paraId="6487A0A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74.81</w:t>
            </w:r>
          </w:p>
        </w:tc>
        <w:tc>
          <w:tcPr>
            <w:tcW w:w="0" w:type="auto"/>
            <w:tcBorders>
              <w:top w:val="nil"/>
              <w:left w:val="nil"/>
              <w:bottom w:val="single" w:sz="4" w:space="0" w:color="auto"/>
              <w:right w:val="single" w:sz="4" w:space="0" w:color="auto"/>
            </w:tcBorders>
            <w:noWrap/>
            <w:vAlign w:val="center"/>
          </w:tcPr>
          <w:p w14:paraId="0F4C322A"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FD32253"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422DD383"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A707389"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3D85DA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7</w:t>
            </w:r>
          </w:p>
        </w:tc>
        <w:tc>
          <w:tcPr>
            <w:tcW w:w="0" w:type="auto"/>
            <w:tcBorders>
              <w:top w:val="nil"/>
              <w:left w:val="nil"/>
              <w:bottom w:val="single" w:sz="4" w:space="0" w:color="auto"/>
              <w:right w:val="single" w:sz="4" w:space="0" w:color="auto"/>
            </w:tcBorders>
            <w:noWrap/>
            <w:vAlign w:val="center"/>
          </w:tcPr>
          <w:p w14:paraId="48E231AD" w14:textId="77777777" w:rsidR="00422994" w:rsidRDefault="00000000">
            <w:pPr>
              <w:widowControl/>
              <w:spacing w:line="222" w:lineRule="exact"/>
              <w:jc w:val="righ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46AAD8E"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七、文化旅游体育与传媒支出</w:t>
            </w:r>
          </w:p>
        </w:tc>
        <w:tc>
          <w:tcPr>
            <w:tcW w:w="0" w:type="auto"/>
            <w:tcBorders>
              <w:top w:val="nil"/>
              <w:left w:val="nil"/>
              <w:bottom w:val="single" w:sz="4" w:space="0" w:color="auto"/>
              <w:right w:val="single" w:sz="4" w:space="0" w:color="auto"/>
            </w:tcBorders>
            <w:noWrap/>
            <w:vAlign w:val="center"/>
          </w:tcPr>
          <w:p w14:paraId="62722B1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39</w:t>
            </w:r>
          </w:p>
        </w:tc>
        <w:tc>
          <w:tcPr>
            <w:tcW w:w="0" w:type="auto"/>
            <w:tcBorders>
              <w:top w:val="nil"/>
              <w:left w:val="nil"/>
              <w:bottom w:val="single" w:sz="4" w:space="0" w:color="auto"/>
              <w:right w:val="single" w:sz="4" w:space="0" w:color="auto"/>
            </w:tcBorders>
            <w:noWrap/>
            <w:vAlign w:val="center"/>
          </w:tcPr>
          <w:p w14:paraId="6FF1F32C"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E04838C"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F7CFC8B"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5E85987"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4C05D5D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97493F3"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B6BCCE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w:t>
            </w:r>
          </w:p>
        </w:tc>
        <w:tc>
          <w:tcPr>
            <w:tcW w:w="0" w:type="auto"/>
            <w:tcBorders>
              <w:top w:val="nil"/>
              <w:left w:val="nil"/>
              <w:bottom w:val="single" w:sz="4" w:space="0" w:color="auto"/>
              <w:right w:val="single" w:sz="4" w:space="0" w:color="auto"/>
            </w:tcBorders>
            <w:noWrap/>
            <w:vAlign w:val="center"/>
          </w:tcPr>
          <w:p w14:paraId="25438F9D"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2D6CCF6"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八、社会保障和就业支出</w:t>
            </w:r>
          </w:p>
        </w:tc>
        <w:tc>
          <w:tcPr>
            <w:tcW w:w="0" w:type="auto"/>
            <w:tcBorders>
              <w:top w:val="nil"/>
              <w:left w:val="nil"/>
              <w:bottom w:val="single" w:sz="4" w:space="0" w:color="auto"/>
              <w:right w:val="single" w:sz="4" w:space="0" w:color="auto"/>
            </w:tcBorders>
            <w:noWrap/>
            <w:vAlign w:val="center"/>
          </w:tcPr>
          <w:p w14:paraId="0549246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40</w:t>
            </w:r>
          </w:p>
        </w:tc>
        <w:tc>
          <w:tcPr>
            <w:tcW w:w="0" w:type="auto"/>
            <w:tcBorders>
              <w:top w:val="nil"/>
              <w:left w:val="nil"/>
              <w:bottom w:val="single" w:sz="4" w:space="0" w:color="auto"/>
              <w:right w:val="single" w:sz="4" w:space="0" w:color="auto"/>
            </w:tcBorders>
            <w:noWrap/>
            <w:vAlign w:val="center"/>
          </w:tcPr>
          <w:p w14:paraId="57D68C9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31.23</w:t>
            </w:r>
          </w:p>
        </w:tc>
        <w:tc>
          <w:tcPr>
            <w:tcW w:w="0" w:type="auto"/>
            <w:tcBorders>
              <w:top w:val="nil"/>
              <w:left w:val="nil"/>
              <w:bottom w:val="single" w:sz="4" w:space="0" w:color="auto"/>
              <w:right w:val="single" w:sz="4" w:space="0" w:color="auto"/>
            </w:tcBorders>
            <w:noWrap/>
            <w:vAlign w:val="center"/>
          </w:tcPr>
          <w:p w14:paraId="74EC2ED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31.23</w:t>
            </w:r>
          </w:p>
        </w:tc>
        <w:tc>
          <w:tcPr>
            <w:tcW w:w="0" w:type="auto"/>
            <w:tcBorders>
              <w:top w:val="nil"/>
              <w:left w:val="nil"/>
              <w:bottom w:val="single" w:sz="4" w:space="0" w:color="auto"/>
              <w:right w:val="single" w:sz="4" w:space="0" w:color="auto"/>
            </w:tcBorders>
            <w:noWrap/>
            <w:vAlign w:val="center"/>
          </w:tcPr>
          <w:p w14:paraId="03D3A7F7"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9B9B218"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5757073B"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E43B456"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9472D2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9</w:t>
            </w:r>
          </w:p>
        </w:tc>
        <w:tc>
          <w:tcPr>
            <w:tcW w:w="0" w:type="auto"/>
            <w:tcBorders>
              <w:top w:val="nil"/>
              <w:left w:val="nil"/>
              <w:bottom w:val="single" w:sz="4" w:space="0" w:color="auto"/>
              <w:right w:val="single" w:sz="4" w:space="0" w:color="auto"/>
            </w:tcBorders>
            <w:noWrap/>
            <w:vAlign w:val="center"/>
          </w:tcPr>
          <w:p w14:paraId="56354B61"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2F31F55"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九、卫生健康支出</w:t>
            </w:r>
          </w:p>
        </w:tc>
        <w:tc>
          <w:tcPr>
            <w:tcW w:w="0" w:type="auto"/>
            <w:tcBorders>
              <w:top w:val="nil"/>
              <w:left w:val="nil"/>
              <w:bottom w:val="single" w:sz="4" w:space="0" w:color="auto"/>
              <w:right w:val="single" w:sz="4" w:space="0" w:color="auto"/>
            </w:tcBorders>
            <w:noWrap/>
            <w:vAlign w:val="center"/>
          </w:tcPr>
          <w:p w14:paraId="07E1ABD2"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41</w:t>
            </w:r>
          </w:p>
        </w:tc>
        <w:tc>
          <w:tcPr>
            <w:tcW w:w="0" w:type="auto"/>
            <w:tcBorders>
              <w:top w:val="nil"/>
              <w:left w:val="nil"/>
              <w:bottom w:val="single" w:sz="4" w:space="0" w:color="auto"/>
              <w:right w:val="single" w:sz="4" w:space="0" w:color="auto"/>
            </w:tcBorders>
            <w:noWrap/>
            <w:vAlign w:val="center"/>
          </w:tcPr>
          <w:p w14:paraId="0F208B00"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121.45</w:t>
            </w:r>
          </w:p>
        </w:tc>
        <w:tc>
          <w:tcPr>
            <w:tcW w:w="0" w:type="auto"/>
            <w:tcBorders>
              <w:top w:val="nil"/>
              <w:left w:val="nil"/>
              <w:bottom w:val="single" w:sz="4" w:space="0" w:color="auto"/>
              <w:right w:val="single" w:sz="4" w:space="0" w:color="auto"/>
            </w:tcBorders>
            <w:noWrap/>
            <w:vAlign w:val="center"/>
          </w:tcPr>
          <w:p w14:paraId="6E09554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121.45</w:t>
            </w:r>
          </w:p>
        </w:tc>
        <w:tc>
          <w:tcPr>
            <w:tcW w:w="0" w:type="auto"/>
            <w:tcBorders>
              <w:top w:val="nil"/>
              <w:left w:val="nil"/>
              <w:bottom w:val="single" w:sz="4" w:space="0" w:color="auto"/>
              <w:right w:val="single" w:sz="4" w:space="0" w:color="auto"/>
            </w:tcBorders>
            <w:noWrap/>
            <w:vAlign w:val="center"/>
          </w:tcPr>
          <w:p w14:paraId="2094029A"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2D1ABB6"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3287AEB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2E57BD9"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DE7E04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10</w:t>
            </w:r>
          </w:p>
        </w:tc>
        <w:tc>
          <w:tcPr>
            <w:tcW w:w="0" w:type="auto"/>
            <w:tcBorders>
              <w:top w:val="nil"/>
              <w:left w:val="nil"/>
              <w:bottom w:val="single" w:sz="4" w:space="0" w:color="auto"/>
              <w:right w:val="single" w:sz="4" w:space="0" w:color="auto"/>
            </w:tcBorders>
            <w:noWrap/>
            <w:vAlign w:val="center"/>
          </w:tcPr>
          <w:p w14:paraId="478F9360"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B769C77"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十、节能环保支出</w:t>
            </w:r>
          </w:p>
        </w:tc>
        <w:tc>
          <w:tcPr>
            <w:tcW w:w="0" w:type="auto"/>
            <w:tcBorders>
              <w:top w:val="nil"/>
              <w:left w:val="nil"/>
              <w:bottom w:val="single" w:sz="4" w:space="0" w:color="auto"/>
              <w:right w:val="single" w:sz="4" w:space="0" w:color="auto"/>
            </w:tcBorders>
            <w:noWrap/>
            <w:vAlign w:val="center"/>
          </w:tcPr>
          <w:p w14:paraId="009DAF7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42</w:t>
            </w:r>
          </w:p>
        </w:tc>
        <w:tc>
          <w:tcPr>
            <w:tcW w:w="0" w:type="auto"/>
            <w:tcBorders>
              <w:top w:val="nil"/>
              <w:left w:val="nil"/>
              <w:bottom w:val="single" w:sz="4" w:space="0" w:color="auto"/>
              <w:right w:val="single" w:sz="4" w:space="0" w:color="auto"/>
            </w:tcBorders>
            <w:noWrap/>
            <w:vAlign w:val="center"/>
          </w:tcPr>
          <w:p w14:paraId="11103DAF"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A7EFA40"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E855EF3"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CC9AE61"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142245C5"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68EA5302"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0739A2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11</w:t>
            </w:r>
          </w:p>
        </w:tc>
        <w:tc>
          <w:tcPr>
            <w:tcW w:w="0" w:type="auto"/>
            <w:tcBorders>
              <w:top w:val="nil"/>
              <w:left w:val="nil"/>
              <w:bottom w:val="single" w:sz="4" w:space="0" w:color="auto"/>
              <w:right w:val="single" w:sz="4" w:space="0" w:color="auto"/>
            </w:tcBorders>
            <w:noWrap/>
            <w:vAlign w:val="center"/>
          </w:tcPr>
          <w:p w14:paraId="5CE4E8C3"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92CE86F"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十一、城乡社区支出</w:t>
            </w:r>
          </w:p>
        </w:tc>
        <w:tc>
          <w:tcPr>
            <w:tcW w:w="0" w:type="auto"/>
            <w:tcBorders>
              <w:top w:val="nil"/>
              <w:left w:val="nil"/>
              <w:bottom w:val="single" w:sz="4" w:space="0" w:color="auto"/>
              <w:right w:val="single" w:sz="4" w:space="0" w:color="auto"/>
            </w:tcBorders>
            <w:noWrap/>
            <w:vAlign w:val="center"/>
          </w:tcPr>
          <w:p w14:paraId="5FD5C6D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43</w:t>
            </w:r>
          </w:p>
        </w:tc>
        <w:tc>
          <w:tcPr>
            <w:tcW w:w="0" w:type="auto"/>
            <w:tcBorders>
              <w:top w:val="nil"/>
              <w:left w:val="nil"/>
              <w:bottom w:val="single" w:sz="4" w:space="0" w:color="auto"/>
              <w:right w:val="single" w:sz="4" w:space="0" w:color="auto"/>
            </w:tcBorders>
            <w:noWrap/>
            <w:vAlign w:val="center"/>
          </w:tcPr>
          <w:p w14:paraId="7E4DE677"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6624B82"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DD4F2E8"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022567D"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30E3198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AF988BA"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89E130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12</w:t>
            </w:r>
          </w:p>
        </w:tc>
        <w:tc>
          <w:tcPr>
            <w:tcW w:w="0" w:type="auto"/>
            <w:tcBorders>
              <w:top w:val="nil"/>
              <w:left w:val="nil"/>
              <w:bottom w:val="single" w:sz="4" w:space="0" w:color="auto"/>
              <w:right w:val="single" w:sz="4" w:space="0" w:color="auto"/>
            </w:tcBorders>
            <w:noWrap/>
            <w:vAlign w:val="center"/>
          </w:tcPr>
          <w:p w14:paraId="4474AC2D"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B14D6E0"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十二、农林水支出</w:t>
            </w:r>
          </w:p>
        </w:tc>
        <w:tc>
          <w:tcPr>
            <w:tcW w:w="0" w:type="auto"/>
            <w:tcBorders>
              <w:top w:val="nil"/>
              <w:left w:val="nil"/>
              <w:bottom w:val="single" w:sz="4" w:space="0" w:color="auto"/>
              <w:right w:val="single" w:sz="4" w:space="0" w:color="auto"/>
            </w:tcBorders>
            <w:noWrap/>
            <w:vAlign w:val="center"/>
          </w:tcPr>
          <w:p w14:paraId="120F38C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44</w:t>
            </w:r>
          </w:p>
        </w:tc>
        <w:tc>
          <w:tcPr>
            <w:tcW w:w="0" w:type="auto"/>
            <w:tcBorders>
              <w:top w:val="nil"/>
              <w:left w:val="nil"/>
              <w:bottom w:val="single" w:sz="4" w:space="0" w:color="auto"/>
              <w:right w:val="single" w:sz="4" w:space="0" w:color="auto"/>
            </w:tcBorders>
            <w:noWrap/>
            <w:vAlign w:val="center"/>
          </w:tcPr>
          <w:p w14:paraId="06770C83"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0037665"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B29A64D"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45509CE"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15581B27"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2BF7264"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BB30A8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13</w:t>
            </w:r>
          </w:p>
        </w:tc>
        <w:tc>
          <w:tcPr>
            <w:tcW w:w="0" w:type="auto"/>
            <w:tcBorders>
              <w:top w:val="nil"/>
              <w:left w:val="nil"/>
              <w:bottom w:val="single" w:sz="4" w:space="0" w:color="auto"/>
              <w:right w:val="single" w:sz="4" w:space="0" w:color="auto"/>
            </w:tcBorders>
            <w:noWrap/>
            <w:vAlign w:val="center"/>
          </w:tcPr>
          <w:p w14:paraId="74539F00"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2670D2A"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十三、交通运输支出</w:t>
            </w:r>
          </w:p>
        </w:tc>
        <w:tc>
          <w:tcPr>
            <w:tcW w:w="0" w:type="auto"/>
            <w:tcBorders>
              <w:top w:val="nil"/>
              <w:left w:val="nil"/>
              <w:bottom w:val="single" w:sz="4" w:space="0" w:color="auto"/>
              <w:right w:val="single" w:sz="4" w:space="0" w:color="auto"/>
            </w:tcBorders>
            <w:noWrap/>
            <w:vAlign w:val="center"/>
          </w:tcPr>
          <w:p w14:paraId="7EEF15A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45</w:t>
            </w:r>
          </w:p>
        </w:tc>
        <w:tc>
          <w:tcPr>
            <w:tcW w:w="0" w:type="auto"/>
            <w:tcBorders>
              <w:top w:val="nil"/>
              <w:left w:val="nil"/>
              <w:bottom w:val="single" w:sz="4" w:space="0" w:color="auto"/>
              <w:right w:val="single" w:sz="4" w:space="0" w:color="auto"/>
            </w:tcBorders>
            <w:noWrap/>
            <w:vAlign w:val="center"/>
          </w:tcPr>
          <w:p w14:paraId="0FD4DFA7"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0E05BD2"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92017F2"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6B1C6F9"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2AE045D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0642359"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2A3709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14</w:t>
            </w:r>
          </w:p>
        </w:tc>
        <w:tc>
          <w:tcPr>
            <w:tcW w:w="0" w:type="auto"/>
            <w:tcBorders>
              <w:top w:val="nil"/>
              <w:left w:val="nil"/>
              <w:bottom w:val="single" w:sz="4" w:space="0" w:color="auto"/>
              <w:right w:val="single" w:sz="4" w:space="0" w:color="auto"/>
            </w:tcBorders>
            <w:noWrap/>
            <w:vAlign w:val="center"/>
          </w:tcPr>
          <w:p w14:paraId="3B52DA5D"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A1408E6"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十四、资源勘探工业信息等支出</w:t>
            </w:r>
          </w:p>
        </w:tc>
        <w:tc>
          <w:tcPr>
            <w:tcW w:w="0" w:type="auto"/>
            <w:tcBorders>
              <w:top w:val="nil"/>
              <w:left w:val="nil"/>
              <w:bottom w:val="single" w:sz="4" w:space="0" w:color="auto"/>
              <w:right w:val="single" w:sz="4" w:space="0" w:color="auto"/>
            </w:tcBorders>
            <w:noWrap/>
            <w:vAlign w:val="center"/>
          </w:tcPr>
          <w:p w14:paraId="2A0061D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46</w:t>
            </w:r>
          </w:p>
        </w:tc>
        <w:tc>
          <w:tcPr>
            <w:tcW w:w="0" w:type="auto"/>
            <w:tcBorders>
              <w:top w:val="nil"/>
              <w:left w:val="nil"/>
              <w:bottom w:val="single" w:sz="4" w:space="0" w:color="auto"/>
              <w:right w:val="single" w:sz="4" w:space="0" w:color="auto"/>
            </w:tcBorders>
            <w:noWrap/>
            <w:vAlign w:val="center"/>
          </w:tcPr>
          <w:p w14:paraId="46FE04A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8.1</w:t>
            </w:r>
          </w:p>
        </w:tc>
        <w:tc>
          <w:tcPr>
            <w:tcW w:w="0" w:type="auto"/>
            <w:tcBorders>
              <w:top w:val="nil"/>
              <w:left w:val="nil"/>
              <w:bottom w:val="single" w:sz="4" w:space="0" w:color="auto"/>
              <w:right w:val="single" w:sz="4" w:space="0" w:color="auto"/>
            </w:tcBorders>
            <w:noWrap/>
            <w:vAlign w:val="center"/>
          </w:tcPr>
          <w:p w14:paraId="6B4B6AD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8.1</w:t>
            </w:r>
          </w:p>
        </w:tc>
        <w:tc>
          <w:tcPr>
            <w:tcW w:w="0" w:type="auto"/>
            <w:tcBorders>
              <w:top w:val="nil"/>
              <w:left w:val="nil"/>
              <w:bottom w:val="single" w:sz="4" w:space="0" w:color="auto"/>
              <w:right w:val="single" w:sz="4" w:space="0" w:color="auto"/>
            </w:tcBorders>
            <w:noWrap/>
            <w:vAlign w:val="center"/>
          </w:tcPr>
          <w:p w14:paraId="4FF4AF50"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77CCE31"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7C6C519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0A33BDD"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947DE3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15</w:t>
            </w:r>
          </w:p>
        </w:tc>
        <w:tc>
          <w:tcPr>
            <w:tcW w:w="0" w:type="auto"/>
            <w:tcBorders>
              <w:top w:val="nil"/>
              <w:left w:val="nil"/>
              <w:bottom w:val="single" w:sz="4" w:space="0" w:color="auto"/>
              <w:right w:val="single" w:sz="4" w:space="0" w:color="auto"/>
            </w:tcBorders>
            <w:noWrap/>
            <w:vAlign w:val="center"/>
          </w:tcPr>
          <w:p w14:paraId="7A84EAC0"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8409622"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十五、商业服务业等支出</w:t>
            </w:r>
          </w:p>
        </w:tc>
        <w:tc>
          <w:tcPr>
            <w:tcW w:w="0" w:type="auto"/>
            <w:tcBorders>
              <w:top w:val="nil"/>
              <w:left w:val="nil"/>
              <w:bottom w:val="single" w:sz="4" w:space="0" w:color="auto"/>
              <w:right w:val="single" w:sz="4" w:space="0" w:color="auto"/>
            </w:tcBorders>
            <w:noWrap/>
            <w:vAlign w:val="center"/>
          </w:tcPr>
          <w:p w14:paraId="4EBB23F0"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47</w:t>
            </w:r>
          </w:p>
        </w:tc>
        <w:tc>
          <w:tcPr>
            <w:tcW w:w="0" w:type="auto"/>
            <w:tcBorders>
              <w:top w:val="nil"/>
              <w:left w:val="nil"/>
              <w:bottom w:val="single" w:sz="4" w:space="0" w:color="auto"/>
              <w:right w:val="single" w:sz="4" w:space="0" w:color="auto"/>
            </w:tcBorders>
            <w:noWrap/>
            <w:vAlign w:val="center"/>
          </w:tcPr>
          <w:p w14:paraId="1409329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234.28</w:t>
            </w:r>
          </w:p>
        </w:tc>
        <w:tc>
          <w:tcPr>
            <w:tcW w:w="0" w:type="auto"/>
            <w:tcBorders>
              <w:top w:val="nil"/>
              <w:left w:val="nil"/>
              <w:bottom w:val="single" w:sz="4" w:space="0" w:color="auto"/>
              <w:right w:val="single" w:sz="4" w:space="0" w:color="auto"/>
            </w:tcBorders>
            <w:noWrap/>
            <w:vAlign w:val="center"/>
          </w:tcPr>
          <w:p w14:paraId="612CACD0"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234.28</w:t>
            </w:r>
          </w:p>
        </w:tc>
        <w:tc>
          <w:tcPr>
            <w:tcW w:w="0" w:type="auto"/>
            <w:tcBorders>
              <w:top w:val="nil"/>
              <w:left w:val="nil"/>
              <w:bottom w:val="single" w:sz="4" w:space="0" w:color="auto"/>
              <w:right w:val="single" w:sz="4" w:space="0" w:color="auto"/>
            </w:tcBorders>
            <w:noWrap/>
            <w:vAlign w:val="center"/>
          </w:tcPr>
          <w:p w14:paraId="2CBEBF60"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796007F"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66CEBF82"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8A4125C"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599EA6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16</w:t>
            </w:r>
          </w:p>
        </w:tc>
        <w:tc>
          <w:tcPr>
            <w:tcW w:w="0" w:type="auto"/>
            <w:tcBorders>
              <w:top w:val="nil"/>
              <w:left w:val="nil"/>
              <w:bottom w:val="single" w:sz="4" w:space="0" w:color="auto"/>
              <w:right w:val="single" w:sz="4" w:space="0" w:color="auto"/>
            </w:tcBorders>
            <w:noWrap/>
            <w:vAlign w:val="center"/>
          </w:tcPr>
          <w:p w14:paraId="569CDD2B"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D66BE7A"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十六、金融支出</w:t>
            </w:r>
          </w:p>
        </w:tc>
        <w:tc>
          <w:tcPr>
            <w:tcW w:w="0" w:type="auto"/>
            <w:tcBorders>
              <w:top w:val="nil"/>
              <w:left w:val="nil"/>
              <w:bottom w:val="single" w:sz="4" w:space="0" w:color="auto"/>
              <w:right w:val="single" w:sz="4" w:space="0" w:color="auto"/>
            </w:tcBorders>
            <w:noWrap/>
            <w:vAlign w:val="center"/>
          </w:tcPr>
          <w:p w14:paraId="6F2234F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48</w:t>
            </w:r>
          </w:p>
        </w:tc>
        <w:tc>
          <w:tcPr>
            <w:tcW w:w="0" w:type="auto"/>
            <w:tcBorders>
              <w:top w:val="nil"/>
              <w:left w:val="nil"/>
              <w:bottom w:val="single" w:sz="4" w:space="0" w:color="auto"/>
              <w:right w:val="single" w:sz="4" w:space="0" w:color="auto"/>
            </w:tcBorders>
            <w:noWrap/>
            <w:vAlign w:val="center"/>
          </w:tcPr>
          <w:p w14:paraId="633F0310"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5969031"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5A72D6E"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E449655"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506B5C7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1F1B91F"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F78A3E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17</w:t>
            </w:r>
          </w:p>
        </w:tc>
        <w:tc>
          <w:tcPr>
            <w:tcW w:w="0" w:type="auto"/>
            <w:tcBorders>
              <w:top w:val="nil"/>
              <w:left w:val="nil"/>
              <w:bottom w:val="single" w:sz="4" w:space="0" w:color="auto"/>
              <w:right w:val="single" w:sz="4" w:space="0" w:color="auto"/>
            </w:tcBorders>
            <w:noWrap/>
            <w:vAlign w:val="center"/>
          </w:tcPr>
          <w:p w14:paraId="37A914E3"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260E5B9"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十七、援助其他地区支出</w:t>
            </w:r>
          </w:p>
        </w:tc>
        <w:tc>
          <w:tcPr>
            <w:tcW w:w="0" w:type="auto"/>
            <w:tcBorders>
              <w:top w:val="nil"/>
              <w:left w:val="nil"/>
              <w:bottom w:val="single" w:sz="4" w:space="0" w:color="auto"/>
              <w:right w:val="single" w:sz="4" w:space="0" w:color="auto"/>
            </w:tcBorders>
            <w:noWrap/>
            <w:vAlign w:val="center"/>
          </w:tcPr>
          <w:p w14:paraId="102E28D0"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49</w:t>
            </w:r>
          </w:p>
        </w:tc>
        <w:tc>
          <w:tcPr>
            <w:tcW w:w="0" w:type="auto"/>
            <w:tcBorders>
              <w:top w:val="nil"/>
              <w:left w:val="nil"/>
              <w:bottom w:val="single" w:sz="4" w:space="0" w:color="auto"/>
              <w:right w:val="single" w:sz="4" w:space="0" w:color="auto"/>
            </w:tcBorders>
            <w:noWrap/>
            <w:vAlign w:val="center"/>
          </w:tcPr>
          <w:p w14:paraId="4CCC6C29"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F372514"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7E6A111"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4C4B2D0"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0446CF69"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977F8E5"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56C6A1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18</w:t>
            </w:r>
          </w:p>
        </w:tc>
        <w:tc>
          <w:tcPr>
            <w:tcW w:w="0" w:type="auto"/>
            <w:tcBorders>
              <w:top w:val="nil"/>
              <w:left w:val="nil"/>
              <w:bottom w:val="single" w:sz="4" w:space="0" w:color="auto"/>
              <w:right w:val="single" w:sz="4" w:space="0" w:color="auto"/>
            </w:tcBorders>
            <w:noWrap/>
            <w:vAlign w:val="center"/>
          </w:tcPr>
          <w:p w14:paraId="2F21504A"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1DEC960"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十八、自然资源海洋气象等支出</w:t>
            </w:r>
          </w:p>
        </w:tc>
        <w:tc>
          <w:tcPr>
            <w:tcW w:w="0" w:type="auto"/>
            <w:tcBorders>
              <w:top w:val="nil"/>
              <w:left w:val="nil"/>
              <w:bottom w:val="single" w:sz="4" w:space="0" w:color="auto"/>
              <w:right w:val="single" w:sz="4" w:space="0" w:color="auto"/>
            </w:tcBorders>
            <w:noWrap/>
            <w:vAlign w:val="center"/>
          </w:tcPr>
          <w:p w14:paraId="5D938A6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50</w:t>
            </w:r>
          </w:p>
        </w:tc>
        <w:tc>
          <w:tcPr>
            <w:tcW w:w="0" w:type="auto"/>
            <w:tcBorders>
              <w:top w:val="nil"/>
              <w:left w:val="nil"/>
              <w:bottom w:val="single" w:sz="4" w:space="0" w:color="auto"/>
              <w:right w:val="single" w:sz="4" w:space="0" w:color="auto"/>
            </w:tcBorders>
            <w:noWrap/>
            <w:vAlign w:val="center"/>
          </w:tcPr>
          <w:p w14:paraId="40DE9AB1"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5C0C2FB"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521C4E2"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F74B94B"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633838AB"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FA7B429"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A44FDF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w:t>
            </w:r>
          </w:p>
        </w:tc>
        <w:tc>
          <w:tcPr>
            <w:tcW w:w="0" w:type="auto"/>
            <w:tcBorders>
              <w:top w:val="nil"/>
              <w:left w:val="nil"/>
              <w:bottom w:val="single" w:sz="4" w:space="0" w:color="auto"/>
              <w:right w:val="single" w:sz="4" w:space="0" w:color="auto"/>
            </w:tcBorders>
            <w:noWrap/>
            <w:vAlign w:val="center"/>
          </w:tcPr>
          <w:p w14:paraId="5A91C0CD"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443AFE6"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十九、住房保障支出</w:t>
            </w:r>
          </w:p>
        </w:tc>
        <w:tc>
          <w:tcPr>
            <w:tcW w:w="0" w:type="auto"/>
            <w:tcBorders>
              <w:top w:val="nil"/>
              <w:left w:val="nil"/>
              <w:bottom w:val="single" w:sz="4" w:space="0" w:color="auto"/>
              <w:right w:val="single" w:sz="4" w:space="0" w:color="auto"/>
            </w:tcBorders>
            <w:noWrap/>
            <w:vAlign w:val="center"/>
          </w:tcPr>
          <w:p w14:paraId="2264C33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51</w:t>
            </w:r>
          </w:p>
        </w:tc>
        <w:tc>
          <w:tcPr>
            <w:tcW w:w="0" w:type="auto"/>
            <w:tcBorders>
              <w:top w:val="nil"/>
              <w:left w:val="nil"/>
              <w:bottom w:val="single" w:sz="4" w:space="0" w:color="auto"/>
              <w:right w:val="single" w:sz="4" w:space="0" w:color="auto"/>
            </w:tcBorders>
            <w:noWrap/>
            <w:vAlign w:val="center"/>
          </w:tcPr>
          <w:p w14:paraId="0CDE832C"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19.65</w:t>
            </w:r>
          </w:p>
        </w:tc>
        <w:tc>
          <w:tcPr>
            <w:tcW w:w="0" w:type="auto"/>
            <w:tcBorders>
              <w:top w:val="nil"/>
              <w:left w:val="nil"/>
              <w:bottom w:val="single" w:sz="4" w:space="0" w:color="auto"/>
              <w:right w:val="single" w:sz="4" w:space="0" w:color="auto"/>
            </w:tcBorders>
            <w:noWrap/>
            <w:vAlign w:val="center"/>
          </w:tcPr>
          <w:p w14:paraId="50A1078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19.65</w:t>
            </w:r>
          </w:p>
        </w:tc>
        <w:tc>
          <w:tcPr>
            <w:tcW w:w="0" w:type="auto"/>
            <w:tcBorders>
              <w:top w:val="nil"/>
              <w:left w:val="nil"/>
              <w:bottom w:val="single" w:sz="4" w:space="0" w:color="auto"/>
              <w:right w:val="single" w:sz="4" w:space="0" w:color="auto"/>
            </w:tcBorders>
            <w:noWrap/>
            <w:vAlign w:val="center"/>
          </w:tcPr>
          <w:p w14:paraId="058744AF"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55D3ABC"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3FB1459E"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DB99B3A"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4ACF327"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20</w:t>
            </w:r>
          </w:p>
        </w:tc>
        <w:tc>
          <w:tcPr>
            <w:tcW w:w="0" w:type="auto"/>
            <w:tcBorders>
              <w:top w:val="nil"/>
              <w:left w:val="nil"/>
              <w:bottom w:val="single" w:sz="4" w:space="0" w:color="auto"/>
              <w:right w:val="single" w:sz="4" w:space="0" w:color="auto"/>
            </w:tcBorders>
            <w:noWrap/>
            <w:vAlign w:val="center"/>
          </w:tcPr>
          <w:p w14:paraId="7A6AE8EA"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025A4FD"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二十、粮油物资储备支出</w:t>
            </w:r>
          </w:p>
        </w:tc>
        <w:tc>
          <w:tcPr>
            <w:tcW w:w="0" w:type="auto"/>
            <w:tcBorders>
              <w:top w:val="nil"/>
              <w:left w:val="nil"/>
              <w:bottom w:val="single" w:sz="4" w:space="0" w:color="auto"/>
              <w:right w:val="single" w:sz="4" w:space="0" w:color="auto"/>
            </w:tcBorders>
            <w:noWrap/>
            <w:vAlign w:val="center"/>
          </w:tcPr>
          <w:p w14:paraId="239B372B"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52</w:t>
            </w:r>
          </w:p>
        </w:tc>
        <w:tc>
          <w:tcPr>
            <w:tcW w:w="0" w:type="auto"/>
            <w:tcBorders>
              <w:top w:val="nil"/>
              <w:left w:val="nil"/>
              <w:bottom w:val="single" w:sz="4" w:space="0" w:color="auto"/>
              <w:right w:val="single" w:sz="4" w:space="0" w:color="auto"/>
            </w:tcBorders>
            <w:noWrap/>
            <w:vAlign w:val="center"/>
          </w:tcPr>
          <w:p w14:paraId="477EB76F"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AB6B8DD"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ACDDAFA"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1D2D022"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6FFE66F6"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59F9417"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8F395B1"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21</w:t>
            </w:r>
          </w:p>
        </w:tc>
        <w:tc>
          <w:tcPr>
            <w:tcW w:w="0" w:type="auto"/>
            <w:tcBorders>
              <w:top w:val="nil"/>
              <w:left w:val="nil"/>
              <w:bottom w:val="single" w:sz="4" w:space="0" w:color="auto"/>
              <w:right w:val="single" w:sz="4" w:space="0" w:color="auto"/>
            </w:tcBorders>
            <w:noWrap/>
            <w:vAlign w:val="center"/>
          </w:tcPr>
          <w:p w14:paraId="6A141969"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18CF8CE"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二十一、国有资本经营预算支出</w:t>
            </w:r>
          </w:p>
        </w:tc>
        <w:tc>
          <w:tcPr>
            <w:tcW w:w="0" w:type="auto"/>
            <w:tcBorders>
              <w:top w:val="nil"/>
              <w:left w:val="nil"/>
              <w:bottom w:val="single" w:sz="4" w:space="0" w:color="auto"/>
              <w:right w:val="single" w:sz="4" w:space="0" w:color="auto"/>
            </w:tcBorders>
            <w:noWrap/>
            <w:vAlign w:val="center"/>
          </w:tcPr>
          <w:p w14:paraId="1408C7C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53</w:t>
            </w:r>
          </w:p>
        </w:tc>
        <w:tc>
          <w:tcPr>
            <w:tcW w:w="0" w:type="auto"/>
            <w:tcBorders>
              <w:top w:val="nil"/>
              <w:left w:val="nil"/>
              <w:bottom w:val="single" w:sz="4" w:space="0" w:color="auto"/>
              <w:right w:val="single" w:sz="4" w:space="0" w:color="auto"/>
            </w:tcBorders>
            <w:noWrap/>
            <w:vAlign w:val="center"/>
          </w:tcPr>
          <w:p w14:paraId="2BEE9EA0"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DD0A21F"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20E6535"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DA63F9E"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2985FE9B"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9B69282"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407F609"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22</w:t>
            </w:r>
          </w:p>
        </w:tc>
        <w:tc>
          <w:tcPr>
            <w:tcW w:w="0" w:type="auto"/>
            <w:tcBorders>
              <w:top w:val="nil"/>
              <w:left w:val="nil"/>
              <w:bottom w:val="single" w:sz="4" w:space="0" w:color="auto"/>
              <w:right w:val="single" w:sz="4" w:space="0" w:color="auto"/>
            </w:tcBorders>
            <w:noWrap/>
            <w:vAlign w:val="center"/>
          </w:tcPr>
          <w:p w14:paraId="1E41B116"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8D59326"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二十二、灾害防治及应急管理支出</w:t>
            </w:r>
          </w:p>
        </w:tc>
        <w:tc>
          <w:tcPr>
            <w:tcW w:w="0" w:type="auto"/>
            <w:tcBorders>
              <w:top w:val="nil"/>
              <w:left w:val="nil"/>
              <w:bottom w:val="single" w:sz="4" w:space="0" w:color="auto"/>
              <w:right w:val="single" w:sz="4" w:space="0" w:color="auto"/>
            </w:tcBorders>
            <w:noWrap/>
            <w:vAlign w:val="center"/>
          </w:tcPr>
          <w:p w14:paraId="65EA3618"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54</w:t>
            </w:r>
          </w:p>
        </w:tc>
        <w:tc>
          <w:tcPr>
            <w:tcW w:w="0" w:type="auto"/>
            <w:tcBorders>
              <w:top w:val="nil"/>
              <w:left w:val="nil"/>
              <w:bottom w:val="single" w:sz="4" w:space="0" w:color="auto"/>
              <w:right w:val="single" w:sz="4" w:space="0" w:color="auto"/>
            </w:tcBorders>
            <w:noWrap/>
            <w:vAlign w:val="center"/>
          </w:tcPr>
          <w:p w14:paraId="660F5B55"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C02CFC8"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69A9A46"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62E7E81"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34794AC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C93303A"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BFD67BF"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23</w:t>
            </w:r>
          </w:p>
        </w:tc>
        <w:tc>
          <w:tcPr>
            <w:tcW w:w="0" w:type="auto"/>
            <w:tcBorders>
              <w:top w:val="nil"/>
              <w:left w:val="nil"/>
              <w:bottom w:val="single" w:sz="4" w:space="0" w:color="auto"/>
              <w:right w:val="single" w:sz="4" w:space="0" w:color="auto"/>
            </w:tcBorders>
            <w:noWrap/>
            <w:vAlign w:val="center"/>
          </w:tcPr>
          <w:p w14:paraId="081C855B"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C5AF124"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二十三、其他支出</w:t>
            </w:r>
          </w:p>
        </w:tc>
        <w:tc>
          <w:tcPr>
            <w:tcW w:w="0" w:type="auto"/>
            <w:tcBorders>
              <w:top w:val="nil"/>
              <w:left w:val="nil"/>
              <w:bottom w:val="single" w:sz="4" w:space="0" w:color="auto"/>
              <w:right w:val="single" w:sz="4" w:space="0" w:color="auto"/>
            </w:tcBorders>
            <w:noWrap/>
            <w:vAlign w:val="center"/>
          </w:tcPr>
          <w:p w14:paraId="06383FF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55</w:t>
            </w:r>
          </w:p>
        </w:tc>
        <w:tc>
          <w:tcPr>
            <w:tcW w:w="0" w:type="auto"/>
            <w:tcBorders>
              <w:top w:val="nil"/>
              <w:left w:val="nil"/>
              <w:bottom w:val="single" w:sz="4" w:space="0" w:color="auto"/>
              <w:right w:val="single" w:sz="4" w:space="0" w:color="auto"/>
            </w:tcBorders>
            <w:noWrap/>
            <w:vAlign w:val="center"/>
          </w:tcPr>
          <w:p w14:paraId="2F3238AA"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998CE4B"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FBAF5CE"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69A6072"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4E652A2B"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B97CF9F"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4309125"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24</w:t>
            </w:r>
          </w:p>
        </w:tc>
        <w:tc>
          <w:tcPr>
            <w:tcW w:w="0" w:type="auto"/>
            <w:tcBorders>
              <w:top w:val="nil"/>
              <w:left w:val="nil"/>
              <w:bottom w:val="single" w:sz="4" w:space="0" w:color="auto"/>
              <w:right w:val="single" w:sz="4" w:space="0" w:color="auto"/>
            </w:tcBorders>
            <w:noWrap/>
            <w:vAlign w:val="center"/>
          </w:tcPr>
          <w:p w14:paraId="0109CD66"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87475F4"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二十四、债务还本支出</w:t>
            </w:r>
          </w:p>
        </w:tc>
        <w:tc>
          <w:tcPr>
            <w:tcW w:w="0" w:type="auto"/>
            <w:tcBorders>
              <w:top w:val="nil"/>
              <w:left w:val="nil"/>
              <w:bottom w:val="single" w:sz="4" w:space="0" w:color="auto"/>
              <w:right w:val="single" w:sz="4" w:space="0" w:color="auto"/>
            </w:tcBorders>
            <w:noWrap/>
            <w:vAlign w:val="center"/>
          </w:tcPr>
          <w:p w14:paraId="663A9043"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56</w:t>
            </w:r>
          </w:p>
        </w:tc>
        <w:tc>
          <w:tcPr>
            <w:tcW w:w="0" w:type="auto"/>
            <w:tcBorders>
              <w:top w:val="nil"/>
              <w:left w:val="nil"/>
              <w:bottom w:val="single" w:sz="4" w:space="0" w:color="auto"/>
              <w:right w:val="single" w:sz="4" w:space="0" w:color="auto"/>
            </w:tcBorders>
            <w:noWrap/>
            <w:vAlign w:val="center"/>
          </w:tcPr>
          <w:p w14:paraId="1A51E43D"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6B19160"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1025DDE"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7F9BE36"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1C08ABCF"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BF0F100"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0E5D1DA"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25</w:t>
            </w:r>
          </w:p>
        </w:tc>
        <w:tc>
          <w:tcPr>
            <w:tcW w:w="0" w:type="auto"/>
            <w:tcBorders>
              <w:top w:val="nil"/>
              <w:left w:val="nil"/>
              <w:bottom w:val="single" w:sz="4" w:space="0" w:color="auto"/>
              <w:right w:val="single" w:sz="4" w:space="0" w:color="auto"/>
            </w:tcBorders>
            <w:noWrap/>
            <w:vAlign w:val="center"/>
          </w:tcPr>
          <w:p w14:paraId="717FB106" w14:textId="77777777" w:rsidR="00422994" w:rsidRDefault="00422994">
            <w:pPr>
              <w:widowControl/>
              <w:spacing w:line="222" w:lineRule="exact"/>
              <w:jc w:val="righ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8FB197A"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二十五、债务付息支出</w:t>
            </w:r>
          </w:p>
        </w:tc>
        <w:tc>
          <w:tcPr>
            <w:tcW w:w="0" w:type="auto"/>
            <w:tcBorders>
              <w:top w:val="nil"/>
              <w:left w:val="nil"/>
              <w:bottom w:val="single" w:sz="4" w:space="0" w:color="auto"/>
              <w:right w:val="single" w:sz="4" w:space="0" w:color="auto"/>
            </w:tcBorders>
            <w:noWrap/>
            <w:vAlign w:val="center"/>
          </w:tcPr>
          <w:p w14:paraId="0BE6BA94"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57</w:t>
            </w:r>
          </w:p>
        </w:tc>
        <w:tc>
          <w:tcPr>
            <w:tcW w:w="0" w:type="auto"/>
            <w:tcBorders>
              <w:top w:val="nil"/>
              <w:left w:val="nil"/>
              <w:bottom w:val="single" w:sz="4" w:space="0" w:color="auto"/>
              <w:right w:val="single" w:sz="4" w:space="0" w:color="auto"/>
            </w:tcBorders>
            <w:noWrap/>
            <w:vAlign w:val="center"/>
          </w:tcPr>
          <w:p w14:paraId="74830528"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7C6D1F50"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15322DF"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61C39D2" w14:textId="77777777" w:rsidR="00422994" w:rsidRDefault="00422994">
            <w:pPr>
              <w:widowControl/>
              <w:spacing w:line="222" w:lineRule="exact"/>
              <w:jc w:val="right"/>
              <w:rPr>
                <w:rFonts w:ascii="仿宋" w:eastAsia="仿宋" w:hAnsi="仿宋" w:cs="宋体" w:hint="eastAsia"/>
                <w:kern w:val="0"/>
                <w:sz w:val="20"/>
                <w:szCs w:val="20"/>
              </w:rPr>
            </w:pPr>
          </w:p>
        </w:tc>
      </w:tr>
      <w:tr w:rsidR="00422994" w14:paraId="28E4F5CD"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F02000F"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9D83B30"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26</w:t>
            </w:r>
          </w:p>
        </w:tc>
        <w:tc>
          <w:tcPr>
            <w:tcW w:w="0" w:type="auto"/>
            <w:tcBorders>
              <w:top w:val="nil"/>
              <w:left w:val="nil"/>
              <w:bottom w:val="single" w:sz="4" w:space="0" w:color="auto"/>
              <w:right w:val="single" w:sz="4" w:space="0" w:color="auto"/>
            </w:tcBorders>
            <w:noWrap/>
            <w:vAlign w:val="center"/>
          </w:tcPr>
          <w:p w14:paraId="00AD32F6"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93AF6CA"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二十六、抗</w:t>
            </w:r>
            <w:proofErr w:type="gramStart"/>
            <w:r>
              <w:rPr>
                <w:rFonts w:ascii="仿宋" w:eastAsia="仿宋" w:hAnsi="仿宋" w:cs="宋体" w:hint="eastAsia"/>
                <w:kern w:val="0"/>
                <w:sz w:val="20"/>
                <w:szCs w:val="20"/>
              </w:rPr>
              <w:t>疫</w:t>
            </w:r>
            <w:proofErr w:type="gramEnd"/>
            <w:r>
              <w:rPr>
                <w:rFonts w:ascii="仿宋" w:eastAsia="仿宋" w:hAnsi="仿宋" w:cs="宋体" w:hint="eastAsia"/>
                <w:kern w:val="0"/>
                <w:sz w:val="20"/>
                <w:szCs w:val="20"/>
              </w:rPr>
              <w:t>特别国债安排的支出</w:t>
            </w:r>
          </w:p>
        </w:tc>
        <w:tc>
          <w:tcPr>
            <w:tcW w:w="0" w:type="auto"/>
            <w:tcBorders>
              <w:top w:val="nil"/>
              <w:left w:val="nil"/>
              <w:bottom w:val="single" w:sz="4" w:space="0" w:color="auto"/>
              <w:right w:val="single" w:sz="4" w:space="0" w:color="auto"/>
            </w:tcBorders>
            <w:noWrap/>
            <w:vAlign w:val="center"/>
          </w:tcPr>
          <w:p w14:paraId="0BCE611D" w14:textId="77777777" w:rsidR="00422994" w:rsidRDefault="00000000">
            <w:pPr>
              <w:widowControl/>
              <w:spacing w:line="222" w:lineRule="exact"/>
              <w:jc w:val="center"/>
              <w:rPr>
                <w:rFonts w:ascii="仿宋" w:eastAsia="仿宋" w:hAnsi="仿宋" w:cs="宋体" w:hint="eastAsia"/>
                <w:kern w:val="0"/>
                <w:sz w:val="20"/>
                <w:szCs w:val="20"/>
              </w:rPr>
            </w:pPr>
            <w:r>
              <w:rPr>
                <w:rFonts w:ascii="仿宋" w:eastAsia="仿宋" w:hAnsi="仿宋" w:cs="宋体" w:hint="eastAsia"/>
                <w:kern w:val="0"/>
                <w:sz w:val="20"/>
                <w:szCs w:val="20"/>
              </w:rPr>
              <w:t>58</w:t>
            </w:r>
          </w:p>
        </w:tc>
        <w:tc>
          <w:tcPr>
            <w:tcW w:w="0" w:type="auto"/>
            <w:tcBorders>
              <w:top w:val="nil"/>
              <w:left w:val="nil"/>
              <w:bottom w:val="single" w:sz="4" w:space="0" w:color="auto"/>
              <w:right w:val="single" w:sz="4" w:space="0" w:color="auto"/>
            </w:tcBorders>
            <w:noWrap/>
            <w:vAlign w:val="center"/>
          </w:tcPr>
          <w:p w14:paraId="148785A5"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484C525"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E7A3DCD" w14:textId="77777777" w:rsidR="00422994" w:rsidRDefault="00422994">
            <w:pPr>
              <w:widowControl/>
              <w:spacing w:line="222" w:lineRule="exact"/>
              <w:jc w:val="center"/>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2BB308E" w14:textId="77777777" w:rsidR="00422994" w:rsidRDefault="00422994">
            <w:pPr>
              <w:widowControl/>
              <w:spacing w:line="222" w:lineRule="exact"/>
              <w:jc w:val="center"/>
              <w:rPr>
                <w:rFonts w:ascii="仿宋" w:eastAsia="仿宋" w:hAnsi="仿宋" w:cs="宋体" w:hint="eastAsia"/>
                <w:kern w:val="0"/>
                <w:sz w:val="20"/>
                <w:szCs w:val="20"/>
              </w:rPr>
            </w:pPr>
          </w:p>
        </w:tc>
      </w:tr>
      <w:tr w:rsidR="00422994" w14:paraId="76E322CC"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B5B6FD1"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本年收入合计</w:t>
            </w:r>
          </w:p>
        </w:tc>
        <w:tc>
          <w:tcPr>
            <w:tcW w:w="0" w:type="auto"/>
            <w:tcBorders>
              <w:top w:val="nil"/>
              <w:left w:val="nil"/>
              <w:bottom w:val="single" w:sz="4" w:space="0" w:color="auto"/>
              <w:right w:val="single" w:sz="4" w:space="0" w:color="auto"/>
            </w:tcBorders>
            <w:noWrap/>
            <w:vAlign w:val="center"/>
          </w:tcPr>
          <w:p w14:paraId="3FAE8A90"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27</w:t>
            </w:r>
          </w:p>
        </w:tc>
        <w:tc>
          <w:tcPr>
            <w:tcW w:w="0" w:type="auto"/>
            <w:tcBorders>
              <w:top w:val="nil"/>
              <w:left w:val="nil"/>
              <w:bottom w:val="single" w:sz="4" w:space="0" w:color="auto"/>
              <w:right w:val="single" w:sz="4" w:space="0" w:color="auto"/>
            </w:tcBorders>
            <w:noWrap/>
            <w:vAlign w:val="center"/>
          </w:tcPr>
          <w:p w14:paraId="3D8BC80C"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899.22</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28DC8DA6"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本年支出合计</w:t>
            </w:r>
          </w:p>
        </w:tc>
        <w:tc>
          <w:tcPr>
            <w:tcW w:w="0" w:type="auto"/>
            <w:tcBorders>
              <w:top w:val="nil"/>
              <w:left w:val="nil"/>
              <w:bottom w:val="single" w:sz="4" w:space="0" w:color="auto"/>
              <w:right w:val="single" w:sz="4" w:space="0" w:color="auto"/>
            </w:tcBorders>
            <w:noWrap/>
            <w:vAlign w:val="center"/>
          </w:tcPr>
          <w:p w14:paraId="2574051D"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59</w:t>
            </w:r>
          </w:p>
        </w:tc>
        <w:tc>
          <w:tcPr>
            <w:tcW w:w="0" w:type="auto"/>
            <w:tcBorders>
              <w:top w:val="nil"/>
              <w:left w:val="nil"/>
              <w:bottom w:val="single" w:sz="4" w:space="0" w:color="auto"/>
              <w:right w:val="single" w:sz="4" w:space="0" w:color="auto"/>
            </w:tcBorders>
            <w:noWrap/>
            <w:vAlign w:val="center"/>
          </w:tcPr>
          <w:p w14:paraId="3C292412"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899.22</w:t>
            </w:r>
          </w:p>
        </w:tc>
        <w:tc>
          <w:tcPr>
            <w:tcW w:w="0" w:type="auto"/>
            <w:tcBorders>
              <w:top w:val="nil"/>
              <w:left w:val="nil"/>
              <w:bottom w:val="single" w:sz="4" w:space="0" w:color="auto"/>
              <w:right w:val="single" w:sz="4" w:space="0" w:color="auto"/>
            </w:tcBorders>
            <w:noWrap/>
            <w:vAlign w:val="center"/>
          </w:tcPr>
          <w:p w14:paraId="62020438"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899.22</w:t>
            </w:r>
          </w:p>
        </w:tc>
        <w:tc>
          <w:tcPr>
            <w:tcW w:w="0" w:type="auto"/>
            <w:tcBorders>
              <w:top w:val="nil"/>
              <w:left w:val="nil"/>
              <w:bottom w:val="single" w:sz="4" w:space="0" w:color="auto"/>
              <w:right w:val="single" w:sz="4" w:space="0" w:color="auto"/>
            </w:tcBorders>
            <w:noWrap/>
            <w:vAlign w:val="center"/>
          </w:tcPr>
          <w:p w14:paraId="5C7CAEBB"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5CB500A" w14:textId="77777777" w:rsidR="00422994" w:rsidRDefault="00422994">
            <w:pPr>
              <w:widowControl/>
              <w:spacing w:line="222" w:lineRule="exact"/>
              <w:jc w:val="left"/>
              <w:rPr>
                <w:rFonts w:ascii="仿宋" w:eastAsia="仿宋" w:hAnsi="仿宋" w:cs="宋体" w:hint="eastAsia"/>
                <w:kern w:val="0"/>
                <w:sz w:val="20"/>
                <w:szCs w:val="20"/>
              </w:rPr>
            </w:pPr>
          </w:p>
        </w:tc>
      </w:tr>
      <w:tr w:rsidR="00422994" w14:paraId="14528A65"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F46E93A"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年初财政拨款结转和结余</w:t>
            </w:r>
          </w:p>
        </w:tc>
        <w:tc>
          <w:tcPr>
            <w:tcW w:w="0" w:type="auto"/>
            <w:tcBorders>
              <w:top w:val="nil"/>
              <w:left w:val="nil"/>
              <w:bottom w:val="single" w:sz="4" w:space="0" w:color="auto"/>
              <w:right w:val="single" w:sz="4" w:space="0" w:color="auto"/>
            </w:tcBorders>
            <w:noWrap/>
            <w:vAlign w:val="center"/>
          </w:tcPr>
          <w:p w14:paraId="25775D59"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28</w:t>
            </w:r>
          </w:p>
        </w:tc>
        <w:tc>
          <w:tcPr>
            <w:tcW w:w="0" w:type="auto"/>
            <w:tcBorders>
              <w:top w:val="nil"/>
              <w:left w:val="nil"/>
              <w:bottom w:val="single" w:sz="4" w:space="0" w:color="auto"/>
              <w:right w:val="single" w:sz="4" w:space="0" w:color="auto"/>
            </w:tcBorders>
            <w:noWrap/>
            <w:vAlign w:val="center"/>
          </w:tcPr>
          <w:p w14:paraId="543C8550"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0</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7CB50ACD"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年末财政拨款结转和结余</w:t>
            </w:r>
          </w:p>
        </w:tc>
        <w:tc>
          <w:tcPr>
            <w:tcW w:w="0" w:type="auto"/>
            <w:tcBorders>
              <w:top w:val="nil"/>
              <w:left w:val="nil"/>
              <w:bottom w:val="single" w:sz="4" w:space="0" w:color="auto"/>
              <w:right w:val="single" w:sz="4" w:space="0" w:color="auto"/>
            </w:tcBorders>
            <w:noWrap/>
            <w:vAlign w:val="center"/>
          </w:tcPr>
          <w:p w14:paraId="2BEDEF5B"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60</w:t>
            </w:r>
          </w:p>
        </w:tc>
        <w:tc>
          <w:tcPr>
            <w:tcW w:w="0" w:type="auto"/>
            <w:tcBorders>
              <w:top w:val="nil"/>
              <w:left w:val="nil"/>
              <w:bottom w:val="single" w:sz="4" w:space="0" w:color="auto"/>
              <w:right w:val="single" w:sz="4" w:space="0" w:color="auto"/>
            </w:tcBorders>
            <w:noWrap/>
            <w:vAlign w:val="center"/>
          </w:tcPr>
          <w:p w14:paraId="00D2196A"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A5DBF80"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E6050EA"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4C69AFE" w14:textId="77777777" w:rsidR="00422994" w:rsidRDefault="00422994">
            <w:pPr>
              <w:widowControl/>
              <w:spacing w:line="222" w:lineRule="exact"/>
              <w:jc w:val="left"/>
              <w:rPr>
                <w:rFonts w:ascii="仿宋" w:eastAsia="仿宋" w:hAnsi="仿宋" w:cs="宋体" w:hint="eastAsia"/>
                <w:kern w:val="0"/>
                <w:sz w:val="20"/>
                <w:szCs w:val="20"/>
              </w:rPr>
            </w:pPr>
          </w:p>
        </w:tc>
      </w:tr>
      <w:tr w:rsidR="00422994" w14:paraId="6C090798"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2D2DFE7"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一般公共预算财政拨款</w:t>
            </w:r>
          </w:p>
        </w:tc>
        <w:tc>
          <w:tcPr>
            <w:tcW w:w="0" w:type="auto"/>
            <w:tcBorders>
              <w:top w:val="nil"/>
              <w:left w:val="nil"/>
              <w:bottom w:val="single" w:sz="4" w:space="0" w:color="auto"/>
              <w:right w:val="single" w:sz="4" w:space="0" w:color="auto"/>
            </w:tcBorders>
            <w:noWrap/>
            <w:vAlign w:val="center"/>
          </w:tcPr>
          <w:p w14:paraId="7856CB39"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29</w:t>
            </w:r>
          </w:p>
        </w:tc>
        <w:tc>
          <w:tcPr>
            <w:tcW w:w="0" w:type="auto"/>
            <w:tcBorders>
              <w:top w:val="nil"/>
              <w:left w:val="nil"/>
              <w:bottom w:val="single" w:sz="4" w:space="0" w:color="auto"/>
              <w:right w:val="single" w:sz="4" w:space="0" w:color="auto"/>
            </w:tcBorders>
            <w:noWrap/>
            <w:vAlign w:val="center"/>
          </w:tcPr>
          <w:p w14:paraId="5F67630F"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0</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36E3E8A"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00B2994"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61</w:t>
            </w:r>
          </w:p>
        </w:tc>
        <w:tc>
          <w:tcPr>
            <w:tcW w:w="0" w:type="auto"/>
            <w:tcBorders>
              <w:top w:val="nil"/>
              <w:left w:val="nil"/>
              <w:bottom w:val="single" w:sz="4" w:space="0" w:color="auto"/>
              <w:right w:val="single" w:sz="4" w:space="0" w:color="auto"/>
            </w:tcBorders>
            <w:noWrap/>
            <w:vAlign w:val="center"/>
          </w:tcPr>
          <w:p w14:paraId="00557D01"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052C5C5"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091B6F9"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022F2848" w14:textId="77777777" w:rsidR="00422994" w:rsidRDefault="00422994">
            <w:pPr>
              <w:widowControl/>
              <w:spacing w:line="222" w:lineRule="exact"/>
              <w:jc w:val="left"/>
              <w:rPr>
                <w:rFonts w:ascii="仿宋" w:eastAsia="仿宋" w:hAnsi="仿宋" w:cs="宋体" w:hint="eastAsia"/>
                <w:kern w:val="0"/>
                <w:sz w:val="20"/>
                <w:szCs w:val="20"/>
              </w:rPr>
            </w:pPr>
          </w:p>
        </w:tc>
      </w:tr>
      <w:tr w:rsidR="00422994" w14:paraId="5D585713"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612F646"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政府性基金预算财政拨款</w:t>
            </w:r>
          </w:p>
        </w:tc>
        <w:tc>
          <w:tcPr>
            <w:tcW w:w="0" w:type="auto"/>
            <w:tcBorders>
              <w:top w:val="nil"/>
              <w:left w:val="nil"/>
              <w:bottom w:val="single" w:sz="4" w:space="0" w:color="auto"/>
              <w:right w:val="single" w:sz="4" w:space="0" w:color="auto"/>
            </w:tcBorders>
            <w:noWrap/>
            <w:vAlign w:val="center"/>
          </w:tcPr>
          <w:p w14:paraId="6DE0E67F"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30</w:t>
            </w:r>
          </w:p>
        </w:tc>
        <w:tc>
          <w:tcPr>
            <w:tcW w:w="0" w:type="auto"/>
            <w:tcBorders>
              <w:top w:val="nil"/>
              <w:left w:val="nil"/>
              <w:bottom w:val="single" w:sz="4" w:space="0" w:color="auto"/>
              <w:right w:val="single" w:sz="4" w:space="0" w:color="auto"/>
            </w:tcBorders>
            <w:noWrap/>
            <w:vAlign w:val="center"/>
          </w:tcPr>
          <w:p w14:paraId="649C7943"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45C85AAB"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5AF006F4"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62</w:t>
            </w:r>
          </w:p>
        </w:tc>
        <w:tc>
          <w:tcPr>
            <w:tcW w:w="0" w:type="auto"/>
            <w:tcBorders>
              <w:top w:val="nil"/>
              <w:left w:val="nil"/>
              <w:bottom w:val="single" w:sz="4" w:space="0" w:color="auto"/>
              <w:right w:val="single" w:sz="4" w:space="0" w:color="auto"/>
            </w:tcBorders>
            <w:noWrap/>
            <w:vAlign w:val="center"/>
          </w:tcPr>
          <w:p w14:paraId="2263D80D"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3D35B75D"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FD5B553"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2E26907D" w14:textId="77777777" w:rsidR="00422994" w:rsidRDefault="00422994">
            <w:pPr>
              <w:widowControl/>
              <w:spacing w:line="222" w:lineRule="exact"/>
              <w:jc w:val="left"/>
              <w:rPr>
                <w:rFonts w:ascii="仿宋" w:eastAsia="仿宋" w:hAnsi="仿宋" w:cs="宋体" w:hint="eastAsia"/>
                <w:kern w:val="0"/>
                <w:sz w:val="20"/>
                <w:szCs w:val="20"/>
              </w:rPr>
            </w:pPr>
          </w:p>
        </w:tc>
      </w:tr>
      <w:tr w:rsidR="00422994" w14:paraId="028ED204" w14:textId="7777777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895AD17"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国有资本经营预算财政拨款</w:t>
            </w:r>
          </w:p>
        </w:tc>
        <w:tc>
          <w:tcPr>
            <w:tcW w:w="0" w:type="auto"/>
            <w:tcBorders>
              <w:top w:val="nil"/>
              <w:left w:val="nil"/>
              <w:bottom w:val="single" w:sz="4" w:space="0" w:color="auto"/>
              <w:right w:val="single" w:sz="4" w:space="0" w:color="auto"/>
            </w:tcBorders>
            <w:noWrap/>
            <w:vAlign w:val="center"/>
          </w:tcPr>
          <w:p w14:paraId="1E0D1158"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31</w:t>
            </w:r>
          </w:p>
        </w:tc>
        <w:tc>
          <w:tcPr>
            <w:tcW w:w="0" w:type="auto"/>
            <w:tcBorders>
              <w:top w:val="nil"/>
              <w:left w:val="nil"/>
              <w:bottom w:val="single" w:sz="4" w:space="0" w:color="auto"/>
              <w:right w:val="single" w:sz="4" w:space="0" w:color="auto"/>
            </w:tcBorders>
            <w:noWrap/>
            <w:vAlign w:val="center"/>
          </w:tcPr>
          <w:p w14:paraId="0FA97F0E"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11E3704A"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noWrap/>
            <w:vAlign w:val="center"/>
          </w:tcPr>
          <w:p w14:paraId="3FC85264"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63</w:t>
            </w:r>
          </w:p>
        </w:tc>
        <w:tc>
          <w:tcPr>
            <w:tcW w:w="0" w:type="auto"/>
            <w:tcBorders>
              <w:top w:val="nil"/>
              <w:left w:val="nil"/>
              <w:bottom w:val="single" w:sz="4" w:space="0" w:color="auto"/>
              <w:right w:val="single" w:sz="4" w:space="0" w:color="auto"/>
            </w:tcBorders>
            <w:noWrap/>
            <w:vAlign w:val="center"/>
          </w:tcPr>
          <w:p w14:paraId="1CB18ECF"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48C1A4D6"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52CD1FD4"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165DBCA0" w14:textId="77777777" w:rsidR="00422994" w:rsidRDefault="00422994">
            <w:pPr>
              <w:widowControl/>
              <w:spacing w:line="222" w:lineRule="exact"/>
              <w:jc w:val="left"/>
              <w:rPr>
                <w:rFonts w:ascii="仿宋" w:eastAsia="仿宋" w:hAnsi="仿宋" w:cs="宋体" w:hint="eastAsia"/>
                <w:kern w:val="0"/>
                <w:sz w:val="20"/>
                <w:szCs w:val="20"/>
              </w:rPr>
            </w:pPr>
          </w:p>
        </w:tc>
      </w:tr>
      <w:tr w:rsidR="00422994" w14:paraId="2555409A" w14:textId="77777777">
        <w:trPr>
          <w:trHeight w:val="34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tcPr>
          <w:p w14:paraId="0D2C2FDF"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nil"/>
              <w:left w:val="nil"/>
              <w:bottom w:val="single" w:sz="4" w:space="0" w:color="auto"/>
              <w:right w:val="single" w:sz="4" w:space="0" w:color="auto"/>
            </w:tcBorders>
            <w:shd w:val="clear" w:color="000000" w:fill="FFFFFF"/>
            <w:noWrap/>
            <w:vAlign w:val="center"/>
          </w:tcPr>
          <w:p w14:paraId="7F7437B3"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32</w:t>
            </w:r>
          </w:p>
        </w:tc>
        <w:tc>
          <w:tcPr>
            <w:tcW w:w="0" w:type="auto"/>
            <w:tcBorders>
              <w:top w:val="nil"/>
              <w:left w:val="nil"/>
              <w:bottom w:val="single" w:sz="4" w:space="0" w:color="auto"/>
              <w:right w:val="single" w:sz="4" w:space="0" w:color="auto"/>
            </w:tcBorders>
            <w:noWrap/>
            <w:vAlign w:val="center"/>
          </w:tcPr>
          <w:p w14:paraId="41890EC0"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899.22</w:t>
            </w:r>
            <w:r>
              <w:rPr>
                <w:rFonts w:ascii="仿宋" w:eastAsia="仿宋" w:hAnsi="仿宋" w:cs="宋体"/>
                <w:kern w:val="0"/>
                <w:sz w:val="20"/>
                <w:szCs w:val="20"/>
              </w:rPr>
              <w:t xml:space="preserve">　</w:t>
            </w:r>
          </w:p>
        </w:tc>
        <w:tc>
          <w:tcPr>
            <w:tcW w:w="0" w:type="auto"/>
            <w:tcBorders>
              <w:top w:val="nil"/>
              <w:left w:val="nil"/>
              <w:bottom w:val="single" w:sz="4" w:space="0" w:color="auto"/>
              <w:right w:val="single" w:sz="4" w:space="0" w:color="auto"/>
            </w:tcBorders>
            <w:shd w:val="clear" w:color="000000" w:fill="FFFFFF"/>
            <w:noWrap/>
            <w:vAlign w:val="center"/>
          </w:tcPr>
          <w:p w14:paraId="2FA7602C"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kern w:val="0"/>
                <w:sz w:val="20"/>
                <w:szCs w:val="20"/>
              </w:rPr>
              <w:t>总计</w:t>
            </w:r>
          </w:p>
        </w:tc>
        <w:tc>
          <w:tcPr>
            <w:tcW w:w="0" w:type="auto"/>
            <w:tcBorders>
              <w:top w:val="nil"/>
              <w:left w:val="nil"/>
              <w:bottom w:val="single" w:sz="4" w:space="0" w:color="auto"/>
              <w:right w:val="single" w:sz="4" w:space="0" w:color="auto"/>
            </w:tcBorders>
            <w:shd w:val="clear" w:color="000000" w:fill="FFFFFF"/>
            <w:noWrap/>
            <w:vAlign w:val="center"/>
          </w:tcPr>
          <w:p w14:paraId="1004A9D4"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64</w:t>
            </w:r>
          </w:p>
        </w:tc>
        <w:tc>
          <w:tcPr>
            <w:tcW w:w="0" w:type="auto"/>
            <w:tcBorders>
              <w:top w:val="nil"/>
              <w:left w:val="nil"/>
              <w:bottom w:val="single" w:sz="4" w:space="0" w:color="auto"/>
              <w:right w:val="single" w:sz="4" w:space="0" w:color="auto"/>
            </w:tcBorders>
            <w:shd w:val="clear" w:color="000000" w:fill="FFFFFF"/>
            <w:noWrap/>
            <w:vAlign w:val="center"/>
          </w:tcPr>
          <w:p w14:paraId="3FC9E3E6"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899.22</w:t>
            </w:r>
          </w:p>
        </w:tc>
        <w:tc>
          <w:tcPr>
            <w:tcW w:w="0" w:type="auto"/>
            <w:tcBorders>
              <w:top w:val="nil"/>
              <w:left w:val="nil"/>
              <w:bottom w:val="single" w:sz="4" w:space="0" w:color="auto"/>
              <w:right w:val="single" w:sz="4" w:space="0" w:color="auto"/>
            </w:tcBorders>
            <w:shd w:val="clear" w:color="000000" w:fill="FFFFFF"/>
            <w:noWrap/>
            <w:vAlign w:val="center"/>
          </w:tcPr>
          <w:p w14:paraId="7E4E2B69" w14:textId="77777777" w:rsidR="00422994" w:rsidRDefault="00000000">
            <w:pPr>
              <w:widowControl/>
              <w:spacing w:line="222" w:lineRule="exact"/>
              <w:jc w:val="left"/>
              <w:rPr>
                <w:rFonts w:ascii="仿宋" w:eastAsia="仿宋" w:hAnsi="仿宋" w:cs="宋体" w:hint="eastAsia"/>
                <w:kern w:val="0"/>
                <w:sz w:val="20"/>
                <w:szCs w:val="20"/>
              </w:rPr>
            </w:pPr>
            <w:r>
              <w:rPr>
                <w:rFonts w:ascii="仿宋" w:eastAsia="仿宋" w:hAnsi="仿宋" w:cs="宋体" w:hint="eastAsia"/>
                <w:kern w:val="0"/>
                <w:sz w:val="20"/>
                <w:szCs w:val="20"/>
              </w:rPr>
              <w:t>899.22</w:t>
            </w:r>
          </w:p>
        </w:tc>
        <w:tc>
          <w:tcPr>
            <w:tcW w:w="0" w:type="auto"/>
            <w:tcBorders>
              <w:top w:val="nil"/>
              <w:left w:val="nil"/>
              <w:bottom w:val="single" w:sz="4" w:space="0" w:color="auto"/>
              <w:right w:val="single" w:sz="4" w:space="0" w:color="auto"/>
            </w:tcBorders>
            <w:noWrap/>
            <w:vAlign w:val="center"/>
          </w:tcPr>
          <w:p w14:paraId="4E94C524" w14:textId="77777777" w:rsidR="00422994" w:rsidRDefault="00422994">
            <w:pPr>
              <w:widowControl/>
              <w:spacing w:line="222" w:lineRule="exact"/>
              <w:jc w:val="left"/>
              <w:rPr>
                <w:rFonts w:ascii="仿宋" w:eastAsia="仿宋" w:hAnsi="仿宋" w:cs="宋体" w:hint="eastAsia"/>
                <w:kern w:val="0"/>
                <w:sz w:val="20"/>
                <w:szCs w:val="20"/>
              </w:rPr>
            </w:pPr>
          </w:p>
        </w:tc>
        <w:tc>
          <w:tcPr>
            <w:tcW w:w="0" w:type="auto"/>
            <w:tcBorders>
              <w:top w:val="nil"/>
              <w:left w:val="nil"/>
              <w:bottom w:val="single" w:sz="4" w:space="0" w:color="auto"/>
              <w:right w:val="single" w:sz="4" w:space="0" w:color="auto"/>
            </w:tcBorders>
            <w:noWrap/>
            <w:vAlign w:val="center"/>
          </w:tcPr>
          <w:p w14:paraId="6F3BF602" w14:textId="77777777" w:rsidR="00422994" w:rsidRDefault="00422994">
            <w:pPr>
              <w:widowControl/>
              <w:spacing w:line="222" w:lineRule="exact"/>
              <w:jc w:val="left"/>
              <w:rPr>
                <w:rFonts w:ascii="仿宋" w:eastAsia="仿宋" w:hAnsi="仿宋" w:cs="宋体" w:hint="eastAsia"/>
                <w:kern w:val="0"/>
                <w:sz w:val="20"/>
                <w:szCs w:val="20"/>
              </w:rPr>
            </w:pPr>
          </w:p>
        </w:tc>
      </w:tr>
    </w:tbl>
    <w:p w14:paraId="64C78FAB" w14:textId="77777777" w:rsidR="00422994" w:rsidRDefault="00000000">
      <w:pPr>
        <w:widowControl/>
        <w:jc w:val="left"/>
        <w:rPr>
          <w:rFonts w:ascii="仿宋" w:eastAsia="仿宋" w:hAnsi="仿宋" w:cs="Times New Roman" w:hint="eastAsia"/>
          <w:spacing w:val="-6"/>
          <w:kern w:val="0"/>
          <w:sz w:val="18"/>
          <w:szCs w:val="18"/>
        </w:rPr>
      </w:pPr>
      <w:r>
        <w:rPr>
          <w:rFonts w:ascii="仿宋" w:eastAsia="仿宋" w:hAnsi="仿宋" w:cs="Times New Roman"/>
          <w:kern w:val="0"/>
          <w:sz w:val="18"/>
          <w:szCs w:val="18"/>
        </w:rPr>
        <w:t>注：</w:t>
      </w:r>
      <w:r>
        <w:rPr>
          <w:rFonts w:ascii="仿宋" w:eastAsia="仿宋" w:hAnsi="仿宋" w:cs="Times New Roman"/>
          <w:spacing w:val="-6"/>
          <w:kern w:val="0"/>
          <w:sz w:val="18"/>
          <w:szCs w:val="18"/>
        </w:rPr>
        <w:t>本表反映部门本年度一般公共预算财政拨款、政府性基金预算财政拨款和国有资本经营预算财政拨款的总收支和年末结转结余情况。</w:t>
      </w:r>
    </w:p>
    <w:p w14:paraId="128EAA1B" w14:textId="77777777" w:rsidR="00422994" w:rsidRDefault="00422994">
      <w:pPr>
        <w:pStyle w:val="ae"/>
      </w:pPr>
    </w:p>
    <w:p w14:paraId="1B4707AD" w14:textId="77777777" w:rsidR="00422994" w:rsidRDefault="00422994">
      <w:pPr>
        <w:pStyle w:val="2"/>
        <w:ind w:firstLine="480"/>
        <w:rPr>
          <w:rFonts w:hint="eastAsia"/>
        </w:rPr>
      </w:pPr>
    </w:p>
    <w:p w14:paraId="4D5F5484" w14:textId="77777777" w:rsidR="00422994" w:rsidRDefault="00422994"/>
    <w:p w14:paraId="3004B528" w14:textId="77777777" w:rsidR="00422994" w:rsidRDefault="00422994">
      <w:pPr>
        <w:pStyle w:val="ae"/>
      </w:pPr>
    </w:p>
    <w:p w14:paraId="4C23F85D" w14:textId="77777777" w:rsidR="00422994" w:rsidRDefault="00422994">
      <w:pPr>
        <w:pStyle w:val="2"/>
        <w:ind w:firstLine="480"/>
        <w:rPr>
          <w:rFonts w:hint="eastAsia"/>
        </w:rPr>
      </w:pPr>
    </w:p>
    <w:p w14:paraId="6E5488A7" w14:textId="77777777" w:rsidR="00422994" w:rsidRDefault="00422994"/>
    <w:p w14:paraId="7127A999" w14:textId="77777777" w:rsidR="00422994" w:rsidRDefault="00422994">
      <w:pPr>
        <w:pStyle w:val="ae"/>
      </w:pPr>
    </w:p>
    <w:p w14:paraId="1F2E559F" w14:textId="77777777" w:rsidR="00422994" w:rsidRDefault="00422994">
      <w:pPr>
        <w:pStyle w:val="2"/>
        <w:ind w:firstLine="480"/>
        <w:rPr>
          <w:rFonts w:hint="eastAsia"/>
        </w:rPr>
      </w:pPr>
    </w:p>
    <w:p w14:paraId="0BAD88AB" w14:textId="77777777" w:rsidR="00422994"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一般公共预算财政拨款支出决算表</w:t>
      </w:r>
      <w:bookmarkEnd w:id="0"/>
    </w:p>
    <w:p w14:paraId="18155C48" w14:textId="77777777" w:rsidR="00422994" w:rsidRDefault="00000000">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color w:val="000000"/>
          <w:kern w:val="0"/>
          <w:sz w:val="20"/>
          <w:szCs w:val="20"/>
        </w:rPr>
        <w:tab/>
      </w:r>
      <w:r>
        <w:rPr>
          <w:rFonts w:ascii="仿宋" w:eastAsia="仿宋" w:hAnsi="仿宋" w:cs="Times New Roman" w:hint="eastAsia"/>
          <w:color w:val="000000"/>
          <w:kern w:val="0"/>
          <w:sz w:val="20"/>
          <w:szCs w:val="20"/>
        </w:rPr>
        <w:t xml:space="preserve">   </w:t>
      </w:r>
      <w:r>
        <w:rPr>
          <w:rFonts w:ascii="仿宋" w:eastAsia="仿宋" w:hAnsi="仿宋" w:cs="Times New Roman"/>
          <w:color w:val="000000"/>
          <w:kern w:val="0"/>
          <w:sz w:val="20"/>
          <w:szCs w:val="20"/>
        </w:rPr>
        <w:t>公开0</w:t>
      </w:r>
      <w:r>
        <w:rPr>
          <w:rFonts w:ascii="仿宋" w:eastAsia="仿宋" w:hAnsi="仿宋" w:cs="Times New Roman" w:hint="eastAsia"/>
          <w:color w:val="000000"/>
          <w:kern w:val="0"/>
          <w:sz w:val="20"/>
          <w:szCs w:val="20"/>
        </w:rPr>
        <w:t>5</w:t>
      </w:r>
      <w:r>
        <w:rPr>
          <w:rFonts w:ascii="仿宋" w:eastAsia="仿宋" w:hAnsi="仿宋" w:cs="Times New Roman"/>
          <w:color w:val="000000"/>
          <w:kern w:val="0"/>
          <w:sz w:val="20"/>
          <w:szCs w:val="20"/>
        </w:rPr>
        <w:t>表</w:t>
      </w:r>
    </w:p>
    <w:p w14:paraId="29BFA632" w14:textId="77777777" w:rsidR="00422994" w:rsidRDefault="00000000">
      <w:pPr>
        <w:widowControl/>
        <w:tabs>
          <w:tab w:val="left" w:pos="3595"/>
          <w:tab w:val="left" w:pos="4031"/>
          <w:tab w:val="left" w:pos="5109"/>
          <w:tab w:val="left" w:pos="9152"/>
          <w:tab w:val="left" w:pos="9587"/>
          <w:tab w:val="left" w:pos="11160"/>
          <w:tab w:val="left" w:pos="12554"/>
          <w:tab w:val="left" w:pos="13948"/>
        </w:tabs>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0"/>
          <w:szCs w:val="20"/>
        </w:rPr>
        <w:t>部门：</w:t>
      </w:r>
      <w:r>
        <w:rPr>
          <w:rFonts w:ascii="仿宋" w:eastAsia="仿宋" w:hAnsi="仿宋" w:cs="Times New Roman" w:hint="eastAsia"/>
          <w:color w:val="000000"/>
          <w:kern w:val="0"/>
          <w:sz w:val="20"/>
          <w:szCs w:val="20"/>
        </w:rPr>
        <w:t>株洲市</w:t>
      </w:r>
      <w:proofErr w:type="gramStart"/>
      <w:r>
        <w:rPr>
          <w:rFonts w:ascii="仿宋" w:eastAsia="仿宋" w:hAnsi="仿宋" w:cs="Times New Roman" w:hint="eastAsia"/>
          <w:color w:val="000000"/>
          <w:kern w:val="0"/>
          <w:sz w:val="20"/>
          <w:szCs w:val="20"/>
        </w:rPr>
        <w:t>渌</w:t>
      </w:r>
      <w:proofErr w:type="gramEnd"/>
      <w:r>
        <w:rPr>
          <w:rFonts w:ascii="仿宋" w:eastAsia="仿宋" w:hAnsi="仿宋" w:cs="Times New Roman" w:hint="eastAsia"/>
          <w:color w:val="000000"/>
          <w:kern w:val="0"/>
          <w:sz w:val="20"/>
          <w:szCs w:val="20"/>
        </w:rPr>
        <w:t>口区商务局</w:t>
      </w:r>
      <w:r>
        <w:rPr>
          <w:rFonts w:ascii="仿宋" w:eastAsia="仿宋" w:hAnsi="仿宋" w:cs="Times New Roman"/>
          <w:color w:val="000000"/>
          <w:kern w:val="0"/>
          <w:sz w:val="20"/>
          <w:szCs w:val="20"/>
        </w:rPr>
        <w:tab/>
      </w:r>
      <w:r>
        <w:rPr>
          <w:rFonts w:ascii="仿宋" w:eastAsia="仿宋" w:hAnsi="仿宋" w:cs="Times New Roman"/>
          <w:kern w:val="0"/>
          <w:sz w:val="20"/>
          <w:szCs w:val="20"/>
        </w:rPr>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kern w:val="0"/>
          <w:sz w:val="20"/>
          <w:szCs w:val="20"/>
        </w:rPr>
        <w:tab/>
        <w:t xml:space="preserve">　</w:t>
      </w:r>
      <w:r>
        <w:rPr>
          <w:rFonts w:ascii="仿宋" w:eastAsia="仿宋" w:hAnsi="仿宋" w:cs="Times New Roman" w:hint="eastAsia"/>
          <w:kern w:val="0"/>
          <w:sz w:val="20"/>
          <w:szCs w:val="20"/>
        </w:rPr>
        <w:t xml:space="preserve">               </w:t>
      </w:r>
      <w:r>
        <w:rPr>
          <w:rFonts w:ascii="仿宋" w:eastAsia="仿宋" w:hAnsi="仿宋" w:cs="Times New Roman"/>
          <w:color w:val="000000"/>
          <w:kern w:val="0"/>
          <w:sz w:val="20"/>
          <w:szCs w:val="20"/>
        </w:rPr>
        <w:t>单位：万元</w:t>
      </w:r>
    </w:p>
    <w:tbl>
      <w:tblPr>
        <w:tblW w:w="14239" w:type="dxa"/>
        <w:jc w:val="center"/>
        <w:tblLook w:val="04A0" w:firstRow="1" w:lastRow="0" w:firstColumn="1" w:lastColumn="0" w:noHBand="0" w:noVBand="1"/>
      </w:tblPr>
      <w:tblGrid>
        <w:gridCol w:w="1220"/>
        <w:gridCol w:w="3527"/>
        <w:gridCol w:w="3000"/>
        <w:gridCol w:w="3492"/>
        <w:gridCol w:w="3000"/>
      </w:tblGrid>
      <w:tr w:rsidR="00422994" w14:paraId="2F3F0E49" w14:textId="77777777">
        <w:trPr>
          <w:trHeight w:val="340"/>
          <w:jc w:val="center"/>
        </w:trPr>
        <w:tc>
          <w:tcPr>
            <w:tcW w:w="4747" w:type="dxa"/>
            <w:gridSpan w:val="2"/>
            <w:tcBorders>
              <w:top w:val="single" w:sz="8" w:space="0" w:color="auto"/>
              <w:left w:val="single" w:sz="8" w:space="0" w:color="auto"/>
              <w:bottom w:val="single" w:sz="4" w:space="0" w:color="auto"/>
              <w:right w:val="single" w:sz="4" w:space="0" w:color="auto"/>
            </w:tcBorders>
            <w:shd w:val="clear" w:color="auto" w:fill="BFBFBF" w:themeFill="background1" w:themeFillShade="BF"/>
            <w:vAlign w:val="center"/>
          </w:tcPr>
          <w:p w14:paraId="75A332EC" w14:textId="77777777" w:rsidR="00422994"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 xml:space="preserve">项 </w:t>
            </w:r>
            <w:r>
              <w:rPr>
                <w:rFonts w:ascii="仿宋" w:eastAsia="仿宋" w:hAnsi="仿宋" w:cs="Times New Roman"/>
                <w:b/>
                <w:color w:val="000000"/>
                <w:kern w:val="0"/>
                <w:sz w:val="20"/>
                <w:szCs w:val="20"/>
              </w:rPr>
              <w:t xml:space="preserve">   </w:t>
            </w:r>
            <w:r>
              <w:rPr>
                <w:rFonts w:ascii="仿宋" w:eastAsia="仿宋" w:hAnsi="仿宋" w:cs="Times New Roman"/>
                <w:b/>
                <w:kern w:val="0"/>
                <w:sz w:val="20"/>
                <w:szCs w:val="20"/>
              </w:rPr>
              <w:t>目</w:t>
            </w:r>
          </w:p>
        </w:tc>
        <w:tc>
          <w:tcPr>
            <w:tcW w:w="9492" w:type="dxa"/>
            <w:gridSpan w:val="3"/>
            <w:tcBorders>
              <w:top w:val="single" w:sz="8" w:space="0" w:color="auto"/>
              <w:left w:val="nil"/>
              <w:bottom w:val="single" w:sz="4" w:space="0" w:color="auto"/>
              <w:right w:val="single" w:sz="8" w:space="0" w:color="000000"/>
            </w:tcBorders>
            <w:shd w:val="clear" w:color="auto" w:fill="BFBFBF" w:themeFill="background1" w:themeFillShade="BF"/>
            <w:vAlign w:val="center"/>
          </w:tcPr>
          <w:p w14:paraId="28548D45" w14:textId="77777777" w:rsidR="00422994"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本年支出</w:t>
            </w:r>
          </w:p>
        </w:tc>
      </w:tr>
      <w:tr w:rsidR="00422994" w14:paraId="60FA5110" w14:textId="77777777">
        <w:trPr>
          <w:trHeight w:val="340"/>
          <w:jc w:val="center"/>
        </w:trPr>
        <w:tc>
          <w:tcPr>
            <w:tcW w:w="1220" w:type="dxa"/>
            <w:vMerge w:val="restart"/>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5C55AC35" w14:textId="77777777" w:rsidR="00422994"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tcPr>
          <w:p w14:paraId="7914FE38" w14:textId="77777777" w:rsidR="00422994"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科目名称</w:t>
            </w:r>
          </w:p>
        </w:tc>
        <w:tc>
          <w:tcPr>
            <w:tcW w:w="3000"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tcPr>
          <w:p w14:paraId="6DCBDC1E" w14:textId="77777777" w:rsidR="00422994"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小计</w:t>
            </w:r>
          </w:p>
        </w:tc>
        <w:tc>
          <w:tcPr>
            <w:tcW w:w="3492"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tcPr>
          <w:p w14:paraId="30B3D83C" w14:textId="77777777" w:rsidR="00422994"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基本支出</w:t>
            </w:r>
          </w:p>
        </w:tc>
        <w:tc>
          <w:tcPr>
            <w:tcW w:w="3000" w:type="dxa"/>
            <w:vMerge w:val="restart"/>
            <w:tcBorders>
              <w:top w:val="nil"/>
              <w:left w:val="single" w:sz="4" w:space="0" w:color="auto"/>
              <w:bottom w:val="single" w:sz="4" w:space="0" w:color="000000"/>
              <w:right w:val="single" w:sz="8" w:space="0" w:color="auto"/>
            </w:tcBorders>
            <w:shd w:val="clear" w:color="auto" w:fill="BFBFBF" w:themeFill="background1" w:themeFillShade="BF"/>
            <w:vAlign w:val="center"/>
          </w:tcPr>
          <w:p w14:paraId="54A9F540" w14:textId="77777777" w:rsidR="00422994" w:rsidRDefault="00000000">
            <w:pPr>
              <w:widowControl/>
              <w:jc w:val="center"/>
              <w:rPr>
                <w:rFonts w:ascii="仿宋" w:eastAsia="仿宋" w:hAnsi="仿宋" w:cs="Times New Roman" w:hint="eastAsia"/>
                <w:b/>
                <w:kern w:val="0"/>
                <w:sz w:val="20"/>
                <w:szCs w:val="20"/>
              </w:rPr>
            </w:pPr>
            <w:r>
              <w:rPr>
                <w:rFonts w:ascii="仿宋" w:eastAsia="仿宋" w:hAnsi="仿宋" w:cs="Times New Roman"/>
                <w:b/>
                <w:kern w:val="0"/>
                <w:sz w:val="20"/>
                <w:szCs w:val="20"/>
              </w:rPr>
              <w:t>项目支出</w:t>
            </w:r>
          </w:p>
        </w:tc>
      </w:tr>
      <w:tr w:rsidR="00422994" w14:paraId="5B95DAF8" w14:textId="77777777">
        <w:trPr>
          <w:trHeight w:val="340"/>
          <w:jc w:val="center"/>
        </w:trPr>
        <w:tc>
          <w:tcPr>
            <w:tcW w:w="1220" w:type="dxa"/>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22BFCFDC" w14:textId="77777777" w:rsidR="00422994" w:rsidRDefault="00422994">
            <w:pPr>
              <w:widowControl/>
              <w:jc w:val="left"/>
              <w:rPr>
                <w:rFonts w:ascii="仿宋" w:eastAsia="仿宋" w:hAnsi="仿宋" w:cs="Times New Roman" w:hint="eastAsia"/>
                <w:kern w:val="0"/>
                <w:sz w:val="20"/>
                <w:szCs w:val="20"/>
              </w:rPr>
            </w:pPr>
          </w:p>
        </w:tc>
        <w:tc>
          <w:tcPr>
            <w:tcW w:w="3527"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4C4F0CD1" w14:textId="77777777" w:rsidR="00422994" w:rsidRDefault="00422994">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22B39F12" w14:textId="77777777" w:rsidR="00422994" w:rsidRDefault="00422994">
            <w:pPr>
              <w:widowControl/>
              <w:jc w:val="left"/>
              <w:rPr>
                <w:rFonts w:ascii="仿宋" w:eastAsia="仿宋" w:hAnsi="仿宋" w:cs="Times New Roman" w:hint="eastAsia"/>
                <w:kern w:val="0"/>
                <w:sz w:val="20"/>
                <w:szCs w:val="20"/>
              </w:rPr>
            </w:pPr>
          </w:p>
        </w:tc>
        <w:tc>
          <w:tcPr>
            <w:tcW w:w="3492"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77A108B4" w14:textId="77777777" w:rsidR="00422994" w:rsidRDefault="00422994">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8" w:space="0" w:color="auto"/>
            </w:tcBorders>
            <w:shd w:val="clear" w:color="auto" w:fill="BFBFBF" w:themeFill="background1" w:themeFillShade="BF"/>
            <w:vAlign w:val="center"/>
          </w:tcPr>
          <w:p w14:paraId="3EBCD3A1" w14:textId="77777777" w:rsidR="00422994" w:rsidRDefault="00422994">
            <w:pPr>
              <w:widowControl/>
              <w:jc w:val="left"/>
              <w:rPr>
                <w:rFonts w:ascii="仿宋" w:eastAsia="仿宋" w:hAnsi="仿宋" w:cs="Times New Roman" w:hint="eastAsia"/>
                <w:kern w:val="0"/>
                <w:sz w:val="20"/>
                <w:szCs w:val="20"/>
              </w:rPr>
            </w:pPr>
          </w:p>
        </w:tc>
      </w:tr>
      <w:tr w:rsidR="00422994" w14:paraId="596A2995" w14:textId="77777777">
        <w:trPr>
          <w:trHeight w:val="340"/>
          <w:jc w:val="center"/>
        </w:trPr>
        <w:tc>
          <w:tcPr>
            <w:tcW w:w="1220" w:type="dxa"/>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17F17E0B" w14:textId="77777777" w:rsidR="00422994" w:rsidRDefault="00422994">
            <w:pPr>
              <w:widowControl/>
              <w:jc w:val="left"/>
              <w:rPr>
                <w:rFonts w:ascii="仿宋" w:eastAsia="仿宋" w:hAnsi="仿宋" w:cs="Times New Roman" w:hint="eastAsia"/>
                <w:kern w:val="0"/>
                <w:sz w:val="20"/>
                <w:szCs w:val="20"/>
              </w:rPr>
            </w:pPr>
          </w:p>
        </w:tc>
        <w:tc>
          <w:tcPr>
            <w:tcW w:w="3527" w:type="dxa"/>
            <w:vMerge/>
            <w:tcBorders>
              <w:top w:val="nil"/>
              <w:left w:val="single" w:sz="4" w:space="0" w:color="auto"/>
              <w:bottom w:val="single" w:sz="4" w:space="0" w:color="auto"/>
              <w:right w:val="single" w:sz="4" w:space="0" w:color="auto"/>
            </w:tcBorders>
            <w:shd w:val="clear" w:color="auto" w:fill="BFBFBF" w:themeFill="background1" w:themeFillShade="BF"/>
            <w:vAlign w:val="center"/>
          </w:tcPr>
          <w:p w14:paraId="61F38CD7" w14:textId="77777777" w:rsidR="00422994" w:rsidRDefault="00422994">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0556EE58" w14:textId="77777777" w:rsidR="00422994" w:rsidRDefault="00422994">
            <w:pPr>
              <w:widowControl/>
              <w:jc w:val="left"/>
              <w:rPr>
                <w:rFonts w:ascii="仿宋" w:eastAsia="仿宋" w:hAnsi="仿宋" w:cs="Times New Roman" w:hint="eastAsia"/>
                <w:kern w:val="0"/>
                <w:sz w:val="20"/>
                <w:szCs w:val="20"/>
              </w:rPr>
            </w:pPr>
          </w:p>
        </w:tc>
        <w:tc>
          <w:tcPr>
            <w:tcW w:w="3492" w:type="dxa"/>
            <w:vMerge/>
            <w:tcBorders>
              <w:top w:val="nil"/>
              <w:left w:val="single" w:sz="4" w:space="0" w:color="auto"/>
              <w:bottom w:val="single" w:sz="4" w:space="0" w:color="000000"/>
              <w:right w:val="single" w:sz="4" w:space="0" w:color="auto"/>
            </w:tcBorders>
            <w:shd w:val="clear" w:color="auto" w:fill="BFBFBF" w:themeFill="background1" w:themeFillShade="BF"/>
            <w:vAlign w:val="center"/>
          </w:tcPr>
          <w:p w14:paraId="1FFE38FF" w14:textId="77777777" w:rsidR="00422994" w:rsidRDefault="00422994">
            <w:pPr>
              <w:widowControl/>
              <w:jc w:val="left"/>
              <w:rPr>
                <w:rFonts w:ascii="仿宋" w:eastAsia="仿宋" w:hAnsi="仿宋" w:cs="Times New Roman" w:hint="eastAsia"/>
                <w:kern w:val="0"/>
                <w:sz w:val="20"/>
                <w:szCs w:val="20"/>
              </w:rPr>
            </w:pPr>
          </w:p>
        </w:tc>
        <w:tc>
          <w:tcPr>
            <w:tcW w:w="3000" w:type="dxa"/>
            <w:vMerge/>
            <w:tcBorders>
              <w:top w:val="nil"/>
              <w:left w:val="single" w:sz="4" w:space="0" w:color="auto"/>
              <w:bottom w:val="single" w:sz="4" w:space="0" w:color="000000"/>
              <w:right w:val="single" w:sz="8" w:space="0" w:color="auto"/>
            </w:tcBorders>
            <w:shd w:val="clear" w:color="auto" w:fill="BFBFBF" w:themeFill="background1" w:themeFillShade="BF"/>
            <w:vAlign w:val="center"/>
          </w:tcPr>
          <w:p w14:paraId="3D6912F3" w14:textId="77777777" w:rsidR="00422994" w:rsidRDefault="00422994">
            <w:pPr>
              <w:widowControl/>
              <w:jc w:val="left"/>
              <w:rPr>
                <w:rFonts w:ascii="仿宋" w:eastAsia="仿宋" w:hAnsi="仿宋" w:cs="Times New Roman" w:hint="eastAsia"/>
                <w:kern w:val="0"/>
                <w:sz w:val="20"/>
                <w:szCs w:val="20"/>
              </w:rPr>
            </w:pPr>
          </w:p>
        </w:tc>
      </w:tr>
      <w:tr w:rsidR="00422994" w14:paraId="5CE82B8D" w14:textId="77777777">
        <w:trPr>
          <w:trHeight w:val="340"/>
          <w:jc w:val="center"/>
        </w:trPr>
        <w:tc>
          <w:tcPr>
            <w:tcW w:w="4747"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23476A82"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栏次</w:t>
            </w:r>
          </w:p>
        </w:tc>
        <w:tc>
          <w:tcPr>
            <w:tcW w:w="3000" w:type="dxa"/>
            <w:tcBorders>
              <w:top w:val="nil"/>
              <w:left w:val="nil"/>
              <w:bottom w:val="single" w:sz="4" w:space="0" w:color="auto"/>
              <w:right w:val="single" w:sz="4" w:space="0" w:color="auto"/>
            </w:tcBorders>
            <w:shd w:val="clear" w:color="auto" w:fill="BFBFBF" w:themeFill="background1" w:themeFillShade="BF"/>
            <w:vAlign w:val="center"/>
          </w:tcPr>
          <w:p w14:paraId="2646A6A6"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1</w:t>
            </w:r>
          </w:p>
        </w:tc>
        <w:tc>
          <w:tcPr>
            <w:tcW w:w="3492" w:type="dxa"/>
            <w:tcBorders>
              <w:top w:val="nil"/>
              <w:left w:val="nil"/>
              <w:bottom w:val="single" w:sz="4" w:space="0" w:color="auto"/>
              <w:right w:val="single" w:sz="4" w:space="0" w:color="auto"/>
            </w:tcBorders>
            <w:shd w:val="clear" w:color="auto" w:fill="BFBFBF" w:themeFill="background1" w:themeFillShade="BF"/>
            <w:vAlign w:val="center"/>
          </w:tcPr>
          <w:p w14:paraId="45CEAF2A"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2</w:t>
            </w:r>
          </w:p>
        </w:tc>
        <w:tc>
          <w:tcPr>
            <w:tcW w:w="3000" w:type="dxa"/>
            <w:tcBorders>
              <w:top w:val="nil"/>
              <w:left w:val="nil"/>
              <w:bottom w:val="single" w:sz="4" w:space="0" w:color="auto"/>
              <w:right w:val="single" w:sz="8" w:space="0" w:color="auto"/>
            </w:tcBorders>
            <w:shd w:val="clear" w:color="auto" w:fill="BFBFBF" w:themeFill="background1" w:themeFillShade="BF"/>
            <w:vAlign w:val="center"/>
          </w:tcPr>
          <w:p w14:paraId="23109EFE"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3</w:t>
            </w:r>
          </w:p>
        </w:tc>
      </w:tr>
      <w:tr w:rsidR="00422994" w14:paraId="2FDE17A2" w14:textId="77777777">
        <w:trPr>
          <w:trHeight w:val="340"/>
          <w:jc w:val="center"/>
        </w:trPr>
        <w:tc>
          <w:tcPr>
            <w:tcW w:w="4747"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7DF467ED"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cs="Times New Roman"/>
                <w:kern w:val="0"/>
                <w:sz w:val="20"/>
                <w:szCs w:val="20"/>
              </w:rPr>
              <w:t>合计</w:t>
            </w:r>
          </w:p>
        </w:tc>
        <w:tc>
          <w:tcPr>
            <w:tcW w:w="3000" w:type="dxa"/>
            <w:tcBorders>
              <w:top w:val="nil"/>
              <w:left w:val="nil"/>
              <w:bottom w:val="single" w:sz="4" w:space="0" w:color="auto"/>
              <w:right w:val="single" w:sz="4" w:space="0" w:color="auto"/>
            </w:tcBorders>
            <w:shd w:val="clear" w:color="auto" w:fill="BFBFBF" w:themeFill="background1" w:themeFillShade="BF"/>
            <w:vAlign w:val="center"/>
          </w:tcPr>
          <w:p w14:paraId="38F7AFCD"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899.22</w:t>
            </w:r>
          </w:p>
        </w:tc>
        <w:tc>
          <w:tcPr>
            <w:tcW w:w="3492" w:type="dxa"/>
            <w:tcBorders>
              <w:top w:val="nil"/>
              <w:left w:val="nil"/>
              <w:bottom w:val="single" w:sz="4" w:space="0" w:color="auto"/>
              <w:right w:val="single" w:sz="4" w:space="0" w:color="auto"/>
            </w:tcBorders>
            <w:shd w:val="clear" w:color="auto" w:fill="BFBFBF" w:themeFill="background1" w:themeFillShade="BF"/>
            <w:vAlign w:val="center"/>
          </w:tcPr>
          <w:p w14:paraId="25FBAEDD"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391.52</w:t>
            </w:r>
          </w:p>
        </w:tc>
        <w:tc>
          <w:tcPr>
            <w:tcW w:w="3000" w:type="dxa"/>
            <w:tcBorders>
              <w:top w:val="nil"/>
              <w:left w:val="nil"/>
              <w:bottom w:val="single" w:sz="4" w:space="0" w:color="auto"/>
              <w:right w:val="single" w:sz="8" w:space="0" w:color="auto"/>
            </w:tcBorders>
            <w:shd w:val="clear" w:color="auto" w:fill="BFBFBF" w:themeFill="background1" w:themeFillShade="BF"/>
            <w:vAlign w:val="center"/>
          </w:tcPr>
          <w:p w14:paraId="56753FC8"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507.7</w:t>
            </w:r>
          </w:p>
        </w:tc>
      </w:tr>
      <w:tr w:rsidR="00422994" w14:paraId="6E1E45C0"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4F9874D8"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201</w:t>
            </w:r>
          </w:p>
        </w:tc>
        <w:tc>
          <w:tcPr>
            <w:tcW w:w="3527" w:type="dxa"/>
            <w:tcBorders>
              <w:top w:val="nil"/>
              <w:left w:val="nil"/>
              <w:bottom w:val="single" w:sz="4" w:space="0" w:color="auto"/>
              <w:right w:val="single" w:sz="4" w:space="0" w:color="auto"/>
            </w:tcBorders>
            <w:vAlign w:val="center"/>
          </w:tcPr>
          <w:p w14:paraId="33511D94"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一般公共服务支出</w:t>
            </w:r>
          </w:p>
        </w:tc>
        <w:tc>
          <w:tcPr>
            <w:tcW w:w="3000" w:type="dxa"/>
            <w:tcBorders>
              <w:top w:val="nil"/>
              <w:left w:val="nil"/>
              <w:bottom w:val="single" w:sz="4" w:space="0" w:color="auto"/>
              <w:right w:val="single" w:sz="4" w:space="0" w:color="auto"/>
            </w:tcBorders>
            <w:vAlign w:val="center"/>
          </w:tcPr>
          <w:p w14:paraId="2B2E64BB"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409.71</w:t>
            </w:r>
          </w:p>
        </w:tc>
        <w:tc>
          <w:tcPr>
            <w:tcW w:w="3492" w:type="dxa"/>
            <w:tcBorders>
              <w:top w:val="nil"/>
              <w:left w:val="nil"/>
              <w:bottom w:val="single" w:sz="4" w:space="0" w:color="auto"/>
              <w:right w:val="single" w:sz="4" w:space="0" w:color="auto"/>
            </w:tcBorders>
            <w:vAlign w:val="center"/>
          </w:tcPr>
          <w:p w14:paraId="765525D2"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340.65</w:t>
            </w:r>
          </w:p>
        </w:tc>
        <w:tc>
          <w:tcPr>
            <w:tcW w:w="3000" w:type="dxa"/>
            <w:tcBorders>
              <w:top w:val="nil"/>
              <w:left w:val="nil"/>
              <w:bottom w:val="single" w:sz="4" w:space="0" w:color="auto"/>
              <w:right w:val="single" w:sz="8" w:space="0" w:color="auto"/>
            </w:tcBorders>
            <w:vAlign w:val="center"/>
          </w:tcPr>
          <w:p w14:paraId="7396EBF0"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69.05</w:t>
            </w:r>
          </w:p>
        </w:tc>
      </w:tr>
      <w:tr w:rsidR="00422994" w14:paraId="37EE5AE0"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2444CC10"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20113</w:t>
            </w:r>
          </w:p>
        </w:tc>
        <w:tc>
          <w:tcPr>
            <w:tcW w:w="3527" w:type="dxa"/>
            <w:tcBorders>
              <w:top w:val="nil"/>
              <w:left w:val="nil"/>
              <w:bottom w:val="single" w:sz="4" w:space="0" w:color="auto"/>
              <w:right w:val="single" w:sz="4" w:space="0" w:color="auto"/>
            </w:tcBorders>
            <w:vAlign w:val="center"/>
          </w:tcPr>
          <w:p w14:paraId="149E6AD8"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商贸事务</w:t>
            </w:r>
          </w:p>
        </w:tc>
        <w:tc>
          <w:tcPr>
            <w:tcW w:w="3000" w:type="dxa"/>
            <w:tcBorders>
              <w:top w:val="nil"/>
              <w:left w:val="nil"/>
              <w:bottom w:val="single" w:sz="4" w:space="0" w:color="auto"/>
              <w:right w:val="single" w:sz="4" w:space="0" w:color="auto"/>
            </w:tcBorders>
            <w:vAlign w:val="center"/>
          </w:tcPr>
          <w:p w14:paraId="59C81DF4"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409.21</w:t>
            </w:r>
          </w:p>
        </w:tc>
        <w:tc>
          <w:tcPr>
            <w:tcW w:w="3492" w:type="dxa"/>
            <w:tcBorders>
              <w:top w:val="nil"/>
              <w:left w:val="nil"/>
              <w:bottom w:val="single" w:sz="4" w:space="0" w:color="auto"/>
              <w:right w:val="single" w:sz="4" w:space="0" w:color="auto"/>
            </w:tcBorders>
            <w:vAlign w:val="center"/>
          </w:tcPr>
          <w:p w14:paraId="6E78EE76"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340.65</w:t>
            </w:r>
          </w:p>
        </w:tc>
        <w:tc>
          <w:tcPr>
            <w:tcW w:w="3000" w:type="dxa"/>
            <w:tcBorders>
              <w:top w:val="nil"/>
              <w:left w:val="nil"/>
              <w:bottom w:val="single" w:sz="4" w:space="0" w:color="auto"/>
              <w:right w:val="single" w:sz="8" w:space="0" w:color="auto"/>
            </w:tcBorders>
            <w:vAlign w:val="center"/>
          </w:tcPr>
          <w:p w14:paraId="5B1AACD1"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68.55</w:t>
            </w:r>
          </w:p>
        </w:tc>
      </w:tr>
      <w:tr w:rsidR="00422994" w14:paraId="3101B257"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57407AD4"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2011301</w:t>
            </w:r>
          </w:p>
        </w:tc>
        <w:tc>
          <w:tcPr>
            <w:tcW w:w="3527" w:type="dxa"/>
            <w:tcBorders>
              <w:top w:val="nil"/>
              <w:left w:val="nil"/>
              <w:bottom w:val="single" w:sz="4" w:space="0" w:color="auto"/>
              <w:right w:val="single" w:sz="4" w:space="0" w:color="auto"/>
            </w:tcBorders>
            <w:vAlign w:val="center"/>
          </w:tcPr>
          <w:p w14:paraId="6757FDBA"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行政运行</w:t>
            </w:r>
          </w:p>
        </w:tc>
        <w:tc>
          <w:tcPr>
            <w:tcW w:w="3000" w:type="dxa"/>
            <w:tcBorders>
              <w:top w:val="nil"/>
              <w:left w:val="nil"/>
              <w:bottom w:val="single" w:sz="4" w:space="0" w:color="auto"/>
              <w:right w:val="single" w:sz="4" w:space="0" w:color="auto"/>
            </w:tcBorders>
            <w:vAlign w:val="center"/>
          </w:tcPr>
          <w:p w14:paraId="0D5D782E"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340.65</w:t>
            </w:r>
          </w:p>
        </w:tc>
        <w:tc>
          <w:tcPr>
            <w:tcW w:w="3492" w:type="dxa"/>
            <w:tcBorders>
              <w:top w:val="nil"/>
              <w:left w:val="nil"/>
              <w:bottom w:val="single" w:sz="4" w:space="0" w:color="auto"/>
              <w:right w:val="single" w:sz="4" w:space="0" w:color="auto"/>
            </w:tcBorders>
            <w:vAlign w:val="center"/>
          </w:tcPr>
          <w:p w14:paraId="20CCD8C9"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340.65</w:t>
            </w:r>
          </w:p>
        </w:tc>
        <w:tc>
          <w:tcPr>
            <w:tcW w:w="3000" w:type="dxa"/>
            <w:tcBorders>
              <w:top w:val="nil"/>
              <w:left w:val="nil"/>
              <w:bottom w:val="single" w:sz="4" w:space="0" w:color="auto"/>
              <w:right w:val="single" w:sz="8" w:space="0" w:color="auto"/>
            </w:tcBorders>
            <w:vAlign w:val="center"/>
          </w:tcPr>
          <w:p w14:paraId="63C8E17E" w14:textId="77777777" w:rsidR="00422994" w:rsidRDefault="00422994">
            <w:pPr>
              <w:widowControl/>
              <w:jc w:val="right"/>
              <w:rPr>
                <w:rFonts w:ascii="仿宋" w:eastAsia="仿宋" w:hAnsi="仿宋" w:cs="Times New Roman" w:hint="eastAsia"/>
                <w:kern w:val="0"/>
                <w:sz w:val="20"/>
                <w:szCs w:val="20"/>
              </w:rPr>
            </w:pPr>
          </w:p>
        </w:tc>
      </w:tr>
      <w:tr w:rsidR="00422994" w14:paraId="5E5F01DE"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6BD37DF1"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2011308</w:t>
            </w:r>
          </w:p>
        </w:tc>
        <w:tc>
          <w:tcPr>
            <w:tcW w:w="3527" w:type="dxa"/>
            <w:tcBorders>
              <w:top w:val="nil"/>
              <w:left w:val="nil"/>
              <w:bottom w:val="single" w:sz="4" w:space="0" w:color="auto"/>
              <w:right w:val="single" w:sz="4" w:space="0" w:color="auto"/>
            </w:tcBorders>
            <w:vAlign w:val="center"/>
          </w:tcPr>
          <w:p w14:paraId="02F93C20"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招商引资</w:t>
            </w:r>
          </w:p>
        </w:tc>
        <w:tc>
          <w:tcPr>
            <w:tcW w:w="3000" w:type="dxa"/>
            <w:tcBorders>
              <w:top w:val="nil"/>
              <w:left w:val="nil"/>
              <w:bottom w:val="single" w:sz="4" w:space="0" w:color="auto"/>
              <w:right w:val="single" w:sz="4" w:space="0" w:color="auto"/>
            </w:tcBorders>
            <w:vAlign w:val="center"/>
          </w:tcPr>
          <w:p w14:paraId="5D534A9F"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59.44</w:t>
            </w:r>
          </w:p>
        </w:tc>
        <w:tc>
          <w:tcPr>
            <w:tcW w:w="3492" w:type="dxa"/>
            <w:tcBorders>
              <w:top w:val="nil"/>
              <w:left w:val="nil"/>
              <w:bottom w:val="single" w:sz="4" w:space="0" w:color="auto"/>
              <w:right w:val="single" w:sz="4" w:space="0" w:color="auto"/>
            </w:tcBorders>
            <w:vAlign w:val="center"/>
          </w:tcPr>
          <w:p w14:paraId="116B087F"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4" w:space="0" w:color="auto"/>
              <w:right w:val="single" w:sz="8" w:space="0" w:color="auto"/>
            </w:tcBorders>
            <w:vAlign w:val="center"/>
          </w:tcPr>
          <w:p w14:paraId="47B8CF5B"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59.44</w:t>
            </w:r>
          </w:p>
        </w:tc>
      </w:tr>
      <w:tr w:rsidR="00422994" w14:paraId="67E55BEC"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543BAED4"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2011399</w:t>
            </w:r>
          </w:p>
        </w:tc>
        <w:tc>
          <w:tcPr>
            <w:tcW w:w="3527" w:type="dxa"/>
            <w:tcBorders>
              <w:top w:val="nil"/>
              <w:left w:val="nil"/>
              <w:bottom w:val="single" w:sz="4" w:space="0" w:color="auto"/>
              <w:right w:val="single" w:sz="4" w:space="0" w:color="auto"/>
            </w:tcBorders>
            <w:vAlign w:val="center"/>
          </w:tcPr>
          <w:p w14:paraId="63994367"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其他商贸事务支出</w:t>
            </w:r>
          </w:p>
        </w:tc>
        <w:tc>
          <w:tcPr>
            <w:tcW w:w="3000" w:type="dxa"/>
            <w:tcBorders>
              <w:top w:val="nil"/>
              <w:left w:val="nil"/>
              <w:bottom w:val="single" w:sz="4" w:space="0" w:color="auto"/>
              <w:right w:val="single" w:sz="4" w:space="0" w:color="auto"/>
            </w:tcBorders>
            <w:vAlign w:val="center"/>
          </w:tcPr>
          <w:p w14:paraId="32078B81"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9.11</w:t>
            </w:r>
          </w:p>
        </w:tc>
        <w:tc>
          <w:tcPr>
            <w:tcW w:w="3492" w:type="dxa"/>
            <w:tcBorders>
              <w:top w:val="nil"/>
              <w:left w:val="nil"/>
              <w:bottom w:val="single" w:sz="4" w:space="0" w:color="auto"/>
              <w:right w:val="single" w:sz="4" w:space="0" w:color="auto"/>
            </w:tcBorders>
            <w:vAlign w:val="center"/>
          </w:tcPr>
          <w:p w14:paraId="73F2D60E"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4" w:space="0" w:color="auto"/>
              <w:right w:val="single" w:sz="8" w:space="0" w:color="auto"/>
            </w:tcBorders>
            <w:vAlign w:val="center"/>
          </w:tcPr>
          <w:p w14:paraId="00F6774C"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9.11</w:t>
            </w:r>
          </w:p>
        </w:tc>
      </w:tr>
      <w:tr w:rsidR="00422994" w14:paraId="3F1A1E4E"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44B23D70"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20131</w:t>
            </w:r>
          </w:p>
        </w:tc>
        <w:tc>
          <w:tcPr>
            <w:tcW w:w="3527" w:type="dxa"/>
            <w:tcBorders>
              <w:top w:val="nil"/>
              <w:left w:val="nil"/>
              <w:bottom w:val="single" w:sz="4" w:space="0" w:color="auto"/>
              <w:right w:val="single" w:sz="4" w:space="0" w:color="auto"/>
            </w:tcBorders>
            <w:vAlign w:val="center"/>
          </w:tcPr>
          <w:p w14:paraId="429C83FA"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党委办公厅（室）及相关机构事务</w:t>
            </w:r>
          </w:p>
        </w:tc>
        <w:tc>
          <w:tcPr>
            <w:tcW w:w="3000" w:type="dxa"/>
            <w:tcBorders>
              <w:top w:val="nil"/>
              <w:left w:val="nil"/>
              <w:bottom w:val="single" w:sz="4" w:space="0" w:color="auto"/>
              <w:right w:val="single" w:sz="4" w:space="0" w:color="auto"/>
            </w:tcBorders>
            <w:vAlign w:val="center"/>
          </w:tcPr>
          <w:p w14:paraId="239ED930"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0.5</w:t>
            </w:r>
          </w:p>
        </w:tc>
        <w:tc>
          <w:tcPr>
            <w:tcW w:w="3492" w:type="dxa"/>
            <w:tcBorders>
              <w:top w:val="nil"/>
              <w:left w:val="nil"/>
              <w:bottom w:val="single" w:sz="4" w:space="0" w:color="auto"/>
              <w:right w:val="single" w:sz="4" w:space="0" w:color="auto"/>
            </w:tcBorders>
            <w:vAlign w:val="center"/>
          </w:tcPr>
          <w:p w14:paraId="03A96D94"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4" w:space="0" w:color="auto"/>
              <w:right w:val="single" w:sz="8" w:space="0" w:color="auto"/>
            </w:tcBorders>
            <w:vAlign w:val="center"/>
          </w:tcPr>
          <w:p w14:paraId="3F793A39"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0.5</w:t>
            </w:r>
          </w:p>
        </w:tc>
      </w:tr>
      <w:tr w:rsidR="00422994" w14:paraId="268D7384"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53133DAC"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2013199</w:t>
            </w:r>
          </w:p>
        </w:tc>
        <w:tc>
          <w:tcPr>
            <w:tcW w:w="3527" w:type="dxa"/>
            <w:tcBorders>
              <w:top w:val="nil"/>
              <w:left w:val="nil"/>
              <w:bottom w:val="single" w:sz="4" w:space="0" w:color="auto"/>
              <w:right w:val="single" w:sz="4" w:space="0" w:color="auto"/>
            </w:tcBorders>
            <w:vAlign w:val="center"/>
          </w:tcPr>
          <w:p w14:paraId="2CB525EA"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其他党委办公厅（室）及相关机构事务支出</w:t>
            </w:r>
          </w:p>
        </w:tc>
        <w:tc>
          <w:tcPr>
            <w:tcW w:w="3000" w:type="dxa"/>
            <w:tcBorders>
              <w:top w:val="nil"/>
              <w:left w:val="nil"/>
              <w:bottom w:val="single" w:sz="4" w:space="0" w:color="auto"/>
              <w:right w:val="single" w:sz="4" w:space="0" w:color="auto"/>
            </w:tcBorders>
            <w:vAlign w:val="center"/>
          </w:tcPr>
          <w:p w14:paraId="5272DEE8"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0.5</w:t>
            </w:r>
          </w:p>
        </w:tc>
        <w:tc>
          <w:tcPr>
            <w:tcW w:w="3492" w:type="dxa"/>
            <w:tcBorders>
              <w:top w:val="nil"/>
              <w:left w:val="nil"/>
              <w:bottom w:val="single" w:sz="4" w:space="0" w:color="auto"/>
              <w:right w:val="single" w:sz="4" w:space="0" w:color="auto"/>
            </w:tcBorders>
            <w:vAlign w:val="center"/>
          </w:tcPr>
          <w:p w14:paraId="1992270E"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4" w:space="0" w:color="auto"/>
              <w:right w:val="single" w:sz="8" w:space="0" w:color="auto"/>
            </w:tcBorders>
            <w:vAlign w:val="center"/>
          </w:tcPr>
          <w:p w14:paraId="3FE0E0C0"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0.5</w:t>
            </w:r>
          </w:p>
        </w:tc>
      </w:tr>
      <w:tr w:rsidR="00422994" w14:paraId="680FC68B"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73EAFB78"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206</w:t>
            </w:r>
          </w:p>
        </w:tc>
        <w:tc>
          <w:tcPr>
            <w:tcW w:w="3527" w:type="dxa"/>
            <w:tcBorders>
              <w:top w:val="nil"/>
              <w:left w:val="nil"/>
              <w:bottom w:val="single" w:sz="4" w:space="0" w:color="auto"/>
              <w:right w:val="single" w:sz="4" w:space="0" w:color="auto"/>
            </w:tcBorders>
            <w:vAlign w:val="center"/>
          </w:tcPr>
          <w:p w14:paraId="15589464"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科学技术支出</w:t>
            </w:r>
          </w:p>
        </w:tc>
        <w:tc>
          <w:tcPr>
            <w:tcW w:w="3000" w:type="dxa"/>
            <w:tcBorders>
              <w:top w:val="nil"/>
              <w:left w:val="nil"/>
              <w:bottom w:val="single" w:sz="4" w:space="0" w:color="auto"/>
              <w:right w:val="single" w:sz="4" w:space="0" w:color="auto"/>
            </w:tcBorders>
            <w:vAlign w:val="center"/>
          </w:tcPr>
          <w:p w14:paraId="6F3DBC00"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74.81</w:t>
            </w:r>
          </w:p>
        </w:tc>
        <w:tc>
          <w:tcPr>
            <w:tcW w:w="3492" w:type="dxa"/>
            <w:tcBorders>
              <w:top w:val="nil"/>
              <w:left w:val="nil"/>
              <w:bottom w:val="single" w:sz="4" w:space="0" w:color="auto"/>
              <w:right w:val="single" w:sz="4" w:space="0" w:color="auto"/>
            </w:tcBorders>
            <w:vAlign w:val="center"/>
          </w:tcPr>
          <w:p w14:paraId="2D22C2C7"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4" w:space="0" w:color="auto"/>
              <w:right w:val="single" w:sz="8" w:space="0" w:color="auto"/>
            </w:tcBorders>
            <w:vAlign w:val="center"/>
          </w:tcPr>
          <w:p w14:paraId="1BB5B804"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74.81</w:t>
            </w:r>
          </w:p>
        </w:tc>
      </w:tr>
      <w:tr w:rsidR="00422994" w14:paraId="1712D194"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65FF91D6"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20699</w:t>
            </w:r>
          </w:p>
        </w:tc>
        <w:tc>
          <w:tcPr>
            <w:tcW w:w="3527" w:type="dxa"/>
            <w:tcBorders>
              <w:top w:val="nil"/>
              <w:left w:val="nil"/>
              <w:bottom w:val="single" w:sz="4" w:space="0" w:color="auto"/>
              <w:right w:val="single" w:sz="4" w:space="0" w:color="auto"/>
            </w:tcBorders>
            <w:vAlign w:val="center"/>
          </w:tcPr>
          <w:p w14:paraId="1CF08D62"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其他科学技术支出</w:t>
            </w:r>
          </w:p>
        </w:tc>
        <w:tc>
          <w:tcPr>
            <w:tcW w:w="3000" w:type="dxa"/>
            <w:tcBorders>
              <w:top w:val="nil"/>
              <w:left w:val="nil"/>
              <w:bottom w:val="single" w:sz="4" w:space="0" w:color="auto"/>
              <w:right w:val="single" w:sz="4" w:space="0" w:color="auto"/>
            </w:tcBorders>
            <w:vAlign w:val="center"/>
          </w:tcPr>
          <w:p w14:paraId="1B5129B0"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74.81</w:t>
            </w:r>
          </w:p>
        </w:tc>
        <w:tc>
          <w:tcPr>
            <w:tcW w:w="3492" w:type="dxa"/>
            <w:tcBorders>
              <w:top w:val="nil"/>
              <w:left w:val="nil"/>
              <w:bottom w:val="single" w:sz="4" w:space="0" w:color="auto"/>
              <w:right w:val="single" w:sz="4" w:space="0" w:color="auto"/>
            </w:tcBorders>
            <w:vAlign w:val="center"/>
          </w:tcPr>
          <w:p w14:paraId="7FDBD494"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4" w:space="0" w:color="auto"/>
              <w:right w:val="single" w:sz="8" w:space="0" w:color="auto"/>
            </w:tcBorders>
            <w:vAlign w:val="center"/>
          </w:tcPr>
          <w:p w14:paraId="046A8E2E"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74.81</w:t>
            </w:r>
          </w:p>
        </w:tc>
      </w:tr>
      <w:tr w:rsidR="00422994" w14:paraId="5FF7ECBA"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2A63B63F"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2069999</w:t>
            </w:r>
          </w:p>
        </w:tc>
        <w:tc>
          <w:tcPr>
            <w:tcW w:w="3527" w:type="dxa"/>
            <w:tcBorders>
              <w:top w:val="nil"/>
              <w:left w:val="nil"/>
              <w:bottom w:val="single" w:sz="4" w:space="0" w:color="auto"/>
              <w:right w:val="single" w:sz="4" w:space="0" w:color="auto"/>
            </w:tcBorders>
            <w:vAlign w:val="center"/>
          </w:tcPr>
          <w:p w14:paraId="27FD7DC5"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其他科学技术支出</w:t>
            </w:r>
          </w:p>
        </w:tc>
        <w:tc>
          <w:tcPr>
            <w:tcW w:w="3000" w:type="dxa"/>
            <w:tcBorders>
              <w:top w:val="nil"/>
              <w:left w:val="nil"/>
              <w:bottom w:val="single" w:sz="4" w:space="0" w:color="auto"/>
              <w:right w:val="single" w:sz="4" w:space="0" w:color="auto"/>
            </w:tcBorders>
            <w:vAlign w:val="center"/>
          </w:tcPr>
          <w:p w14:paraId="6D52D4F3"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74.81</w:t>
            </w:r>
          </w:p>
        </w:tc>
        <w:tc>
          <w:tcPr>
            <w:tcW w:w="3492" w:type="dxa"/>
            <w:tcBorders>
              <w:top w:val="nil"/>
              <w:left w:val="nil"/>
              <w:bottom w:val="single" w:sz="4" w:space="0" w:color="auto"/>
              <w:right w:val="single" w:sz="4" w:space="0" w:color="auto"/>
            </w:tcBorders>
            <w:vAlign w:val="center"/>
          </w:tcPr>
          <w:p w14:paraId="4B90E1D8"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4" w:space="0" w:color="auto"/>
              <w:right w:val="single" w:sz="8" w:space="0" w:color="auto"/>
            </w:tcBorders>
            <w:vAlign w:val="center"/>
          </w:tcPr>
          <w:p w14:paraId="5BB1E41F"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74.81</w:t>
            </w:r>
          </w:p>
        </w:tc>
      </w:tr>
      <w:tr w:rsidR="00422994" w14:paraId="555CA257"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0B657C60"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208</w:t>
            </w:r>
          </w:p>
        </w:tc>
        <w:tc>
          <w:tcPr>
            <w:tcW w:w="3527" w:type="dxa"/>
            <w:tcBorders>
              <w:top w:val="nil"/>
              <w:left w:val="nil"/>
              <w:bottom w:val="single" w:sz="4" w:space="0" w:color="auto"/>
              <w:right w:val="single" w:sz="4" w:space="0" w:color="auto"/>
            </w:tcBorders>
            <w:vAlign w:val="center"/>
          </w:tcPr>
          <w:p w14:paraId="6B2DCF56"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社会保障和就业支出</w:t>
            </w:r>
          </w:p>
        </w:tc>
        <w:tc>
          <w:tcPr>
            <w:tcW w:w="3000" w:type="dxa"/>
            <w:tcBorders>
              <w:top w:val="nil"/>
              <w:left w:val="nil"/>
              <w:bottom w:val="single" w:sz="4" w:space="0" w:color="auto"/>
              <w:right w:val="single" w:sz="4" w:space="0" w:color="auto"/>
            </w:tcBorders>
            <w:vAlign w:val="center"/>
          </w:tcPr>
          <w:p w14:paraId="0904898F"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31.23</w:t>
            </w:r>
          </w:p>
        </w:tc>
        <w:tc>
          <w:tcPr>
            <w:tcW w:w="3492" w:type="dxa"/>
            <w:tcBorders>
              <w:top w:val="nil"/>
              <w:left w:val="nil"/>
              <w:bottom w:val="single" w:sz="4" w:space="0" w:color="auto"/>
              <w:right w:val="single" w:sz="4" w:space="0" w:color="auto"/>
            </w:tcBorders>
            <w:vAlign w:val="center"/>
          </w:tcPr>
          <w:p w14:paraId="2DC37691"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31.23</w:t>
            </w:r>
          </w:p>
        </w:tc>
        <w:tc>
          <w:tcPr>
            <w:tcW w:w="3000" w:type="dxa"/>
            <w:tcBorders>
              <w:top w:val="nil"/>
              <w:left w:val="nil"/>
              <w:bottom w:val="single" w:sz="4" w:space="0" w:color="auto"/>
              <w:right w:val="single" w:sz="8" w:space="0" w:color="auto"/>
            </w:tcBorders>
            <w:vAlign w:val="center"/>
          </w:tcPr>
          <w:p w14:paraId="462E51B8" w14:textId="77777777" w:rsidR="00422994" w:rsidRDefault="00422994">
            <w:pPr>
              <w:widowControl/>
              <w:jc w:val="right"/>
              <w:rPr>
                <w:rFonts w:ascii="仿宋" w:eastAsia="仿宋" w:hAnsi="仿宋" w:cs="Times New Roman" w:hint="eastAsia"/>
                <w:kern w:val="0"/>
                <w:sz w:val="20"/>
                <w:szCs w:val="20"/>
              </w:rPr>
            </w:pPr>
          </w:p>
        </w:tc>
      </w:tr>
      <w:tr w:rsidR="00422994" w14:paraId="0034B4FB" w14:textId="77777777">
        <w:trPr>
          <w:trHeight w:val="340"/>
          <w:jc w:val="center"/>
        </w:trPr>
        <w:tc>
          <w:tcPr>
            <w:tcW w:w="1220" w:type="dxa"/>
            <w:tcBorders>
              <w:top w:val="single" w:sz="4" w:space="0" w:color="auto"/>
              <w:left w:val="single" w:sz="8" w:space="0" w:color="auto"/>
              <w:bottom w:val="single" w:sz="4" w:space="0" w:color="auto"/>
              <w:right w:val="single" w:sz="4" w:space="0" w:color="auto"/>
            </w:tcBorders>
            <w:vAlign w:val="center"/>
          </w:tcPr>
          <w:p w14:paraId="3280240B"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20805</w:t>
            </w:r>
          </w:p>
        </w:tc>
        <w:tc>
          <w:tcPr>
            <w:tcW w:w="3527" w:type="dxa"/>
            <w:tcBorders>
              <w:top w:val="nil"/>
              <w:left w:val="nil"/>
              <w:bottom w:val="nil"/>
              <w:right w:val="single" w:sz="4" w:space="0" w:color="auto"/>
            </w:tcBorders>
            <w:vAlign w:val="center"/>
          </w:tcPr>
          <w:p w14:paraId="417D9F07"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行政事业单位养老支出</w:t>
            </w:r>
          </w:p>
        </w:tc>
        <w:tc>
          <w:tcPr>
            <w:tcW w:w="3000" w:type="dxa"/>
            <w:tcBorders>
              <w:top w:val="nil"/>
              <w:left w:val="nil"/>
              <w:bottom w:val="nil"/>
              <w:right w:val="single" w:sz="4" w:space="0" w:color="auto"/>
            </w:tcBorders>
            <w:vAlign w:val="center"/>
          </w:tcPr>
          <w:p w14:paraId="6C4A68B5"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31.23</w:t>
            </w:r>
          </w:p>
        </w:tc>
        <w:tc>
          <w:tcPr>
            <w:tcW w:w="3492" w:type="dxa"/>
            <w:tcBorders>
              <w:top w:val="nil"/>
              <w:left w:val="nil"/>
              <w:bottom w:val="nil"/>
              <w:right w:val="single" w:sz="4" w:space="0" w:color="auto"/>
            </w:tcBorders>
            <w:vAlign w:val="center"/>
          </w:tcPr>
          <w:p w14:paraId="596ECC59"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31.23</w:t>
            </w:r>
          </w:p>
        </w:tc>
        <w:tc>
          <w:tcPr>
            <w:tcW w:w="3000" w:type="dxa"/>
            <w:tcBorders>
              <w:top w:val="nil"/>
              <w:left w:val="nil"/>
              <w:bottom w:val="nil"/>
              <w:right w:val="single" w:sz="8" w:space="0" w:color="auto"/>
            </w:tcBorders>
            <w:vAlign w:val="center"/>
          </w:tcPr>
          <w:p w14:paraId="0C44ABB4" w14:textId="77777777" w:rsidR="00422994" w:rsidRDefault="00422994">
            <w:pPr>
              <w:widowControl/>
              <w:jc w:val="right"/>
              <w:rPr>
                <w:rFonts w:ascii="仿宋" w:eastAsia="仿宋" w:hAnsi="仿宋" w:cs="Times New Roman" w:hint="eastAsia"/>
                <w:kern w:val="0"/>
                <w:sz w:val="20"/>
                <w:szCs w:val="20"/>
              </w:rPr>
            </w:pPr>
          </w:p>
        </w:tc>
      </w:tr>
      <w:tr w:rsidR="00422994" w14:paraId="297DDC13"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44B4C5FA"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2080501</w:t>
            </w:r>
          </w:p>
        </w:tc>
        <w:tc>
          <w:tcPr>
            <w:tcW w:w="3527" w:type="dxa"/>
            <w:tcBorders>
              <w:top w:val="nil"/>
              <w:left w:val="nil"/>
              <w:bottom w:val="single" w:sz="8" w:space="0" w:color="auto"/>
              <w:right w:val="single" w:sz="4" w:space="0" w:color="auto"/>
            </w:tcBorders>
            <w:vAlign w:val="center"/>
          </w:tcPr>
          <w:p w14:paraId="7A257E9B"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行政单位离退休</w:t>
            </w:r>
          </w:p>
        </w:tc>
        <w:tc>
          <w:tcPr>
            <w:tcW w:w="3000" w:type="dxa"/>
            <w:tcBorders>
              <w:top w:val="nil"/>
              <w:left w:val="nil"/>
              <w:bottom w:val="single" w:sz="8" w:space="0" w:color="auto"/>
              <w:right w:val="single" w:sz="4" w:space="0" w:color="auto"/>
            </w:tcBorders>
            <w:vAlign w:val="center"/>
          </w:tcPr>
          <w:p w14:paraId="37D7F0C6"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7.39</w:t>
            </w:r>
          </w:p>
        </w:tc>
        <w:tc>
          <w:tcPr>
            <w:tcW w:w="3492" w:type="dxa"/>
            <w:tcBorders>
              <w:top w:val="nil"/>
              <w:left w:val="nil"/>
              <w:bottom w:val="single" w:sz="8" w:space="0" w:color="auto"/>
              <w:right w:val="single" w:sz="4" w:space="0" w:color="auto"/>
            </w:tcBorders>
            <w:vAlign w:val="center"/>
          </w:tcPr>
          <w:p w14:paraId="38453B1F"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7.39</w:t>
            </w:r>
          </w:p>
        </w:tc>
        <w:tc>
          <w:tcPr>
            <w:tcW w:w="3000" w:type="dxa"/>
            <w:tcBorders>
              <w:top w:val="nil"/>
              <w:left w:val="nil"/>
              <w:bottom w:val="single" w:sz="8" w:space="0" w:color="auto"/>
              <w:right w:val="single" w:sz="8" w:space="0" w:color="auto"/>
            </w:tcBorders>
            <w:vAlign w:val="center"/>
          </w:tcPr>
          <w:p w14:paraId="51211488" w14:textId="77777777" w:rsidR="00422994" w:rsidRDefault="00422994">
            <w:pPr>
              <w:widowControl/>
              <w:jc w:val="right"/>
              <w:rPr>
                <w:rFonts w:ascii="仿宋" w:eastAsia="仿宋" w:hAnsi="仿宋" w:cs="Times New Roman" w:hint="eastAsia"/>
                <w:kern w:val="0"/>
                <w:sz w:val="20"/>
                <w:szCs w:val="20"/>
              </w:rPr>
            </w:pPr>
          </w:p>
        </w:tc>
      </w:tr>
      <w:tr w:rsidR="00422994" w14:paraId="15C77FE6"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2C87F91A"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2080505</w:t>
            </w:r>
          </w:p>
        </w:tc>
        <w:tc>
          <w:tcPr>
            <w:tcW w:w="3527" w:type="dxa"/>
            <w:tcBorders>
              <w:top w:val="nil"/>
              <w:left w:val="nil"/>
              <w:bottom w:val="single" w:sz="8" w:space="0" w:color="auto"/>
              <w:right w:val="single" w:sz="4" w:space="0" w:color="auto"/>
            </w:tcBorders>
            <w:vAlign w:val="center"/>
          </w:tcPr>
          <w:p w14:paraId="680C1DE1"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机关事业单位基本养老保险缴费支出</w:t>
            </w:r>
          </w:p>
        </w:tc>
        <w:tc>
          <w:tcPr>
            <w:tcW w:w="3000" w:type="dxa"/>
            <w:tcBorders>
              <w:top w:val="nil"/>
              <w:left w:val="nil"/>
              <w:bottom w:val="single" w:sz="8" w:space="0" w:color="auto"/>
              <w:right w:val="single" w:sz="4" w:space="0" w:color="auto"/>
            </w:tcBorders>
            <w:vAlign w:val="center"/>
          </w:tcPr>
          <w:p w14:paraId="7CE9CB7D"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23.84</w:t>
            </w:r>
          </w:p>
        </w:tc>
        <w:tc>
          <w:tcPr>
            <w:tcW w:w="3492" w:type="dxa"/>
            <w:tcBorders>
              <w:top w:val="nil"/>
              <w:left w:val="nil"/>
              <w:bottom w:val="single" w:sz="8" w:space="0" w:color="auto"/>
              <w:right w:val="single" w:sz="4" w:space="0" w:color="auto"/>
            </w:tcBorders>
            <w:vAlign w:val="center"/>
          </w:tcPr>
          <w:p w14:paraId="2600C2F6"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23.84</w:t>
            </w:r>
          </w:p>
        </w:tc>
        <w:tc>
          <w:tcPr>
            <w:tcW w:w="3000" w:type="dxa"/>
            <w:tcBorders>
              <w:top w:val="nil"/>
              <w:left w:val="nil"/>
              <w:bottom w:val="single" w:sz="8" w:space="0" w:color="auto"/>
              <w:right w:val="single" w:sz="8" w:space="0" w:color="auto"/>
            </w:tcBorders>
            <w:vAlign w:val="center"/>
          </w:tcPr>
          <w:p w14:paraId="785B195C" w14:textId="77777777" w:rsidR="00422994" w:rsidRDefault="00422994">
            <w:pPr>
              <w:widowControl/>
              <w:jc w:val="right"/>
              <w:rPr>
                <w:rFonts w:ascii="仿宋" w:eastAsia="仿宋" w:hAnsi="仿宋" w:cs="Times New Roman" w:hint="eastAsia"/>
                <w:kern w:val="0"/>
                <w:sz w:val="20"/>
                <w:szCs w:val="20"/>
              </w:rPr>
            </w:pPr>
          </w:p>
        </w:tc>
      </w:tr>
      <w:tr w:rsidR="00422994" w14:paraId="7FE27DD7"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6CAFE108"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lastRenderedPageBreak/>
              <w:t>210</w:t>
            </w:r>
          </w:p>
        </w:tc>
        <w:tc>
          <w:tcPr>
            <w:tcW w:w="3527" w:type="dxa"/>
            <w:tcBorders>
              <w:top w:val="nil"/>
              <w:left w:val="nil"/>
              <w:bottom w:val="single" w:sz="8" w:space="0" w:color="auto"/>
              <w:right w:val="single" w:sz="4" w:space="0" w:color="auto"/>
            </w:tcBorders>
            <w:vAlign w:val="center"/>
          </w:tcPr>
          <w:p w14:paraId="186B9680"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卫生健康支出</w:t>
            </w:r>
          </w:p>
        </w:tc>
        <w:tc>
          <w:tcPr>
            <w:tcW w:w="3000" w:type="dxa"/>
            <w:tcBorders>
              <w:top w:val="nil"/>
              <w:left w:val="nil"/>
              <w:bottom w:val="single" w:sz="8" w:space="0" w:color="auto"/>
              <w:right w:val="single" w:sz="4" w:space="0" w:color="auto"/>
            </w:tcBorders>
            <w:vAlign w:val="center"/>
          </w:tcPr>
          <w:p w14:paraId="42F70928"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121.45</w:t>
            </w:r>
          </w:p>
        </w:tc>
        <w:tc>
          <w:tcPr>
            <w:tcW w:w="3492" w:type="dxa"/>
            <w:tcBorders>
              <w:top w:val="nil"/>
              <w:left w:val="nil"/>
              <w:bottom w:val="single" w:sz="8" w:space="0" w:color="auto"/>
              <w:right w:val="single" w:sz="4" w:space="0" w:color="auto"/>
            </w:tcBorders>
            <w:vAlign w:val="center"/>
          </w:tcPr>
          <w:p w14:paraId="1429E455"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66447519"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121.45</w:t>
            </w:r>
          </w:p>
        </w:tc>
      </w:tr>
      <w:tr w:rsidR="00422994" w14:paraId="787AA4FD"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6B1F7C5A"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21004</w:t>
            </w:r>
          </w:p>
        </w:tc>
        <w:tc>
          <w:tcPr>
            <w:tcW w:w="3527" w:type="dxa"/>
            <w:tcBorders>
              <w:top w:val="nil"/>
              <w:left w:val="nil"/>
              <w:bottom w:val="single" w:sz="8" w:space="0" w:color="auto"/>
              <w:right w:val="single" w:sz="4" w:space="0" w:color="auto"/>
            </w:tcBorders>
            <w:vAlign w:val="center"/>
          </w:tcPr>
          <w:p w14:paraId="1731EE28"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公共卫生</w:t>
            </w:r>
          </w:p>
        </w:tc>
        <w:tc>
          <w:tcPr>
            <w:tcW w:w="3000" w:type="dxa"/>
            <w:tcBorders>
              <w:top w:val="nil"/>
              <w:left w:val="nil"/>
              <w:bottom w:val="single" w:sz="8" w:space="0" w:color="auto"/>
              <w:right w:val="single" w:sz="4" w:space="0" w:color="auto"/>
            </w:tcBorders>
            <w:vAlign w:val="center"/>
          </w:tcPr>
          <w:p w14:paraId="110DA201"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121.45</w:t>
            </w:r>
          </w:p>
        </w:tc>
        <w:tc>
          <w:tcPr>
            <w:tcW w:w="3492" w:type="dxa"/>
            <w:tcBorders>
              <w:top w:val="nil"/>
              <w:left w:val="nil"/>
              <w:bottom w:val="single" w:sz="8" w:space="0" w:color="auto"/>
              <w:right w:val="single" w:sz="4" w:space="0" w:color="auto"/>
            </w:tcBorders>
            <w:vAlign w:val="center"/>
          </w:tcPr>
          <w:p w14:paraId="658304CF"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679461E8"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121.45</w:t>
            </w:r>
          </w:p>
        </w:tc>
      </w:tr>
      <w:tr w:rsidR="00422994" w14:paraId="2E0AC291"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1BC132A4"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2100401</w:t>
            </w:r>
          </w:p>
        </w:tc>
        <w:tc>
          <w:tcPr>
            <w:tcW w:w="3527" w:type="dxa"/>
            <w:tcBorders>
              <w:top w:val="nil"/>
              <w:left w:val="nil"/>
              <w:bottom w:val="single" w:sz="8" w:space="0" w:color="auto"/>
              <w:right w:val="single" w:sz="4" w:space="0" w:color="auto"/>
            </w:tcBorders>
            <w:vAlign w:val="center"/>
          </w:tcPr>
          <w:p w14:paraId="419B17BC"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疾病预防控制机构</w:t>
            </w:r>
          </w:p>
        </w:tc>
        <w:tc>
          <w:tcPr>
            <w:tcW w:w="3000" w:type="dxa"/>
            <w:tcBorders>
              <w:top w:val="nil"/>
              <w:left w:val="nil"/>
              <w:bottom w:val="single" w:sz="8" w:space="0" w:color="auto"/>
              <w:right w:val="single" w:sz="4" w:space="0" w:color="auto"/>
            </w:tcBorders>
            <w:vAlign w:val="center"/>
          </w:tcPr>
          <w:p w14:paraId="6BE13720"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121.45</w:t>
            </w:r>
          </w:p>
        </w:tc>
        <w:tc>
          <w:tcPr>
            <w:tcW w:w="3492" w:type="dxa"/>
            <w:tcBorders>
              <w:top w:val="nil"/>
              <w:left w:val="nil"/>
              <w:bottom w:val="single" w:sz="8" w:space="0" w:color="auto"/>
              <w:right w:val="single" w:sz="4" w:space="0" w:color="auto"/>
            </w:tcBorders>
            <w:vAlign w:val="center"/>
          </w:tcPr>
          <w:p w14:paraId="5B911417"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4AE552C4"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121.45</w:t>
            </w:r>
          </w:p>
        </w:tc>
      </w:tr>
      <w:tr w:rsidR="00422994" w14:paraId="2CC60ED5"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6404CF60"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215</w:t>
            </w:r>
          </w:p>
        </w:tc>
        <w:tc>
          <w:tcPr>
            <w:tcW w:w="3527" w:type="dxa"/>
            <w:tcBorders>
              <w:top w:val="nil"/>
              <w:left w:val="nil"/>
              <w:bottom w:val="single" w:sz="8" w:space="0" w:color="auto"/>
              <w:right w:val="single" w:sz="4" w:space="0" w:color="auto"/>
            </w:tcBorders>
            <w:vAlign w:val="center"/>
          </w:tcPr>
          <w:p w14:paraId="4BAA4290"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资源勘探工业信息等支出</w:t>
            </w:r>
          </w:p>
        </w:tc>
        <w:tc>
          <w:tcPr>
            <w:tcW w:w="3000" w:type="dxa"/>
            <w:tcBorders>
              <w:top w:val="nil"/>
              <w:left w:val="nil"/>
              <w:bottom w:val="single" w:sz="8" w:space="0" w:color="auto"/>
              <w:right w:val="single" w:sz="4" w:space="0" w:color="auto"/>
            </w:tcBorders>
            <w:vAlign w:val="center"/>
          </w:tcPr>
          <w:p w14:paraId="71DEBAD1"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8.1</w:t>
            </w:r>
          </w:p>
        </w:tc>
        <w:tc>
          <w:tcPr>
            <w:tcW w:w="3492" w:type="dxa"/>
            <w:tcBorders>
              <w:top w:val="nil"/>
              <w:left w:val="nil"/>
              <w:bottom w:val="single" w:sz="8" w:space="0" w:color="auto"/>
              <w:right w:val="single" w:sz="4" w:space="0" w:color="auto"/>
            </w:tcBorders>
            <w:vAlign w:val="center"/>
          </w:tcPr>
          <w:p w14:paraId="095E66A6"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7C037B8C"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8.1</w:t>
            </w:r>
          </w:p>
        </w:tc>
      </w:tr>
      <w:tr w:rsidR="00422994" w14:paraId="20CBF3C7"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2E27E67A"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21501</w:t>
            </w:r>
          </w:p>
        </w:tc>
        <w:tc>
          <w:tcPr>
            <w:tcW w:w="3527" w:type="dxa"/>
            <w:tcBorders>
              <w:top w:val="nil"/>
              <w:left w:val="nil"/>
              <w:bottom w:val="single" w:sz="8" w:space="0" w:color="auto"/>
              <w:right w:val="single" w:sz="4" w:space="0" w:color="auto"/>
            </w:tcBorders>
            <w:vAlign w:val="center"/>
          </w:tcPr>
          <w:p w14:paraId="03AF02B6"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资源勘探开发</w:t>
            </w:r>
          </w:p>
        </w:tc>
        <w:tc>
          <w:tcPr>
            <w:tcW w:w="3000" w:type="dxa"/>
            <w:tcBorders>
              <w:top w:val="nil"/>
              <w:left w:val="nil"/>
              <w:bottom w:val="single" w:sz="8" w:space="0" w:color="auto"/>
              <w:right w:val="single" w:sz="4" w:space="0" w:color="auto"/>
            </w:tcBorders>
            <w:vAlign w:val="center"/>
          </w:tcPr>
          <w:p w14:paraId="203863E4"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8.1</w:t>
            </w:r>
          </w:p>
        </w:tc>
        <w:tc>
          <w:tcPr>
            <w:tcW w:w="3492" w:type="dxa"/>
            <w:tcBorders>
              <w:top w:val="nil"/>
              <w:left w:val="nil"/>
              <w:bottom w:val="single" w:sz="8" w:space="0" w:color="auto"/>
              <w:right w:val="single" w:sz="4" w:space="0" w:color="auto"/>
            </w:tcBorders>
            <w:vAlign w:val="center"/>
          </w:tcPr>
          <w:p w14:paraId="36245B62"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515BDDB0"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8.1</w:t>
            </w:r>
          </w:p>
        </w:tc>
      </w:tr>
      <w:tr w:rsidR="00422994" w14:paraId="14FCEEC8"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44D6F900"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2150199</w:t>
            </w:r>
          </w:p>
        </w:tc>
        <w:tc>
          <w:tcPr>
            <w:tcW w:w="3527" w:type="dxa"/>
            <w:tcBorders>
              <w:top w:val="nil"/>
              <w:left w:val="nil"/>
              <w:bottom w:val="single" w:sz="8" w:space="0" w:color="auto"/>
              <w:right w:val="single" w:sz="4" w:space="0" w:color="auto"/>
            </w:tcBorders>
            <w:vAlign w:val="center"/>
          </w:tcPr>
          <w:p w14:paraId="1561B557"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其他资源</w:t>
            </w:r>
            <w:proofErr w:type="gramStart"/>
            <w:r>
              <w:rPr>
                <w:rFonts w:ascii="仿宋" w:eastAsia="仿宋" w:hAnsi="仿宋" w:hint="eastAsia"/>
                <w:color w:val="000000"/>
                <w:sz w:val="20"/>
                <w:szCs w:val="20"/>
              </w:rPr>
              <w:t>勘探业支出</w:t>
            </w:r>
            <w:proofErr w:type="gramEnd"/>
          </w:p>
        </w:tc>
        <w:tc>
          <w:tcPr>
            <w:tcW w:w="3000" w:type="dxa"/>
            <w:tcBorders>
              <w:top w:val="nil"/>
              <w:left w:val="nil"/>
              <w:bottom w:val="single" w:sz="8" w:space="0" w:color="auto"/>
              <w:right w:val="single" w:sz="4" w:space="0" w:color="auto"/>
            </w:tcBorders>
            <w:vAlign w:val="center"/>
          </w:tcPr>
          <w:p w14:paraId="25346A5D"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8.1</w:t>
            </w:r>
          </w:p>
        </w:tc>
        <w:tc>
          <w:tcPr>
            <w:tcW w:w="3492" w:type="dxa"/>
            <w:tcBorders>
              <w:top w:val="nil"/>
              <w:left w:val="nil"/>
              <w:bottom w:val="single" w:sz="8" w:space="0" w:color="auto"/>
              <w:right w:val="single" w:sz="4" w:space="0" w:color="auto"/>
            </w:tcBorders>
            <w:vAlign w:val="center"/>
          </w:tcPr>
          <w:p w14:paraId="3A5A0614"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3C948369"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8.1</w:t>
            </w:r>
          </w:p>
        </w:tc>
      </w:tr>
      <w:tr w:rsidR="00422994" w14:paraId="3648C076"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0C0C9E15"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216</w:t>
            </w:r>
          </w:p>
        </w:tc>
        <w:tc>
          <w:tcPr>
            <w:tcW w:w="3527" w:type="dxa"/>
            <w:tcBorders>
              <w:top w:val="nil"/>
              <w:left w:val="nil"/>
              <w:bottom w:val="single" w:sz="8" w:space="0" w:color="auto"/>
              <w:right w:val="single" w:sz="4" w:space="0" w:color="auto"/>
            </w:tcBorders>
            <w:vAlign w:val="center"/>
          </w:tcPr>
          <w:p w14:paraId="77082659"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商业服务业等支出</w:t>
            </w:r>
          </w:p>
        </w:tc>
        <w:tc>
          <w:tcPr>
            <w:tcW w:w="3000" w:type="dxa"/>
            <w:tcBorders>
              <w:top w:val="nil"/>
              <w:left w:val="nil"/>
              <w:bottom w:val="single" w:sz="8" w:space="0" w:color="auto"/>
              <w:right w:val="single" w:sz="4" w:space="0" w:color="auto"/>
            </w:tcBorders>
            <w:vAlign w:val="center"/>
          </w:tcPr>
          <w:p w14:paraId="3025B7EB"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234.28</w:t>
            </w:r>
          </w:p>
        </w:tc>
        <w:tc>
          <w:tcPr>
            <w:tcW w:w="3492" w:type="dxa"/>
            <w:tcBorders>
              <w:top w:val="nil"/>
              <w:left w:val="nil"/>
              <w:bottom w:val="single" w:sz="8" w:space="0" w:color="auto"/>
              <w:right w:val="single" w:sz="4" w:space="0" w:color="auto"/>
            </w:tcBorders>
            <w:vAlign w:val="center"/>
          </w:tcPr>
          <w:p w14:paraId="49AB3F84"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41DE96E4"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234.28</w:t>
            </w:r>
          </w:p>
        </w:tc>
      </w:tr>
      <w:tr w:rsidR="00422994" w14:paraId="51C91D5A"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6508EFC4"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21602</w:t>
            </w:r>
          </w:p>
        </w:tc>
        <w:tc>
          <w:tcPr>
            <w:tcW w:w="3527" w:type="dxa"/>
            <w:tcBorders>
              <w:top w:val="nil"/>
              <w:left w:val="nil"/>
              <w:bottom w:val="single" w:sz="8" w:space="0" w:color="auto"/>
              <w:right w:val="single" w:sz="4" w:space="0" w:color="auto"/>
            </w:tcBorders>
            <w:vAlign w:val="center"/>
          </w:tcPr>
          <w:p w14:paraId="28896DD2"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商业流通事务</w:t>
            </w:r>
          </w:p>
        </w:tc>
        <w:tc>
          <w:tcPr>
            <w:tcW w:w="3000" w:type="dxa"/>
            <w:tcBorders>
              <w:top w:val="nil"/>
              <w:left w:val="nil"/>
              <w:bottom w:val="single" w:sz="8" w:space="0" w:color="auto"/>
              <w:right w:val="single" w:sz="4" w:space="0" w:color="auto"/>
            </w:tcBorders>
            <w:vAlign w:val="center"/>
          </w:tcPr>
          <w:p w14:paraId="15DAB6F0"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210.08</w:t>
            </w:r>
          </w:p>
        </w:tc>
        <w:tc>
          <w:tcPr>
            <w:tcW w:w="3492" w:type="dxa"/>
            <w:tcBorders>
              <w:top w:val="nil"/>
              <w:left w:val="nil"/>
              <w:bottom w:val="single" w:sz="8" w:space="0" w:color="auto"/>
              <w:right w:val="single" w:sz="4" w:space="0" w:color="auto"/>
            </w:tcBorders>
            <w:vAlign w:val="center"/>
          </w:tcPr>
          <w:p w14:paraId="123B6762"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4E9E3A6B"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210.08</w:t>
            </w:r>
          </w:p>
        </w:tc>
      </w:tr>
      <w:tr w:rsidR="00422994" w14:paraId="4C924E95"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67970F62"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2160299</w:t>
            </w:r>
          </w:p>
        </w:tc>
        <w:tc>
          <w:tcPr>
            <w:tcW w:w="3527" w:type="dxa"/>
            <w:tcBorders>
              <w:top w:val="nil"/>
              <w:left w:val="nil"/>
              <w:bottom w:val="single" w:sz="8" w:space="0" w:color="auto"/>
              <w:right w:val="single" w:sz="4" w:space="0" w:color="auto"/>
            </w:tcBorders>
            <w:vAlign w:val="center"/>
          </w:tcPr>
          <w:p w14:paraId="10F40FD7"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其他商业流通事务支出</w:t>
            </w:r>
          </w:p>
        </w:tc>
        <w:tc>
          <w:tcPr>
            <w:tcW w:w="3000" w:type="dxa"/>
            <w:tcBorders>
              <w:top w:val="nil"/>
              <w:left w:val="nil"/>
              <w:bottom w:val="single" w:sz="8" w:space="0" w:color="auto"/>
              <w:right w:val="single" w:sz="4" w:space="0" w:color="auto"/>
            </w:tcBorders>
            <w:vAlign w:val="center"/>
          </w:tcPr>
          <w:p w14:paraId="172F5B04"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210.08</w:t>
            </w:r>
          </w:p>
        </w:tc>
        <w:tc>
          <w:tcPr>
            <w:tcW w:w="3492" w:type="dxa"/>
            <w:tcBorders>
              <w:top w:val="nil"/>
              <w:left w:val="nil"/>
              <w:bottom w:val="single" w:sz="8" w:space="0" w:color="auto"/>
              <w:right w:val="single" w:sz="4" w:space="0" w:color="auto"/>
            </w:tcBorders>
            <w:vAlign w:val="center"/>
          </w:tcPr>
          <w:p w14:paraId="18F76B1F"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13EB673D"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210.08</w:t>
            </w:r>
          </w:p>
        </w:tc>
      </w:tr>
      <w:tr w:rsidR="00422994" w14:paraId="7E3ED279"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72ACCD17"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21606</w:t>
            </w:r>
          </w:p>
        </w:tc>
        <w:tc>
          <w:tcPr>
            <w:tcW w:w="3527" w:type="dxa"/>
            <w:tcBorders>
              <w:top w:val="nil"/>
              <w:left w:val="nil"/>
              <w:bottom w:val="single" w:sz="8" w:space="0" w:color="auto"/>
              <w:right w:val="single" w:sz="4" w:space="0" w:color="auto"/>
            </w:tcBorders>
            <w:vAlign w:val="center"/>
          </w:tcPr>
          <w:p w14:paraId="0D989AC9"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涉外发展服务支出</w:t>
            </w:r>
          </w:p>
        </w:tc>
        <w:tc>
          <w:tcPr>
            <w:tcW w:w="3000" w:type="dxa"/>
            <w:tcBorders>
              <w:top w:val="nil"/>
              <w:left w:val="nil"/>
              <w:bottom w:val="single" w:sz="8" w:space="0" w:color="auto"/>
              <w:right w:val="single" w:sz="4" w:space="0" w:color="auto"/>
            </w:tcBorders>
            <w:vAlign w:val="center"/>
          </w:tcPr>
          <w:p w14:paraId="797970F8"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4.21</w:t>
            </w:r>
          </w:p>
        </w:tc>
        <w:tc>
          <w:tcPr>
            <w:tcW w:w="3492" w:type="dxa"/>
            <w:tcBorders>
              <w:top w:val="nil"/>
              <w:left w:val="nil"/>
              <w:bottom w:val="single" w:sz="8" w:space="0" w:color="auto"/>
              <w:right w:val="single" w:sz="4" w:space="0" w:color="auto"/>
            </w:tcBorders>
            <w:vAlign w:val="center"/>
          </w:tcPr>
          <w:p w14:paraId="4974672C"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4FE10FE1"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4.21</w:t>
            </w:r>
          </w:p>
        </w:tc>
      </w:tr>
      <w:tr w:rsidR="00422994" w14:paraId="1BA2DD0B"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0A59EAA4"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2160699</w:t>
            </w:r>
          </w:p>
        </w:tc>
        <w:tc>
          <w:tcPr>
            <w:tcW w:w="3527" w:type="dxa"/>
            <w:tcBorders>
              <w:top w:val="nil"/>
              <w:left w:val="nil"/>
              <w:bottom w:val="single" w:sz="8" w:space="0" w:color="auto"/>
              <w:right w:val="single" w:sz="4" w:space="0" w:color="auto"/>
            </w:tcBorders>
            <w:vAlign w:val="center"/>
          </w:tcPr>
          <w:p w14:paraId="62CD130E"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其他涉外发展服务支出</w:t>
            </w:r>
          </w:p>
        </w:tc>
        <w:tc>
          <w:tcPr>
            <w:tcW w:w="3000" w:type="dxa"/>
            <w:tcBorders>
              <w:top w:val="nil"/>
              <w:left w:val="nil"/>
              <w:bottom w:val="single" w:sz="8" w:space="0" w:color="auto"/>
              <w:right w:val="single" w:sz="4" w:space="0" w:color="auto"/>
            </w:tcBorders>
            <w:vAlign w:val="center"/>
          </w:tcPr>
          <w:p w14:paraId="0D7328AB"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4.21</w:t>
            </w:r>
          </w:p>
        </w:tc>
        <w:tc>
          <w:tcPr>
            <w:tcW w:w="3492" w:type="dxa"/>
            <w:tcBorders>
              <w:top w:val="nil"/>
              <w:left w:val="nil"/>
              <w:bottom w:val="single" w:sz="8" w:space="0" w:color="auto"/>
              <w:right w:val="single" w:sz="4" w:space="0" w:color="auto"/>
            </w:tcBorders>
            <w:vAlign w:val="center"/>
          </w:tcPr>
          <w:p w14:paraId="248CEB11"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52598B03"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4.21</w:t>
            </w:r>
          </w:p>
        </w:tc>
      </w:tr>
      <w:tr w:rsidR="00422994" w14:paraId="598DAFE2"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533403B5"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21699</w:t>
            </w:r>
          </w:p>
        </w:tc>
        <w:tc>
          <w:tcPr>
            <w:tcW w:w="3527" w:type="dxa"/>
            <w:tcBorders>
              <w:top w:val="nil"/>
              <w:left w:val="nil"/>
              <w:bottom w:val="single" w:sz="8" w:space="0" w:color="auto"/>
              <w:right w:val="single" w:sz="4" w:space="0" w:color="auto"/>
            </w:tcBorders>
            <w:vAlign w:val="center"/>
          </w:tcPr>
          <w:p w14:paraId="49D97C80"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其他商业服务业等支出</w:t>
            </w:r>
          </w:p>
        </w:tc>
        <w:tc>
          <w:tcPr>
            <w:tcW w:w="3000" w:type="dxa"/>
            <w:tcBorders>
              <w:top w:val="nil"/>
              <w:left w:val="nil"/>
              <w:bottom w:val="single" w:sz="8" w:space="0" w:color="auto"/>
              <w:right w:val="single" w:sz="4" w:space="0" w:color="auto"/>
            </w:tcBorders>
            <w:vAlign w:val="center"/>
          </w:tcPr>
          <w:p w14:paraId="42191AAA"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20</w:t>
            </w:r>
          </w:p>
        </w:tc>
        <w:tc>
          <w:tcPr>
            <w:tcW w:w="3492" w:type="dxa"/>
            <w:tcBorders>
              <w:top w:val="nil"/>
              <w:left w:val="nil"/>
              <w:bottom w:val="single" w:sz="8" w:space="0" w:color="auto"/>
              <w:right w:val="single" w:sz="4" w:space="0" w:color="auto"/>
            </w:tcBorders>
            <w:vAlign w:val="center"/>
          </w:tcPr>
          <w:p w14:paraId="10B060E1"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5DFF339C"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20</w:t>
            </w:r>
          </w:p>
        </w:tc>
      </w:tr>
      <w:tr w:rsidR="00422994" w14:paraId="7C2841E5"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71517DF1"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2169999</w:t>
            </w:r>
          </w:p>
        </w:tc>
        <w:tc>
          <w:tcPr>
            <w:tcW w:w="3527" w:type="dxa"/>
            <w:tcBorders>
              <w:top w:val="nil"/>
              <w:left w:val="nil"/>
              <w:bottom w:val="single" w:sz="8" w:space="0" w:color="auto"/>
              <w:right w:val="single" w:sz="4" w:space="0" w:color="auto"/>
            </w:tcBorders>
            <w:vAlign w:val="center"/>
          </w:tcPr>
          <w:p w14:paraId="3D48D62E"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其他商业服务业等支出</w:t>
            </w:r>
          </w:p>
        </w:tc>
        <w:tc>
          <w:tcPr>
            <w:tcW w:w="3000" w:type="dxa"/>
            <w:tcBorders>
              <w:top w:val="nil"/>
              <w:left w:val="nil"/>
              <w:bottom w:val="single" w:sz="8" w:space="0" w:color="auto"/>
              <w:right w:val="single" w:sz="4" w:space="0" w:color="auto"/>
            </w:tcBorders>
            <w:vAlign w:val="center"/>
          </w:tcPr>
          <w:p w14:paraId="4CCFF952"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20</w:t>
            </w:r>
          </w:p>
        </w:tc>
        <w:tc>
          <w:tcPr>
            <w:tcW w:w="3492" w:type="dxa"/>
            <w:tcBorders>
              <w:top w:val="nil"/>
              <w:left w:val="nil"/>
              <w:bottom w:val="single" w:sz="8" w:space="0" w:color="auto"/>
              <w:right w:val="single" w:sz="4" w:space="0" w:color="auto"/>
            </w:tcBorders>
            <w:vAlign w:val="center"/>
          </w:tcPr>
          <w:p w14:paraId="46FC6B30" w14:textId="77777777" w:rsidR="00422994" w:rsidRDefault="00422994">
            <w:pPr>
              <w:widowControl/>
              <w:jc w:val="right"/>
              <w:rPr>
                <w:rFonts w:ascii="仿宋" w:eastAsia="仿宋" w:hAnsi="仿宋" w:cs="Times New Roman" w:hint="eastAsia"/>
                <w:kern w:val="0"/>
                <w:sz w:val="20"/>
                <w:szCs w:val="20"/>
              </w:rPr>
            </w:pPr>
          </w:p>
        </w:tc>
        <w:tc>
          <w:tcPr>
            <w:tcW w:w="3000" w:type="dxa"/>
            <w:tcBorders>
              <w:top w:val="nil"/>
              <w:left w:val="nil"/>
              <w:bottom w:val="single" w:sz="8" w:space="0" w:color="auto"/>
              <w:right w:val="single" w:sz="8" w:space="0" w:color="auto"/>
            </w:tcBorders>
            <w:vAlign w:val="center"/>
          </w:tcPr>
          <w:p w14:paraId="474D0DED"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20</w:t>
            </w:r>
          </w:p>
        </w:tc>
      </w:tr>
      <w:tr w:rsidR="00422994" w14:paraId="5EF16B14"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424C071C"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221</w:t>
            </w:r>
          </w:p>
        </w:tc>
        <w:tc>
          <w:tcPr>
            <w:tcW w:w="3527" w:type="dxa"/>
            <w:tcBorders>
              <w:top w:val="nil"/>
              <w:left w:val="nil"/>
              <w:bottom w:val="single" w:sz="8" w:space="0" w:color="auto"/>
              <w:right w:val="single" w:sz="4" w:space="0" w:color="auto"/>
            </w:tcBorders>
            <w:vAlign w:val="center"/>
          </w:tcPr>
          <w:p w14:paraId="4AEB9F79"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住房保障支出</w:t>
            </w:r>
          </w:p>
        </w:tc>
        <w:tc>
          <w:tcPr>
            <w:tcW w:w="3000" w:type="dxa"/>
            <w:tcBorders>
              <w:top w:val="nil"/>
              <w:left w:val="nil"/>
              <w:bottom w:val="single" w:sz="8" w:space="0" w:color="auto"/>
              <w:right w:val="single" w:sz="4" w:space="0" w:color="auto"/>
            </w:tcBorders>
            <w:vAlign w:val="center"/>
          </w:tcPr>
          <w:p w14:paraId="3D5EC2F8"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19.65</w:t>
            </w:r>
          </w:p>
        </w:tc>
        <w:tc>
          <w:tcPr>
            <w:tcW w:w="3492" w:type="dxa"/>
            <w:tcBorders>
              <w:top w:val="nil"/>
              <w:left w:val="nil"/>
              <w:bottom w:val="single" w:sz="8" w:space="0" w:color="auto"/>
              <w:right w:val="single" w:sz="4" w:space="0" w:color="auto"/>
            </w:tcBorders>
            <w:vAlign w:val="center"/>
          </w:tcPr>
          <w:p w14:paraId="52EE8A0C"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19.65</w:t>
            </w:r>
          </w:p>
        </w:tc>
        <w:tc>
          <w:tcPr>
            <w:tcW w:w="3000" w:type="dxa"/>
            <w:tcBorders>
              <w:top w:val="nil"/>
              <w:left w:val="nil"/>
              <w:bottom w:val="single" w:sz="8" w:space="0" w:color="auto"/>
              <w:right w:val="single" w:sz="8" w:space="0" w:color="auto"/>
            </w:tcBorders>
            <w:vAlign w:val="center"/>
          </w:tcPr>
          <w:p w14:paraId="4BE94DC0" w14:textId="77777777" w:rsidR="00422994" w:rsidRDefault="00422994">
            <w:pPr>
              <w:widowControl/>
              <w:jc w:val="right"/>
              <w:rPr>
                <w:rFonts w:ascii="仿宋" w:eastAsia="仿宋" w:hAnsi="仿宋" w:cs="Times New Roman" w:hint="eastAsia"/>
                <w:kern w:val="0"/>
                <w:sz w:val="20"/>
                <w:szCs w:val="20"/>
              </w:rPr>
            </w:pPr>
          </w:p>
        </w:tc>
      </w:tr>
      <w:tr w:rsidR="00422994" w14:paraId="050EA217"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3666C016"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22102</w:t>
            </w:r>
          </w:p>
        </w:tc>
        <w:tc>
          <w:tcPr>
            <w:tcW w:w="3527" w:type="dxa"/>
            <w:tcBorders>
              <w:top w:val="nil"/>
              <w:left w:val="nil"/>
              <w:bottom w:val="single" w:sz="8" w:space="0" w:color="auto"/>
              <w:right w:val="single" w:sz="4" w:space="0" w:color="auto"/>
            </w:tcBorders>
            <w:vAlign w:val="center"/>
          </w:tcPr>
          <w:p w14:paraId="5EA71D42"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住房改革支出</w:t>
            </w:r>
          </w:p>
        </w:tc>
        <w:tc>
          <w:tcPr>
            <w:tcW w:w="3000" w:type="dxa"/>
            <w:tcBorders>
              <w:top w:val="nil"/>
              <w:left w:val="nil"/>
              <w:bottom w:val="single" w:sz="8" w:space="0" w:color="auto"/>
              <w:right w:val="single" w:sz="4" w:space="0" w:color="auto"/>
            </w:tcBorders>
            <w:vAlign w:val="center"/>
          </w:tcPr>
          <w:p w14:paraId="2E3F48DD"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19.65</w:t>
            </w:r>
          </w:p>
        </w:tc>
        <w:tc>
          <w:tcPr>
            <w:tcW w:w="3492" w:type="dxa"/>
            <w:tcBorders>
              <w:top w:val="nil"/>
              <w:left w:val="nil"/>
              <w:bottom w:val="single" w:sz="8" w:space="0" w:color="auto"/>
              <w:right w:val="single" w:sz="4" w:space="0" w:color="auto"/>
            </w:tcBorders>
            <w:vAlign w:val="center"/>
          </w:tcPr>
          <w:p w14:paraId="694F5A7D"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19.65</w:t>
            </w:r>
          </w:p>
        </w:tc>
        <w:tc>
          <w:tcPr>
            <w:tcW w:w="3000" w:type="dxa"/>
            <w:tcBorders>
              <w:top w:val="nil"/>
              <w:left w:val="nil"/>
              <w:bottom w:val="single" w:sz="8" w:space="0" w:color="auto"/>
              <w:right w:val="single" w:sz="8" w:space="0" w:color="auto"/>
            </w:tcBorders>
            <w:vAlign w:val="center"/>
          </w:tcPr>
          <w:p w14:paraId="7897C96E" w14:textId="77777777" w:rsidR="00422994" w:rsidRDefault="00422994">
            <w:pPr>
              <w:widowControl/>
              <w:jc w:val="right"/>
              <w:rPr>
                <w:rFonts w:ascii="仿宋" w:eastAsia="仿宋" w:hAnsi="仿宋" w:cs="Times New Roman" w:hint="eastAsia"/>
                <w:kern w:val="0"/>
                <w:sz w:val="20"/>
                <w:szCs w:val="20"/>
              </w:rPr>
            </w:pPr>
          </w:p>
        </w:tc>
      </w:tr>
      <w:tr w:rsidR="00422994" w14:paraId="348A6842" w14:textId="77777777">
        <w:trPr>
          <w:trHeight w:val="340"/>
          <w:jc w:val="center"/>
        </w:trPr>
        <w:tc>
          <w:tcPr>
            <w:tcW w:w="1220" w:type="dxa"/>
            <w:tcBorders>
              <w:top w:val="single" w:sz="4" w:space="0" w:color="auto"/>
              <w:left w:val="single" w:sz="8" w:space="0" w:color="auto"/>
              <w:bottom w:val="single" w:sz="8" w:space="0" w:color="auto"/>
              <w:right w:val="single" w:sz="4" w:space="0" w:color="auto"/>
            </w:tcBorders>
            <w:vAlign w:val="center"/>
          </w:tcPr>
          <w:p w14:paraId="3E425326" w14:textId="77777777" w:rsidR="00422994" w:rsidRDefault="00000000">
            <w:pPr>
              <w:widowControl/>
              <w:jc w:val="center"/>
              <w:rPr>
                <w:rFonts w:ascii="仿宋" w:eastAsia="仿宋" w:hAnsi="仿宋" w:cs="Times New Roman" w:hint="eastAsia"/>
                <w:kern w:val="0"/>
                <w:sz w:val="20"/>
                <w:szCs w:val="20"/>
              </w:rPr>
            </w:pPr>
            <w:r>
              <w:rPr>
                <w:rFonts w:ascii="仿宋" w:eastAsia="仿宋" w:hAnsi="仿宋" w:hint="eastAsia"/>
                <w:color w:val="000000"/>
                <w:sz w:val="20"/>
                <w:szCs w:val="20"/>
              </w:rPr>
              <w:t>2210201</w:t>
            </w:r>
          </w:p>
        </w:tc>
        <w:tc>
          <w:tcPr>
            <w:tcW w:w="3527" w:type="dxa"/>
            <w:tcBorders>
              <w:top w:val="nil"/>
              <w:left w:val="nil"/>
              <w:bottom w:val="single" w:sz="8" w:space="0" w:color="auto"/>
              <w:right w:val="single" w:sz="4" w:space="0" w:color="auto"/>
            </w:tcBorders>
            <w:vAlign w:val="center"/>
          </w:tcPr>
          <w:p w14:paraId="0AA86146" w14:textId="77777777" w:rsidR="00422994" w:rsidRDefault="00000000">
            <w:pPr>
              <w:widowControl/>
              <w:jc w:val="left"/>
              <w:rPr>
                <w:rFonts w:ascii="仿宋" w:eastAsia="仿宋" w:hAnsi="仿宋" w:cs="Times New Roman" w:hint="eastAsia"/>
                <w:kern w:val="0"/>
                <w:sz w:val="20"/>
                <w:szCs w:val="20"/>
              </w:rPr>
            </w:pPr>
            <w:r>
              <w:rPr>
                <w:rFonts w:ascii="仿宋" w:eastAsia="仿宋" w:hAnsi="仿宋" w:hint="eastAsia"/>
                <w:color w:val="000000"/>
                <w:sz w:val="20"/>
                <w:szCs w:val="20"/>
              </w:rPr>
              <w:t>住房公积金</w:t>
            </w:r>
          </w:p>
        </w:tc>
        <w:tc>
          <w:tcPr>
            <w:tcW w:w="3000" w:type="dxa"/>
            <w:tcBorders>
              <w:top w:val="nil"/>
              <w:left w:val="nil"/>
              <w:bottom w:val="single" w:sz="8" w:space="0" w:color="auto"/>
              <w:right w:val="single" w:sz="4" w:space="0" w:color="auto"/>
            </w:tcBorders>
            <w:vAlign w:val="center"/>
          </w:tcPr>
          <w:p w14:paraId="3A4CA5ED"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19.65</w:t>
            </w:r>
          </w:p>
        </w:tc>
        <w:tc>
          <w:tcPr>
            <w:tcW w:w="3492" w:type="dxa"/>
            <w:tcBorders>
              <w:top w:val="nil"/>
              <w:left w:val="nil"/>
              <w:bottom w:val="single" w:sz="8" w:space="0" w:color="auto"/>
              <w:right w:val="single" w:sz="4" w:space="0" w:color="auto"/>
            </w:tcBorders>
            <w:vAlign w:val="center"/>
          </w:tcPr>
          <w:p w14:paraId="495C69FF" w14:textId="77777777" w:rsidR="00422994" w:rsidRDefault="00000000">
            <w:pPr>
              <w:widowControl/>
              <w:jc w:val="right"/>
              <w:rPr>
                <w:rFonts w:ascii="仿宋" w:eastAsia="仿宋" w:hAnsi="仿宋" w:cs="Times New Roman" w:hint="eastAsia"/>
                <w:kern w:val="0"/>
                <w:sz w:val="20"/>
                <w:szCs w:val="20"/>
              </w:rPr>
            </w:pPr>
            <w:r>
              <w:rPr>
                <w:rFonts w:ascii="仿宋" w:eastAsia="仿宋" w:hAnsi="仿宋" w:hint="eastAsia"/>
                <w:color w:val="000000"/>
                <w:sz w:val="20"/>
                <w:szCs w:val="20"/>
              </w:rPr>
              <w:t>19.65</w:t>
            </w:r>
          </w:p>
        </w:tc>
        <w:tc>
          <w:tcPr>
            <w:tcW w:w="3000" w:type="dxa"/>
            <w:tcBorders>
              <w:top w:val="nil"/>
              <w:left w:val="nil"/>
              <w:bottom w:val="single" w:sz="8" w:space="0" w:color="auto"/>
              <w:right w:val="single" w:sz="8" w:space="0" w:color="auto"/>
            </w:tcBorders>
            <w:vAlign w:val="center"/>
          </w:tcPr>
          <w:p w14:paraId="25E21BFA" w14:textId="77777777" w:rsidR="00422994" w:rsidRDefault="00422994">
            <w:pPr>
              <w:widowControl/>
              <w:jc w:val="right"/>
              <w:rPr>
                <w:rFonts w:ascii="仿宋" w:eastAsia="仿宋" w:hAnsi="仿宋" w:cs="Times New Roman" w:hint="eastAsia"/>
                <w:kern w:val="0"/>
                <w:sz w:val="20"/>
                <w:szCs w:val="20"/>
              </w:rPr>
            </w:pPr>
          </w:p>
        </w:tc>
      </w:tr>
    </w:tbl>
    <w:p w14:paraId="63627108" w14:textId="77777777" w:rsidR="00422994" w:rsidRDefault="00000000">
      <w:pPr>
        <w:widowControl/>
        <w:spacing w:before="120"/>
        <w:jc w:val="left"/>
        <w:rPr>
          <w:rFonts w:ascii="仿宋" w:eastAsia="仿宋" w:hAnsi="仿宋" w:cs="Times New Roman" w:hint="eastAsia"/>
          <w:kern w:val="0"/>
          <w:szCs w:val="21"/>
        </w:rPr>
      </w:pPr>
      <w:r>
        <w:rPr>
          <w:rFonts w:ascii="仿宋" w:eastAsia="仿宋" w:hAnsi="仿宋" w:cs="Times New Roman"/>
          <w:kern w:val="0"/>
          <w:szCs w:val="21"/>
        </w:rPr>
        <w:t>注：本表反映部门本年度一般公共预算财政拨款支出情况。</w:t>
      </w:r>
    </w:p>
    <w:p w14:paraId="001F08DF" w14:textId="77777777" w:rsidR="00422994" w:rsidRDefault="00422994">
      <w:pPr>
        <w:widowControl/>
        <w:jc w:val="left"/>
        <w:rPr>
          <w:rFonts w:ascii="仿宋" w:eastAsia="仿宋" w:hAnsi="仿宋" w:cs="Times New Roman" w:hint="eastAsia"/>
          <w:bCs/>
          <w:kern w:val="0"/>
          <w:szCs w:val="21"/>
        </w:rPr>
      </w:pPr>
    </w:p>
    <w:p w14:paraId="3750029F" w14:textId="77777777" w:rsidR="00422994" w:rsidRDefault="00000000">
      <w:pPr>
        <w:widowControl/>
        <w:jc w:val="left"/>
        <w:rPr>
          <w:rFonts w:ascii="仿宋" w:eastAsia="仿宋" w:hAnsi="仿宋" w:cs="Times New Roman" w:hint="eastAsia"/>
          <w:bCs/>
          <w:kern w:val="0"/>
          <w:szCs w:val="21"/>
        </w:rPr>
      </w:pPr>
      <w:r>
        <w:rPr>
          <w:rFonts w:ascii="仿宋" w:eastAsia="仿宋" w:hAnsi="仿宋" w:cs="Times New Roman"/>
          <w:bCs/>
          <w:kern w:val="0"/>
          <w:szCs w:val="21"/>
        </w:rPr>
        <w:br w:type="page"/>
      </w:r>
    </w:p>
    <w:p w14:paraId="4BBBC9FA" w14:textId="77777777" w:rsidR="00422994" w:rsidRDefault="00000000">
      <w:pPr>
        <w:widowControl/>
        <w:spacing w:after="120"/>
        <w:jc w:val="center"/>
        <w:textAlignment w:val="center"/>
        <w:rPr>
          <w:rFonts w:ascii="仿宋" w:eastAsia="仿宋" w:hAnsi="仿宋" w:cs="Times New Roman" w:hint="eastAsia"/>
          <w:color w:val="000000"/>
          <w:kern w:val="0"/>
          <w:sz w:val="36"/>
          <w:szCs w:val="36"/>
          <w:lang w:bidi="ar"/>
        </w:rPr>
      </w:pPr>
      <w:bookmarkStart w:id="1" w:name="RANGE!A1:I34"/>
      <w:r>
        <w:rPr>
          <w:rFonts w:ascii="仿宋" w:eastAsia="仿宋" w:hAnsi="仿宋" w:cs="Times New Roman"/>
          <w:color w:val="000000"/>
          <w:kern w:val="0"/>
          <w:sz w:val="36"/>
          <w:szCs w:val="36"/>
          <w:lang w:bidi="ar"/>
        </w:rPr>
        <w:lastRenderedPageBreak/>
        <w:t>一般公共预算财政拨款基本支出决算明细表</w:t>
      </w:r>
      <w:bookmarkEnd w:id="1"/>
    </w:p>
    <w:p w14:paraId="7F1DCF25" w14:textId="77777777" w:rsidR="00422994" w:rsidRDefault="00000000">
      <w:pPr>
        <w:widowControl/>
        <w:tabs>
          <w:tab w:val="left" w:pos="3595"/>
          <w:tab w:val="left" w:pos="4031"/>
          <w:tab w:val="left" w:pos="5109"/>
          <w:tab w:val="left" w:pos="9152"/>
          <w:tab w:val="left" w:pos="9587"/>
          <w:tab w:val="left" w:pos="11160"/>
          <w:tab w:val="left" w:pos="12554"/>
          <w:tab w:val="left" w:pos="13948"/>
        </w:tabs>
        <w:ind w:rightChars="-400" w:right="-840"/>
        <w:jc w:val="center"/>
        <w:rPr>
          <w:rFonts w:ascii="仿宋" w:eastAsia="仿宋" w:hAnsi="仿宋" w:cs="Times New Roman" w:hint="eastAsia"/>
          <w:color w:val="000000"/>
          <w:kern w:val="0"/>
          <w:sz w:val="24"/>
          <w:szCs w:val="24"/>
        </w:rPr>
      </w:pPr>
      <w:r>
        <w:rPr>
          <w:rFonts w:ascii="仿宋" w:eastAsia="仿宋" w:hAnsi="仿宋" w:cs="Times New Roman" w:hint="eastAsia"/>
          <w:color w:val="000000"/>
          <w:kern w:val="0"/>
          <w:sz w:val="24"/>
          <w:szCs w:val="24"/>
        </w:rPr>
        <w:t xml:space="preserve">                                                                                                         </w:t>
      </w:r>
      <w:r>
        <w:rPr>
          <w:rFonts w:ascii="仿宋" w:eastAsia="仿宋" w:hAnsi="仿宋" w:cs="Times New Roman"/>
          <w:color w:val="000000"/>
          <w:kern w:val="0"/>
          <w:sz w:val="24"/>
          <w:szCs w:val="24"/>
        </w:rPr>
        <w:t>公开0</w:t>
      </w:r>
      <w:r>
        <w:rPr>
          <w:rFonts w:ascii="仿宋" w:eastAsia="仿宋" w:hAnsi="仿宋" w:cs="Times New Roman" w:hint="eastAsia"/>
          <w:color w:val="000000"/>
          <w:kern w:val="0"/>
          <w:sz w:val="24"/>
          <w:szCs w:val="24"/>
        </w:rPr>
        <w:t>6</w:t>
      </w:r>
      <w:r>
        <w:rPr>
          <w:rFonts w:ascii="仿宋" w:eastAsia="仿宋" w:hAnsi="仿宋" w:cs="Times New Roman"/>
          <w:color w:val="000000"/>
          <w:kern w:val="0"/>
          <w:sz w:val="24"/>
          <w:szCs w:val="24"/>
        </w:rPr>
        <w:t>表</w:t>
      </w:r>
    </w:p>
    <w:p w14:paraId="517A2FAC" w14:textId="77777777" w:rsidR="00422994" w:rsidRDefault="00000000">
      <w:pPr>
        <w:widowControl/>
        <w:tabs>
          <w:tab w:val="left" w:pos="3595"/>
          <w:tab w:val="left" w:pos="4031"/>
          <w:tab w:val="left" w:pos="5109"/>
          <w:tab w:val="left" w:pos="9152"/>
          <w:tab w:val="left" w:pos="9587"/>
          <w:tab w:val="left" w:pos="11160"/>
          <w:tab w:val="left" w:pos="12554"/>
          <w:tab w:val="left" w:pos="13948"/>
        </w:tabs>
        <w:ind w:leftChars="-350" w:left="-735" w:rightChars="-350" w:right="-735"/>
        <w:jc w:val="center"/>
        <w:rPr>
          <w:rFonts w:ascii="仿宋" w:eastAsia="仿宋" w:hAnsi="仿宋" w:cs="Times New Roman" w:hint="eastAsia"/>
          <w:color w:val="000000"/>
          <w:kern w:val="0"/>
          <w:sz w:val="24"/>
          <w:szCs w:val="24"/>
        </w:rPr>
      </w:pPr>
      <w:r>
        <w:rPr>
          <w:rFonts w:ascii="仿宋" w:eastAsia="仿宋" w:hAnsi="仿宋" w:cs="Times New Roman"/>
          <w:color w:val="000000"/>
          <w:kern w:val="0"/>
          <w:sz w:val="24"/>
          <w:szCs w:val="24"/>
        </w:rPr>
        <w:t>部门：</w:t>
      </w:r>
      <w:r>
        <w:rPr>
          <w:rFonts w:ascii="仿宋" w:eastAsia="仿宋" w:hAnsi="仿宋" w:cs="Times New Roman" w:hint="eastAsia"/>
          <w:color w:val="000000"/>
          <w:kern w:val="0"/>
          <w:sz w:val="24"/>
          <w:szCs w:val="24"/>
        </w:rPr>
        <w:t>株洲市</w:t>
      </w:r>
      <w:proofErr w:type="gramStart"/>
      <w:r>
        <w:rPr>
          <w:rFonts w:ascii="仿宋" w:eastAsia="仿宋" w:hAnsi="仿宋" w:cs="Times New Roman" w:hint="eastAsia"/>
          <w:color w:val="000000"/>
          <w:kern w:val="0"/>
          <w:sz w:val="24"/>
          <w:szCs w:val="24"/>
        </w:rPr>
        <w:t>渌</w:t>
      </w:r>
      <w:proofErr w:type="gramEnd"/>
      <w:r>
        <w:rPr>
          <w:rFonts w:ascii="仿宋" w:eastAsia="仿宋" w:hAnsi="仿宋" w:cs="Times New Roman" w:hint="eastAsia"/>
          <w:color w:val="000000"/>
          <w:kern w:val="0"/>
          <w:sz w:val="24"/>
          <w:szCs w:val="24"/>
        </w:rPr>
        <w:t>口区商务局</w:t>
      </w:r>
      <w:r>
        <w:rPr>
          <w:rFonts w:ascii="仿宋" w:eastAsia="仿宋" w:hAnsi="仿宋" w:cs="Times New Roman"/>
          <w:color w:val="000000"/>
          <w:kern w:val="0"/>
          <w:sz w:val="24"/>
          <w:szCs w:val="24"/>
        </w:rPr>
        <w:tab/>
      </w:r>
      <w:r>
        <w:rPr>
          <w:rFonts w:ascii="仿宋" w:eastAsia="仿宋" w:hAnsi="仿宋" w:cs="Times New Roman"/>
          <w:kern w:val="0"/>
          <w:sz w:val="24"/>
          <w:szCs w:val="24"/>
        </w:rPr>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kern w:val="0"/>
          <w:sz w:val="24"/>
          <w:szCs w:val="24"/>
        </w:rPr>
        <w:tab/>
        <w:t xml:space="preserve">　</w:t>
      </w:r>
      <w:r>
        <w:rPr>
          <w:rFonts w:ascii="仿宋" w:eastAsia="仿宋" w:hAnsi="仿宋" w:cs="Times New Roman" w:hint="eastAsia"/>
          <w:kern w:val="0"/>
          <w:sz w:val="24"/>
          <w:szCs w:val="24"/>
        </w:rPr>
        <w:t xml:space="preserve">           </w:t>
      </w:r>
      <w:r>
        <w:rPr>
          <w:rFonts w:ascii="仿宋" w:eastAsia="仿宋" w:hAnsi="仿宋" w:cs="Times New Roman"/>
          <w:color w:val="000000"/>
          <w:kern w:val="0"/>
          <w:sz w:val="24"/>
          <w:szCs w:val="24"/>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422994" w14:paraId="0701514D"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BF91CA" w14:textId="77777777" w:rsidR="00422994"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78E7CBB" w14:textId="77777777" w:rsidR="00422994"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6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10CE770" w14:textId="77777777" w:rsidR="00422994"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c>
          <w:tcPr>
            <w:tcW w:w="11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879B20F" w14:textId="77777777" w:rsidR="00422994"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B5D7798" w14:textId="77777777" w:rsidR="00422994"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33"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AEB7D5" w14:textId="77777777" w:rsidR="00422994"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c>
          <w:tcPr>
            <w:tcW w:w="12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EAFC810" w14:textId="77777777" w:rsidR="00422994"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5C217A9" w14:textId="77777777" w:rsidR="00422994"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科目名称</w:t>
            </w:r>
          </w:p>
        </w:tc>
        <w:tc>
          <w:tcPr>
            <w:tcW w:w="92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3DA16A2" w14:textId="77777777" w:rsidR="00422994" w:rsidRDefault="00000000">
            <w:pPr>
              <w:widowControl/>
              <w:spacing w:line="300" w:lineRule="exact"/>
              <w:jc w:val="center"/>
              <w:rPr>
                <w:rFonts w:ascii="仿宋" w:eastAsia="仿宋" w:hAnsi="仿宋" w:cs="Times New Roman" w:hint="eastAsia"/>
                <w:b/>
                <w:bCs/>
                <w:color w:val="000000"/>
                <w:kern w:val="0"/>
                <w:sz w:val="20"/>
                <w:szCs w:val="20"/>
              </w:rPr>
            </w:pPr>
            <w:r>
              <w:rPr>
                <w:rFonts w:ascii="仿宋" w:eastAsia="仿宋" w:hAnsi="仿宋" w:cs="Times New Roman"/>
                <w:b/>
                <w:bCs/>
                <w:color w:val="000000"/>
                <w:kern w:val="0"/>
                <w:sz w:val="20"/>
                <w:szCs w:val="20"/>
              </w:rPr>
              <w:t>决算数</w:t>
            </w:r>
          </w:p>
        </w:tc>
      </w:tr>
      <w:tr w:rsidR="00422994" w14:paraId="16B7B44B" w14:textId="77777777">
        <w:trPr>
          <w:trHeight w:hRule="exact" w:val="417"/>
          <w:jc w:val="center"/>
        </w:trPr>
        <w:tc>
          <w:tcPr>
            <w:tcW w:w="1081" w:type="dxa"/>
            <w:tcBorders>
              <w:top w:val="nil"/>
              <w:left w:val="single" w:sz="4" w:space="0" w:color="auto"/>
              <w:bottom w:val="single" w:sz="4" w:space="0" w:color="auto"/>
              <w:right w:val="single" w:sz="4" w:space="0" w:color="auto"/>
            </w:tcBorders>
            <w:noWrap/>
            <w:vAlign w:val="center"/>
          </w:tcPr>
          <w:p w14:paraId="4D7A2F41"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w:t>
            </w:r>
          </w:p>
        </w:tc>
        <w:tc>
          <w:tcPr>
            <w:tcW w:w="2850" w:type="dxa"/>
            <w:tcBorders>
              <w:top w:val="nil"/>
              <w:left w:val="nil"/>
              <w:bottom w:val="single" w:sz="4" w:space="0" w:color="auto"/>
              <w:right w:val="single" w:sz="4" w:space="0" w:color="auto"/>
            </w:tcBorders>
            <w:noWrap/>
            <w:vAlign w:val="center"/>
          </w:tcPr>
          <w:p w14:paraId="6AE9EDDC"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工资福利支出</w:t>
            </w:r>
          </w:p>
        </w:tc>
        <w:tc>
          <w:tcPr>
            <w:tcW w:w="966" w:type="dxa"/>
            <w:tcBorders>
              <w:top w:val="nil"/>
              <w:left w:val="nil"/>
              <w:bottom w:val="single" w:sz="4" w:space="0" w:color="auto"/>
              <w:right w:val="single" w:sz="4" w:space="0" w:color="auto"/>
            </w:tcBorders>
            <w:noWrap/>
            <w:vAlign w:val="center"/>
          </w:tcPr>
          <w:p w14:paraId="7208EA8D"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264.48</w:t>
            </w:r>
          </w:p>
        </w:tc>
        <w:tc>
          <w:tcPr>
            <w:tcW w:w="1116" w:type="dxa"/>
            <w:tcBorders>
              <w:top w:val="nil"/>
              <w:left w:val="nil"/>
              <w:bottom w:val="single" w:sz="4" w:space="0" w:color="auto"/>
              <w:right w:val="single" w:sz="4" w:space="0" w:color="auto"/>
            </w:tcBorders>
            <w:noWrap/>
            <w:vAlign w:val="center"/>
          </w:tcPr>
          <w:p w14:paraId="02EFFC6C"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w:t>
            </w:r>
          </w:p>
        </w:tc>
        <w:tc>
          <w:tcPr>
            <w:tcW w:w="2018" w:type="dxa"/>
            <w:tcBorders>
              <w:top w:val="nil"/>
              <w:left w:val="nil"/>
              <w:bottom w:val="single" w:sz="4" w:space="0" w:color="auto"/>
              <w:right w:val="single" w:sz="4" w:space="0" w:color="auto"/>
            </w:tcBorders>
            <w:noWrap/>
            <w:vAlign w:val="center"/>
          </w:tcPr>
          <w:p w14:paraId="13C7557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商品和服务支出</w:t>
            </w:r>
          </w:p>
        </w:tc>
        <w:tc>
          <w:tcPr>
            <w:tcW w:w="933" w:type="dxa"/>
            <w:tcBorders>
              <w:top w:val="nil"/>
              <w:left w:val="nil"/>
              <w:bottom w:val="single" w:sz="4" w:space="0" w:color="auto"/>
              <w:right w:val="single" w:sz="4" w:space="0" w:color="auto"/>
            </w:tcBorders>
            <w:noWrap/>
            <w:vAlign w:val="center"/>
          </w:tcPr>
          <w:p w14:paraId="0EAF9C75"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63.31</w:t>
            </w:r>
          </w:p>
        </w:tc>
        <w:tc>
          <w:tcPr>
            <w:tcW w:w="1217" w:type="dxa"/>
            <w:tcBorders>
              <w:top w:val="nil"/>
              <w:left w:val="nil"/>
              <w:bottom w:val="single" w:sz="4" w:space="0" w:color="auto"/>
              <w:right w:val="single" w:sz="4" w:space="0" w:color="auto"/>
            </w:tcBorders>
            <w:noWrap/>
            <w:vAlign w:val="center"/>
          </w:tcPr>
          <w:p w14:paraId="3D796161"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w:t>
            </w:r>
          </w:p>
        </w:tc>
        <w:tc>
          <w:tcPr>
            <w:tcW w:w="3517" w:type="dxa"/>
            <w:tcBorders>
              <w:top w:val="nil"/>
              <w:left w:val="nil"/>
              <w:bottom w:val="single" w:sz="4" w:space="0" w:color="auto"/>
              <w:right w:val="single" w:sz="4" w:space="0" w:color="auto"/>
            </w:tcBorders>
            <w:noWrap/>
            <w:vAlign w:val="center"/>
          </w:tcPr>
          <w:p w14:paraId="00216A6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债务利息及费用支出</w:t>
            </w:r>
          </w:p>
        </w:tc>
        <w:tc>
          <w:tcPr>
            <w:tcW w:w="929" w:type="dxa"/>
            <w:tcBorders>
              <w:top w:val="nil"/>
              <w:left w:val="nil"/>
              <w:bottom w:val="single" w:sz="4" w:space="0" w:color="auto"/>
              <w:right w:val="single" w:sz="4" w:space="0" w:color="auto"/>
            </w:tcBorders>
            <w:noWrap/>
            <w:vAlign w:val="center"/>
          </w:tcPr>
          <w:p w14:paraId="0E09881A" w14:textId="77777777" w:rsidR="00422994" w:rsidRDefault="00422994">
            <w:pPr>
              <w:widowControl/>
              <w:jc w:val="left"/>
              <w:rPr>
                <w:rFonts w:ascii="仿宋" w:eastAsia="仿宋" w:hAnsi="仿宋" w:cs="Times New Roman" w:hint="eastAsia"/>
                <w:color w:val="000000"/>
                <w:kern w:val="0"/>
                <w:sz w:val="20"/>
                <w:szCs w:val="20"/>
              </w:rPr>
            </w:pPr>
          </w:p>
        </w:tc>
      </w:tr>
      <w:tr w:rsidR="00422994" w14:paraId="3E8A54B4" w14:textId="77777777">
        <w:trPr>
          <w:trHeight w:hRule="exact" w:val="436"/>
          <w:jc w:val="center"/>
        </w:trPr>
        <w:tc>
          <w:tcPr>
            <w:tcW w:w="1081" w:type="dxa"/>
            <w:tcBorders>
              <w:top w:val="nil"/>
              <w:left w:val="single" w:sz="4" w:space="0" w:color="auto"/>
              <w:bottom w:val="single" w:sz="4" w:space="0" w:color="auto"/>
              <w:right w:val="single" w:sz="4" w:space="0" w:color="auto"/>
            </w:tcBorders>
            <w:noWrap/>
            <w:vAlign w:val="center"/>
          </w:tcPr>
          <w:p w14:paraId="7B601C96"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30101</w:t>
            </w:r>
          </w:p>
        </w:tc>
        <w:tc>
          <w:tcPr>
            <w:tcW w:w="2850" w:type="dxa"/>
            <w:tcBorders>
              <w:top w:val="nil"/>
              <w:left w:val="nil"/>
              <w:bottom w:val="single" w:sz="4" w:space="0" w:color="auto"/>
              <w:right w:val="single" w:sz="4" w:space="0" w:color="auto"/>
            </w:tcBorders>
            <w:noWrap/>
            <w:vAlign w:val="center"/>
          </w:tcPr>
          <w:p w14:paraId="4889B10B"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基本工资</w:t>
            </w:r>
          </w:p>
        </w:tc>
        <w:tc>
          <w:tcPr>
            <w:tcW w:w="966" w:type="dxa"/>
            <w:tcBorders>
              <w:top w:val="nil"/>
              <w:left w:val="nil"/>
              <w:bottom w:val="single" w:sz="4" w:space="0" w:color="auto"/>
              <w:right w:val="single" w:sz="4" w:space="0" w:color="auto"/>
            </w:tcBorders>
            <w:noWrap/>
            <w:vAlign w:val="center"/>
          </w:tcPr>
          <w:p w14:paraId="04B058D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72.76</w:t>
            </w:r>
          </w:p>
        </w:tc>
        <w:tc>
          <w:tcPr>
            <w:tcW w:w="1116" w:type="dxa"/>
            <w:tcBorders>
              <w:top w:val="nil"/>
              <w:left w:val="nil"/>
              <w:bottom w:val="single" w:sz="4" w:space="0" w:color="auto"/>
              <w:right w:val="single" w:sz="4" w:space="0" w:color="auto"/>
            </w:tcBorders>
            <w:noWrap/>
            <w:vAlign w:val="center"/>
          </w:tcPr>
          <w:p w14:paraId="1E72EFA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30201</w:t>
            </w:r>
          </w:p>
        </w:tc>
        <w:tc>
          <w:tcPr>
            <w:tcW w:w="2018" w:type="dxa"/>
            <w:tcBorders>
              <w:top w:val="nil"/>
              <w:left w:val="nil"/>
              <w:bottom w:val="single" w:sz="4" w:space="0" w:color="auto"/>
              <w:right w:val="single" w:sz="4" w:space="0" w:color="auto"/>
            </w:tcBorders>
            <w:noWrap/>
            <w:vAlign w:val="center"/>
          </w:tcPr>
          <w:p w14:paraId="75057D3E"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办公费</w:t>
            </w:r>
          </w:p>
        </w:tc>
        <w:tc>
          <w:tcPr>
            <w:tcW w:w="933" w:type="dxa"/>
            <w:tcBorders>
              <w:top w:val="nil"/>
              <w:left w:val="nil"/>
              <w:bottom w:val="single" w:sz="4" w:space="0" w:color="auto"/>
              <w:right w:val="single" w:sz="4" w:space="0" w:color="auto"/>
            </w:tcBorders>
            <w:noWrap/>
            <w:vAlign w:val="center"/>
          </w:tcPr>
          <w:p w14:paraId="13550BF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38.92</w:t>
            </w:r>
          </w:p>
        </w:tc>
        <w:tc>
          <w:tcPr>
            <w:tcW w:w="1217" w:type="dxa"/>
            <w:tcBorders>
              <w:top w:val="nil"/>
              <w:left w:val="nil"/>
              <w:bottom w:val="single" w:sz="4" w:space="0" w:color="auto"/>
              <w:right w:val="single" w:sz="4" w:space="0" w:color="auto"/>
            </w:tcBorders>
            <w:noWrap/>
            <w:vAlign w:val="center"/>
          </w:tcPr>
          <w:p w14:paraId="2C28CE9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30701</w:t>
            </w:r>
          </w:p>
        </w:tc>
        <w:tc>
          <w:tcPr>
            <w:tcW w:w="3517" w:type="dxa"/>
            <w:tcBorders>
              <w:top w:val="nil"/>
              <w:left w:val="nil"/>
              <w:bottom w:val="single" w:sz="4" w:space="0" w:color="auto"/>
              <w:right w:val="single" w:sz="4" w:space="0" w:color="auto"/>
            </w:tcBorders>
            <w:noWrap/>
            <w:vAlign w:val="center"/>
          </w:tcPr>
          <w:p w14:paraId="5038AC75"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国内债务付息</w:t>
            </w:r>
          </w:p>
        </w:tc>
        <w:tc>
          <w:tcPr>
            <w:tcW w:w="929" w:type="dxa"/>
            <w:tcBorders>
              <w:top w:val="nil"/>
              <w:left w:val="nil"/>
              <w:bottom w:val="single" w:sz="4" w:space="0" w:color="auto"/>
              <w:right w:val="single" w:sz="4" w:space="0" w:color="auto"/>
            </w:tcBorders>
            <w:noWrap/>
            <w:vAlign w:val="center"/>
          </w:tcPr>
          <w:p w14:paraId="7BE253DC" w14:textId="77777777" w:rsidR="00422994" w:rsidRDefault="00422994">
            <w:pPr>
              <w:widowControl/>
              <w:jc w:val="left"/>
              <w:rPr>
                <w:rFonts w:ascii="仿宋" w:eastAsia="仿宋" w:hAnsi="仿宋" w:cs="Times New Roman" w:hint="eastAsia"/>
                <w:color w:val="000000"/>
                <w:kern w:val="0"/>
                <w:sz w:val="20"/>
                <w:szCs w:val="20"/>
              </w:rPr>
            </w:pPr>
          </w:p>
        </w:tc>
      </w:tr>
      <w:tr w:rsidR="00422994" w14:paraId="025DB6DD"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2846867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30102</w:t>
            </w:r>
          </w:p>
        </w:tc>
        <w:tc>
          <w:tcPr>
            <w:tcW w:w="2850" w:type="dxa"/>
            <w:tcBorders>
              <w:top w:val="nil"/>
              <w:left w:val="nil"/>
              <w:bottom w:val="single" w:sz="4" w:space="0" w:color="auto"/>
              <w:right w:val="single" w:sz="4" w:space="0" w:color="auto"/>
            </w:tcBorders>
            <w:noWrap/>
            <w:vAlign w:val="center"/>
          </w:tcPr>
          <w:p w14:paraId="28DBC43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津贴补贴</w:t>
            </w:r>
          </w:p>
        </w:tc>
        <w:tc>
          <w:tcPr>
            <w:tcW w:w="966" w:type="dxa"/>
            <w:tcBorders>
              <w:top w:val="nil"/>
              <w:left w:val="nil"/>
              <w:bottom w:val="single" w:sz="4" w:space="0" w:color="auto"/>
              <w:right w:val="single" w:sz="4" w:space="0" w:color="auto"/>
            </w:tcBorders>
            <w:noWrap/>
            <w:vAlign w:val="center"/>
          </w:tcPr>
          <w:p w14:paraId="65B24190"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27.18</w:t>
            </w:r>
          </w:p>
        </w:tc>
        <w:tc>
          <w:tcPr>
            <w:tcW w:w="1116" w:type="dxa"/>
            <w:tcBorders>
              <w:top w:val="nil"/>
              <w:left w:val="nil"/>
              <w:bottom w:val="single" w:sz="4" w:space="0" w:color="auto"/>
              <w:right w:val="single" w:sz="4" w:space="0" w:color="auto"/>
            </w:tcBorders>
            <w:noWrap/>
            <w:vAlign w:val="center"/>
          </w:tcPr>
          <w:p w14:paraId="6000AD14"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30202</w:t>
            </w:r>
          </w:p>
        </w:tc>
        <w:tc>
          <w:tcPr>
            <w:tcW w:w="2018" w:type="dxa"/>
            <w:tcBorders>
              <w:top w:val="nil"/>
              <w:left w:val="nil"/>
              <w:bottom w:val="single" w:sz="4" w:space="0" w:color="auto"/>
              <w:right w:val="single" w:sz="4" w:space="0" w:color="auto"/>
            </w:tcBorders>
            <w:noWrap/>
            <w:vAlign w:val="center"/>
          </w:tcPr>
          <w:p w14:paraId="3E27803B"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印刷费</w:t>
            </w:r>
          </w:p>
        </w:tc>
        <w:tc>
          <w:tcPr>
            <w:tcW w:w="933" w:type="dxa"/>
            <w:tcBorders>
              <w:top w:val="nil"/>
              <w:left w:val="nil"/>
              <w:bottom w:val="single" w:sz="4" w:space="0" w:color="auto"/>
              <w:right w:val="single" w:sz="4" w:space="0" w:color="auto"/>
            </w:tcBorders>
            <w:noWrap/>
            <w:vAlign w:val="center"/>
          </w:tcPr>
          <w:p w14:paraId="2E9A7A78"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167BC90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30702</w:t>
            </w:r>
          </w:p>
        </w:tc>
        <w:tc>
          <w:tcPr>
            <w:tcW w:w="3517" w:type="dxa"/>
            <w:tcBorders>
              <w:top w:val="nil"/>
              <w:left w:val="nil"/>
              <w:bottom w:val="single" w:sz="4" w:space="0" w:color="auto"/>
              <w:right w:val="single" w:sz="4" w:space="0" w:color="auto"/>
            </w:tcBorders>
            <w:noWrap/>
            <w:vAlign w:val="center"/>
          </w:tcPr>
          <w:p w14:paraId="5CB711D1"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国外债务付息</w:t>
            </w:r>
          </w:p>
        </w:tc>
        <w:tc>
          <w:tcPr>
            <w:tcW w:w="929" w:type="dxa"/>
            <w:tcBorders>
              <w:top w:val="nil"/>
              <w:left w:val="nil"/>
              <w:bottom w:val="single" w:sz="4" w:space="0" w:color="auto"/>
              <w:right w:val="single" w:sz="4" w:space="0" w:color="auto"/>
            </w:tcBorders>
            <w:noWrap/>
            <w:vAlign w:val="center"/>
          </w:tcPr>
          <w:p w14:paraId="714B922E" w14:textId="77777777" w:rsidR="00422994" w:rsidRDefault="00422994">
            <w:pPr>
              <w:widowControl/>
              <w:jc w:val="left"/>
              <w:rPr>
                <w:rFonts w:ascii="仿宋" w:eastAsia="仿宋" w:hAnsi="仿宋" w:cs="Times New Roman" w:hint="eastAsia"/>
                <w:color w:val="000000"/>
                <w:kern w:val="0"/>
                <w:sz w:val="20"/>
                <w:szCs w:val="20"/>
              </w:rPr>
            </w:pPr>
          </w:p>
        </w:tc>
      </w:tr>
      <w:tr w:rsidR="00422994" w14:paraId="1902EE1F" w14:textId="77777777">
        <w:trPr>
          <w:trHeight w:hRule="exact" w:val="407"/>
          <w:jc w:val="center"/>
        </w:trPr>
        <w:tc>
          <w:tcPr>
            <w:tcW w:w="1081" w:type="dxa"/>
            <w:tcBorders>
              <w:top w:val="nil"/>
              <w:left w:val="single" w:sz="4" w:space="0" w:color="auto"/>
              <w:bottom w:val="single" w:sz="4" w:space="0" w:color="auto"/>
              <w:right w:val="single" w:sz="4" w:space="0" w:color="auto"/>
            </w:tcBorders>
            <w:noWrap/>
            <w:vAlign w:val="center"/>
          </w:tcPr>
          <w:p w14:paraId="2A60E890"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30103</w:t>
            </w:r>
          </w:p>
        </w:tc>
        <w:tc>
          <w:tcPr>
            <w:tcW w:w="2850" w:type="dxa"/>
            <w:tcBorders>
              <w:top w:val="nil"/>
              <w:left w:val="nil"/>
              <w:bottom w:val="single" w:sz="4" w:space="0" w:color="auto"/>
              <w:right w:val="single" w:sz="4" w:space="0" w:color="auto"/>
            </w:tcBorders>
            <w:noWrap/>
            <w:vAlign w:val="center"/>
          </w:tcPr>
          <w:p w14:paraId="47AB8C20"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奖金</w:t>
            </w:r>
          </w:p>
        </w:tc>
        <w:tc>
          <w:tcPr>
            <w:tcW w:w="966" w:type="dxa"/>
            <w:tcBorders>
              <w:top w:val="nil"/>
              <w:left w:val="nil"/>
              <w:bottom w:val="single" w:sz="4" w:space="0" w:color="auto"/>
              <w:right w:val="single" w:sz="4" w:space="0" w:color="auto"/>
            </w:tcBorders>
            <w:noWrap/>
            <w:vAlign w:val="center"/>
          </w:tcPr>
          <w:p w14:paraId="2BC60E2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24.3</w:t>
            </w:r>
          </w:p>
        </w:tc>
        <w:tc>
          <w:tcPr>
            <w:tcW w:w="1116" w:type="dxa"/>
            <w:tcBorders>
              <w:top w:val="nil"/>
              <w:left w:val="nil"/>
              <w:bottom w:val="single" w:sz="4" w:space="0" w:color="auto"/>
              <w:right w:val="single" w:sz="4" w:space="0" w:color="auto"/>
            </w:tcBorders>
            <w:noWrap/>
            <w:vAlign w:val="center"/>
          </w:tcPr>
          <w:p w14:paraId="1B3703AD"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30203</w:t>
            </w:r>
          </w:p>
        </w:tc>
        <w:tc>
          <w:tcPr>
            <w:tcW w:w="2018" w:type="dxa"/>
            <w:tcBorders>
              <w:top w:val="nil"/>
              <w:left w:val="nil"/>
              <w:bottom w:val="single" w:sz="4" w:space="0" w:color="auto"/>
              <w:right w:val="single" w:sz="4" w:space="0" w:color="auto"/>
            </w:tcBorders>
            <w:noWrap/>
            <w:vAlign w:val="center"/>
          </w:tcPr>
          <w:p w14:paraId="215274E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咨询费</w:t>
            </w:r>
          </w:p>
        </w:tc>
        <w:tc>
          <w:tcPr>
            <w:tcW w:w="933" w:type="dxa"/>
            <w:tcBorders>
              <w:top w:val="nil"/>
              <w:left w:val="nil"/>
              <w:bottom w:val="single" w:sz="4" w:space="0" w:color="auto"/>
              <w:right w:val="single" w:sz="4" w:space="0" w:color="auto"/>
            </w:tcBorders>
            <w:noWrap/>
            <w:vAlign w:val="center"/>
          </w:tcPr>
          <w:p w14:paraId="1E41D3EB"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2EBF55D2"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w:t>
            </w:r>
          </w:p>
        </w:tc>
        <w:tc>
          <w:tcPr>
            <w:tcW w:w="3517" w:type="dxa"/>
            <w:tcBorders>
              <w:top w:val="nil"/>
              <w:left w:val="nil"/>
              <w:bottom w:val="single" w:sz="4" w:space="0" w:color="auto"/>
              <w:right w:val="single" w:sz="4" w:space="0" w:color="auto"/>
            </w:tcBorders>
            <w:noWrap/>
            <w:vAlign w:val="center"/>
          </w:tcPr>
          <w:p w14:paraId="39771B7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资本性支出</w:t>
            </w:r>
          </w:p>
        </w:tc>
        <w:tc>
          <w:tcPr>
            <w:tcW w:w="929" w:type="dxa"/>
            <w:tcBorders>
              <w:top w:val="nil"/>
              <w:left w:val="nil"/>
              <w:bottom w:val="single" w:sz="4" w:space="0" w:color="auto"/>
              <w:right w:val="single" w:sz="4" w:space="0" w:color="auto"/>
            </w:tcBorders>
            <w:noWrap/>
            <w:vAlign w:val="center"/>
          </w:tcPr>
          <w:p w14:paraId="5046127B" w14:textId="77777777" w:rsidR="00422994" w:rsidRDefault="00422994">
            <w:pPr>
              <w:widowControl/>
              <w:jc w:val="left"/>
              <w:rPr>
                <w:rFonts w:ascii="仿宋" w:eastAsia="仿宋" w:hAnsi="仿宋" w:cs="Times New Roman" w:hint="eastAsia"/>
                <w:color w:val="000000"/>
                <w:kern w:val="0"/>
                <w:sz w:val="20"/>
                <w:szCs w:val="20"/>
              </w:rPr>
            </w:pPr>
          </w:p>
        </w:tc>
      </w:tr>
      <w:tr w:rsidR="00422994" w14:paraId="5E9DA01E"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58437F41"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30106</w:t>
            </w:r>
          </w:p>
        </w:tc>
        <w:tc>
          <w:tcPr>
            <w:tcW w:w="2850" w:type="dxa"/>
            <w:tcBorders>
              <w:top w:val="nil"/>
              <w:left w:val="nil"/>
              <w:bottom w:val="single" w:sz="4" w:space="0" w:color="auto"/>
              <w:right w:val="single" w:sz="4" w:space="0" w:color="auto"/>
            </w:tcBorders>
            <w:noWrap/>
            <w:vAlign w:val="center"/>
          </w:tcPr>
          <w:p w14:paraId="31DA9FE7"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伙食补助费</w:t>
            </w:r>
          </w:p>
        </w:tc>
        <w:tc>
          <w:tcPr>
            <w:tcW w:w="966" w:type="dxa"/>
            <w:tcBorders>
              <w:top w:val="nil"/>
              <w:left w:val="nil"/>
              <w:bottom w:val="single" w:sz="4" w:space="0" w:color="auto"/>
              <w:right w:val="single" w:sz="4" w:space="0" w:color="auto"/>
            </w:tcBorders>
            <w:noWrap/>
            <w:vAlign w:val="center"/>
          </w:tcPr>
          <w:p w14:paraId="482CDF8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3.56</w:t>
            </w:r>
          </w:p>
        </w:tc>
        <w:tc>
          <w:tcPr>
            <w:tcW w:w="1116" w:type="dxa"/>
            <w:tcBorders>
              <w:top w:val="nil"/>
              <w:left w:val="nil"/>
              <w:bottom w:val="single" w:sz="4" w:space="0" w:color="auto"/>
              <w:right w:val="single" w:sz="4" w:space="0" w:color="auto"/>
            </w:tcBorders>
            <w:noWrap/>
            <w:vAlign w:val="center"/>
          </w:tcPr>
          <w:p w14:paraId="32ED16BB"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30204</w:t>
            </w:r>
          </w:p>
        </w:tc>
        <w:tc>
          <w:tcPr>
            <w:tcW w:w="2018" w:type="dxa"/>
            <w:tcBorders>
              <w:top w:val="nil"/>
              <w:left w:val="nil"/>
              <w:bottom w:val="single" w:sz="4" w:space="0" w:color="auto"/>
              <w:right w:val="single" w:sz="4" w:space="0" w:color="auto"/>
            </w:tcBorders>
            <w:noWrap/>
            <w:vAlign w:val="center"/>
          </w:tcPr>
          <w:p w14:paraId="7BAFD844"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手续费</w:t>
            </w:r>
          </w:p>
        </w:tc>
        <w:tc>
          <w:tcPr>
            <w:tcW w:w="933" w:type="dxa"/>
            <w:tcBorders>
              <w:top w:val="nil"/>
              <w:left w:val="nil"/>
              <w:bottom w:val="single" w:sz="4" w:space="0" w:color="auto"/>
              <w:right w:val="single" w:sz="4" w:space="0" w:color="auto"/>
            </w:tcBorders>
            <w:noWrap/>
            <w:vAlign w:val="center"/>
          </w:tcPr>
          <w:p w14:paraId="12A77148"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14251F5D"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31001</w:t>
            </w:r>
          </w:p>
        </w:tc>
        <w:tc>
          <w:tcPr>
            <w:tcW w:w="3517" w:type="dxa"/>
            <w:tcBorders>
              <w:top w:val="nil"/>
              <w:left w:val="nil"/>
              <w:bottom w:val="single" w:sz="4" w:space="0" w:color="auto"/>
              <w:right w:val="single" w:sz="4" w:space="0" w:color="auto"/>
            </w:tcBorders>
            <w:noWrap/>
            <w:vAlign w:val="center"/>
          </w:tcPr>
          <w:p w14:paraId="140DE672"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房屋建筑物购建</w:t>
            </w:r>
          </w:p>
        </w:tc>
        <w:tc>
          <w:tcPr>
            <w:tcW w:w="929" w:type="dxa"/>
            <w:tcBorders>
              <w:top w:val="nil"/>
              <w:left w:val="nil"/>
              <w:bottom w:val="single" w:sz="4" w:space="0" w:color="auto"/>
              <w:right w:val="single" w:sz="4" w:space="0" w:color="auto"/>
            </w:tcBorders>
            <w:noWrap/>
            <w:vAlign w:val="center"/>
          </w:tcPr>
          <w:p w14:paraId="449F94BE" w14:textId="77777777" w:rsidR="00422994" w:rsidRDefault="00422994">
            <w:pPr>
              <w:widowControl/>
              <w:jc w:val="left"/>
              <w:rPr>
                <w:rFonts w:ascii="仿宋" w:eastAsia="仿宋" w:hAnsi="仿宋" w:cs="Times New Roman" w:hint="eastAsia"/>
                <w:color w:val="000000"/>
                <w:kern w:val="0"/>
                <w:sz w:val="20"/>
                <w:szCs w:val="20"/>
              </w:rPr>
            </w:pPr>
          </w:p>
        </w:tc>
      </w:tr>
      <w:tr w:rsidR="00422994" w14:paraId="2B730AEA" w14:textId="77777777">
        <w:trPr>
          <w:trHeight w:hRule="exact" w:val="432"/>
          <w:jc w:val="center"/>
        </w:trPr>
        <w:tc>
          <w:tcPr>
            <w:tcW w:w="1081" w:type="dxa"/>
            <w:tcBorders>
              <w:top w:val="nil"/>
              <w:left w:val="single" w:sz="4" w:space="0" w:color="auto"/>
              <w:bottom w:val="single" w:sz="4" w:space="0" w:color="auto"/>
              <w:right w:val="single" w:sz="4" w:space="0" w:color="auto"/>
            </w:tcBorders>
            <w:noWrap/>
            <w:vAlign w:val="center"/>
          </w:tcPr>
          <w:p w14:paraId="27D1747C"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30107</w:t>
            </w:r>
          </w:p>
        </w:tc>
        <w:tc>
          <w:tcPr>
            <w:tcW w:w="2850" w:type="dxa"/>
            <w:tcBorders>
              <w:top w:val="nil"/>
              <w:left w:val="nil"/>
              <w:bottom w:val="single" w:sz="4" w:space="0" w:color="auto"/>
              <w:right w:val="single" w:sz="4" w:space="0" w:color="auto"/>
            </w:tcBorders>
            <w:noWrap/>
            <w:vAlign w:val="center"/>
          </w:tcPr>
          <w:p w14:paraId="259AD3BE"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绩效工资</w:t>
            </w:r>
          </w:p>
        </w:tc>
        <w:tc>
          <w:tcPr>
            <w:tcW w:w="966" w:type="dxa"/>
            <w:tcBorders>
              <w:top w:val="nil"/>
              <w:left w:val="nil"/>
              <w:bottom w:val="single" w:sz="4" w:space="0" w:color="auto"/>
              <w:right w:val="single" w:sz="4" w:space="0" w:color="auto"/>
            </w:tcBorders>
            <w:noWrap/>
            <w:vAlign w:val="center"/>
          </w:tcPr>
          <w:p w14:paraId="3B3DBD7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12.46</w:t>
            </w:r>
          </w:p>
        </w:tc>
        <w:tc>
          <w:tcPr>
            <w:tcW w:w="1116" w:type="dxa"/>
            <w:tcBorders>
              <w:top w:val="nil"/>
              <w:left w:val="nil"/>
              <w:bottom w:val="single" w:sz="4" w:space="0" w:color="auto"/>
              <w:right w:val="single" w:sz="4" w:space="0" w:color="auto"/>
            </w:tcBorders>
            <w:noWrap/>
            <w:vAlign w:val="center"/>
          </w:tcPr>
          <w:p w14:paraId="3A962287"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30205</w:t>
            </w:r>
          </w:p>
        </w:tc>
        <w:tc>
          <w:tcPr>
            <w:tcW w:w="2018" w:type="dxa"/>
            <w:tcBorders>
              <w:top w:val="nil"/>
              <w:left w:val="nil"/>
              <w:bottom w:val="single" w:sz="4" w:space="0" w:color="auto"/>
              <w:right w:val="single" w:sz="4" w:space="0" w:color="auto"/>
            </w:tcBorders>
            <w:noWrap/>
            <w:vAlign w:val="center"/>
          </w:tcPr>
          <w:p w14:paraId="63CC6B8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水费</w:t>
            </w:r>
          </w:p>
        </w:tc>
        <w:tc>
          <w:tcPr>
            <w:tcW w:w="933" w:type="dxa"/>
            <w:tcBorders>
              <w:top w:val="nil"/>
              <w:left w:val="nil"/>
              <w:bottom w:val="single" w:sz="4" w:space="0" w:color="auto"/>
              <w:right w:val="single" w:sz="4" w:space="0" w:color="auto"/>
            </w:tcBorders>
            <w:noWrap/>
            <w:vAlign w:val="center"/>
          </w:tcPr>
          <w:p w14:paraId="3E8E4A7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1.1</w:t>
            </w:r>
          </w:p>
        </w:tc>
        <w:tc>
          <w:tcPr>
            <w:tcW w:w="1217" w:type="dxa"/>
            <w:tcBorders>
              <w:top w:val="nil"/>
              <w:left w:val="nil"/>
              <w:bottom w:val="single" w:sz="4" w:space="0" w:color="auto"/>
              <w:right w:val="single" w:sz="4" w:space="0" w:color="auto"/>
            </w:tcBorders>
            <w:noWrap/>
            <w:vAlign w:val="center"/>
          </w:tcPr>
          <w:p w14:paraId="554D1A5C"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31002</w:t>
            </w:r>
          </w:p>
        </w:tc>
        <w:tc>
          <w:tcPr>
            <w:tcW w:w="3517" w:type="dxa"/>
            <w:tcBorders>
              <w:top w:val="nil"/>
              <w:left w:val="nil"/>
              <w:bottom w:val="single" w:sz="4" w:space="0" w:color="auto"/>
              <w:right w:val="single" w:sz="4" w:space="0" w:color="auto"/>
            </w:tcBorders>
            <w:noWrap/>
            <w:vAlign w:val="center"/>
          </w:tcPr>
          <w:p w14:paraId="5C094D50"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办公设备购置</w:t>
            </w:r>
          </w:p>
        </w:tc>
        <w:tc>
          <w:tcPr>
            <w:tcW w:w="929" w:type="dxa"/>
            <w:tcBorders>
              <w:top w:val="nil"/>
              <w:left w:val="nil"/>
              <w:bottom w:val="single" w:sz="4" w:space="0" w:color="auto"/>
              <w:right w:val="single" w:sz="4" w:space="0" w:color="auto"/>
            </w:tcBorders>
            <w:noWrap/>
            <w:vAlign w:val="center"/>
          </w:tcPr>
          <w:p w14:paraId="76C896C3" w14:textId="77777777" w:rsidR="00422994" w:rsidRDefault="00422994">
            <w:pPr>
              <w:widowControl/>
              <w:jc w:val="left"/>
              <w:rPr>
                <w:rFonts w:ascii="仿宋" w:eastAsia="仿宋" w:hAnsi="仿宋" w:cs="Times New Roman" w:hint="eastAsia"/>
                <w:color w:val="000000"/>
                <w:kern w:val="0"/>
                <w:sz w:val="20"/>
                <w:szCs w:val="20"/>
              </w:rPr>
            </w:pPr>
          </w:p>
        </w:tc>
      </w:tr>
      <w:tr w:rsidR="00422994" w14:paraId="2E4BB0D9" w14:textId="77777777">
        <w:trPr>
          <w:trHeight w:hRule="exact" w:val="424"/>
          <w:jc w:val="center"/>
        </w:trPr>
        <w:tc>
          <w:tcPr>
            <w:tcW w:w="1081" w:type="dxa"/>
            <w:tcBorders>
              <w:top w:val="nil"/>
              <w:left w:val="single" w:sz="4" w:space="0" w:color="auto"/>
              <w:bottom w:val="single" w:sz="4" w:space="0" w:color="auto"/>
              <w:right w:val="single" w:sz="4" w:space="0" w:color="auto"/>
            </w:tcBorders>
            <w:noWrap/>
            <w:vAlign w:val="center"/>
          </w:tcPr>
          <w:p w14:paraId="00CF3BCE"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30108</w:t>
            </w:r>
          </w:p>
        </w:tc>
        <w:tc>
          <w:tcPr>
            <w:tcW w:w="2850" w:type="dxa"/>
            <w:tcBorders>
              <w:top w:val="nil"/>
              <w:left w:val="nil"/>
              <w:bottom w:val="single" w:sz="4" w:space="0" w:color="auto"/>
              <w:right w:val="single" w:sz="4" w:space="0" w:color="auto"/>
            </w:tcBorders>
            <w:noWrap/>
            <w:vAlign w:val="center"/>
          </w:tcPr>
          <w:p w14:paraId="7EB4CA8D"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机关事业单位基本养老保险缴费</w:t>
            </w:r>
          </w:p>
        </w:tc>
        <w:tc>
          <w:tcPr>
            <w:tcW w:w="966" w:type="dxa"/>
            <w:tcBorders>
              <w:top w:val="nil"/>
              <w:left w:val="nil"/>
              <w:bottom w:val="single" w:sz="4" w:space="0" w:color="auto"/>
              <w:right w:val="single" w:sz="4" w:space="0" w:color="auto"/>
            </w:tcBorders>
            <w:noWrap/>
            <w:vAlign w:val="center"/>
          </w:tcPr>
          <w:p w14:paraId="42A09AF1"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35.04</w:t>
            </w:r>
          </w:p>
        </w:tc>
        <w:tc>
          <w:tcPr>
            <w:tcW w:w="1116" w:type="dxa"/>
            <w:tcBorders>
              <w:top w:val="nil"/>
              <w:left w:val="nil"/>
              <w:bottom w:val="single" w:sz="4" w:space="0" w:color="auto"/>
              <w:right w:val="single" w:sz="4" w:space="0" w:color="auto"/>
            </w:tcBorders>
            <w:noWrap/>
            <w:vAlign w:val="center"/>
          </w:tcPr>
          <w:p w14:paraId="7812914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30206</w:t>
            </w:r>
          </w:p>
        </w:tc>
        <w:tc>
          <w:tcPr>
            <w:tcW w:w="2018" w:type="dxa"/>
            <w:tcBorders>
              <w:top w:val="nil"/>
              <w:left w:val="nil"/>
              <w:bottom w:val="single" w:sz="4" w:space="0" w:color="auto"/>
              <w:right w:val="single" w:sz="4" w:space="0" w:color="auto"/>
            </w:tcBorders>
            <w:noWrap/>
            <w:vAlign w:val="center"/>
          </w:tcPr>
          <w:p w14:paraId="153BD15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电费</w:t>
            </w:r>
          </w:p>
        </w:tc>
        <w:tc>
          <w:tcPr>
            <w:tcW w:w="933" w:type="dxa"/>
            <w:tcBorders>
              <w:top w:val="nil"/>
              <w:left w:val="nil"/>
              <w:bottom w:val="single" w:sz="4" w:space="0" w:color="auto"/>
              <w:right w:val="single" w:sz="4" w:space="0" w:color="auto"/>
            </w:tcBorders>
            <w:noWrap/>
            <w:vAlign w:val="center"/>
          </w:tcPr>
          <w:p w14:paraId="6D9BDAF6"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2.5</w:t>
            </w:r>
          </w:p>
        </w:tc>
        <w:tc>
          <w:tcPr>
            <w:tcW w:w="1217" w:type="dxa"/>
            <w:tcBorders>
              <w:top w:val="nil"/>
              <w:left w:val="nil"/>
              <w:bottom w:val="single" w:sz="4" w:space="0" w:color="auto"/>
              <w:right w:val="single" w:sz="4" w:space="0" w:color="auto"/>
            </w:tcBorders>
            <w:noWrap/>
            <w:vAlign w:val="center"/>
          </w:tcPr>
          <w:p w14:paraId="4F432FF6"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31003</w:t>
            </w:r>
          </w:p>
        </w:tc>
        <w:tc>
          <w:tcPr>
            <w:tcW w:w="3517" w:type="dxa"/>
            <w:tcBorders>
              <w:top w:val="nil"/>
              <w:left w:val="nil"/>
              <w:bottom w:val="single" w:sz="4" w:space="0" w:color="auto"/>
              <w:right w:val="single" w:sz="4" w:space="0" w:color="auto"/>
            </w:tcBorders>
            <w:noWrap/>
            <w:vAlign w:val="center"/>
          </w:tcPr>
          <w:p w14:paraId="052F6AC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专用设备购置</w:t>
            </w:r>
          </w:p>
        </w:tc>
        <w:tc>
          <w:tcPr>
            <w:tcW w:w="929" w:type="dxa"/>
            <w:tcBorders>
              <w:top w:val="nil"/>
              <w:left w:val="nil"/>
              <w:bottom w:val="single" w:sz="4" w:space="0" w:color="auto"/>
              <w:right w:val="single" w:sz="4" w:space="0" w:color="auto"/>
            </w:tcBorders>
            <w:noWrap/>
            <w:vAlign w:val="center"/>
          </w:tcPr>
          <w:p w14:paraId="4CE1E29B" w14:textId="77777777" w:rsidR="00422994" w:rsidRDefault="00422994">
            <w:pPr>
              <w:widowControl/>
              <w:jc w:val="left"/>
              <w:rPr>
                <w:rFonts w:ascii="仿宋" w:eastAsia="仿宋" w:hAnsi="仿宋" w:cs="Times New Roman" w:hint="eastAsia"/>
                <w:color w:val="000000"/>
                <w:kern w:val="0"/>
                <w:sz w:val="20"/>
                <w:szCs w:val="20"/>
              </w:rPr>
            </w:pPr>
          </w:p>
        </w:tc>
      </w:tr>
      <w:tr w:rsidR="00422994" w14:paraId="59611787" w14:textId="77777777">
        <w:trPr>
          <w:trHeight w:hRule="exact" w:val="431"/>
          <w:jc w:val="center"/>
        </w:trPr>
        <w:tc>
          <w:tcPr>
            <w:tcW w:w="1081" w:type="dxa"/>
            <w:tcBorders>
              <w:top w:val="nil"/>
              <w:left w:val="single" w:sz="4" w:space="0" w:color="auto"/>
              <w:bottom w:val="single" w:sz="4" w:space="0" w:color="auto"/>
              <w:right w:val="single" w:sz="4" w:space="0" w:color="auto"/>
            </w:tcBorders>
            <w:noWrap/>
            <w:vAlign w:val="center"/>
          </w:tcPr>
          <w:p w14:paraId="6CA576DB"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30109</w:t>
            </w:r>
          </w:p>
        </w:tc>
        <w:tc>
          <w:tcPr>
            <w:tcW w:w="2850" w:type="dxa"/>
            <w:tcBorders>
              <w:top w:val="nil"/>
              <w:left w:val="nil"/>
              <w:bottom w:val="single" w:sz="4" w:space="0" w:color="auto"/>
              <w:right w:val="single" w:sz="4" w:space="0" w:color="auto"/>
            </w:tcBorders>
            <w:noWrap/>
            <w:vAlign w:val="center"/>
          </w:tcPr>
          <w:p w14:paraId="4D214A4B"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职业年金缴费</w:t>
            </w:r>
          </w:p>
        </w:tc>
        <w:tc>
          <w:tcPr>
            <w:tcW w:w="966" w:type="dxa"/>
            <w:tcBorders>
              <w:top w:val="nil"/>
              <w:left w:val="nil"/>
              <w:bottom w:val="single" w:sz="4" w:space="0" w:color="auto"/>
              <w:right w:val="single" w:sz="4" w:space="0" w:color="auto"/>
            </w:tcBorders>
            <w:noWrap/>
            <w:vAlign w:val="center"/>
          </w:tcPr>
          <w:p w14:paraId="09DA4D77"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5.06</w:t>
            </w:r>
          </w:p>
        </w:tc>
        <w:tc>
          <w:tcPr>
            <w:tcW w:w="1116" w:type="dxa"/>
            <w:tcBorders>
              <w:top w:val="nil"/>
              <w:left w:val="nil"/>
              <w:bottom w:val="single" w:sz="4" w:space="0" w:color="auto"/>
              <w:right w:val="single" w:sz="4" w:space="0" w:color="auto"/>
            </w:tcBorders>
            <w:noWrap/>
            <w:vAlign w:val="center"/>
          </w:tcPr>
          <w:p w14:paraId="118573CE"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30207</w:t>
            </w:r>
          </w:p>
        </w:tc>
        <w:tc>
          <w:tcPr>
            <w:tcW w:w="2018" w:type="dxa"/>
            <w:tcBorders>
              <w:top w:val="nil"/>
              <w:left w:val="nil"/>
              <w:bottom w:val="single" w:sz="4" w:space="0" w:color="auto"/>
              <w:right w:val="single" w:sz="4" w:space="0" w:color="auto"/>
            </w:tcBorders>
            <w:noWrap/>
            <w:vAlign w:val="center"/>
          </w:tcPr>
          <w:p w14:paraId="126C0A84"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邮电费</w:t>
            </w:r>
          </w:p>
        </w:tc>
        <w:tc>
          <w:tcPr>
            <w:tcW w:w="933" w:type="dxa"/>
            <w:tcBorders>
              <w:top w:val="nil"/>
              <w:left w:val="nil"/>
              <w:bottom w:val="single" w:sz="4" w:space="0" w:color="auto"/>
              <w:right w:val="single" w:sz="4" w:space="0" w:color="auto"/>
            </w:tcBorders>
            <w:noWrap/>
            <w:vAlign w:val="center"/>
          </w:tcPr>
          <w:p w14:paraId="0A6D73A7"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55356C8D"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31005</w:t>
            </w:r>
          </w:p>
        </w:tc>
        <w:tc>
          <w:tcPr>
            <w:tcW w:w="3517" w:type="dxa"/>
            <w:tcBorders>
              <w:top w:val="nil"/>
              <w:left w:val="nil"/>
              <w:bottom w:val="single" w:sz="4" w:space="0" w:color="auto"/>
              <w:right w:val="single" w:sz="4" w:space="0" w:color="auto"/>
            </w:tcBorders>
            <w:noWrap/>
            <w:vAlign w:val="center"/>
          </w:tcPr>
          <w:p w14:paraId="6A3640EF"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基础设施建设</w:t>
            </w:r>
          </w:p>
        </w:tc>
        <w:tc>
          <w:tcPr>
            <w:tcW w:w="929" w:type="dxa"/>
            <w:tcBorders>
              <w:top w:val="nil"/>
              <w:left w:val="nil"/>
              <w:bottom w:val="single" w:sz="4" w:space="0" w:color="auto"/>
              <w:right w:val="single" w:sz="4" w:space="0" w:color="auto"/>
            </w:tcBorders>
            <w:noWrap/>
            <w:vAlign w:val="center"/>
          </w:tcPr>
          <w:p w14:paraId="63A06CE8" w14:textId="77777777" w:rsidR="00422994" w:rsidRDefault="00422994">
            <w:pPr>
              <w:widowControl/>
              <w:jc w:val="left"/>
              <w:rPr>
                <w:rFonts w:ascii="仿宋" w:eastAsia="仿宋" w:hAnsi="仿宋" w:cs="Times New Roman" w:hint="eastAsia"/>
                <w:color w:val="000000"/>
                <w:kern w:val="0"/>
                <w:sz w:val="20"/>
                <w:szCs w:val="20"/>
              </w:rPr>
            </w:pPr>
          </w:p>
        </w:tc>
      </w:tr>
      <w:tr w:rsidR="00422994" w14:paraId="66D319FB" w14:textId="77777777">
        <w:trPr>
          <w:trHeight w:hRule="exact" w:val="409"/>
          <w:jc w:val="center"/>
        </w:trPr>
        <w:tc>
          <w:tcPr>
            <w:tcW w:w="1081" w:type="dxa"/>
            <w:tcBorders>
              <w:top w:val="nil"/>
              <w:left w:val="single" w:sz="4" w:space="0" w:color="auto"/>
              <w:bottom w:val="single" w:sz="4" w:space="0" w:color="auto"/>
              <w:right w:val="single" w:sz="4" w:space="0" w:color="auto"/>
            </w:tcBorders>
            <w:noWrap/>
            <w:vAlign w:val="center"/>
          </w:tcPr>
          <w:p w14:paraId="5E4B3A50"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30110</w:t>
            </w:r>
          </w:p>
        </w:tc>
        <w:tc>
          <w:tcPr>
            <w:tcW w:w="2850" w:type="dxa"/>
            <w:tcBorders>
              <w:top w:val="nil"/>
              <w:left w:val="nil"/>
              <w:bottom w:val="single" w:sz="4" w:space="0" w:color="auto"/>
              <w:right w:val="single" w:sz="4" w:space="0" w:color="auto"/>
            </w:tcBorders>
            <w:noWrap/>
            <w:vAlign w:val="center"/>
          </w:tcPr>
          <w:p w14:paraId="4D2E5F4F"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职工基本医疗保险缴费</w:t>
            </w:r>
          </w:p>
        </w:tc>
        <w:tc>
          <w:tcPr>
            <w:tcW w:w="966" w:type="dxa"/>
            <w:tcBorders>
              <w:top w:val="nil"/>
              <w:left w:val="nil"/>
              <w:bottom w:val="single" w:sz="4" w:space="0" w:color="auto"/>
              <w:right w:val="single" w:sz="4" w:space="0" w:color="auto"/>
            </w:tcBorders>
            <w:noWrap/>
            <w:vAlign w:val="center"/>
          </w:tcPr>
          <w:p w14:paraId="5C9AAC4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15.47</w:t>
            </w:r>
          </w:p>
        </w:tc>
        <w:tc>
          <w:tcPr>
            <w:tcW w:w="1116" w:type="dxa"/>
            <w:tcBorders>
              <w:top w:val="nil"/>
              <w:left w:val="nil"/>
              <w:bottom w:val="single" w:sz="4" w:space="0" w:color="auto"/>
              <w:right w:val="single" w:sz="4" w:space="0" w:color="auto"/>
            </w:tcBorders>
            <w:noWrap/>
            <w:vAlign w:val="center"/>
          </w:tcPr>
          <w:p w14:paraId="1A89E17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30208</w:t>
            </w:r>
          </w:p>
        </w:tc>
        <w:tc>
          <w:tcPr>
            <w:tcW w:w="2018" w:type="dxa"/>
            <w:tcBorders>
              <w:top w:val="nil"/>
              <w:left w:val="nil"/>
              <w:bottom w:val="single" w:sz="4" w:space="0" w:color="auto"/>
              <w:right w:val="single" w:sz="4" w:space="0" w:color="auto"/>
            </w:tcBorders>
            <w:noWrap/>
            <w:vAlign w:val="center"/>
          </w:tcPr>
          <w:p w14:paraId="7E73E142"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取暖费</w:t>
            </w:r>
          </w:p>
        </w:tc>
        <w:tc>
          <w:tcPr>
            <w:tcW w:w="933" w:type="dxa"/>
            <w:tcBorders>
              <w:top w:val="nil"/>
              <w:left w:val="nil"/>
              <w:bottom w:val="single" w:sz="4" w:space="0" w:color="auto"/>
              <w:right w:val="single" w:sz="4" w:space="0" w:color="auto"/>
            </w:tcBorders>
            <w:noWrap/>
            <w:vAlign w:val="center"/>
          </w:tcPr>
          <w:p w14:paraId="549C53D8"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1A8ACB5D"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31006</w:t>
            </w:r>
          </w:p>
        </w:tc>
        <w:tc>
          <w:tcPr>
            <w:tcW w:w="3517" w:type="dxa"/>
            <w:tcBorders>
              <w:top w:val="nil"/>
              <w:left w:val="nil"/>
              <w:bottom w:val="single" w:sz="4" w:space="0" w:color="auto"/>
              <w:right w:val="single" w:sz="4" w:space="0" w:color="auto"/>
            </w:tcBorders>
            <w:noWrap/>
            <w:vAlign w:val="center"/>
          </w:tcPr>
          <w:p w14:paraId="1E633C24"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大型修缮</w:t>
            </w:r>
          </w:p>
        </w:tc>
        <w:tc>
          <w:tcPr>
            <w:tcW w:w="929" w:type="dxa"/>
            <w:tcBorders>
              <w:top w:val="nil"/>
              <w:left w:val="nil"/>
              <w:bottom w:val="single" w:sz="4" w:space="0" w:color="auto"/>
              <w:right w:val="single" w:sz="4" w:space="0" w:color="auto"/>
            </w:tcBorders>
            <w:noWrap/>
            <w:vAlign w:val="center"/>
          </w:tcPr>
          <w:p w14:paraId="1DC5BC1F" w14:textId="77777777" w:rsidR="00422994" w:rsidRDefault="00422994">
            <w:pPr>
              <w:widowControl/>
              <w:jc w:val="left"/>
              <w:rPr>
                <w:rFonts w:ascii="仿宋" w:eastAsia="仿宋" w:hAnsi="仿宋" w:cs="Times New Roman" w:hint="eastAsia"/>
                <w:color w:val="000000"/>
                <w:kern w:val="0"/>
                <w:sz w:val="20"/>
                <w:szCs w:val="20"/>
              </w:rPr>
            </w:pPr>
          </w:p>
        </w:tc>
      </w:tr>
      <w:tr w:rsidR="00422994" w14:paraId="3EB1E18A" w14:textId="77777777">
        <w:trPr>
          <w:trHeight w:hRule="exact" w:val="442"/>
          <w:jc w:val="center"/>
        </w:trPr>
        <w:tc>
          <w:tcPr>
            <w:tcW w:w="1081" w:type="dxa"/>
            <w:tcBorders>
              <w:top w:val="nil"/>
              <w:left w:val="single" w:sz="4" w:space="0" w:color="auto"/>
              <w:bottom w:val="single" w:sz="4" w:space="0" w:color="auto"/>
              <w:right w:val="single" w:sz="4" w:space="0" w:color="auto"/>
            </w:tcBorders>
            <w:noWrap/>
            <w:vAlign w:val="center"/>
          </w:tcPr>
          <w:p w14:paraId="21255FBB"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30111</w:t>
            </w:r>
          </w:p>
        </w:tc>
        <w:tc>
          <w:tcPr>
            <w:tcW w:w="2850" w:type="dxa"/>
            <w:tcBorders>
              <w:top w:val="nil"/>
              <w:left w:val="nil"/>
              <w:bottom w:val="single" w:sz="4" w:space="0" w:color="auto"/>
              <w:right w:val="single" w:sz="4" w:space="0" w:color="auto"/>
            </w:tcBorders>
            <w:noWrap/>
            <w:vAlign w:val="center"/>
          </w:tcPr>
          <w:p w14:paraId="0F07E7AB"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公务员医疗补助缴费</w:t>
            </w:r>
          </w:p>
        </w:tc>
        <w:tc>
          <w:tcPr>
            <w:tcW w:w="966" w:type="dxa"/>
            <w:tcBorders>
              <w:top w:val="nil"/>
              <w:left w:val="nil"/>
              <w:bottom w:val="single" w:sz="4" w:space="0" w:color="auto"/>
              <w:right w:val="single" w:sz="4" w:space="0" w:color="auto"/>
            </w:tcBorders>
            <w:noWrap/>
            <w:vAlign w:val="center"/>
          </w:tcPr>
          <w:p w14:paraId="36BBBEBE" w14:textId="77777777" w:rsidR="00422994" w:rsidRDefault="00422994">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0E84F26F"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30209</w:t>
            </w:r>
          </w:p>
        </w:tc>
        <w:tc>
          <w:tcPr>
            <w:tcW w:w="2018" w:type="dxa"/>
            <w:tcBorders>
              <w:top w:val="nil"/>
              <w:left w:val="nil"/>
              <w:bottom w:val="single" w:sz="4" w:space="0" w:color="auto"/>
              <w:right w:val="single" w:sz="4" w:space="0" w:color="auto"/>
            </w:tcBorders>
            <w:noWrap/>
            <w:vAlign w:val="center"/>
          </w:tcPr>
          <w:p w14:paraId="7E3AC417"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物业管理费</w:t>
            </w:r>
          </w:p>
        </w:tc>
        <w:tc>
          <w:tcPr>
            <w:tcW w:w="933" w:type="dxa"/>
            <w:tcBorders>
              <w:top w:val="nil"/>
              <w:left w:val="nil"/>
              <w:bottom w:val="single" w:sz="4" w:space="0" w:color="auto"/>
              <w:right w:val="single" w:sz="4" w:space="0" w:color="auto"/>
            </w:tcBorders>
            <w:noWrap/>
            <w:vAlign w:val="center"/>
          </w:tcPr>
          <w:p w14:paraId="7DD023D2"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76C03BCD"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31007</w:t>
            </w:r>
          </w:p>
        </w:tc>
        <w:tc>
          <w:tcPr>
            <w:tcW w:w="3517" w:type="dxa"/>
            <w:tcBorders>
              <w:top w:val="nil"/>
              <w:left w:val="nil"/>
              <w:bottom w:val="single" w:sz="4" w:space="0" w:color="auto"/>
              <w:right w:val="single" w:sz="4" w:space="0" w:color="auto"/>
            </w:tcBorders>
            <w:noWrap/>
            <w:vAlign w:val="center"/>
          </w:tcPr>
          <w:p w14:paraId="4EEF290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信息网络及软件购置更新</w:t>
            </w:r>
          </w:p>
        </w:tc>
        <w:tc>
          <w:tcPr>
            <w:tcW w:w="929" w:type="dxa"/>
            <w:tcBorders>
              <w:top w:val="nil"/>
              <w:left w:val="nil"/>
              <w:bottom w:val="single" w:sz="4" w:space="0" w:color="auto"/>
              <w:right w:val="single" w:sz="4" w:space="0" w:color="auto"/>
            </w:tcBorders>
            <w:noWrap/>
            <w:vAlign w:val="center"/>
          </w:tcPr>
          <w:p w14:paraId="14F69C1E" w14:textId="77777777" w:rsidR="00422994" w:rsidRDefault="00422994">
            <w:pPr>
              <w:widowControl/>
              <w:jc w:val="left"/>
              <w:rPr>
                <w:rFonts w:ascii="仿宋" w:eastAsia="仿宋" w:hAnsi="仿宋" w:cs="Times New Roman" w:hint="eastAsia"/>
                <w:color w:val="000000"/>
                <w:kern w:val="0"/>
                <w:sz w:val="20"/>
                <w:szCs w:val="20"/>
              </w:rPr>
            </w:pPr>
          </w:p>
        </w:tc>
      </w:tr>
      <w:tr w:rsidR="00422994" w14:paraId="66CC9D07" w14:textId="77777777">
        <w:trPr>
          <w:trHeight w:hRule="exact" w:val="420"/>
          <w:jc w:val="center"/>
        </w:trPr>
        <w:tc>
          <w:tcPr>
            <w:tcW w:w="1081" w:type="dxa"/>
            <w:tcBorders>
              <w:top w:val="nil"/>
              <w:left w:val="single" w:sz="4" w:space="0" w:color="auto"/>
              <w:bottom w:val="single" w:sz="4" w:space="0" w:color="auto"/>
              <w:right w:val="single" w:sz="4" w:space="0" w:color="auto"/>
            </w:tcBorders>
            <w:noWrap/>
            <w:vAlign w:val="center"/>
          </w:tcPr>
          <w:p w14:paraId="24A9335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30112</w:t>
            </w:r>
          </w:p>
        </w:tc>
        <w:tc>
          <w:tcPr>
            <w:tcW w:w="2850" w:type="dxa"/>
            <w:tcBorders>
              <w:top w:val="nil"/>
              <w:left w:val="nil"/>
              <w:bottom w:val="single" w:sz="4" w:space="0" w:color="auto"/>
              <w:right w:val="single" w:sz="4" w:space="0" w:color="auto"/>
            </w:tcBorders>
            <w:noWrap/>
            <w:vAlign w:val="center"/>
          </w:tcPr>
          <w:p w14:paraId="5892B20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其他社会保障缴费</w:t>
            </w:r>
          </w:p>
        </w:tc>
        <w:tc>
          <w:tcPr>
            <w:tcW w:w="966" w:type="dxa"/>
            <w:tcBorders>
              <w:top w:val="nil"/>
              <w:left w:val="nil"/>
              <w:bottom w:val="single" w:sz="4" w:space="0" w:color="auto"/>
              <w:right w:val="single" w:sz="4" w:space="0" w:color="auto"/>
            </w:tcBorders>
            <w:noWrap/>
            <w:vAlign w:val="center"/>
          </w:tcPr>
          <w:p w14:paraId="203B54F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1.01</w:t>
            </w:r>
          </w:p>
        </w:tc>
        <w:tc>
          <w:tcPr>
            <w:tcW w:w="1116" w:type="dxa"/>
            <w:tcBorders>
              <w:top w:val="nil"/>
              <w:left w:val="nil"/>
              <w:bottom w:val="single" w:sz="4" w:space="0" w:color="auto"/>
              <w:right w:val="single" w:sz="4" w:space="0" w:color="auto"/>
            </w:tcBorders>
            <w:noWrap/>
            <w:vAlign w:val="center"/>
          </w:tcPr>
          <w:p w14:paraId="171C22E6"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30211</w:t>
            </w:r>
          </w:p>
        </w:tc>
        <w:tc>
          <w:tcPr>
            <w:tcW w:w="2018" w:type="dxa"/>
            <w:tcBorders>
              <w:top w:val="nil"/>
              <w:left w:val="nil"/>
              <w:bottom w:val="single" w:sz="4" w:space="0" w:color="auto"/>
              <w:right w:val="single" w:sz="4" w:space="0" w:color="auto"/>
            </w:tcBorders>
            <w:noWrap/>
            <w:vAlign w:val="center"/>
          </w:tcPr>
          <w:p w14:paraId="61546677"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差旅费</w:t>
            </w:r>
          </w:p>
        </w:tc>
        <w:tc>
          <w:tcPr>
            <w:tcW w:w="933" w:type="dxa"/>
            <w:tcBorders>
              <w:top w:val="nil"/>
              <w:left w:val="nil"/>
              <w:bottom w:val="single" w:sz="4" w:space="0" w:color="auto"/>
              <w:right w:val="single" w:sz="4" w:space="0" w:color="auto"/>
            </w:tcBorders>
            <w:noWrap/>
            <w:vAlign w:val="center"/>
          </w:tcPr>
          <w:p w14:paraId="31131D21"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4.5</w:t>
            </w:r>
          </w:p>
        </w:tc>
        <w:tc>
          <w:tcPr>
            <w:tcW w:w="1217" w:type="dxa"/>
            <w:tcBorders>
              <w:top w:val="nil"/>
              <w:left w:val="nil"/>
              <w:bottom w:val="single" w:sz="4" w:space="0" w:color="auto"/>
              <w:right w:val="single" w:sz="4" w:space="0" w:color="auto"/>
            </w:tcBorders>
            <w:noWrap/>
            <w:vAlign w:val="center"/>
          </w:tcPr>
          <w:p w14:paraId="799B59A4"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31008</w:t>
            </w:r>
          </w:p>
        </w:tc>
        <w:tc>
          <w:tcPr>
            <w:tcW w:w="3517" w:type="dxa"/>
            <w:tcBorders>
              <w:top w:val="nil"/>
              <w:left w:val="nil"/>
              <w:bottom w:val="single" w:sz="4" w:space="0" w:color="auto"/>
              <w:right w:val="single" w:sz="4" w:space="0" w:color="auto"/>
            </w:tcBorders>
            <w:noWrap/>
            <w:vAlign w:val="center"/>
          </w:tcPr>
          <w:p w14:paraId="5D64CC82"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物资储备</w:t>
            </w:r>
          </w:p>
        </w:tc>
        <w:tc>
          <w:tcPr>
            <w:tcW w:w="929" w:type="dxa"/>
            <w:tcBorders>
              <w:top w:val="nil"/>
              <w:left w:val="nil"/>
              <w:bottom w:val="single" w:sz="4" w:space="0" w:color="auto"/>
              <w:right w:val="single" w:sz="4" w:space="0" w:color="auto"/>
            </w:tcBorders>
            <w:noWrap/>
            <w:vAlign w:val="center"/>
          </w:tcPr>
          <w:p w14:paraId="72D8E3FD" w14:textId="77777777" w:rsidR="00422994" w:rsidRDefault="00422994">
            <w:pPr>
              <w:widowControl/>
              <w:jc w:val="left"/>
              <w:rPr>
                <w:rFonts w:ascii="仿宋" w:eastAsia="仿宋" w:hAnsi="仿宋" w:cs="Times New Roman" w:hint="eastAsia"/>
                <w:color w:val="000000"/>
                <w:kern w:val="0"/>
                <w:sz w:val="20"/>
                <w:szCs w:val="20"/>
              </w:rPr>
            </w:pPr>
          </w:p>
        </w:tc>
      </w:tr>
      <w:tr w:rsidR="00422994" w14:paraId="0BA65E7A"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74611B4E"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30113</w:t>
            </w:r>
          </w:p>
        </w:tc>
        <w:tc>
          <w:tcPr>
            <w:tcW w:w="2850" w:type="dxa"/>
            <w:tcBorders>
              <w:top w:val="nil"/>
              <w:left w:val="nil"/>
              <w:bottom w:val="single" w:sz="4" w:space="0" w:color="auto"/>
              <w:right w:val="single" w:sz="4" w:space="0" w:color="auto"/>
            </w:tcBorders>
            <w:noWrap/>
            <w:vAlign w:val="center"/>
          </w:tcPr>
          <w:p w14:paraId="33265A8B"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住房公积金</w:t>
            </w:r>
          </w:p>
        </w:tc>
        <w:tc>
          <w:tcPr>
            <w:tcW w:w="966" w:type="dxa"/>
            <w:tcBorders>
              <w:top w:val="nil"/>
              <w:left w:val="nil"/>
              <w:bottom w:val="single" w:sz="4" w:space="0" w:color="auto"/>
              <w:right w:val="single" w:sz="4" w:space="0" w:color="auto"/>
            </w:tcBorders>
            <w:noWrap/>
            <w:vAlign w:val="center"/>
          </w:tcPr>
          <w:p w14:paraId="415B43AB"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45.43</w:t>
            </w:r>
          </w:p>
        </w:tc>
        <w:tc>
          <w:tcPr>
            <w:tcW w:w="1116" w:type="dxa"/>
            <w:tcBorders>
              <w:top w:val="nil"/>
              <w:left w:val="nil"/>
              <w:bottom w:val="single" w:sz="4" w:space="0" w:color="auto"/>
              <w:right w:val="single" w:sz="4" w:space="0" w:color="auto"/>
            </w:tcBorders>
            <w:noWrap/>
            <w:vAlign w:val="center"/>
          </w:tcPr>
          <w:p w14:paraId="31E5499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30212</w:t>
            </w:r>
          </w:p>
        </w:tc>
        <w:tc>
          <w:tcPr>
            <w:tcW w:w="2018" w:type="dxa"/>
            <w:tcBorders>
              <w:top w:val="nil"/>
              <w:left w:val="nil"/>
              <w:bottom w:val="single" w:sz="4" w:space="0" w:color="auto"/>
              <w:right w:val="single" w:sz="4" w:space="0" w:color="auto"/>
            </w:tcBorders>
            <w:noWrap/>
            <w:vAlign w:val="center"/>
          </w:tcPr>
          <w:p w14:paraId="4C9AE657"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因公出国（境）费用</w:t>
            </w:r>
          </w:p>
        </w:tc>
        <w:tc>
          <w:tcPr>
            <w:tcW w:w="933" w:type="dxa"/>
            <w:tcBorders>
              <w:top w:val="nil"/>
              <w:left w:val="nil"/>
              <w:bottom w:val="single" w:sz="4" w:space="0" w:color="auto"/>
              <w:right w:val="single" w:sz="4" w:space="0" w:color="auto"/>
            </w:tcBorders>
            <w:noWrap/>
            <w:vAlign w:val="center"/>
          </w:tcPr>
          <w:p w14:paraId="62A741D2"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350659F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31009</w:t>
            </w:r>
          </w:p>
        </w:tc>
        <w:tc>
          <w:tcPr>
            <w:tcW w:w="3517" w:type="dxa"/>
            <w:tcBorders>
              <w:top w:val="nil"/>
              <w:left w:val="nil"/>
              <w:bottom w:val="single" w:sz="4" w:space="0" w:color="auto"/>
              <w:right w:val="single" w:sz="4" w:space="0" w:color="auto"/>
            </w:tcBorders>
            <w:noWrap/>
            <w:vAlign w:val="center"/>
          </w:tcPr>
          <w:p w14:paraId="38349296"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土地补偿</w:t>
            </w:r>
          </w:p>
        </w:tc>
        <w:tc>
          <w:tcPr>
            <w:tcW w:w="929" w:type="dxa"/>
            <w:tcBorders>
              <w:top w:val="nil"/>
              <w:left w:val="nil"/>
              <w:bottom w:val="single" w:sz="4" w:space="0" w:color="auto"/>
              <w:right w:val="single" w:sz="4" w:space="0" w:color="auto"/>
            </w:tcBorders>
            <w:noWrap/>
            <w:vAlign w:val="center"/>
          </w:tcPr>
          <w:p w14:paraId="75485BEE" w14:textId="77777777" w:rsidR="00422994" w:rsidRDefault="00422994">
            <w:pPr>
              <w:widowControl/>
              <w:jc w:val="left"/>
              <w:rPr>
                <w:rFonts w:ascii="仿宋" w:eastAsia="仿宋" w:hAnsi="仿宋" w:cs="Times New Roman" w:hint="eastAsia"/>
                <w:color w:val="000000"/>
                <w:kern w:val="0"/>
                <w:sz w:val="20"/>
                <w:szCs w:val="20"/>
              </w:rPr>
            </w:pPr>
          </w:p>
        </w:tc>
      </w:tr>
      <w:tr w:rsidR="00422994" w14:paraId="581D17AF" w14:textId="77777777">
        <w:trPr>
          <w:trHeight w:hRule="exact" w:val="419"/>
          <w:jc w:val="center"/>
        </w:trPr>
        <w:tc>
          <w:tcPr>
            <w:tcW w:w="1081" w:type="dxa"/>
            <w:tcBorders>
              <w:top w:val="nil"/>
              <w:left w:val="single" w:sz="4" w:space="0" w:color="auto"/>
              <w:bottom w:val="single" w:sz="4" w:space="0" w:color="auto"/>
              <w:right w:val="single" w:sz="4" w:space="0" w:color="auto"/>
            </w:tcBorders>
            <w:noWrap/>
            <w:vAlign w:val="center"/>
          </w:tcPr>
          <w:p w14:paraId="25849C3B"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30114</w:t>
            </w:r>
          </w:p>
        </w:tc>
        <w:tc>
          <w:tcPr>
            <w:tcW w:w="2850" w:type="dxa"/>
            <w:tcBorders>
              <w:top w:val="nil"/>
              <w:left w:val="nil"/>
              <w:bottom w:val="single" w:sz="4" w:space="0" w:color="auto"/>
              <w:right w:val="single" w:sz="4" w:space="0" w:color="auto"/>
            </w:tcBorders>
            <w:noWrap/>
            <w:vAlign w:val="center"/>
          </w:tcPr>
          <w:p w14:paraId="060B57AC"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医疗费</w:t>
            </w:r>
          </w:p>
        </w:tc>
        <w:tc>
          <w:tcPr>
            <w:tcW w:w="966" w:type="dxa"/>
            <w:tcBorders>
              <w:top w:val="nil"/>
              <w:left w:val="nil"/>
              <w:bottom w:val="single" w:sz="4" w:space="0" w:color="auto"/>
              <w:right w:val="single" w:sz="4" w:space="0" w:color="auto"/>
            </w:tcBorders>
            <w:noWrap/>
            <w:vAlign w:val="center"/>
          </w:tcPr>
          <w:p w14:paraId="7A376B3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11.53</w:t>
            </w:r>
          </w:p>
        </w:tc>
        <w:tc>
          <w:tcPr>
            <w:tcW w:w="1116" w:type="dxa"/>
            <w:tcBorders>
              <w:top w:val="nil"/>
              <w:left w:val="nil"/>
              <w:bottom w:val="single" w:sz="4" w:space="0" w:color="auto"/>
              <w:right w:val="single" w:sz="4" w:space="0" w:color="auto"/>
            </w:tcBorders>
            <w:noWrap/>
            <w:vAlign w:val="center"/>
          </w:tcPr>
          <w:p w14:paraId="0E9056B6"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30213</w:t>
            </w:r>
          </w:p>
        </w:tc>
        <w:tc>
          <w:tcPr>
            <w:tcW w:w="2018" w:type="dxa"/>
            <w:tcBorders>
              <w:top w:val="nil"/>
              <w:left w:val="nil"/>
              <w:bottom w:val="single" w:sz="4" w:space="0" w:color="auto"/>
              <w:right w:val="single" w:sz="4" w:space="0" w:color="auto"/>
            </w:tcBorders>
            <w:noWrap/>
            <w:vAlign w:val="center"/>
          </w:tcPr>
          <w:p w14:paraId="1EE2D645"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维修（护）费</w:t>
            </w:r>
          </w:p>
        </w:tc>
        <w:tc>
          <w:tcPr>
            <w:tcW w:w="933" w:type="dxa"/>
            <w:tcBorders>
              <w:top w:val="nil"/>
              <w:left w:val="nil"/>
              <w:bottom w:val="single" w:sz="4" w:space="0" w:color="auto"/>
              <w:right w:val="single" w:sz="4" w:space="0" w:color="auto"/>
            </w:tcBorders>
            <w:noWrap/>
            <w:vAlign w:val="center"/>
          </w:tcPr>
          <w:p w14:paraId="22FD2AC6"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407085E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31010</w:t>
            </w:r>
          </w:p>
        </w:tc>
        <w:tc>
          <w:tcPr>
            <w:tcW w:w="3517" w:type="dxa"/>
            <w:tcBorders>
              <w:top w:val="nil"/>
              <w:left w:val="nil"/>
              <w:bottom w:val="single" w:sz="4" w:space="0" w:color="auto"/>
              <w:right w:val="single" w:sz="4" w:space="0" w:color="auto"/>
            </w:tcBorders>
            <w:noWrap/>
            <w:vAlign w:val="center"/>
          </w:tcPr>
          <w:p w14:paraId="2D44BDBC"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安置补助</w:t>
            </w:r>
          </w:p>
        </w:tc>
        <w:tc>
          <w:tcPr>
            <w:tcW w:w="929" w:type="dxa"/>
            <w:tcBorders>
              <w:top w:val="nil"/>
              <w:left w:val="nil"/>
              <w:bottom w:val="single" w:sz="4" w:space="0" w:color="auto"/>
              <w:right w:val="single" w:sz="4" w:space="0" w:color="auto"/>
            </w:tcBorders>
            <w:noWrap/>
            <w:vAlign w:val="center"/>
          </w:tcPr>
          <w:p w14:paraId="3F5973D2" w14:textId="77777777" w:rsidR="00422994" w:rsidRDefault="00422994">
            <w:pPr>
              <w:widowControl/>
              <w:jc w:val="left"/>
              <w:rPr>
                <w:rFonts w:ascii="仿宋" w:eastAsia="仿宋" w:hAnsi="仿宋" w:cs="Times New Roman" w:hint="eastAsia"/>
                <w:color w:val="000000"/>
                <w:kern w:val="0"/>
                <w:sz w:val="20"/>
                <w:szCs w:val="20"/>
              </w:rPr>
            </w:pPr>
          </w:p>
        </w:tc>
      </w:tr>
      <w:tr w:rsidR="00422994" w14:paraId="12E411D8" w14:textId="77777777">
        <w:trPr>
          <w:trHeight w:hRule="exact" w:val="438"/>
          <w:jc w:val="center"/>
        </w:trPr>
        <w:tc>
          <w:tcPr>
            <w:tcW w:w="1081" w:type="dxa"/>
            <w:tcBorders>
              <w:top w:val="nil"/>
              <w:left w:val="single" w:sz="4" w:space="0" w:color="auto"/>
              <w:bottom w:val="single" w:sz="4" w:space="0" w:color="auto"/>
              <w:right w:val="single" w:sz="4" w:space="0" w:color="auto"/>
            </w:tcBorders>
            <w:noWrap/>
            <w:vAlign w:val="center"/>
          </w:tcPr>
          <w:p w14:paraId="2BA93D26"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30199</w:t>
            </w:r>
          </w:p>
        </w:tc>
        <w:tc>
          <w:tcPr>
            <w:tcW w:w="2850" w:type="dxa"/>
            <w:tcBorders>
              <w:top w:val="nil"/>
              <w:left w:val="nil"/>
              <w:bottom w:val="single" w:sz="4" w:space="0" w:color="auto"/>
              <w:right w:val="single" w:sz="4" w:space="0" w:color="auto"/>
            </w:tcBorders>
            <w:noWrap/>
            <w:vAlign w:val="center"/>
          </w:tcPr>
          <w:p w14:paraId="44C7764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其他工资福利支出</w:t>
            </w:r>
          </w:p>
        </w:tc>
        <w:tc>
          <w:tcPr>
            <w:tcW w:w="966" w:type="dxa"/>
            <w:tcBorders>
              <w:top w:val="nil"/>
              <w:left w:val="nil"/>
              <w:bottom w:val="single" w:sz="4" w:space="0" w:color="auto"/>
              <w:right w:val="single" w:sz="4" w:space="0" w:color="auto"/>
            </w:tcBorders>
            <w:noWrap/>
            <w:vAlign w:val="center"/>
          </w:tcPr>
          <w:p w14:paraId="297E62A5"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10.69</w:t>
            </w:r>
          </w:p>
        </w:tc>
        <w:tc>
          <w:tcPr>
            <w:tcW w:w="1116" w:type="dxa"/>
            <w:tcBorders>
              <w:top w:val="nil"/>
              <w:left w:val="nil"/>
              <w:bottom w:val="single" w:sz="4" w:space="0" w:color="auto"/>
              <w:right w:val="single" w:sz="4" w:space="0" w:color="auto"/>
            </w:tcBorders>
            <w:noWrap/>
            <w:vAlign w:val="center"/>
          </w:tcPr>
          <w:p w14:paraId="3742066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30214</w:t>
            </w:r>
          </w:p>
        </w:tc>
        <w:tc>
          <w:tcPr>
            <w:tcW w:w="2018" w:type="dxa"/>
            <w:tcBorders>
              <w:top w:val="nil"/>
              <w:left w:val="nil"/>
              <w:bottom w:val="single" w:sz="4" w:space="0" w:color="auto"/>
              <w:right w:val="single" w:sz="4" w:space="0" w:color="auto"/>
            </w:tcBorders>
            <w:noWrap/>
            <w:vAlign w:val="center"/>
          </w:tcPr>
          <w:p w14:paraId="5F18C031"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租赁费</w:t>
            </w:r>
          </w:p>
        </w:tc>
        <w:tc>
          <w:tcPr>
            <w:tcW w:w="933" w:type="dxa"/>
            <w:tcBorders>
              <w:top w:val="nil"/>
              <w:left w:val="nil"/>
              <w:bottom w:val="single" w:sz="4" w:space="0" w:color="auto"/>
              <w:right w:val="single" w:sz="4" w:space="0" w:color="auto"/>
            </w:tcBorders>
            <w:noWrap/>
            <w:vAlign w:val="center"/>
          </w:tcPr>
          <w:p w14:paraId="104A331A"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5572B64F"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31011</w:t>
            </w:r>
          </w:p>
        </w:tc>
        <w:tc>
          <w:tcPr>
            <w:tcW w:w="3517" w:type="dxa"/>
            <w:tcBorders>
              <w:top w:val="nil"/>
              <w:left w:val="nil"/>
              <w:bottom w:val="single" w:sz="4" w:space="0" w:color="auto"/>
              <w:right w:val="single" w:sz="4" w:space="0" w:color="auto"/>
            </w:tcBorders>
            <w:noWrap/>
            <w:vAlign w:val="center"/>
          </w:tcPr>
          <w:p w14:paraId="1162B66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地上附着物和青苗补偿</w:t>
            </w:r>
          </w:p>
        </w:tc>
        <w:tc>
          <w:tcPr>
            <w:tcW w:w="929" w:type="dxa"/>
            <w:tcBorders>
              <w:top w:val="nil"/>
              <w:left w:val="nil"/>
              <w:bottom w:val="single" w:sz="4" w:space="0" w:color="auto"/>
              <w:right w:val="single" w:sz="4" w:space="0" w:color="auto"/>
            </w:tcBorders>
            <w:noWrap/>
            <w:vAlign w:val="center"/>
          </w:tcPr>
          <w:p w14:paraId="4DDFD846" w14:textId="77777777" w:rsidR="00422994" w:rsidRDefault="00422994">
            <w:pPr>
              <w:widowControl/>
              <w:jc w:val="left"/>
              <w:rPr>
                <w:rFonts w:ascii="仿宋" w:eastAsia="仿宋" w:hAnsi="仿宋" w:cs="Times New Roman" w:hint="eastAsia"/>
                <w:color w:val="000000"/>
                <w:kern w:val="0"/>
                <w:sz w:val="20"/>
                <w:szCs w:val="20"/>
              </w:rPr>
            </w:pPr>
          </w:p>
        </w:tc>
      </w:tr>
      <w:tr w:rsidR="00422994" w14:paraId="7B9632DD"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02ECC644"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w:t>
            </w:r>
          </w:p>
        </w:tc>
        <w:tc>
          <w:tcPr>
            <w:tcW w:w="2850" w:type="dxa"/>
            <w:tcBorders>
              <w:top w:val="nil"/>
              <w:left w:val="nil"/>
              <w:bottom w:val="single" w:sz="4" w:space="0" w:color="auto"/>
              <w:right w:val="single" w:sz="4" w:space="0" w:color="auto"/>
            </w:tcBorders>
            <w:noWrap/>
            <w:vAlign w:val="center"/>
          </w:tcPr>
          <w:p w14:paraId="6EBB54E2"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对个人和家庭的补助</w:t>
            </w:r>
          </w:p>
        </w:tc>
        <w:tc>
          <w:tcPr>
            <w:tcW w:w="966" w:type="dxa"/>
            <w:tcBorders>
              <w:top w:val="nil"/>
              <w:left w:val="nil"/>
              <w:bottom w:val="single" w:sz="4" w:space="0" w:color="auto"/>
              <w:right w:val="single" w:sz="4" w:space="0" w:color="auto"/>
            </w:tcBorders>
            <w:noWrap/>
            <w:vAlign w:val="center"/>
          </w:tcPr>
          <w:p w14:paraId="413E988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63.73</w:t>
            </w:r>
          </w:p>
        </w:tc>
        <w:tc>
          <w:tcPr>
            <w:tcW w:w="1116" w:type="dxa"/>
            <w:tcBorders>
              <w:top w:val="nil"/>
              <w:left w:val="nil"/>
              <w:bottom w:val="single" w:sz="4" w:space="0" w:color="auto"/>
              <w:right w:val="single" w:sz="4" w:space="0" w:color="auto"/>
            </w:tcBorders>
            <w:noWrap/>
            <w:vAlign w:val="center"/>
          </w:tcPr>
          <w:p w14:paraId="567FDF0D"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30215</w:t>
            </w:r>
          </w:p>
        </w:tc>
        <w:tc>
          <w:tcPr>
            <w:tcW w:w="2018" w:type="dxa"/>
            <w:tcBorders>
              <w:top w:val="nil"/>
              <w:left w:val="nil"/>
              <w:bottom w:val="single" w:sz="4" w:space="0" w:color="auto"/>
              <w:right w:val="single" w:sz="4" w:space="0" w:color="auto"/>
            </w:tcBorders>
            <w:noWrap/>
            <w:vAlign w:val="center"/>
          </w:tcPr>
          <w:p w14:paraId="1383E27B"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会议费</w:t>
            </w:r>
          </w:p>
        </w:tc>
        <w:tc>
          <w:tcPr>
            <w:tcW w:w="933" w:type="dxa"/>
            <w:tcBorders>
              <w:top w:val="nil"/>
              <w:left w:val="nil"/>
              <w:bottom w:val="single" w:sz="4" w:space="0" w:color="auto"/>
              <w:right w:val="single" w:sz="4" w:space="0" w:color="auto"/>
            </w:tcBorders>
            <w:noWrap/>
            <w:vAlign w:val="center"/>
          </w:tcPr>
          <w:p w14:paraId="184AD91E"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2E86FBB4"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31012</w:t>
            </w:r>
          </w:p>
        </w:tc>
        <w:tc>
          <w:tcPr>
            <w:tcW w:w="3517" w:type="dxa"/>
            <w:tcBorders>
              <w:top w:val="nil"/>
              <w:left w:val="nil"/>
              <w:bottom w:val="single" w:sz="4" w:space="0" w:color="auto"/>
              <w:right w:val="single" w:sz="4" w:space="0" w:color="auto"/>
            </w:tcBorders>
            <w:noWrap/>
            <w:vAlign w:val="center"/>
          </w:tcPr>
          <w:p w14:paraId="6A144A4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拆迁补偿</w:t>
            </w:r>
          </w:p>
        </w:tc>
        <w:tc>
          <w:tcPr>
            <w:tcW w:w="929" w:type="dxa"/>
            <w:tcBorders>
              <w:top w:val="nil"/>
              <w:left w:val="nil"/>
              <w:bottom w:val="single" w:sz="4" w:space="0" w:color="auto"/>
              <w:right w:val="single" w:sz="4" w:space="0" w:color="auto"/>
            </w:tcBorders>
            <w:noWrap/>
            <w:vAlign w:val="center"/>
          </w:tcPr>
          <w:p w14:paraId="0CB4EA94" w14:textId="77777777" w:rsidR="00422994" w:rsidRDefault="00422994">
            <w:pPr>
              <w:widowControl/>
              <w:jc w:val="left"/>
              <w:rPr>
                <w:rFonts w:ascii="仿宋" w:eastAsia="仿宋" w:hAnsi="仿宋" w:cs="Times New Roman" w:hint="eastAsia"/>
                <w:color w:val="000000"/>
                <w:kern w:val="0"/>
                <w:sz w:val="20"/>
                <w:szCs w:val="20"/>
              </w:rPr>
            </w:pPr>
          </w:p>
        </w:tc>
      </w:tr>
      <w:tr w:rsidR="00422994" w14:paraId="10195384" w14:textId="77777777">
        <w:trPr>
          <w:trHeight w:hRule="exact" w:val="442"/>
          <w:jc w:val="center"/>
        </w:trPr>
        <w:tc>
          <w:tcPr>
            <w:tcW w:w="1081" w:type="dxa"/>
            <w:tcBorders>
              <w:top w:val="nil"/>
              <w:left w:val="single" w:sz="4" w:space="0" w:color="auto"/>
              <w:bottom w:val="single" w:sz="4" w:space="0" w:color="auto"/>
              <w:right w:val="single" w:sz="4" w:space="0" w:color="auto"/>
            </w:tcBorders>
            <w:noWrap/>
            <w:vAlign w:val="center"/>
          </w:tcPr>
          <w:p w14:paraId="192F93B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lastRenderedPageBreak/>
              <w:t>30301</w:t>
            </w:r>
          </w:p>
        </w:tc>
        <w:tc>
          <w:tcPr>
            <w:tcW w:w="2850" w:type="dxa"/>
            <w:tcBorders>
              <w:top w:val="nil"/>
              <w:left w:val="nil"/>
              <w:bottom w:val="single" w:sz="4" w:space="0" w:color="auto"/>
              <w:right w:val="single" w:sz="4" w:space="0" w:color="auto"/>
            </w:tcBorders>
            <w:noWrap/>
            <w:vAlign w:val="center"/>
          </w:tcPr>
          <w:p w14:paraId="4979729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离休费</w:t>
            </w:r>
          </w:p>
        </w:tc>
        <w:tc>
          <w:tcPr>
            <w:tcW w:w="966" w:type="dxa"/>
            <w:tcBorders>
              <w:top w:val="nil"/>
              <w:left w:val="nil"/>
              <w:bottom w:val="single" w:sz="4" w:space="0" w:color="auto"/>
              <w:right w:val="single" w:sz="4" w:space="0" w:color="auto"/>
            </w:tcBorders>
            <w:noWrap/>
            <w:vAlign w:val="center"/>
          </w:tcPr>
          <w:p w14:paraId="4A718DA4"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15.94</w:t>
            </w:r>
          </w:p>
        </w:tc>
        <w:tc>
          <w:tcPr>
            <w:tcW w:w="1116" w:type="dxa"/>
            <w:tcBorders>
              <w:top w:val="nil"/>
              <w:left w:val="nil"/>
              <w:bottom w:val="single" w:sz="4" w:space="0" w:color="auto"/>
              <w:right w:val="single" w:sz="4" w:space="0" w:color="auto"/>
            </w:tcBorders>
            <w:noWrap/>
            <w:vAlign w:val="center"/>
          </w:tcPr>
          <w:p w14:paraId="6E350F4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30216</w:t>
            </w:r>
          </w:p>
        </w:tc>
        <w:tc>
          <w:tcPr>
            <w:tcW w:w="2018" w:type="dxa"/>
            <w:tcBorders>
              <w:top w:val="nil"/>
              <w:left w:val="nil"/>
              <w:bottom w:val="single" w:sz="4" w:space="0" w:color="auto"/>
              <w:right w:val="single" w:sz="4" w:space="0" w:color="auto"/>
            </w:tcBorders>
            <w:noWrap/>
            <w:vAlign w:val="center"/>
          </w:tcPr>
          <w:p w14:paraId="07554871"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培训费</w:t>
            </w:r>
          </w:p>
        </w:tc>
        <w:tc>
          <w:tcPr>
            <w:tcW w:w="933" w:type="dxa"/>
            <w:tcBorders>
              <w:top w:val="nil"/>
              <w:left w:val="nil"/>
              <w:bottom w:val="single" w:sz="4" w:space="0" w:color="auto"/>
              <w:right w:val="single" w:sz="4" w:space="0" w:color="auto"/>
            </w:tcBorders>
            <w:noWrap/>
            <w:vAlign w:val="center"/>
          </w:tcPr>
          <w:p w14:paraId="28BED1E2"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w:t>
            </w:r>
          </w:p>
        </w:tc>
        <w:tc>
          <w:tcPr>
            <w:tcW w:w="1217" w:type="dxa"/>
            <w:tcBorders>
              <w:top w:val="nil"/>
              <w:left w:val="nil"/>
              <w:bottom w:val="single" w:sz="4" w:space="0" w:color="auto"/>
              <w:right w:val="single" w:sz="4" w:space="0" w:color="auto"/>
            </w:tcBorders>
            <w:noWrap/>
            <w:vAlign w:val="center"/>
          </w:tcPr>
          <w:p w14:paraId="6B52AA8C"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31013</w:t>
            </w:r>
          </w:p>
        </w:tc>
        <w:tc>
          <w:tcPr>
            <w:tcW w:w="3517" w:type="dxa"/>
            <w:tcBorders>
              <w:top w:val="nil"/>
              <w:left w:val="nil"/>
              <w:bottom w:val="single" w:sz="4" w:space="0" w:color="auto"/>
              <w:right w:val="single" w:sz="4" w:space="0" w:color="auto"/>
            </w:tcBorders>
            <w:noWrap/>
            <w:vAlign w:val="center"/>
          </w:tcPr>
          <w:p w14:paraId="18B2969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公务用车购置</w:t>
            </w:r>
          </w:p>
        </w:tc>
        <w:tc>
          <w:tcPr>
            <w:tcW w:w="929" w:type="dxa"/>
            <w:tcBorders>
              <w:top w:val="nil"/>
              <w:left w:val="nil"/>
              <w:bottom w:val="single" w:sz="4" w:space="0" w:color="auto"/>
              <w:right w:val="single" w:sz="4" w:space="0" w:color="auto"/>
            </w:tcBorders>
            <w:noWrap/>
            <w:vAlign w:val="center"/>
          </w:tcPr>
          <w:p w14:paraId="1F7ECB52" w14:textId="77777777" w:rsidR="00422994" w:rsidRDefault="00422994">
            <w:pPr>
              <w:widowControl/>
              <w:jc w:val="left"/>
              <w:rPr>
                <w:rFonts w:ascii="仿宋" w:eastAsia="仿宋" w:hAnsi="仿宋" w:cs="Times New Roman" w:hint="eastAsia"/>
                <w:color w:val="000000"/>
                <w:kern w:val="0"/>
                <w:sz w:val="20"/>
                <w:szCs w:val="20"/>
              </w:rPr>
            </w:pPr>
          </w:p>
        </w:tc>
      </w:tr>
      <w:tr w:rsidR="00422994" w14:paraId="26DEDD36" w14:textId="77777777">
        <w:trPr>
          <w:trHeight w:hRule="exact" w:val="433"/>
          <w:jc w:val="center"/>
        </w:trPr>
        <w:tc>
          <w:tcPr>
            <w:tcW w:w="1081" w:type="dxa"/>
            <w:tcBorders>
              <w:top w:val="nil"/>
              <w:left w:val="single" w:sz="4" w:space="0" w:color="auto"/>
              <w:bottom w:val="single" w:sz="4" w:space="0" w:color="auto"/>
              <w:right w:val="single" w:sz="4" w:space="0" w:color="auto"/>
            </w:tcBorders>
            <w:noWrap/>
            <w:vAlign w:val="center"/>
          </w:tcPr>
          <w:p w14:paraId="4849585F"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30302</w:t>
            </w:r>
          </w:p>
        </w:tc>
        <w:tc>
          <w:tcPr>
            <w:tcW w:w="2850" w:type="dxa"/>
            <w:tcBorders>
              <w:top w:val="nil"/>
              <w:left w:val="nil"/>
              <w:bottom w:val="single" w:sz="4" w:space="0" w:color="auto"/>
              <w:right w:val="single" w:sz="4" w:space="0" w:color="auto"/>
            </w:tcBorders>
            <w:noWrap/>
            <w:vAlign w:val="center"/>
          </w:tcPr>
          <w:p w14:paraId="43239E32"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退休费</w:t>
            </w:r>
          </w:p>
        </w:tc>
        <w:tc>
          <w:tcPr>
            <w:tcW w:w="966" w:type="dxa"/>
            <w:tcBorders>
              <w:top w:val="nil"/>
              <w:left w:val="nil"/>
              <w:bottom w:val="single" w:sz="4" w:space="0" w:color="auto"/>
              <w:right w:val="single" w:sz="4" w:space="0" w:color="auto"/>
            </w:tcBorders>
            <w:noWrap/>
            <w:vAlign w:val="center"/>
          </w:tcPr>
          <w:p w14:paraId="51BC444B" w14:textId="77777777" w:rsidR="00422994" w:rsidRDefault="00422994">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5897A725"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30217</w:t>
            </w:r>
          </w:p>
        </w:tc>
        <w:tc>
          <w:tcPr>
            <w:tcW w:w="2018" w:type="dxa"/>
            <w:tcBorders>
              <w:top w:val="nil"/>
              <w:left w:val="nil"/>
              <w:bottom w:val="single" w:sz="4" w:space="0" w:color="auto"/>
              <w:right w:val="single" w:sz="4" w:space="0" w:color="auto"/>
            </w:tcBorders>
            <w:noWrap/>
            <w:vAlign w:val="center"/>
          </w:tcPr>
          <w:p w14:paraId="70E8E0A0"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公务接待费</w:t>
            </w:r>
          </w:p>
        </w:tc>
        <w:tc>
          <w:tcPr>
            <w:tcW w:w="933" w:type="dxa"/>
            <w:tcBorders>
              <w:top w:val="nil"/>
              <w:left w:val="nil"/>
              <w:bottom w:val="single" w:sz="4" w:space="0" w:color="auto"/>
              <w:right w:val="single" w:sz="4" w:space="0" w:color="auto"/>
            </w:tcBorders>
            <w:noWrap/>
            <w:vAlign w:val="center"/>
          </w:tcPr>
          <w:p w14:paraId="5E11C034"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0.14</w:t>
            </w:r>
          </w:p>
        </w:tc>
        <w:tc>
          <w:tcPr>
            <w:tcW w:w="1217" w:type="dxa"/>
            <w:tcBorders>
              <w:top w:val="nil"/>
              <w:left w:val="nil"/>
              <w:bottom w:val="single" w:sz="4" w:space="0" w:color="auto"/>
              <w:right w:val="single" w:sz="4" w:space="0" w:color="auto"/>
            </w:tcBorders>
            <w:noWrap/>
            <w:vAlign w:val="center"/>
          </w:tcPr>
          <w:p w14:paraId="1A2CE93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31019</w:t>
            </w:r>
          </w:p>
        </w:tc>
        <w:tc>
          <w:tcPr>
            <w:tcW w:w="3517" w:type="dxa"/>
            <w:tcBorders>
              <w:top w:val="nil"/>
              <w:left w:val="nil"/>
              <w:bottom w:val="single" w:sz="4" w:space="0" w:color="auto"/>
              <w:right w:val="single" w:sz="4" w:space="0" w:color="auto"/>
            </w:tcBorders>
            <w:noWrap/>
            <w:vAlign w:val="center"/>
          </w:tcPr>
          <w:p w14:paraId="104FD6EE"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其他交通工具购置</w:t>
            </w:r>
          </w:p>
        </w:tc>
        <w:tc>
          <w:tcPr>
            <w:tcW w:w="929" w:type="dxa"/>
            <w:tcBorders>
              <w:top w:val="nil"/>
              <w:left w:val="nil"/>
              <w:bottom w:val="single" w:sz="4" w:space="0" w:color="auto"/>
              <w:right w:val="single" w:sz="4" w:space="0" w:color="auto"/>
            </w:tcBorders>
            <w:noWrap/>
            <w:vAlign w:val="center"/>
          </w:tcPr>
          <w:p w14:paraId="575E6226" w14:textId="77777777" w:rsidR="00422994" w:rsidRDefault="00422994">
            <w:pPr>
              <w:widowControl/>
              <w:jc w:val="left"/>
              <w:rPr>
                <w:rFonts w:ascii="仿宋" w:eastAsia="仿宋" w:hAnsi="仿宋" w:cs="Times New Roman" w:hint="eastAsia"/>
                <w:color w:val="000000"/>
                <w:kern w:val="0"/>
                <w:sz w:val="20"/>
                <w:szCs w:val="20"/>
              </w:rPr>
            </w:pPr>
          </w:p>
        </w:tc>
      </w:tr>
      <w:tr w:rsidR="00422994" w14:paraId="03B00924" w14:textId="77777777">
        <w:trPr>
          <w:trHeight w:hRule="exact" w:val="439"/>
          <w:jc w:val="center"/>
        </w:trPr>
        <w:tc>
          <w:tcPr>
            <w:tcW w:w="1081" w:type="dxa"/>
            <w:tcBorders>
              <w:top w:val="nil"/>
              <w:left w:val="single" w:sz="4" w:space="0" w:color="auto"/>
              <w:bottom w:val="single" w:sz="4" w:space="0" w:color="auto"/>
              <w:right w:val="single" w:sz="4" w:space="0" w:color="auto"/>
            </w:tcBorders>
            <w:noWrap/>
            <w:vAlign w:val="center"/>
          </w:tcPr>
          <w:p w14:paraId="31BFB71E"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30303</w:t>
            </w:r>
          </w:p>
        </w:tc>
        <w:tc>
          <w:tcPr>
            <w:tcW w:w="2850" w:type="dxa"/>
            <w:tcBorders>
              <w:top w:val="nil"/>
              <w:left w:val="nil"/>
              <w:bottom w:val="single" w:sz="4" w:space="0" w:color="auto"/>
              <w:right w:val="single" w:sz="4" w:space="0" w:color="auto"/>
            </w:tcBorders>
            <w:noWrap/>
            <w:vAlign w:val="center"/>
          </w:tcPr>
          <w:p w14:paraId="6D92838E"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退职（役）费</w:t>
            </w:r>
          </w:p>
        </w:tc>
        <w:tc>
          <w:tcPr>
            <w:tcW w:w="966" w:type="dxa"/>
            <w:tcBorders>
              <w:top w:val="nil"/>
              <w:left w:val="nil"/>
              <w:bottom w:val="single" w:sz="4" w:space="0" w:color="auto"/>
              <w:right w:val="single" w:sz="4" w:space="0" w:color="auto"/>
            </w:tcBorders>
            <w:noWrap/>
            <w:vAlign w:val="center"/>
          </w:tcPr>
          <w:p w14:paraId="25E217F6" w14:textId="77777777" w:rsidR="00422994" w:rsidRDefault="00422994">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7581771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30218</w:t>
            </w:r>
          </w:p>
        </w:tc>
        <w:tc>
          <w:tcPr>
            <w:tcW w:w="2018" w:type="dxa"/>
            <w:tcBorders>
              <w:top w:val="nil"/>
              <w:left w:val="nil"/>
              <w:bottom w:val="single" w:sz="4" w:space="0" w:color="auto"/>
              <w:right w:val="single" w:sz="4" w:space="0" w:color="auto"/>
            </w:tcBorders>
            <w:noWrap/>
            <w:vAlign w:val="center"/>
          </w:tcPr>
          <w:p w14:paraId="16D385F2"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专用材料费</w:t>
            </w:r>
          </w:p>
        </w:tc>
        <w:tc>
          <w:tcPr>
            <w:tcW w:w="933" w:type="dxa"/>
            <w:tcBorders>
              <w:top w:val="nil"/>
              <w:left w:val="nil"/>
              <w:bottom w:val="single" w:sz="4" w:space="0" w:color="auto"/>
              <w:right w:val="single" w:sz="4" w:space="0" w:color="auto"/>
            </w:tcBorders>
            <w:noWrap/>
            <w:vAlign w:val="center"/>
          </w:tcPr>
          <w:p w14:paraId="69441FDF"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6039BE7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31021</w:t>
            </w:r>
          </w:p>
        </w:tc>
        <w:tc>
          <w:tcPr>
            <w:tcW w:w="3517" w:type="dxa"/>
            <w:tcBorders>
              <w:top w:val="nil"/>
              <w:left w:val="nil"/>
              <w:bottom w:val="single" w:sz="4" w:space="0" w:color="auto"/>
              <w:right w:val="single" w:sz="4" w:space="0" w:color="auto"/>
            </w:tcBorders>
            <w:noWrap/>
            <w:vAlign w:val="center"/>
          </w:tcPr>
          <w:p w14:paraId="3C61E16E"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文物和陈列品购置</w:t>
            </w:r>
          </w:p>
        </w:tc>
        <w:tc>
          <w:tcPr>
            <w:tcW w:w="929" w:type="dxa"/>
            <w:tcBorders>
              <w:top w:val="nil"/>
              <w:left w:val="nil"/>
              <w:bottom w:val="single" w:sz="4" w:space="0" w:color="auto"/>
              <w:right w:val="single" w:sz="4" w:space="0" w:color="auto"/>
            </w:tcBorders>
            <w:noWrap/>
            <w:vAlign w:val="center"/>
          </w:tcPr>
          <w:p w14:paraId="10516E0E" w14:textId="77777777" w:rsidR="00422994" w:rsidRDefault="00422994">
            <w:pPr>
              <w:widowControl/>
              <w:jc w:val="left"/>
              <w:rPr>
                <w:rFonts w:ascii="仿宋" w:eastAsia="仿宋" w:hAnsi="仿宋" w:cs="Times New Roman" w:hint="eastAsia"/>
                <w:color w:val="000000"/>
                <w:kern w:val="0"/>
                <w:sz w:val="20"/>
                <w:szCs w:val="20"/>
              </w:rPr>
            </w:pPr>
          </w:p>
        </w:tc>
      </w:tr>
      <w:tr w:rsidR="00422994" w14:paraId="18FAF539" w14:textId="77777777">
        <w:trPr>
          <w:trHeight w:hRule="exact" w:val="418"/>
          <w:jc w:val="center"/>
        </w:trPr>
        <w:tc>
          <w:tcPr>
            <w:tcW w:w="1081" w:type="dxa"/>
            <w:tcBorders>
              <w:top w:val="nil"/>
              <w:left w:val="single" w:sz="4" w:space="0" w:color="auto"/>
              <w:bottom w:val="single" w:sz="4" w:space="0" w:color="auto"/>
              <w:right w:val="single" w:sz="4" w:space="0" w:color="auto"/>
            </w:tcBorders>
            <w:noWrap/>
            <w:vAlign w:val="center"/>
          </w:tcPr>
          <w:p w14:paraId="02734AD7"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30304</w:t>
            </w:r>
          </w:p>
        </w:tc>
        <w:tc>
          <w:tcPr>
            <w:tcW w:w="2850" w:type="dxa"/>
            <w:tcBorders>
              <w:top w:val="nil"/>
              <w:left w:val="nil"/>
              <w:bottom w:val="single" w:sz="4" w:space="0" w:color="auto"/>
              <w:right w:val="single" w:sz="4" w:space="0" w:color="auto"/>
            </w:tcBorders>
            <w:noWrap/>
            <w:vAlign w:val="center"/>
          </w:tcPr>
          <w:p w14:paraId="58B3C50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抚恤金</w:t>
            </w:r>
          </w:p>
        </w:tc>
        <w:tc>
          <w:tcPr>
            <w:tcW w:w="966" w:type="dxa"/>
            <w:tcBorders>
              <w:top w:val="nil"/>
              <w:left w:val="nil"/>
              <w:bottom w:val="single" w:sz="4" w:space="0" w:color="auto"/>
              <w:right w:val="single" w:sz="4" w:space="0" w:color="auto"/>
            </w:tcBorders>
            <w:noWrap/>
            <w:vAlign w:val="center"/>
          </w:tcPr>
          <w:p w14:paraId="4FF94F6B" w14:textId="77777777" w:rsidR="00422994" w:rsidRDefault="00422994">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11D0B125"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30224</w:t>
            </w:r>
          </w:p>
        </w:tc>
        <w:tc>
          <w:tcPr>
            <w:tcW w:w="2018" w:type="dxa"/>
            <w:tcBorders>
              <w:top w:val="nil"/>
              <w:left w:val="nil"/>
              <w:bottom w:val="single" w:sz="4" w:space="0" w:color="auto"/>
              <w:right w:val="single" w:sz="4" w:space="0" w:color="auto"/>
            </w:tcBorders>
            <w:noWrap/>
            <w:vAlign w:val="center"/>
          </w:tcPr>
          <w:p w14:paraId="74B6328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被装购置费</w:t>
            </w:r>
          </w:p>
        </w:tc>
        <w:tc>
          <w:tcPr>
            <w:tcW w:w="933" w:type="dxa"/>
            <w:tcBorders>
              <w:top w:val="nil"/>
              <w:left w:val="nil"/>
              <w:bottom w:val="single" w:sz="4" w:space="0" w:color="auto"/>
              <w:right w:val="single" w:sz="4" w:space="0" w:color="auto"/>
            </w:tcBorders>
            <w:noWrap/>
            <w:vAlign w:val="center"/>
          </w:tcPr>
          <w:p w14:paraId="56331F81"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38596D37"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31022</w:t>
            </w:r>
          </w:p>
        </w:tc>
        <w:tc>
          <w:tcPr>
            <w:tcW w:w="3517" w:type="dxa"/>
            <w:tcBorders>
              <w:top w:val="nil"/>
              <w:left w:val="nil"/>
              <w:bottom w:val="single" w:sz="4" w:space="0" w:color="auto"/>
              <w:right w:val="single" w:sz="4" w:space="0" w:color="auto"/>
            </w:tcBorders>
            <w:noWrap/>
            <w:vAlign w:val="center"/>
          </w:tcPr>
          <w:p w14:paraId="03BB4550"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无形资产购置</w:t>
            </w:r>
          </w:p>
        </w:tc>
        <w:tc>
          <w:tcPr>
            <w:tcW w:w="929" w:type="dxa"/>
            <w:tcBorders>
              <w:top w:val="nil"/>
              <w:left w:val="nil"/>
              <w:bottom w:val="single" w:sz="4" w:space="0" w:color="auto"/>
              <w:right w:val="single" w:sz="4" w:space="0" w:color="auto"/>
            </w:tcBorders>
            <w:noWrap/>
            <w:vAlign w:val="center"/>
          </w:tcPr>
          <w:p w14:paraId="29BE44FB" w14:textId="77777777" w:rsidR="00422994" w:rsidRDefault="00422994">
            <w:pPr>
              <w:widowControl/>
              <w:jc w:val="left"/>
              <w:rPr>
                <w:rFonts w:ascii="仿宋" w:eastAsia="仿宋" w:hAnsi="仿宋" w:cs="Times New Roman" w:hint="eastAsia"/>
                <w:color w:val="000000"/>
                <w:kern w:val="0"/>
                <w:sz w:val="20"/>
                <w:szCs w:val="20"/>
              </w:rPr>
            </w:pPr>
          </w:p>
        </w:tc>
      </w:tr>
      <w:tr w:rsidR="00422994" w14:paraId="1A1E496E" w14:textId="77777777">
        <w:trPr>
          <w:trHeight w:hRule="exact" w:val="423"/>
          <w:jc w:val="center"/>
        </w:trPr>
        <w:tc>
          <w:tcPr>
            <w:tcW w:w="1081" w:type="dxa"/>
            <w:tcBorders>
              <w:top w:val="nil"/>
              <w:left w:val="single" w:sz="4" w:space="0" w:color="auto"/>
              <w:bottom w:val="single" w:sz="4" w:space="0" w:color="auto"/>
              <w:right w:val="single" w:sz="4" w:space="0" w:color="auto"/>
            </w:tcBorders>
            <w:noWrap/>
            <w:vAlign w:val="center"/>
          </w:tcPr>
          <w:p w14:paraId="782EFC5F"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30305</w:t>
            </w:r>
          </w:p>
        </w:tc>
        <w:tc>
          <w:tcPr>
            <w:tcW w:w="2850" w:type="dxa"/>
            <w:tcBorders>
              <w:top w:val="nil"/>
              <w:left w:val="nil"/>
              <w:bottom w:val="single" w:sz="4" w:space="0" w:color="auto"/>
              <w:right w:val="single" w:sz="4" w:space="0" w:color="auto"/>
            </w:tcBorders>
            <w:noWrap/>
            <w:vAlign w:val="center"/>
          </w:tcPr>
          <w:p w14:paraId="1315099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生活补助</w:t>
            </w:r>
          </w:p>
        </w:tc>
        <w:tc>
          <w:tcPr>
            <w:tcW w:w="966" w:type="dxa"/>
            <w:tcBorders>
              <w:top w:val="nil"/>
              <w:left w:val="nil"/>
              <w:bottom w:val="single" w:sz="4" w:space="0" w:color="auto"/>
              <w:right w:val="single" w:sz="4" w:space="0" w:color="auto"/>
            </w:tcBorders>
            <w:noWrap/>
            <w:vAlign w:val="center"/>
          </w:tcPr>
          <w:p w14:paraId="5C0BEB56"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18.09</w:t>
            </w:r>
          </w:p>
        </w:tc>
        <w:tc>
          <w:tcPr>
            <w:tcW w:w="1116" w:type="dxa"/>
            <w:tcBorders>
              <w:top w:val="nil"/>
              <w:left w:val="nil"/>
              <w:bottom w:val="single" w:sz="4" w:space="0" w:color="auto"/>
              <w:right w:val="single" w:sz="4" w:space="0" w:color="auto"/>
            </w:tcBorders>
            <w:noWrap/>
            <w:vAlign w:val="center"/>
          </w:tcPr>
          <w:p w14:paraId="1990FCDF"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30225</w:t>
            </w:r>
          </w:p>
        </w:tc>
        <w:tc>
          <w:tcPr>
            <w:tcW w:w="2018" w:type="dxa"/>
            <w:tcBorders>
              <w:top w:val="nil"/>
              <w:left w:val="nil"/>
              <w:bottom w:val="single" w:sz="4" w:space="0" w:color="auto"/>
              <w:right w:val="single" w:sz="4" w:space="0" w:color="auto"/>
            </w:tcBorders>
            <w:noWrap/>
            <w:vAlign w:val="center"/>
          </w:tcPr>
          <w:p w14:paraId="3F8A287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专用燃料费</w:t>
            </w:r>
          </w:p>
        </w:tc>
        <w:tc>
          <w:tcPr>
            <w:tcW w:w="933" w:type="dxa"/>
            <w:tcBorders>
              <w:top w:val="nil"/>
              <w:left w:val="nil"/>
              <w:bottom w:val="single" w:sz="4" w:space="0" w:color="auto"/>
              <w:right w:val="single" w:sz="4" w:space="0" w:color="auto"/>
            </w:tcBorders>
            <w:noWrap/>
            <w:vAlign w:val="center"/>
          </w:tcPr>
          <w:p w14:paraId="7DB1DAD8"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28182E1F"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31099</w:t>
            </w:r>
          </w:p>
        </w:tc>
        <w:tc>
          <w:tcPr>
            <w:tcW w:w="3517" w:type="dxa"/>
            <w:tcBorders>
              <w:top w:val="nil"/>
              <w:left w:val="nil"/>
              <w:bottom w:val="single" w:sz="4" w:space="0" w:color="auto"/>
              <w:right w:val="single" w:sz="4" w:space="0" w:color="auto"/>
            </w:tcBorders>
            <w:noWrap/>
            <w:vAlign w:val="center"/>
          </w:tcPr>
          <w:p w14:paraId="1B3A317B"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其他资本性支出</w:t>
            </w:r>
          </w:p>
        </w:tc>
        <w:tc>
          <w:tcPr>
            <w:tcW w:w="929" w:type="dxa"/>
            <w:tcBorders>
              <w:top w:val="nil"/>
              <w:left w:val="nil"/>
              <w:bottom w:val="single" w:sz="4" w:space="0" w:color="auto"/>
              <w:right w:val="single" w:sz="4" w:space="0" w:color="auto"/>
            </w:tcBorders>
            <w:noWrap/>
            <w:vAlign w:val="center"/>
          </w:tcPr>
          <w:p w14:paraId="748D7F5B" w14:textId="77777777" w:rsidR="00422994" w:rsidRDefault="00422994">
            <w:pPr>
              <w:widowControl/>
              <w:jc w:val="left"/>
              <w:rPr>
                <w:rFonts w:ascii="仿宋" w:eastAsia="仿宋" w:hAnsi="仿宋" w:cs="Times New Roman" w:hint="eastAsia"/>
                <w:color w:val="000000"/>
                <w:kern w:val="0"/>
                <w:sz w:val="20"/>
                <w:szCs w:val="20"/>
              </w:rPr>
            </w:pPr>
          </w:p>
        </w:tc>
      </w:tr>
      <w:tr w:rsidR="00422994" w14:paraId="0E2B4EA5" w14:textId="77777777">
        <w:trPr>
          <w:trHeight w:hRule="exact" w:val="428"/>
          <w:jc w:val="center"/>
        </w:trPr>
        <w:tc>
          <w:tcPr>
            <w:tcW w:w="1081" w:type="dxa"/>
            <w:tcBorders>
              <w:top w:val="nil"/>
              <w:left w:val="single" w:sz="4" w:space="0" w:color="auto"/>
              <w:bottom w:val="single" w:sz="4" w:space="0" w:color="auto"/>
              <w:right w:val="single" w:sz="4" w:space="0" w:color="auto"/>
            </w:tcBorders>
            <w:noWrap/>
            <w:vAlign w:val="center"/>
          </w:tcPr>
          <w:p w14:paraId="01AE88E2"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30306</w:t>
            </w:r>
          </w:p>
        </w:tc>
        <w:tc>
          <w:tcPr>
            <w:tcW w:w="2850" w:type="dxa"/>
            <w:tcBorders>
              <w:top w:val="nil"/>
              <w:left w:val="nil"/>
              <w:bottom w:val="single" w:sz="4" w:space="0" w:color="auto"/>
              <w:right w:val="single" w:sz="4" w:space="0" w:color="auto"/>
            </w:tcBorders>
            <w:noWrap/>
            <w:vAlign w:val="center"/>
          </w:tcPr>
          <w:p w14:paraId="1734803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救济费</w:t>
            </w:r>
          </w:p>
        </w:tc>
        <w:tc>
          <w:tcPr>
            <w:tcW w:w="966" w:type="dxa"/>
            <w:tcBorders>
              <w:top w:val="nil"/>
              <w:left w:val="nil"/>
              <w:bottom w:val="single" w:sz="4" w:space="0" w:color="auto"/>
              <w:right w:val="single" w:sz="4" w:space="0" w:color="auto"/>
            </w:tcBorders>
            <w:noWrap/>
            <w:vAlign w:val="center"/>
          </w:tcPr>
          <w:p w14:paraId="54C699D5" w14:textId="77777777" w:rsidR="00422994" w:rsidRDefault="00422994">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1B0061D2"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30226</w:t>
            </w:r>
          </w:p>
        </w:tc>
        <w:tc>
          <w:tcPr>
            <w:tcW w:w="2018" w:type="dxa"/>
            <w:tcBorders>
              <w:top w:val="nil"/>
              <w:left w:val="nil"/>
              <w:bottom w:val="single" w:sz="4" w:space="0" w:color="auto"/>
              <w:right w:val="single" w:sz="4" w:space="0" w:color="auto"/>
            </w:tcBorders>
            <w:noWrap/>
            <w:vAlign w:val="center"/>
          </w:tcPr>
          <w:p w14:paraId="31CEEF5F"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劳务费</w:t>
            </w:r>
          </w:p>
        </w:tc>
        <w:tc>
          <w:tcPr>
            <w:tcW w:w="933" w:type="dxa"/>
            <w:tcBorders>
              <w:top w:val="nil"/>
              <w:left w:val="nil"/>
              <w:bottom w:val="single" w:sz="4" w:space="0" w:color="auto"/>
              <w:right w:val="single" w:sz="4" w:space="0" w:color="auto"/>
            </w:tcBorders>
            <w:noWrap/>
            <w:vAlign w:val="center"/>
          </w:tcPr>
          <w:p w14:paraId="58AA5255"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2F30CDA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w:t>
            </w:r>
          </w:p>
        </w:tc>
        <w:tc>
          <w:tcPr>
            <w:tcW w:w="3517" w:type="dxa"/>
            <w:tcBorders>
              <w:top w:val="nil"/>
              <w:left w:val="nil"/>
              <w:bottom w:val="single" w:sz="4" w:space="0" w:color="auto"/>
              <w:right w:val="single" w:sz="4" w:space="0" w:color="auto"/>
            </w:tcBorders>
            <w:noWrap/>
            <w:vAlign w:val="center"/>
          </w:tcPr>
          <w:p w14:paraId="114360CF"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其他支出</w:t>
            </w:r>
          </w:p>
        </w:tc>
        <w:tc>
          <w:tcPr>
            <w:tcW w:w="929" w:type="dxa"/>
            <w:tcBorders>
              <w:top w:val="nil"/>
              <w:left w:val="nil"/>
              <w:bottom w:val="single" w:sz="4" w:space="0" w:color="auto"/>
              <w:right w:val="single" w:sz="4" w:space="0" w:color="auto"/>
            </w:tcBorders>
            <w:noWrap/>
            <w:vAlign w:val="center"/>
          </w:tcPr>
          <w:p w14:paraId="64ABD0A4" w14:textId="77777777" w:rsidR="00422994" w:rsidRDefault="00422994">
            <w:pPr>
              <w:widowControl/>
              <w:jc w:val="left"/>
              <w:rPr>
                <w:rFonts w:ascii="仿宋" w:eastAsia="仿宋" w:hAnsi="仿宋" w:cs="Times New Roman" w:hint="eastAsia"/>
                <w:color w:val="000000"/>
                <w:kern w:val="0"/>
                <w:sz w:val="20"/>
                <w:szCs w:val="20"/>
              </w:rPr>
            </w:pPr>
          </w:p>
        </w:tc>
      </w:tr>
      <w:tr w:rsidR="00422994" w14:paraId="04959D93" w14:textId="77777777">
        <w:trPr>
          <w:trHeight w:hRule="exact" w:val="420"/>
          <w:jc w:val="center"/>
        </w:trPr>
        <w:tc>
          <w:tcPr>
            <w:tcW w:w="1081" w:type="dxa"/>
            <w:tcBorders>
              <w:top w:val="nil"/>
              <w:left w:val="single" w:sz="4" w:space="0" w:color="auto"/>
              <w:bottom w:val="single" w:sz="4" w:space="0" w:color="auto"/>
              <w:right w:val="single" w:sz="4" w:space="0" w:color="auto"/>
            </w:tcBorders>
            <w:noWrap/>
            <w:vAlign w:val="center"/>
          </w:tcPr>
          <w:p w14:paraId="1FE0F56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30307</w:t>
            </w:r>
          </w:p>
        </w:tc>
        <w:tc>
          <w:tcPr>
            <w:tcW w:w="2850" w:type="dxa"/>
            <w:tcBorders>
              <w:top w:val="nil"/>
              <w:left w:val="nil"/>
              <w:bottom w:val="single" w:sz="4" w:space="0" w:color="auto"/>
              <w:right w:val="single" w:sz="4" w:space="0" w:color="auto"/>
            </w:tcBorders>
            <w:noWrap/>
            <w:vAlign w:val="center"/>
          </w:tcPr>
          <w:p w14:paraId="5D488B6D"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医疗费补助</w:t>
            </w:r>
          </w:p>
        </w:tc>
        <w:tc>
          <w:tcPr>
            <w:tcW w:w="966" w:type="dxa"/>
            <w:tcBorders>
              <w:top w:val="nil"/>
              <w:left w:val="nil"/>
              <w:bottom w:val="single" w:sz="4" w:space="0" w:color="auto"/>
              <w:right w:val="single" w:sz="4" w:space="0" w:color="auto"/>
            </w:tcBorders>
            <w:noWrap/>
            <w:vAlign w:val="center"/>
          </w:tcPr>
          <w:p w14:paraId="02898056"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29.6</w:t>
            </w:r>
          </w:p>
        </w:tc>
        <w:tc>
          <w:tcPr>
            <w:tcW w:w="1116" w:type="dxa"/>
            <w:tcBorders>
              <w:top w:val="nil"/>
              <w:left w:val="nil"/>
              <w:bottom w:val="single" w:sz="4" w:space="0" w:color="auto"/>
              <w:right w:val="single" w:sz="4" w:space="0" w:color="auto"/>
            </w:tcBorders>
            <w:noWrap/>
            <w:vAlign w:val="center"/>
          </w:tcPr>
          <w:p w14:paraId="129AD4C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30227</w:t>
            </w:r>
          </w:p>
        </w:tc>
        <w:tc>
          <w:tcPr>
            <w:tcW w:w="2018" w:type="dxa"/>
            <w:tcBorders>
              <w:top w:val="nil"/>
              <w:left w:val="nil"/>
              <w:bottom w:val="single" w:sz="4" w:space="0" w:color="auto"/>
              <w:right w:val="single" w:sz="4" w:space="0" w:color="auto"/>
            </w:tcBorders>
            <w:noWrap/>
            <w:vAlign w:val="center"/>
          </w:tcPr>
          <w:p w14:paraId="42CE45F1"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委托业务费</w:t>
            </w:r>
          </w:p>
        </w:tc>
        <w:tc>
          <w:tcPr>
            <w:tcW w:w="933" w:type="dxa"/>
            <w:tcBorders>
              <w:top w:val="nil"/>
              <w:left w:val="nil"/>
              <w:bottom w:val="single" w:sz="4" w:space="0" w:color="auto"/>
              <w:right w:val="single" w:sz="4" w:space="0" w:color="auto"/>
            </w:tcBorders>
            <w:noWrap/>
            <w:vAlign w:val="center"/>
          </w:tcPr>
          <w:p w14:paraId="60E665A1"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4002EA8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39907</w:t>
            </w:r>
          </w:p>
        </w:tc>
        <w:tc>
          <w:tcPr>
            <w:tcW w:w="3517" w:type="dxa"/>
            <w:tcBorders>
              <w:top w:val="nil"/>
              <w:left w:val="nil"/>
              <w:bottom w:val="single" w:sz="4" w:space="0" w:color="auto"/>
              <w:right w:val="single" w:sz="4" w:space="0" w:color="auto"/>
            </w:tcBorders>
            <w:noWrap/>
            <w:vAlign w:val="center"/>
          </w:tcPr>
          <w:p w14:paraId="61E23D12"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国家赔偿费用支出</w:t>
            </w:r>
          </w:p>
        </w:tc>
        <w:tc>
          <w:tcPr>
            <w:tcW w:w="929" w:type="dxa"/>
            <w:tcBorders>
              <w:top w:val="nil"/>
              <w:left w:val="nil"/>
              <w:bottom w:val="single" w:sz="4" w:space="0" w:color="auto"/>
              <w:right w:val="single" w:sz="4" w:space="0" w:color="auto"/>
            </w:tcBorders>
            <w:noWrap/>
            <w:vAlign w:val="center"/>
          </w:tcPr>
          <w:p w14:paraId="1DA185B2" w14:textId="77777777" w:rsidR="00422994" w:rsidRDefault="00422994">
            <w:pPr>
              <w:widowControl/>
              <w:jc w:val="left"/>
              <w:rPr>
                <w:rFonts w:ascii="仿宋" w:eastAsia="仿宋" w:hAnsi="仿宋" w:cs="Times New Roman" w:hint="eastAsia"/>
                <w:color w:val="000000"/>
                <w:kern w:val="0"/>
                <w:sz w:val="20"/>
                <w:szCs w:val="20"/>
              </w:rPr>
            </w:pPr>
          </w:p>
        </w:tc>
      </w:tr>
      <w:tr w:rsidR="00422994" w14:paraId="3AD34C84" w14:textId="77777777">
        <w:trPr>
          <w:trHeight w:hRule="exact" w:val="427"/>
          <w:jc w:val="center"/>
        </w:trPr>
        <w:tc>
          <w:tcPr>
            <w:tcW w:w="1081" w:type="dxa"/>
            <w:tcBorders>
              <w:top w:val="nil"/>
              <w:left w:val="single" w:sz="4" w:space="0" w:color="auto"/>
              <w:bottom w:val="single" w:sz="4" w:space="0" w:color="auto"/>
              <w:right w:val="single" w:sz="4" w:space="0" w:color="auto"/>
            </w:tcBorders>
            <w:noWrap/>
            <w:vAlign w:val="center"/>
          </w:tcPr>
          <w:p w14:paraId="488E8D32"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30308</w:t>
            </w:r>
          </w:p>
        </w:tc>
        <w:tc>
          <w:tcPr>
            <w:tcW w:w="2850" w:type="dxa"/>
            <w:tcBorders>
              <w:top w:val="nil"/>
              <w:left w:val="nil"/>
              <w:bottom w:val="single" w:sz="4" w:space="0" w:color="auto"/>
              <w:right w:val="single" w:sz="4" w:space="0" w:color="auto"/>
            </w:tcBorders>
            <w:noWrap/>
            <w:vAlign w:val="center"/>
          </w:tcPr>
          <w:p w14:paraId="158FDD2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助学金</w:t>
            </w:r>
          </w:p>
        </w:tc>
        <w:tc>
          <w:tcPr>
            <w:tcW w:w="966" w:type="dxa"/>
            <w:tcBorders>
              <w:top w:val="nil"/>
              <w:left w:val="nil"/>
              <w:bottom w:val="single" w:sz="4" w:space="0" w:color="auto"/>
              <w:right w:val="single" w:sz="4" w:space="0" w:color="auto"/>
            </w:tcBorders>
            <w:noWrap/>
            <w:vAlign w:val="center"/>
          </w:tcPr>
          <w:p w14:paraId="02957445" w14:textId="77777777" w:rsidR="00422994" w:rsidRDefault="00422994">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33A1FF0F"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30228</w:t>
            </w:r>
          </w:p>
        </w:tc>
        <w:tc>
          <w:tcPr>
            <w:tcW w:w="2018" w:type="dxa"/>
            <w:tcBorders>
              <w:top w:val="nil"/>
              <w:left w:val="nil"/>
              <w:bottom w:val="single" w:sz="4" w:space="0" w:color="auto"/>
              <w:right w:val="single" w:sz="4" w:space="0" w:color="auto"/>
            </w:tcBorders>
            <w:noWrap/>
            <w:vAlign w:val="center"/>
          </w:tcPr>
          <w:p w14:paraId="2820474C"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工会经费</w:t>
            </w:r>
          </w:p>
        </w:tc>
        <w:tc>
          <w:tcPr>
            <w:tcW w:w="933" w:type="dxa"/>
            <w:tcBorders>
              <w:top w:val="nil"/>
              <w:left w:val="nil"/>
              <w:bottom w:val="single" w:sz="4" w:space="0" w:color="auto"/>
              <w:right w:val="single" w:sz="4" w:space="0" w:color="auto"/>
            </w:tcBorders>
            <w:noWrap/>
            <w:vAlign w:val="center"/>
          </w:tcPr>
          <w:p w14:paraId="3225C0AB"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5.97</w:t>
            </w:r>
          </w:p>
        </w:tc>
        <w:tc>
          <w:tcPr>
            <w:tcW w:w="1217" w:type="dxa"/>
            <w:tcBorders>
              <w:top w:val="nil"/>
              <w:left w:val="nil"/>
              <w:bottom w:val="single" w:sz="4" w:space="0" w:color="auto"/>
              <w:right w:val="single" w:sz="4" w:space="0" w:color="auto"/>
            </w:tcBorders>
            <w:noWrap/>
            <w:vAlign w:val="center"/>
          </w:tcPr>
          <w:p w14:paraId="4F88F8D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39908</w:t>
            </w:r>
          </w:p>
        </w:tc>
        <w:tc>
          <w:tcPr>
            <w:tcW w:w="3517" w:type="dxa"/>
            <w:tcBorders>
              <w:top w:val="nil"/>
              <w:left w:val="nil"/>
              <w:bottom w:val="single" w:sz="4" w:space="0" w:color="auto"/>
              <w:right w:val="single" w:sz="4" w:space="0" w:color="auto"/>
            </w:tcBorders>
            <w:noWrap/>
            <w:vAlign w:val="center"/>
          </w:tcPr>
          <w:p w14:paraId="66E9555B"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对民间非营利组织和群众性自治组织补贴</w:t>
            </w:r>
          </w:p>
        </w:tc>
        <w:tc>
          <w:tcPr>
            <w:tcW w:w="929" w:type="dxa"/>
            <w:tcBorders>
              <w:top w:val="nil"/>
              <w:left w:val="nil"/>
              <w:bottom w:val="single" w:sz="4" w:space="0" w:color="auto"/>
              <w:right w:val="single" w:sz="4" w:space="0" w:color="auto"/>
            </w:tcBorders>
            <w:noWrap/>
            <w:vAlign w:val="center"/>
          </w:tcPr>
          <w:p w14:paraId="68021B8F" w14:textId="77777777" w:rsidR="00422994" w:rsidRDefault="00422994">
            <w:pPr>
              <w:widowControl/>
              <w:jc w:val="left"/>
              <w:rPr>
                <w:rFonts w:ascii="仿宋" w:eastAsia="仿宋" w:hAnsi="仿宋" w:cs="Times New Roman" w:hint="eastAsia"/>
                <w:color w:val="000000"/>
                <w:kern w:val="0"/>
                <w:sz w:val="20"/>
                <w:szCs w:val="20"/>
              </w:rPr>
            </w:pPr>
          </w:p>
        </w:tc>
      </w:tr>
      <w:tr w:rsidR="00422994" w14:paraId="5BC1C99E" w14:textId="77777777">
        <w:trPr>
          <w:trHeight w:hRule="exact" w:val="419"/>
          <w:jc w:val="center"/>
        </w:trPr>
        <w:tc>
          <w:tcPr>
            <w:tcW w:w="1081" w:type="dxa"/>
            <w:tcBorders>
              <w:top w:val="nil"/>
              <w:left w:val="single" w:sz="4" w:space="0" w:color="auto"/>
              <w:bottom w:val="single" w:sz="4" w:space="0" w:color="auto"/>
              <w:right w:val="single" w:sz="4" w:space="0" w:color="auto"/>
            </w:tcBorders>
            <w:noWrap/>
            <w:vAlign w:val="center"/>
          </w:tcPr>
          <w:p w14:paraId="75664A87"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30309</w:t>
            </w:r>
          </w:p>
        </w:tc>
        <w:tc>
          <w:tcPr>
            <w:tcW w:w="2850" w:type="dxa"/>
            <w:tcBorders>
              <w:top w:val="nil"/>
              <w:left w:val="nil"/>
              <w:bottom w:val="single" w:sz="4" w:space="0" w:color="auto"/>
              <w:right w:val="single" w:sz="4" w:space="0" w:color="auto"/>
            </w:tcBorders>
            <w:noWrap/>
            <w:vAlign w:val="center"/>
          </w:tcPr>
          <w:p w14:paraId="3969894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奖励金</w:t>
            </w:r>
          </w:p>
        </w:tc>
        <w:tc>
          <w:tcPr>
            <w:tcW w:w="966" w:type="dxa"/>
            <w:tcBorders>
              <w:top w:val="nil"/>
              <w:left w:val="nil"/>
              <w:bottom w:val="single" w:sz="4" w:space="0" w:color="auto"/>
              <w:right w:val="single" w:sz="4" w:space="0" w:color="auto"/>
            </w:tcBorders>
            <w:noWrap/>
            <w:vAlign w:val="center"/>
          </w:tcPr>
          <w:p w14:paraId="7D68F058" w14:textId="77777777" w:rsidR="00422994" w:rsidRDefault="00422994">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53252F05"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30229</w:t>
            </w:r>
          </w:p>
        </w:tc>
        <w:tc>
          <w:tcPr>
            <w:tcW w:w="2018" w:type="dxa"/>
            <w:tcBorders>
              <w:top w:val="nil"/>
              <w:left w:val="nil"/>
              <w:bottom w:val="single" w:sz="4" w:space="0" w:color="auto"/>
              <w:right w:val="single" w:sz="4" w:space="0" w:color="auto"/>
            </w:tcBorders>
            <w:noWrap/>
            <w:vAlign w:val="center"/>
          </w:tcPr>
          <w:p w14:paraId="548F3CA7"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福利费</w:t>
            </w:r>
          </w:p>
        </w:tc>
        <w:tc>
          <w:tcPr>
            <w:tcW w:w="933" w:type="dxa"/>
            <w:tcBorders>
              <w:top w:val="nil"/>
              <w:left w:val="nil"/>
              <w:bottom w:val="single" w:sz="4" w:space="0" w:color="auto"/>
              <w:right w:val="single" w:sz="4" w:space="0" w:color="auto"/>
            </w:tcBorders>
            <w:noWrap/>
            <w:vAlign w:val="center"/>
          </w:tcPr>
          <w:p w14:paraId="73B53D1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0.05</w:t>
            </w:r>
          </w:p>
        </w:tc>
        <w:tc>
          <w:tcPr>
            <w:tcW w:w="1217" w:type="dxa"/>
            <w:tcBorders>
              <w:top w:val="nil"/>
              <w:left w:val="nil"/>
              <w:bottom w:val="single" w:sz="4" w:space="0" w:color="auto"/>
              <w:right w:val="single" w:sz="4" w:space="0" w:color="auto"/>
            </w:tcBorders>
            <w:noWrap/>
            <w:vAlign w:val="center"/>
          </w:tcPr>
          <w:p w14:paraId="592214D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39909</w:t>
            </w:r>
          </w:p>
        </w:tc>
        <w:tc>
          <w:tcPr>
            <w:tcW w:w="3517" w:type="dxa"/>
            <w:tcBorders>
              <w:top w:val="nil"/>
              <w:left w:val="nil"/>
              <w:bottom w:val="single" w:sz="4" w:space="0" w:color="auto"/>
              <w:right w:val="single" w:sz="4" w:space="0" w:color="auto"/>
            </w:tcBorders>
            <w:noWrap/>
            <w:vAlign w:val="center"/>
          </w:tcPr>
          <w:p w14:paraId="7CAE80F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经常性赠与</w:t>
            </w:r>
          </w:p>
          <w:p w14:paraId="466889F2"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资本性赠与</w:t>
            </w:r>
          </w:p>
          <w:p w14:paraId="10C12D58" w14:textId="77777777" w:rsidR="00422994" w:rsidRDefault="00422994">
            <w:pPr>
              <w:widowControl/>
              <w:jc w:val="left"/>
              <w:rPr>
                <w:rFonts w:ascii="仿宋" w:eastAsia="仿宋" w:hAnsi="仿宋" w:cs="Times New Roman" w:hint="eastAsia"/>
                <w:color w:val="000000"/>
                <w:kern w:val="0"/>
                <w:sz w:val="20"/>
                <w:szCs w:val="20"/>
              </w:rPr>
            </w:pPr>
          </w:p>
          <w:tbl>
            <w:tblPr>
              <w:tblW w:w="3946" w:type="dxa"/>
              <w:tblLayout w:type="fixed"/>
              <w:tblLook w:val="04A0" w:firstRow="1" w:lastRow="0" w:firstColumn="1" w:lastColumn="0" w:noHBand="0" w:noVBand="1"/>
            </w:tblPr>
            <w:tblGrid>
              <w:gridCol w:w="3946"/>
            </w:tblGrid>
            <w:tr w:rsidR="00422994" w14:paraId="73001266" w14:textId="77777777">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213C7423" w14:textId="77777777" w:rsidR="00422994" w:rsidRDefault="00000000">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经常性赠与</w:t>
                  </w:r>
                </w:p>
              </w:tc>
            </w:tr>
            <w:tr w:rsidR="00422994" w14:paraId="55525124" w14:textId="77777777">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14:paraId="01E37DFD" w14:textId="77777777" w:rsidR="00422994" w:rsidRDefault="00000000">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资本性赠与</w:t>
                  </w:r>
                </w:p>
              </w:tc>
            </w:tr>
          </w:tbl>
          <w:p w14:paraId="4949B0E5" w14:textId="77777777" w:rsidR="00422994" w:rsidRDefault="00422994">
            <w:pPr>
              <w:widowControl/>
              <w:jc w:val="left"/>
              <w:rPr>
                <w:rFonts w:ascii="仿宋" w:eastAsia="仿宋" w:hAnsi="仿宋" w:cs="Times New Roman" w:hint="eastAsia"/>
                <w:color w:val="000000"/>
                <w:kern w:val="0"/>
                <w:sz w:val="20"/>
                <w:szCs w:val="20"/>
              </w:rPr>
            </w:pPr>
          </w:p>
          <w:tbl>
            <w:tblPr>
              <w:tblW w:w="3946" w:type="dxa"/>
              <w:tblLayout w:type="fixed"/>
              <w:tblLook w:val="04A0" w:firstRow="1" w:lastRow="0" w:firstColumn="1" w:lastColumn="0" w:noHBand="0" w:noVBand="1"/>
            </w:tblPr>
            <w:tblGrid>
              <w:gridCol w:w="3946"/>
            </w:tblGrid>
            <w:tr w:rsidR="00422994" w14:paraId="3F4FE9F0" w14:textId="77777777">
              <w:trPr>
                <w:trHeight w:val="252"/>
              </w:trPr>
              <w:tc>
                <w:tcPr>
                  <w:tcW w:w="3945" w:type="dxa"/>
                  <w:tcBorders>
                    <w:top w:val="single" w:sz="4" w:space="0" w:color="000000"/>
                    <w:left w:val="single" w:sz="4" w:space="0" w:color="000000"/>
                    <w:bottom w:val="single" w:sz="4" w:space="0" w:color="000000"/>
                    <w:right w:val="single" w:sz="4" w:space="0" w:color="000000"/>
                  </w:tcBorders>
                  <w:noWrap/>
                  <w:vAlign w:val="center"/>
                </w:tcPr>
                <w:p w14:paraId="1FDE096C" w14:textId="77777777" w:rsidR="00422994" w:rsidRDefault="00000000">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经常性赠与</w:t>
                  </w:r>
                </w:p>
              </w:tc>
            </w:tr>
            <w:tr w:rsidR="00422994" w14:paraId="74E6A40D" w14:textId="77777777">
              <w:trPr>
                <w:trHeight w:val="252"/>
              </w:trPr>
              <w:tc>
                <w:tcPr>
                  <w:tcW w:w="3946" w:type="dxa"/>
                  <w:tcBorders>
                    <w:top w:val="single" w:sz="4" w:space="0" w:color="000000"/>
                    <w:left w:val="single" w:sz="4" w:space="0" w:color="000000"/>
                    <w:bottom w:val="single" w:sz="4" w:space="0" w:color="000000"/>
                    <w:right w:val="single" w:sz="4" w:space="0" w:color="000000"/>
                  </w:tcBorders>
                  <w:noWrap/>
                  <w:vAlign w:val="center"/>
                </w:tcPr>
                <w:p w14:paraId="3C95A465" w14:textId="77777777" w:rsidR="00422994" w:rsidRDefault="00000000">
                  <w:pPr>
                    <w:widowControl/>
                    <w:jc w:val="lef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 xml:space="preserve">  资本性赠与</w:t>
                  </w:r>
                </w:p>
              </w:tc>
            </w:tr>
          </w:tbl>
          <w:p w14:paraId="273E5752" w14:textId="77777777" w:rsidR="00422994" w:rsidRDefault="00422994">
            <w:pPr>
              <w:widowControl/>
              <w:jc w:val="left"/>
              <w:rPr>
                <w:rFonts w:ascii="仿宋" w:eastAsia="仿宋" w:hAnsi="仿宋" w:cs="Times New Roman" w:hint="eastAsia"/>
                <w:color w:val="000000"/>
                <w:kern w:val="0"/>
                <w:sz w:val="20"/>
                <w:szCs w:val="20"/>
              </w:rPr>
            </w:pPr>
          </w:p>
        </w:tc>
        <w:tc>
          <w:tcPr>
            <w:tcW w:w="929" w:type="dxa"/>
            <w:tcBorders>
              <w:top w:val="nil"/>
              <w:left w:val="nil"/>
              <w:bottom w:val="single" w:sz="4" w:space="0" w:color="auto"/>
              <w:right w:val="single" w:sz="4" w:space="0" w:color="auto"/>
            </w:tcBorders>
            <w:noWrap/>
            <w:vAlign w:val="center"/>
          </w:tcPr>
          <w:p w14:paraId="1F1C122F" w14:textId="77777777" w:rsidR="00422994" w:rsidRDefault="00422994">
            <w:pPr>
              <w:widowControl/>
              <w:jc w:val="left"/>
              <w:rPr>
                <w:rFonts w:ascii="仿宋" w:eastAsia="仿宋" w:hAnsi="仿宋" w:cs="Times New Roman" w:hint="eastAsia"/>
                <w:color w:val="000000"/>
                <w:kern w:val="0"/>
                <w:sz w:val="20"/>
                <w:szCs w:val="20"/>
              </w:rPr>
            </w:pPr>
          </w:p>
        </w:tc>
      </w:tr>
      <w:tr w:rsidR="00422994" w14:paraId="6F18BC0B" w14:textId="77777777">
        <w:trPr>
          <w:trHeight w:hRule="exact" w:val="424"/>
          <w:jc w:val="center"/>
        </w:trPr>
        <w:tc>
          <w:tcPr>
            <w:tcW w:w="1081" w:type="dxa"/>
            <w:tcBorders>
              <w:top w:val="nil"/>
              <w:left w:val="single" w:sz="4" w:space="0" w:color="auto"/>
              <w:bottom w:val="single" w:sz="4" w:space="0" w:color="auto"/>
              <w:right w:val="single" w:sz="4" w:space="0" w:color="auto"/>
            </w:tcBorders>
            <w:noWrap/>
            <w:vAlign w:val="center"/>
          </w:tcPr>
          <w:p w14:paraId="25783D0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30310</w:t>
            </w:r>
          </w:p>
        </w:tc>
        <w:tc>
          <w:tcPr>
            <w:tcW w:w="2850" w:type="dxa"/>
            <w:tcBorders>
              <w:top w:val="nil"/>
              <w:left w:val="nil"/>
              <w:bottom w:val="single" w:sz="4" w:space="0" w:color="auto"/>
              <w:right w:val="single" w:sz="4" w:space="0" w:color="auto"/>
            </w:tcBorders>
            <w:noWrap/>
            <w:vAlign w:val="center"/>
          </w:tcPr>
          <w:p w14:paraId="120EADE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个人农业生产补贴</w:t>
            </w:r>
          </w:p>
        </w:tc>
        <w:tc>
          <w:tcPr>
            <w:tcW w:w="966" w:type="dxa"/>
            <w:tcBorders>
              <w:top w:val="nil"/>
              <w:left w:val="nil"/>
              <w:bottom w:val="single" w:sz="4" w:space="0" w:color="auto"/>
              <w:right w:val="single" w:sz="4" w:space="0" w:color="auto"/>
            </w:tcBorders>
            <w:noWrap/>
            <w:vAlign w:val="center"/>
          </w:tcPr>
          <w:p w14:paraId="18BBD323" w14:textId="77777777" w:rsidR="00422994" w:rsidRDefault="00422994">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48B5A00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30231</w:t>
            </w:r>
          </w:p>
        </w:tc>
        <w:tc>
          <w:tcPr>
            <w:tcW w:w="2018" w:type="dxa"/>
            <w:tcBorders>
              <w:top w:val="nil"/>
              <w:left w:val="nil"/>
              <w:bottom w:val="single" w:sz="4" w:space="0" w:color="auto"/>
              <w:right w:val="single" w:sz="4" w:space="0" w:color="auto"/>
            </w:tcBorders>
            <w:noWrap/>
            <w:vAlign w:val="center"/>
          </w:tcPr>
          <w:p w14:paraId="6A1217D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公务用车运行维护费</w:t>
            </w:r>
          </w:p>
        </w:tc>
        <w:tc>
          <w:tcPr>
            <w:tcW w:w="933" w:type="dxa"/>
            <w:tcBorders>
              <w:top w:val="nil"/>
              <w:left w:val="nil"/>
              <w:bottom w:val="single" w:sz="4" w:space="0" w:color="auto"/>
              <w:right w:val="single" w:sz="4" w:space="0" w:color="auto"/>
            </w:tcBorders>
            <w:noWrap/>
            <w:vAlign w:val="center"/>
          </w:tcPr>
          <w:p w14:paraId="4FCD117F"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73E0D7D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39910</w:t>
            </w:r>
          </w:p>
        </w:tc>
        <w:tc>
          <w:tcPr>
            <w:tcW w:w="3517" w:type="dxa"/>
            <w:tcBorders>
              <w:top w:val="nil"/>
              <w:left w:val="nil"/>
              <w:bottom w:val="single" w:sz="4" w:space="0" w:color="auto"/>
              <w:right w:val="single" w:sz="4" w:space="0" w:color="auto"/>
            </w:tcBorders>
            <w:noWrap/>
            <w:vAlign w:val="center"/>
          </w:tcPr>
          <w:p w14:paraId="28EED6DD"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资本性赠与</w:t>
            </w:r>
          </w:p>
        </w:tc>
        <w:tc>
          <w:tcPr>
            <w:tcW w:w="929" w:type="dxa"/>
            <w:tcBorders>
              <w:top w:val="nil"/>
              <w:left w:val="nil"/>
              <w:bottom w:val="single" w:sz="4" w:space="0" w:color="auto"/>
              <w:right w:val="single" w:sz="4" w:space="0" w:color="auto"/>
            </w:tcBorders>
            <w:noWrap/>
            <w:vAlign w:val="center"/>
          </w:tcPr>
          <w:p w14:paraId="0CD6D4E6" w14:textId="77777777" w:rsidR="00422994" w:rsidRDefault="00422994">
            <w:pPr>
              <w:widowControl/>
              <w:jc w:val="left"/>
              <w:rPr>
                <w:rFonts w:ascii="仿宋" w:eastAsia="仿宋" w:hAnsi="仿宋" w:cs="Times New Roman" w:hint="eastAsia"/>
                <w:color w:val="000000"/>
                <w:kern w:val="0"/>
                <w:sz w:val="20"/>
                <w:szCs w:val="20"/>
              </w:rPr>
            </w:pPr>
          </w:p>
        </w:tc>
      </w:tr>
      <w:tr w:rsidR="00422994" w14:paraId="156B1DBD" w14:textId="77777777">
        <w:trPr>
          <w:trHeight w:hRule="exact" w:val="430"/>
          <w:jc w:val="center"/>
        </w:trPr>
        <w:tc>
          <w:tcPr>
            <w:tcW w:w="1081" w:type="dxa"/>
            <w:tcBorders>
              <w:top w:val="nil"/>
              <w:left w:val="single" w:sz="4" w:space="0" w:color="auto"/>
              <w:bottom w:val="single" w:sz="4" w:space="0" w:color="auto"/>
              <w:right w:val="single" w:sz="4" w:space="0" w:color="auto"/>
            </w:tcBorders>
            <w:noWrap/>
            <w:vAlign w:val="center"/>
          </w:tcPr>
          <w:p w14:paraId="09D3C204"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30311</w:t>
            </w:r>
          </w:p>
        </w:tc>
        <w:tc>
          <w:tcPr>
            <w:tcW w:w="2850" w:type="dxa"/>
            <w:tcBorders>
              <w:top w:val="nil"/>
              <w:left w:val="nil"/>
              <w:bottom w:val="single" w:sz="4" w:space="0" w:color="auto"/>
              <w:right w:val="single" w:sz="4" w:space="0" w:color="auto"/>
            </w:tcBorders>
            <w:noWrap/>
            <w:vAlign w:val="center"/>
          </w:tcPr>
          <w:p w14:paraId="285D674C"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代缴社会保险费</w:t>
            </w:r>
          </w:p>
        </w:tc>
        <w:tc>
          <w:tcPr>
            <w:tcW w:w="966" w:type="dxa"/>
            <w:tcBorders>
              <w:top w:val="nil"/>
              <w:left w:val="nil"/>
              <w:bottom w:val="single" w:sz="4" w:space="0" w:color="auto"/>
              <w:right w:val="single" w:sz="4" w:space="0" w:color="auto"/>
            </w:tcBorders>
            <w:noWrap/>
            <w:vAlign w:val="center"/>
          </w:tcPr>
          <w:p w14:paraId="76A78BAA" w14:textId="77777777" w:rsidR="00422994" w:rsidRDefault="00422994">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0CFB0114"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30239</w:t>
            </w:r>
          </w:p>
        </w:tc>
        <w:tc>
          <w:tcPr>
            <w:tcW w:w="2018" w:type="dxa"/>
            <w:tcBorders>
              <w:top w:val="nil"/>
              <w:left w:val="nil"/>
              <w:bottom w:val="single" w:sz="4" w:space="0" w:color="auto"/>
              <w:right w:val="single" w:sz="4" w:space="0" w:color="auto"/>
            </w:tcBorders>
            <w:noWrap/>
            <w:vAlign w:val="center"/>
          </w:tcPr>
          <w:p w14:paraId="512B23A4"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其他交通费用</w:t>
            </w:r>
          </w:p>
        </w:tc>
        <w:tc>
          <w:tcPr>
            <w:tcW w:w="933" w:type="dxa"/>
            <w:tcBorders>
              <w:top w:val="nil"/>
              <w:left w:val="nil"/>
              <w:bottom w:val="single" w:sz="4" w:space="0" w:color="auto"/>
              <w:right w:val="single" w:sz="4" w:space="0" w:color="auto"/>
            </w:tcBorders>
            <w:noWrap/>
            <w:vAlign w:val="center"/>
          </w:tcPr>
          <w:p w14:paraId="368FC144"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1.46</w:t>
            </w:r>
          </w:p>
        </w:tc>
        <w:tc>
          <w:tcPr>
            <w:tcW w:w="1217" w:type="dxa"/>
            <w:tcBorders>
              <w:top w:val="nil"/>
              <w:left w:val="nil"/>
              <w:bottom w:val="single" w:sz="4" w:space="0" w:color="auto"/>
              <w:right w:val="single" w:sz="4" w:space="0" w:color="auto"/>
            </w:tcBorders>
            <w:noWrap/>
            <w:vAlign w:val="center"/>
          </w:tcPr>
          <w:p w14:paraId="5DFBD607"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39999</w:t>
            </w:r>
          </w:p>
        </w:tc>
        <w:tc>
          <w:tcPr>
            <w:tcW w:w="3517" w:type="dxa"/>
            <w:tcBorders>
              <w:top w:val="nil"/>
              <w:left w:val="nil"/>
              <w:bottom w:val="single" w:sz="4" w:space="0" w:color="auto"/>
              <w:right w:val="single" w:sz="4" w:space="0" w:color="auto"/>
            </w:tcBorders>
            <w:noWrap/>
            <w:vAlign w:val="center"/>
          </w:tcPr>
          <w:p w14:paraId="23CE2A2D"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其他支出</w:t>
            </w:r>
          </w:p>
        </w:tc>
        <w:tc>
          <w:tcPr>
            <w:tcW w:w="929" w:type="dxa"/>
            <w:tcBorders>
              <w:top w:val="nil"/>
              <w:left w:val="nil"/>
              <w:bottom w:val="single" w:sz="4" w:space="0" w:color="auto"/>
              <w:right w:val="single" w:sz="4" w:space="0" w:color="auto"/>
            </w:tcBorders>
            <w:noWrap/>
            <w:vAlign w:val="center"/>
          </w:tcPr>
          <w:p w14:paraId="2B7264AC" w14:textId="77777777" w:rsidR="00422994" w:rsidRDefault="00422994">
            <w:pPr>
              <w:widowControl/>
              <w:jc w:val="left"/>
              <w:rPr>
                <w:rFonts w:ascii="仿宋" w:eastAsia="仿宋" w:hAnsi="仿宋" w:cs="Times New Roman" w:hint="eastAsia"/>
                <w:color w:val="000000"/>
                <w:kern w:val="0"/>
                <w:sz w:val="20"/>
                <w:szCs w:val="20"/>
              </w:rPr>
            </w:pPr>
          </w:p>
        </w:tc>
      </w:tr>
      <w:tr w:rsidR="00422994" w14:paraId="1707352C" w14:textId="77777777">
        <w:trPr>
          <w:trHeight w:hRule="exact" w:val="422"/>
          <w:jc w:val="center"/>
        </w:trPr>
        <w:tc>
          <w:tcPr>
            <w:tcW w:w="1081" w:type="dxa"/>
            <w:tcBorders>
              <w:top w:val="nil"/>
              <w:left w:val="single" w:sz="4" w:space="0" w:color="auto"/>
              <w:bottom w:val="single" w:sz="4" w:space="0" w:color="auto"/>
              <w:right w:val="single" w:sz="4" w:space="0" w:color="auto"/>
            </w:tcBorders>
            <w:noWrap/>
            <w:vAlign w:val="center"/>
          </w:tcPr>
          <w:p w14:paraId="0F5EAC96"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30399</w:t>
            </w:r>
          </w:p>
        </w:tc>
        <w:tc>
          <w:tcPr>
            <w:tcW w:w="2850" w:type="dxa"/>
            <w:tcBorders>
              <w:top w:val="nil"/>
              <w:left w:val="nil"/>
              <w:bottom w:val="single" w:sz="4" w:space="0" w:color="auto"/>
              <w:right w:val="single" w:sz="4" w:space="0" w:color="auto"/>
            </w:tcBorders>
            <w:noWrap/>
            <w:vAlign w:val="center"/>
          </w:tcPr>
          <w:p w14:paraId="632CF0B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其他对个人和家庭的补助</w:t>
            </w:r>
          </w:p>
        </w:tc>
        <w:tc>
          <w:tcPr>
            <w:tcW w:w="966" w:type="dxa"/>
            <w:tcBorders>
              <w:top w:val="nil"/>
              <w:left w:val="nil"/>
              <w:bottom w:val="single" w:sz="4" w:space="0" w:color="auto"/>
              <w:right w:val="single" w:sz="4" w:space="0" w:color="auto"/>
            </w:tcBorders>
            <w:noWrap/>
            <w:vAlign w:val="center"/>
          </w:tcPr>
          <w:p w14:paraId="05253F5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0.1</w:t>
            </w:r>
          </w:p>
        </w:tc>
        <w:tc>
          <w:tcPr>
            <w:tcW w:w="1116" w:type="dxa"/>
            <w:tcBorders>
              <w:top w:val="nil"/>
              <w:left w:val="nil"/>
              <w:bottom w:val="single" w:sz="4" w:space="0" w:color="auto"/>
              <w:right w:val="single" w:sz="4" w:space="0" w:color="auto"/>
            </w:tcBorders>
            <w:noWrap/>
            <w:vAlign w:val="center"/>
          </w:tcPr>
          <w:p w14:paraId="73D00EE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30240</w:t>
            </w:r>
          </w:p>
        </w:tc>
        <w:tc>
          <w:tcPr>
            <w:tcW w:w="2018" w:type="dxa"/>
            <w:tcBorders>
              <w:top w:val="nil"/>
              <w:left w:val="nil"/>
              <w:bottom w:val="single" w:sz="4" w:space="0" w:color="auto"/>
              <w:right w:val="single" w:sz="4" w:space="0" w:color="auto"/>
            </w:tcBorders>
            <w:noWrap/>
            <w:vAlign w:val="center"/>
          </w:tcPr>
          <w:p w14:paraId="7147D3D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税金及附加费用</w:t>
            </w:r>
          </w:p>
        </w:tc>
        <w:tc>
          <w:tcPr>
            <w:tcW w:w="933" w:type="dxa"/>
            <w:tcBorders>
              <w:top w:val="nil"/>
              <w:left w:val="nil"/>
              <w:bottom w:val="single" w:sz="4" w:space="0" w:color="auto"/>
              <w:right w:val="single" w:sz="4" w:space="0" w:color="auto"/>
            </w:tcBorders>
            <w:noWrap/>
            <w:vAlign w:val="center"/>
          </w:tcPr>
          <w:p w14:paraId="506C3B51" w14:textId="77777777" w:rsidR="00422994" w:rsidRDefault="00422994">
            <w:pPr>
              <w:widowControl/>
              <w:jc w:val="left"/>
              <w:rPr>
                <w:rFonts w:ascii="仿宋" w:eastAsia="仿宋" w:hAnsi="仿宋" w:cs="Times New Roman" w:hint="eastAsia"/>
                <w:color w:val="000000"/>
                <w:kern w:val="0"/>
                <w:sz w:val="20"/>
                <w:szCs w:val="20"/>
              </w:rPr>
            </w:pPr>
          </w:p>
        </w:tc>
        <w:tc>
          <w:tcPr>
            <w:tcW w:w="1217" w:type="dxa"/>
            <w:tcBorders>
              <w:top w:val="nil"/>
              <w:left w:val="nil"/>
              <w:bottom w:val="single" w:sz="4" w:space="0" w:color="auto"/>
              <w:right w:val="single" w:sz="4" w:space="0" w:color="auto"/>
            </w:tcBorders>
            <w:noWrap/>
            <w:vAlign w:val="center"/>
          </w:tcPr>
          <w:p w14:paraId="4811DD3C"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3517" w:type="dxa"/>
            <w:tcBorders>
              <w:top w:val="nil"/>
              <w:left w:val="nil"/>
              <w:bottom w:val="single" w:sz="4" w:space="0" w:color="auto"/>
              <w:right w:val="single" w:sz="4" w:space="0" w:color="auto"/>
            </w:tcBorders>
            <w:noWrap/>
            <w:vAlign w:val="center"/>
          </w:tcPr>
          <w:p w14:paraId="6DB916C9"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29" w:type="dxa"/>
            <w:tcBorders>
              <w:top w:val="nil"/>
              <w:left w:val="nil"/>
              <w:bottom w:val="single" w:sz="4" w:space="0" w:color="auto"/>
              <w:right w:val="single" w:sz="4" w:space="0" w:color="auto"/>
            </w:tcBorders>
            <w:noWrap/>
            <w:vAlign w:val="center"/>
          </w:tcPr>
          <w:p w14:paraId="10683E23"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r>
      <w:tr w:rsidR="00422994" w14:paraId="7D929449" w14:textId="77777777">
        <w:trPr>
          <w:trHeight w:hRule="exact" w:val="429"/>
          <w:jc w:val="center"/>
        </w:trPr>
        <w:tc>
          <w:tcPr>
            <w:tcW w:w="1081" w:type="dxa"/>
            <w:tcBorders>
              <w:top w:val="nil"/>
              <w:left w:val="single" w:sz="4" w:space="0" w:color="auto"/>
              <w:bottom w:val="single" w:sz="4" w:space="0" w:color="auto"/>
              <w:right w:val="single" w:sz="4" w:space="0" w:color="auto"/>
            </w:tcBorders>
            <w:noWrap/>
            <w:vAlign w:val="center"/>
          </w:tcPr>
          <w:p w14:paraId="3FFF2387"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2850" w:type="dxa"/>
            <w:tcBorders>
              <w:top w:val="nil"/>
              <w:left w:val="nil"/>
              <w:bottom w:val="single" w:sz="4" w:space="0" w:color="auto"/>
              <w:right w:val="single" w:sz="4" w:space="0" w:color="auto"/>
            </w:tcBorders>
            <w:noWrap/>
            <w:vAlign w:val="center"/>
          </w:tcPr>
          <w:p w14:paraId="40E53F57"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66" w:type="dxa"/>
            <w:tcBorders>
              <w:top w:val="nil"/>
              <w:left w:val="nil"/>
              <w:bottom w:val="single" w:sz="4" w:space="0" w:color="auto"/>
              <w:right w:val="single" w:sz="4" w:space="0" w:color="auto"/>
            </w:tcBorders>
            <w:noWrap/>
            <w:vAlign w:val="center"/>
          </w:tcPr>
          <w:p w14:paraId="139F94C5" w14:textId="77777777" w:rsidR="00422994" w:rsidRDefault="00422994">
            <w:pPr>
              <w:widowControl/>
              <w:jc w:val="left"/>
              <w:rPr>
                <w:rFonts w:ascii="仿宋" w:eastAsia="仿宋" w:hAnsi="仿宋" w:cs="Times New Roman" w:hint="eastAsia"/>
                <w:color w:val="000000"/>
                <w:kern w:val="0"/>
                <w:sz w:val="20"/>
                <w:szCs w:val="20"/>
              </w:rPr>
            </w:pPr>
          </w:p>
        </w:tc>
        <w:tc>
          <w:tcPr>
            <w:tcW w:w="1116" w:type="dxa"/>
            <w:tcBorders>
              <w:top w:val="nil"/>
              <w:left w:val="nil"/>
              <w:bottom w:val="single" w:sz="4" w:space="0" w:color="auto"/>
              <w:right w:val="single" w:sz="4" w:space="0" w:color="auto"/>
            </w:tcBorders>
            <w:noWrap/>
            <w:vAlign w:val="center"/>
          </w:tcPr>
          <w:p w14:paraId="72C23A2E"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30299</w:t>
            </w:r>
          </w:p>
        </w:tc>
        <w:tc>
          <w:tcPr>
            <w:tcW w:w="2018" w:type="dxa"/>
            <w:tcBorders>
              <w:top w:val="nil"/>
              <w:left w:val="nil"/>
              <w:bottom w:val="single" w:sz="4" w:space="0" w:color="auto"/>
              <w:right w:val="single" w:sz="4" w:space="0" w:color="auto"/>
            </w:tcBorders>
            <w:noWrap/>
            <w:vAlign w:val="center"/>
          </w:tcPr>
          <w:p w14:paraId="061F8E0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其他商品和服务支出</w:t>
            </w:r>
          </w:p>
        </w:tc>
        <w:tc>
          <w:tcPr>
            <w:tcW w:w="933" w:type="dxa"/>
            <w:tcBorders>
              <w:top w:val="nil"/>
              <w:left w:val="nil"/>
              <w:bottom w:val="single" w:sz="4" w:space="0" w:color="auto"/>
              <w:right w:val="single" w:sz="4" w:space="0" w:color="auto"/>
            </w:tcBorders>
            <w:noWrap/>
            <w:vAlign w:val="center"/>
          </w:tcPr>
          <w:p w14:paraId="0733778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8.66</w:t>
            </w:r>
          </w:p>
        </w:tc>
        <w:tc>
          <w:tcPr>
            <w:tcW w:w="1217" w:type="dxa"/>
            <w:tcBorders>
              <w:top w:val="nil"/>
              <w:left w:val="nil"/>
              <w:bottom w:val="single" w:sz="4" w:space="0" w:color="auto"/>
              <w:right w:val="single" w:sz="4" w:space="0" w:color="auto"/>
            </w:tcBorders>
            <w:noWrap/>
            <w:vAlign w:val="center"/>
          </w:tcPr>
          <w:p w14:paraId="7B6B3B68"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3517" w:type="dxa"/>
            <w:tcBorders>
              <w:top w:val="nil"/>
              <w:left w:val="nil"/>
              <w:bottom w:val="single" w:sz="4" w:space="0" w:color="auto"/>
              <w:right w:val="single" w:sz="4" w:space="0" w:color="auto"/>
            </w:tcBorders>
            <w:noWrap/>
            <w:vAlign w:val="center"/>
          </w:tcPr>
          <w:p w14:paraId="34533BDA"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c>
          <w:tcPr>
            <w:tcW w:w="929" w:type="dxa"/>
            <w:tcBorders>
              <w:top w:val="nil"/>
              <w:left w:val="nil"/>
              <w:bottom w:val="single" w:sz="4" w:space="0" w:color="auto"/>
              <w:right w:val="single" w:sz="4" w:space="0" w:color="auto"/>
            </w:tcBorders>
            <w:noWrap/>
            <w:vAlign w:val="center"/>
          </w:tcPr>
          <w:p w14:paraId="1F1AEED1"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 xml:space="preserve">　</w:t>
            </w:r>
          </w:p>
        </w:tc>
      </w:tr>
      <w:tr w:rsidR="00422994" w14:paraId="329ACB93" w14:textId="77777777">
        <w:trPr>
          <w:trHeight w:hRule="exact" w:val="576"/>
          <w:jc w:val="center"/>
        </w:trPr>
        <w:tc>
          <w:tcPr>
            <w:tcW w:w="3931" w:type="dxa"/>
            <w:gridSpan w:val="2"/>
            <w:tcBorders>
              <w:top w:val="single" w:sz="4" w:space="0" w:color="auto"/>
              <w:left w:val="single" w:sz="4" w:space="0" w:color="auto"/>
              <w:bottom w:val="single" w:sz="4" w:space="0" w:color="auto"/>
              <w:right w:val="single" w:sz="4" w:space="0" w:color="auto"/>
            </w:tcBorders>
            <w:noWrap/>
            <w:vAlign w:val="center"/>
          </w:tcPr>
          <w:p w14:paraId="4AFD0C3E" w14:textId="77777777" w:rsidR="00422994" w:rsidRDefault="00000000">
            <w:pPr>
              <w:widowControl/>
              <w:jc w:val="center"/>
              <w:rPr>
                <w:rFonts w:ascii="仿宋" w:eastAsia="仿宋" w:hAnsi="仿宋" w:cs="Times New Roman" w:hint="eastAsia"/>
                <w:color w:val="000000"/>
                <w:kern w:val="0"/>
                <w:sz w:val="20"/>
                <w:szCs w:val="20"/>
              </w:rPr>
            </w:pPr>
            <w:r>
              <w:rPr>
                <w:rFonts w:ascii="仿宋" w:eastAsia="仿宋" w:hAnsi="仿宋" w:cs="Times New Roman"/>
                <w:color w:val="000000"/>
                <w:kern w:val="0"/>
                <w:sz w:val="20"/>
                <w:szCs w:val="20"/>
              </w:rPr>
              <w:t>人员经费合计</w:t>
            </w:r>
          </w:p>
        </w:tc>
        <w:tc>
          <w:tcPr>
            <w:tcW w:w="966" w:type="dxa"/>
            <w:tcBorders>
              <w:top w:val="nil"/>
              <w:left w:val="nil"/>
              <w:bottom w:val="single" w:sz="4" w:space="0" w:color="auto"/>
              <w:right w:val="single" w:sz="4" w:space="0" w:color="auto"/>
            </w:tcBorders>
            <w:noWrap/>
            <w:vAlign w:val="center"/>
          </w:tcPr>
          <w:p w14:paraId="38000472"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hint="eastAsia"/>
                <w:color w:val="000000"/>
                <w:sz w:val="20"/>
                <w:szCs w:val="20"/>
              </w:rPr>
              <w:t>328.21</w:t>
            </w:r>
          </w:p>
        </w:tc>
        <w:tc>
          <w:tcPr>
            <w:tcW w:w="8801" w:type="dxa"/>
            <w:gridSpan w:val="5"/>
            <w:tcBorders>
              <w:top w:val="single" w:sz="4" w:space="0" w:color="auto"/>
              <w:left w:val="nil"/>
              <w:bottom w:val="single" w:sz="4" w:space="0" w:color="auto"/>
              <w:right w:val="single" w:sz="4" w:space="0" w:color="auto"/>
            </w:tcBorders>
            <w:noWrap/>
            <w:vAlign w:val="center"/>
          </w:tcPr>
          <w:p w14:paraId="05C8468E" w14:textId="77777777" w:rsidR="00422994" w:rsidRDefault="00000000">
            <w:pPr>
              <w:widowControl/>
              <w:jc w:val="center"/>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公用经费合计</w:t>
            </w:r>
          </w:p>
        </w:tc>
        <w:tc>
          <w:tcPr>
            <w:tcW w:w="929" w:type="dxa"/>
            <w:tcBorders>
              <w:top w:val="nil"/>
              <w:left w:val="nil"/>
              <w:bottom w:val="single" w:sz="4" w:space="0" w:color="auto"/>
              <w:right w:val="single" w:sz="4" w:space="0" w:color="auto"/>
            </w:tcBorders>
            <w:noWrap/>
            <w:vAlign w:val="center"/>
          </w:tcPr>
          <w:p w14:paraId="2792E997" w14:textId="77777777" w:rsidR="00422994" w:rsidRDefault="00000000">
            <w:pPr>
              <w:widowControl/>
              <w:jc w:val="left"/>
              <w:rPr>
                <w:rFonts w:ascii="仿宋" w:eastAsia="仿宋" w:hAnsi="仿宋" w:cs="Times New Roman" w:hint="eastAsia"/>
                <w:color w:val="000000"/>
                <w:kern w:val="0"/>
                <w:sz w:val="20"/>
                <w:szCs w:val="20"/>
              </w:rPr>
            </w:pPr>
            <w:r>
              <w:rPr>
                <w:rFonts w:ascii="仿宋" w:eastAsia="仿宋" w:hAnsi="仿宋" w:cs="Times New Roman" w:hint="eastAsia"/>
                <w:color w:val="000000"/>
                <w:kern w:val="0"/>
                <w:sz w:val="20"/>
                <w:szCs w:val="20"/>
              </w:rPr>
              <w:t>63.31</w:t>
            </w:r>
          </w:p>
        </w:tc>
      </w:tr>
    </w:tbl>
    <w:p w14:paraId="25AF1ECB" w14:textId="77777777" w:rsidR="00422994" w:rsidRDefault="00000000">
      <w:pPr>
        <w:widowControl/>
        <w:jc w:val="left"/>
        <w:rPr>
          <w:rFonts w:ascii="仿宋" w:eastAsia="仿宋" w:hAnsi="仿宋" w:cs="Times New Roman" w:hint="eastAsia"/>
          <w:color w:val="000000"/>
          <w:kern w:val="0"/>
          <w:szCs w:val="24"/>
        </w:rPr>
      </w:pPr>
      <w:r>
        <w:rPr>
          <w:rFonts w:ascii="仿宋" w:eastAsia="仿宋" w:hAnsi="仿宋" w:cs="Times New Roman"/>
          <w:color w:val="000000"/>
          <w:kern w:val="0"/>
          <w:szCs w:val="24"/>
        </w:rPr>
        <w:t>注：本表反映部门本年度一般公共预算财政拨款基本支出明细情况。</w:t>
      </w:r>
    </w:p>
    <w:p w14:paraId="2E537564" w14:textId="77777777" w:rsidR="00422994" w:rsidRDefault="00422994">
      <w:pPr>
        <w:pStyle w:val="ae"/>
        <w:rPr>
          <w:rFonts w:ascii="仿宋" w:eastAsia="仿宋" w:hAnsi="仿宋" w:hint="eastAsia"/>
        </w:rPr>
      </w:pPr>
    </w:p>
    <w:p w14:paraId="2114E1D1" w14:textId="77777777" w:rsidR="00422994" w:rsidRDefault="00422994">
      <w:pPr>
        <w:pStyle w:val="2"/>
        <w:ind w:firstLine="480"/>
        <w:rPr>
          <w:rFonts w:ascii="仿宋" w:eastAsia="仿宋" w:hAnsi="仿宋" w:hint="eastAsia"/>
        </w:rPr>
      </w:pPr>
    </w:p>
    <w:p w14:paraId="08E2214E" w14:textId="77777777" w:rsidR="00422994" w:rsidRDefault="00422994">
      <w:pPr>
        <w:rPr>
          <w:rFonts w:ascii="仿宋" w:eastAsia="仿宋" w:hAnsi="仿宋" w:hint="eastAsia"/>
        </w:rPr>
      </w:pPr>
    </w:p>
    <w:p w14:paraId="2FCDD391" w14:textId="77777777" w:rsidR="00422994" w:rsidRDefault="00422994">
      <w:pPr>
        <w:pStyle w:val="ae"/>
        <w:rPr>
          <w:rFonts w:ascii="仿宋" w:eastAsia="仿宋" w:hAnsi="仿宋" w:hint="eastAsia"/>
        </w:rPr>
      </w:pPr>
    </w:p>
    <w:p w14:paraId="256E3F5A" w14:textId="77777777" w:rsidR="00422994" w:rsidRDefault="00422994">
      <w:pPr>
        <w:pStyle w:val="2"/>
        <w:ind w:firstLine="480"/>
        <w:rPr>
          <w:rFonts w:ascii="仿宋" w:eastAsia="仿宋" w:hAnsi="仿宋" w:hint="eastAsia"/>
        </w:rPr>
      </w:pPr>
    </w:p>
    <w:p w14:paraId="0589555C" w14:textId="77777777" w:rsidR="00422994" w:rsidRDefault="00422994">
      <w:pPr>
        <w:widowControl/>
        <w:spacing w:line="400" w:lineRule="exact"/>
        <w:textAlignment w:val="center"/>
        <w:rPr>
          <w:rFonts w:ascii="仿宋" w:eastAsia="仿宋" w:hAnsi="仿宋" w:cs="Times New Roman" w:hint="eastAsia"/>
          <w:color w:val="000000"/>
          <w:kern w:val="0"/>
          <w:sz w:val="32"/>
          <w:szCs w:val="32"/>
          <w:lang w:bidi="ar"/>
        </w:rPr>
      </w:pPr>
    </w:p>
    <w:p w14:paraId="5B0B3EBD" w14:textId="77777777" w:rsidR="00422994"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政府性基金预算财政拨款收入支出决算表</w:t>
      </w:r>
    </w:p>
    <w:p w14:paraId="157C15C3" w14:textId="77777777" w:rsidR="00422994"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公开07表</w:t>
      </w:r>
    </w:p>
    <w:p w14:paraId="793F8AD9" w14:textId="49DFBB6E" w:rsidR="00422994"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部门：</w:t>
      </w:r>
      <w:r>
        <w:rPr>
          <w:rFonts w:ascii="仿宋" w:eastAsia="仿宋" w:hAnsi="仿宋" w:cs="Times New Roman" w:hint="eastAsia"/>
          <w:color w:val="000000"/>
          <w:kern w:val="0"/>
          <w:sz w:val="20"/>
          <w:szCs w:val="20"/>
          <w:lang w:bidi="ar"/>
        </w:rPr>
        <w:t>株洲市</w:t>
      </w:r>
      <w:proofErr w:type="gramStart"/>
      <w:r>
        <w:rPr>
          <w:rFonts w:ascii="仿宋" w:eastAsia="仿宋" w:hAnsi="仿宋" w:cs="Times New Roman" w:hint="eastAsia"/>
          <w:color w:val="000000"/>
          <w:kern w:val="0"/>
          <w:sz w:val="20"/>
          <w:szCs w:val="20"/>
          <w:lang w:bidi="ar"/>
        </w:rPr>
        <w:t>渌</w:t>
      </w:r>
      <w:proofErr w:type="gramEnd"/>
      <w:r>
        <w:rPr>
          <w:rFonts w:ascii="仿宋" w:eastAsia="仿宋" w:hAnsi="仿宋" w:cs="Times New Roman" w:hint="eastAsia"/>
          <w:color w:val="000000"/>
          <w:kern w:val="0"/>
          <w:sz w:val="20"/>
          <w:szCs w:val="20"/>
          <w:lang w:bidi="ar"/>
        </w:rPr>
        <w:t>口区商务局</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5728"/>
        <w:gridCol w:w="1134"/>
        <w:gridCol w:w="1134"/>
        <w:gridCol w:w="1275"/>
        <w:gridCol w:w="1134"/>
        <w:gridCol w:w="1276"/>
        <w:gridCol w:w="1148"/>
      </w:tblGrid>
      <w:tr w:rsidR="00422994" w14:paraId="04E499DD"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1DAD8BC"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 xml:space="preserve">项 </w:t>
            </w:r>
            <w:r>
              <w:rPr>
                <w:rStyle w:val="font01"/>
                <w:rFonts w:ascii="仿宋" w:eastAsia="仿宋" w:hAnsi="仿宋" w:cs="Times New Roman" w:hint="default"/>
                <w:b/>
                <w:bCs/>
                <w:sz w:val="20"/>
                <w:szCs w:val="20"/>
                <w:lang w:bidi="ar"/>
              </w:rPr>
              <w:t xml:space="preserve">   </w:t>
            </w:r>
            <w:r>
              <w:rPr>
                <w:rStyle w:val="font21"/>
                <w:rFonts w:ascii="仿宋" w:eastAsia="仿宋" w:hAnsi="仿宋" w:cs="Times New Roman" w:hint="default"/>
                <w:b/>
                <w:bCs/>
                <w:sz w:val="20"/>
                <w:szCs w:val="20"/>
                <w:lang w:bidi="ar"/>
              </w:rPr>
              <w:t>目</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C9234A"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年初结转和结余</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F4742AE"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本年收入</w:t>
            </w:r>
          </w:p>
        </w:tc>
        <w:tc>
          <w:tcPr>
            <w:tcW w:w="3685"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2FDFF1D"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本年支出</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31BCBE"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年末结转和结余</w:t>
            </w:r>
          </w:p>
        </w:tc>
      </w:tr>
      <w:tr w:rsidR="00422994" w14:paraId="436501F5" w14:textId="77777777">
        <w:trPr>
          <w:trHeight w:val="340"/>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02893D0"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科目代码</w:t>
            </w:r>
          </w:p>
        </w:tc>
        <w:tc>
          <w:tcPr>
            <w:tcW w:w="5728"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2B5F4CF"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科目名称</w:t>
            </w:r>
          </w:p>
        </w:tc>
        <w:tc>
          <w:tcPr>
            <w:tcW w:w="113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6383528" w14:textId="77777777" w:rsidR="00422994" w:rsidRDefault="00422994">
            <w:pPr>
              <w:widowControl/>
              <w:jc w:val="center"/>
              <w:rPr>
                <w:rFonts w:ascii="仿宋" w:eastAsia="仿宋" w:hAnsi="仿宋" w:cs="Times New Roman" w:hint="eastAsia"/>
                <w:b/>
                <w:bCs/>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9087300" w14:textId="77777777" w:rsidR="00422994" w:rsidRDefault="00422994">
            <w:pPr>
              <w:widowControl/>
              <w:jc w:val="center"/>
              <w:rPr>
                <w:rFonts w:ascii="仿宋" w:eastAsia="仿宋" w:hAnsi="仿宋" w:cs="Times New Roman" w:hint="eastAsia"/>
                <w:b/>
                <w:bCs/>
                <w:color w:val="000000"/>
                <w:sz w:val="20"/>
                <w:szCs w:val="20"/>
              </w:rPr>
            </w:pP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264862B"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小计</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5CD06FA"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 xml:space="preserve">基本支出  </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789B1CB"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项目支出</w:t>
            </w: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7EA8286E" w14:textId="77777777" w:rsidR="00422994" w:rsidRDefault="00422994">
            <w:pPr>
              <w:widowControl/>
              <w:jc w:val="center"/>
              <w:rPr>
                <w:rFonts w:ascii="仿宋" w:eastAsia="仿宋" w:hAnsi="仿宋" w:cs="Times New Roman" w:hint="eastAsia"/>
                <w:color w:val="000000"/>
                <w:sz w:val="20"/>
                <w:szCs w:val="20"/>
              </w:rPr>
            </w:pPr>
          </w:p>
        </w:tc>
      </w:tr>
      <w:tr w:rsidR="00422994" w14:paraId="4A95FF31" w14:textId="77777777">
        <w:trPr>
          <w:trHeight w:val="340"/>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0776F94C" w14:textId="77777777" w:rsidR="00422994" w:rsidRDefault="00422994">
            <w:pPr>
              <w:jc w:val="center"/>
              <w:rPr>
                <w:rFonts w:ascii="仿宋" w:eastAsia="仿宋" w:hAnsi="仿宋" w:cs="Times New Roman" w:hint="eastAsia"/>
                <w:color w:val="000000"/>
                <w:sz w:val="20"/>
                <w:szCs w:val="20"/>
              </w:rPr>
            </w:pPr>
          </w:p>
        </w:tc>
        <w:tc>
          <w:tcPr>
            <w:tcW w:w="5728" w:type="dxa"/>
            <w:vMerge/>
            <w:tcBorders>
              <w:top w:val="single" w:sz="4" w:space="0" w:color="000000"/>
              <w:left w:val="single" w:sz="4" w:space="0" w:color="000000"/>
              <w:bottom w:val="single" w:sz="4" w:space="0" w:color="000000"/>
              <w:right w:val="single" w:sz="4" w:space="0" w:color="000000"/>
            </w:tcBorders>
            <w:vAlign w:val="center"/>
          </w:tcPr>
          <w:p w14:paraId="7B2B79B0" w14:textId="77777777" w:rsidR="00422994" w:rsidRDefault="00422994">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3FBD16C" w14:textId="77777777" w:rsidR="00422994" w:rsidRDefault="00422994">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3206926" w14:textId="77777777" w:rsidR="00422994" w:rsidRDefault="00422994">
            <w:pPr>
              <w:jc w:val="center"/>
              <w:rPr>
                <w:rFonts w:ascii="仿宋" w:eastAsia="仿宋" w:hAnsi="仿宋" w:cs="Times New Roman"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56B71818" w14:textId="77777777" w:rsidR="00422994" w:rsidRDefault="00422994">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3A8F11B3" w14:textId="77777777" w:rsidR="00422994" w:rsidRDefault="00422994">
            <w:pPr>
              <w:jc w:val="center"/>
              <w:rPr>
                <w:rFonts w:ascii="仿宋" w:eastAsia="仿宋" w:hAnsi="仿宋" w:cs="Times New Roman" w:hint="eastAsia"/>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00349921" w14:textId="77777777" w:rsidR="00422994" w:rsidRDefault="00422994">
            <w:pPr>
              <w:jc w:val="center"/>
              <w:rPr>
                <w:rFonts w:ascii="仿宋" w:eastAsia="仿宋" w:hAnsi="仿宋" w:cs="Times New Roman" w:hint="eastAsia"/>
                <w:color w:val="000000"/>
                <w:sz w:val="20"/>
                <w:szCs w:val="20"/>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7DA37770" w14:textId="77777777" w:rsidR="00422994" w:rsidRDefault="00422994">
            <w:pPr>
              <w:jc w:val="center"/>
              <w:rPr>
                <w:rFonts w:ascii="仿宋" w:eastAsia="仿宋" w:hAnsi="仿宋" w:cs="Times New Roman" w:hint="eastAsia"/>
                <w:color w:val="000000"/>
                <w:sz w:val="20"/>
                <w:szCs w:val="20"/>
              </w:rPr>
            </w:pPr>
          </w:p>
        </w:tc>
      </w:tr>
      <w:tr w:rsidR="00422994" w14:paraId="74015476" w14:textId="77777777">
        <w:trPr>
          <w:trHeight w:val="340"/>
          <w:jc w:val="center"/>
        </w:trPr>
        <w:tc>
          <w:tcPr>
            <w:tcW w:w="1497" w:type="dxa"/>
            <w:vMerge/>
            <w:tcBorders>
              <w:top w:val="single" w:sz="4" w:space="0" w:color="000000"/>
              <w:left w:val="single" w:sz="4" w:space="0" w:color="000000"/>
              <w:bottom w:val="single" w:sz="4" w:space="0" w:color="000000"/>
              <w:right w:val="single" w:sz="4" w:space="0" w:color="000000"/>
            </w:tcBorders>
            <w:vAlign w:val="center"/>
          </w:tcPr>
          <w:p w14:paraId="2B6D5B21" w14:textId="77777777" w:rsidR="00422994" w:rsidRDefault="00422994">
            <w:pPr>
              <w:jc w:val="center"/>
              <w:rPr>
                <w:rFonts w:ascii="仿宋" w:eastAsia="仿宋" w:hAnsi="仿宋" w:cs="Times New Roman" w:hint="eastAsia"/>
                <w:color w:val="000000"/>
                <w:sz w:val="20"/>
                <w:szCs w:val="20"/>
              </w:rPr>
            </w:pPr>
          </w:p>
        </w:tc>
        <w:tc>
          <w:tcPr>
            <w:tcW w:w="5728" w:type="dxa"/>
            <w:vMerge/>
            <w:tcBorders>
              <w:top w:val="single" w:sz="4" w:space="0" w:color="000000"/>
              <w:left w:val="single" w:sz="4" w:space="0" w:color="000000"/>
              <w:bottom w:val="single" w:sz="4" w:space="0" w:color="000000"/>
              <w:right w:val="single" w:sz="4" w:space="0" w:color="000000"/>
            </w:tcBorders>
            <w:vAlign w:val="center"/>
          </w:tcPr>
          <w:p w14:paraId="12B3246D" w14:textId="77777777" w:rsidR="00422994" w:rsidRDefault="00422994">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6692FFC" w14:textId="77777777" w:rsidR="00422994" w:rsidRDefault="00422994">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045214F" w14:textId="77777777" w:rsidR="00422994" w:rsidRDefault="00422994">
            <w:pPr>
              <w:jc w:val="center"/>
              <w:rPr>
                <w:rFonts w:ascii="仿宋" w:eastAsia="仿宋" w:hAnsi="仿宋" w:cs="Times New Roman" w:hint="eastAsia"/>
                <w:color w:val="000000"/>
                <w:sz w:val="20"/>
                <w:szCs w:val="20"/>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14:paraId="6B8EA25D" w14:textId="77777777" w:rsidR="00422994" w:rsidRDefault="00422994">
            <w:pPr>
              <w:jc w:val="center"/>
              <w:rPr>
                <w:rFonts w:ascii="仿宋" w:eastAsia="仿宋" w:hAnsi="仿宋" w:cs="Times New Roman" w:hint="eastAsia"/>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7EBEBDC0" w14:textId="77777777" w:rsidR="00422994" w:rsidRDefault="00422994">
            <w:pPr>
              <w:jc w:val="center"/>
              <w:rPr>
                <w:rFonts w:ascii="仿宋" w:eastAsia="仿宋" w:hAnsi="仿宋" w:cs="Times New Roman" w:hint="eastAsia"/>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14:paraId="16F8AE6C" w14:textId="77777777" w:rsidR="00422994" w:rsidRDefault="00422994">
            <w:pPr>
              <w:jc w:val="center"/>
              <w:rPr>
                <w:rFonts w:ascii="仿宋" w:eastAsia="仿宋" w:hAnsi="仿宋" w:cs="Times New Roman" w:hint="eastAsia"/>
                <w:color w:val="000000"/>
                <w:sz w:val="20"/>
                <w:szCs w:val="20"/>
              </w:rPr>
            </w:pPr>
          </w:p>
        </w:tc>
        <w:tc>
          <w:tcPr>
            <w:tcW w:w="1148" w:type="dxa"/>
            <w:vMerge/>
            <w:tcBorders>
              <w:top w:val="single" w:sz="4" w:space="0" w:color="000000"/>
              <w:left w:val="single" w:sz="4" w:space="0" w:color="000000"/>
              <w:bottom w:val="single" w:sz="4" w:space="0" w:color="000000"/>
              <w:right w:val="single" w:sz="4" w:space="0" w:color="000000"/>
            </w:tcBorders>
            <w:vAlign w:val="center"/>
          </w:tcPr>
          <w:p w14:paraId="23CEC612" w14:textId="77777777" w:rsidR="00422994" w:rsidRDefault="00422994">
            <w:pPr>
              <w:jc w:val="center"/>
              <w:rPr>
                <w:rFonts w:ascii="仿宋" w:eastAsia="仿宋" w:hAnsi="仿宋" w:cs="Times New Roman" w:hint="eastAsia"/>
                <w:color w:val="000000"/>
                <w:sz w:val="20"/>
                <w:szCs w:val="20"/>
              </w:rPr>
            </w:pPr>
          </w:p>
        </w:tc>
      </w:tr>
      <w:tr w:rsidR="00422994" w14:paraId="732C07C1"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97DE448"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栏次</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7A237F6"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3266E4E"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75C8BFE"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2404D8"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C3D6DD7"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5</w:t>
            </w:r>
          </w:p>
        </w:tc>
        <w:tc>
          <w:tcPr>
            <w:tcW w:w="11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5119AED"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6</w:t>
            </w:r>
          </w:p>
        </w:tc>
      </w:tr>
      <w:tr w:rsidR="00422994" w14:paraId="149A2CC1" w14:textId="77777777">
        <w:trPr>
          <w:trHeight w:val="340"/>
          <w:jc w:val="center"/>
        </w:trPr>
        <w:tc>
          <w:tcPr>
            <w:tcW w:w="722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4A28E1E"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91AE7EF" w14:textId="77777777" w:rsidR="00422994"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60C3629" w14:textId="77777777" w:rsidR="00422994"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AC2F3D9" w14:textId="77777777" w:rsidR="00422994"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81C7EBE" w14:textId="77777777" w:rsidR="00422994"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8F72A6" w14:textId="77777777" w:rsidR="00422994"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0880F8D" w14:textId="77777777" w:rsidR="00422994" w:rsidRDefault="00000000">
            <w:pPr>
              <w:jc w:val="right"/>
              <w:rPr>
                <w:rFonts w:ascii="仿宋" w:eastAsia="仿宋" w:hAnsi="仿宋" w:cs="Times New Roman" w:hint="eastAsia"/>
                <w:color w:val="000000"/>
                <w:sz w:val="20"/>
                <w:szCs w:val="20"/>
              </w:rPr>
            </w:pPr>
            <w:r>
              <w:rPr>
                <w:rFonts w:ascii="仿宋" w:eastAsia="仿宋" w:hAnsi="仿宋" w:hint="eastAsia"/>
                <w:color w:val="000000"/>
                <w:sz w:val="20"/>
                <w:szCs w:val="20"/>
              </w:rPr>
              <w:t>0</w:t>
            </w:r>
          </w:p>
        </w:tc>
      </w:tr>
      <w:tr w:rsidR="00422994" w14:paraId="14F54FA3" w14:textId="77777777">
        <w:trPr>
          <w:trHeight w:val="340"/>
          <w:jc w:val="center"/>
        </w:trPr>
        <w:tc>
          <w:tcPr>
            <w:tcW w:w="1497" w:type="dxa"/>
            <w:tcBorders>
              <w:top w:val="single" w:sz="4" w:space="0" w:color="000000"/>
              <w:left w:val="single" w:sz="4" w:space="0" w:color="000000"/>
              <w:bottom w:val="single" w:sz="4" w:space="0" w:color="000000"/>
              <w:right w:val="single" w:sz="4" w:space="0" w:color="000000"/>
            </w:tcBorders>
            <w:vAlign w:val="center"/>
          </w:tcPr>
          <w:p w14:paraId="5C2F4BA7" w14:textId="77777777" w:rsidR="00422994" w:rsidRDefault="00422994">
            <w:pPr>
              <w:jc w:val="center"/>
              <w:rPr>
                <w:rFonts w:ascii="仿宋" w:eastAsia="仿宋" w:hAnsi="仿宋" w:cs="Times New Roman" w:hint="eastAsia"/>
                <w:color w:val="000000"/>
                <w:sz w:val="20"/>
                <w:szCs w:val="20"/>
              </w:rPr>
            </w:pPr>
          </w:p>
        </w:tc>
        <w:tc>
          <w:tcPr>
            <w:tcW w:w="5728" w:type="dxa"/>
            <w:tcBorders>
              <w:top w:val="single" w:sz="4" w:space="0" w:color="000000"/>
              <w:left w:val="single" w:sz="4" w:space="0" w:color="000000"/>
              <w:bottom w:val="single" w:sz="4" w:space="0" w:color="000000"/>
              <w:right w:val="single" w:sz="4" w:space="0" w:color="000000"/>
            </w:tcBorders>
            <w:vAlign w:val="center"/>
          </w:tcPr>
          <w:p w14:paraId="622D3F6E" w14:textId="77777777" w:rsidR="00422994" w:rsidRDefault="00422994">
            <w:pPr>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690EEA9" w14:textId="77777777" w:rsidR="00422994" w:rsidRDefault="00422994">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CF22953" w14:textId="77777777" w:rsidR="00422994" w:rsidRDefault="00422994">
            <w:pPr>
              <w:jc w:val="right"/>
              <w:rPr>
                <w:rFonts w:ascii="仿宋" w:eastAsia="仿宋" w:hAnsi="仿宋" w:cs="Times New Roman" w:hint="eastAsia"/>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17E19F6" w14:textId="77777777" w:rsidR="00422994" w:rsidRDefault="00422994">
            <w:pPr>
              <w:jc w:val="right"/>
              <w:rPr>
                <w:rFonts w:ascii="仿宋" w:eastAsia="仿宋" w:hAnsi="仿宋" w:cs="Times New Roman" w:hint="eastAsia"/>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41B359" w14:textId="77777777" w:rsidR="00422994" w:rsidRDefault="00422994">
            <w:pPr>
              <w:jc w:val="right"/>
              <w:rPr>
                <w:rFonts w:ascii="仿宋" w:eastAsia="仿宋" w:hAnsi="仿宋" w:cs="Times New Roman" w:hint="eastAsia"/>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24C4496" w14:textId="77777777" w:rsidR="00422994" w:rsidRDefault="00422994">
            <w:pPr>
              <w:jc w:val="right"/>
              <w:rPr>
                <w:rFonts w:ascii="仿宋" w:eastAsia="仿宋" w:hAnsi="仿宋" w:cs="Times New Roman" w:hint="eastAsia"/>
                <w:color w:val="000000"/>
                <w:sz w:val="20"/>
                <w:szCs w:val="20"/>
              </w:rPr>
            </w:pPr>
          </w:p>
        </w:tc>
        <w:tc>
          <w:tcPr>
            <w:tcW w:w="1148" w:type="dxa"/>
            <w:tcBorders>
              <w:top w:val="single" w:sz="4" w:space="0" w:color="000000"/>
              <w:left w:val="single" w:sz="4" w:space="0" w:color="000000"/>
              <w:bottom w:val="single" w:sz="4" w:space="0" w:color="000000"/>
              <w:right w:val="single" w:sz="4" w:space="0" w:color="000000"/>
            </w:tcBorders>
            <w:vAlign w:val="center"/>
          </w:tcPr>
          <w:p w14:paraId="1CBC4FA4" w14:textId="77777777" w:rsidR="00422994" w:rsidRDefault="00422994">
            <w:pPr>
              <w:jc w:val="right"/>
              <w:rPr>
                <w:rFonts w:ascii="仿宋" w:eastAsia="仿宋" w:hAnsi="仿宋" w:cs="Times New Roman" w:hint="eastAsia"/>
                <w:color w:val="000000"/>
                <w:sz w:val="20"/>
                <w:szCs w:val="20"/>
              </w:rPr>
            </w:pPr>
          </w:p>
        </w:tc>
      </w:tr>
    </w:tbl>
    <w:p w14:paraId="5753F09B" w14:textId="2E000F3B" w:rsidR="00422994" w:rsidRDefault="00000000" w:rsidP="00723C27">
      <w:pPr>
        <w:widowControl/>
        <w:spacing w:before="120"/>
        <w:jc w:val="left"/>
        <w:textAlignment w:val="center"/>
        <w:rPr>
          <w:rFonts w:ascii="仿宋" w:eastAsia="仿宋" w:hAnsi="仿宋" w:cs="Times New Roman" w:hint="eastAsia"/>
          <w:color w:val="000000"/>
          <w:kern w:val="0"/>
          <w:sz w:val="24"/>
          <w:szCs w:val="24"/>
          <w:lang w:bidi="ar"/>
        </w:rPr>
      </w:pPr>
      <w:r>
        <w:rPr>
          <w:rFonts w:ascii="仿宋" w:eastAsia="仿宋" w:hAnsi="仿宋" w:cs="Times New Roman"/>
          <w:color w:val="000000"/>
          <w:kern w:val="0"/>
          <w:sz w:val="24"/>
          <w:szCs w:val="24"/>
          <w:lang w:bidi="ar"/>
        </w:rPr>
        <w:t>注：本表反映部门本年度政府性基金预算财政拨款收入、支出及结转和结余情况。</w:t>
      </w:r>
    </w:p>
    <w:p w14:paraId="214A2CD0" w14:textId="75147CAE" w:rsidR="00422994" w:rsidRDefault="00000000">
      <w:pPr>
        <w:widowControl/>
        <w:jc w:val="left"/>
        <w:textAlignment w:val="center"/>
        <w:rPr>
          <w:rFonts w:ascii="仿宋" w:eastAsia="仿宋" w:hAnsi="仿宋" w:cs="Times New Roman" w:hint="eastAsia"/>
          <w:color w:val="000000"/>
          <w:kern w:val="0"/>
          <w:sz w:val="24"/>
          <w:szCs w:val="24"/>
          <w:lang w:bidi="ar"/>
        </w:rPr>
      </w:pPr>
      <w:r>
        <w:rPr>
          <w:rFonts w:ascii="仿宋" w:eastAsia="仿宋" w:hAnsi="仿宋" w:cs="Times New Roman"/>
          <w:b/>
          <w:bCs/>
          <w:kern w:val="0"/>
          <w:sz w:val="24"/>
          <w:szCs w:val="24"/>
          <w:lang w:bidi="ar"/>
        </w:rPr>
        <w:t>说明：我单位没有政府性基金收入，也没有使用政府性基金安排的支出，故本表无数据。</w:t>
      </w:r>
    </w:p>
    <w:p w14:paraId="42614A50" w14:textId="77777777" w:rsidR="00422994" w:rsidRDefault="00422994">
      <w:pPr>
        <w:widowControl/>
        <w:jc w:val="center"/>
        <w:rPr>
          <w:rFonts w:ascii="仿宋" w:eastAsia="仿宋" w:hAnsi="仿宋" w:cs="Times New Roman" w:hint="eastAsia"/>
          <w:color w:val="000000"/>
          <w:kern w:val="0"/>
          <w:sz w:val="36"/>
          <w:szCs w:val="36"/>
        </w:rPr>
      </w:pPr>
    </w:p>
    <w:p w14:paraId="2A7C3DEE" w14:textId="77777777" w:rsidR="00422994" w:rsidRDefault="00422994">
      <w:pPr>
        <w:widowControl/>
        <w:spacing w:line="400" w:lineRule="exact"/>
        <w:textAlignment w:val="center"/>
        <w:rPr>
          <w:rFonts w:ascii="仿宋" w:eastAsia="仿宋" w:hAnsi="仿宋" w:cs="Times New Roman" w:hint="eastAsia"/>
          <w:color w:val="000000"/>
          <w:kern w:val="0"/>
          <w:sz w:val="36"/>
          <w:szCs w:val="36"/>
          <w:lang w:bidi="ar"/>
        </w:rPr>
      </w:pPr>
    </w:p>
    <w:p w14:paraId="03AE4CB1" w14:textId="77777777" w:rsidR="00834849" w:rsidRDefault="00834849" w:rsidP="00834849">
      <w:pPr>
        <w:pStyle w:val="a0"/>
        <w:rPr>
          <w:lang w:bidi="ar"/>
        </w:rPr>
      </w:pPr>
    </w:p>
    <w:p w14:paraId="0DE206FB" w14:textId="77777777" w:rsidR="00834849" w:rsidRDefault="00834849" w:rsidP="00834849">
      <w:pPr>
        <w:rPr>
          <w:lang w:bidi="ar"/>
        </w:rPr>
      </w:pPr>
    </w:p>
    <w:p w14:paraId="34937B29" w14:textId="77777777" w:rsidR="00834849" w:rsidRDefault="00834849" w:rsidP="00834849">
      <w:pPr>
        <w:pStyle w:val="a0"/>
        <w:rPr>
          <w:lang w:bidi="ar"/>
        </w:rPr>
      </w:pPr>
    </w:p>
    <w:p w14:paraId="301345D8" w14:textId="77777777" w:rsidR="00834849" w:rsidRPr="00834849" w:rsidRDefault="00834849" w:rsidP="00834849">
      <w:pPr>
        <w:rPr>
          <w:lang w:bidi="ar"/>
        </w:rPr>
      </w:pPr>
    </w:p>
    <w:p w14:paraId="45D9887D" w14:textId="77777777" w:rsidR="00422994" w:rsidRDefault="00422994">
      <w:pPr>
        <w:pStyle w:val="ae"/>
        <w:rPr>
          <w:lang w:bidi="ar"/>
        </w:rPr>
      </w:pPr>
    </w:p>
    <w:p w14:paraId="6FA4BAFC" w14:textId="77777777" w:rsidR="00422994" w:rsidRDefault="00422994">
      <w:pPr>
        <w:pStyle w:val="ae"/>
        <w:rPr>
          <w:lang w:bidi="ar"/>
        </w:rPr>
      </w:pPr>
    </w:p>
    <w:p w14:paraId="01CE0098" w14:textId="77777777" w:rsidR="00723C27" w:rsidRPr="00723C27" w:rsidRDefault="00723C27" w:rsidP="00723C27">
      <w:pPr>
        <w:pStyle w:val="2"/>
        <w:ind w:firstLine="480"/>
        <w:rPr>
          <w:rFonts w:hint="eastAsia"/>
          <w:lang w:bidi="ar"/>
        </w:rPr>
      </w:pPr>
    </w:p>
    <w:p w14:paraId="1ED1B7EC" w14:textId="77777777" w:rsidR="00422994" w:rsidRDefault="00422994">
      <w:pPr>
        <w:pStyle w:val="2"/>
        <w:ind w:firstLine="480"/>
        <w:rPr>
          <w:rFonts w:hint="eastAsia"/>
          <w:lang w:bidi="ar"/>
        </w:rPr>
      </w:pPr>
    </w:p>
    <w:p w14:paraId="2672B899" w14:textId="77777777" w:rsidR="00422994"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国有资本经营预算财政拨款支出决算表</w:t>
      </w:r>
    </w:p>
    <w:p w14:paraId="2448197F" w14:textId="77777777" w:rsidR="00422994" w:rsidRDefault="00000000">
      <w:pPr>
        <w:widowControl/>
        <w:tabs>
          <w:tab w:val="left" w:pos="1326"/>
          <w:tab w:val="left" w:pos="2027"/>
          <w:tab w:val="left" w:pos="4319"/>
          <w:tab w:val="left" w:pos="7634"/>
          <w:tab w:val="left" w:pos="10949"/>
        </w:tabs>
        <w:ind w:left="12600"/>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 xml:space="preserve">                                                                                                 </w:t>
      </w:r>
      <w:r>
        <w:rPr>
          <w:rFonts w:ascii="仿宋" w:eastAsia="仿宋" w:hAnsi="仿宋" w:cs="Times New Roman" w:hint="eastAsia"/>
          <w:color w:val="000000"/>
          <w:kern w:val="0"/>
          <w:sz w:val="24"/>
          <w:szCs w:val="24"/>
          <w:lang w:bidi="ar"/>
        </w:rPr>
        <w:t xml:space="preserve">                  </w:t>
      </w:r>
      <w:r>
        <w:rPr>
          <w:rFonts w:ascii="仿宋" w:eastAsia="仿宋" w:hAnsi="仿宋" w:cs="Times New Roman"/>
          <w:color w:val="000000"/>
          <w:kern w:val="0"/>
          <w:sz w:val="24"/>
          <w:szCs w:val="24"/>
          <w:lang w:bidi="ar"/>
        </w:rPr>
        <w:t xml:space="preserve">         </w:t>
      </w:r>
      <w:r>
        <w:rPr>
          <w:rFonts w:ascii="仿宋" w:eastAsia="仿宋" w:hAnsi="仿宋" w:cs="Times New Roman" w:hint="eastAsia"/>
          <w:color w:val="000000"/>
          <w:kern w:val="0"/>
          <w:sz w:val="24"/>
          <w:szCs w:val="24"/>
          <w:lang w:bidi="ar"/>
        </w:rPr>
        <w:t xml:space="preserve">  </w:t>
      </w:r>
      <w:r>
        <w:rPr>
          <w:rFonts w:ascii="仿宋" w:eastAsia="仿宋" w:hAnsi="仿宋" w:cs="Times New Roman"/>
          <w:color w:val="000000"/>
          <w:kern w:val="0"/>
          <w:sz w:val="24"/>
          <w:szCs w:val="24"/>
          <w:lang w:bidi="ar"/>
        </w:rPr>
        <w:t xml:space="preserve">  </w:t>
      </w:r>
      <w:r>
        <w:rPr>
          <w:rFonts w:ascii="仿宋" w:eastAsia="仿宋" w:hAnsi="仿宋" w:cs="Times New Roman" w:hint="eastAsia"/>
          <w:color w:val="000000"/>
          <w:kern w:val="0"/>
          <w:sz w:val="24"/>
          <w:szCs w:val="24"/>
          <w:lang w:bidi="ar"/>
        </w:rPr>
        <w:t xml:space="preserve">                     </w:t>
      </w:r>
      <w:r>
        <w:rPr>
          <w:rFonts w:ascii="仿宋" w:eastAsia="仿宋" w:hAnsi="仿宋" w:cs="Times New Roman"/>
          <w:color w:val="000000"/>
          <w:kern w:val="0"/>
          <w:sz w:val="24"/>
          <w:szCs w:val="24"/>
          <w:lang w:bidi="ar"/>
        </w:rPr>
        <w:t>公开08表</w:t>
      </w:r>
    </w:p>
    <w:p w14:paraId="61FBD5DA" w14:textId="4F7009D2" w:rsidR="00422994" w:rsidRDefault="00000000">
      <w:pPr>
        <w:widowControl/>
        <w:tabs>
          <w:tab w:val="left" w:pos="1326"/>
          <w:tab w:val="left" w:pos="2027"/>
          <w:tab w:val="left" w:pos="4319"/>
          <w:tab w:val="left" w:pos="7634"/>
          <w:tab w:val="left" w:pos="10949"/>
        </w:tabs>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部门：</w:t>
      </w:r>
      <w:r>
        <w:rPr>
          <w:rFonts w:ascii="仿宋" w:eastAsia="仿宋" w:hAnsi="仿宋" w:cs="Times New Roman" w:hint="eastAsia"/>
          <w:color w:val="000000"/>
          <w:kern w:val="0"/>
          <w:sz w:val="24"/>
          <w:szCs w:val="24"/>
          <w:lang w:bidi="ar"/>
        </w:rPr>
        <w:t>株洲市</w:t>
      </w:r>
      <w:proofErr w:type="gramStart"/>
      <w:r>
        <w:rPr>
          <w:rFonts w:ascii="仿宋" w:eastAsia="仿宋" w:hAnsi="仿宋" w:cs="Times New Roman" w:hint="eastAsia"/>
          <w:color w:val="000000"/>
          <w:kern w:val="0"/>
          <w:sz w:val="24"/>
          <w:szCs w:val="24"/>
          <w:lang w:bidi="ar"/>
        </w:rPr>
        <w:t>渌</w:t>
      </w:r>
      <w:proofErr w:type="gramEnd"/>
      <w:r>
        <w:rPr>
          <w:rFonts w:ascii="仿宋" w:eastAsia="仿宋" w:hAnsi="仿宋" w:cs="Times New Roman" w:hint="eastAsia"/>
          <w:color w:val="000000"/>
          <w:kern w:val="0"/>
          <w:sz w:val="24"/>
          <w:szCs w:val="24"/>
          <w:lang w:bidi="ar"/>
        </w:rPr>
        <w:t>口区商务局</w:t>
      </w:r>
      <w:r>
        <w:rPr>
          <w:rFonts w:ascii="仿宋" w:eastAsia="仿宋" w:hAnsi="仿宋" w:cs="Times New Roman"/>
          <w:color w:val="000000"/>
          <w:sz w:val="24"/>
          <w:szCs w:val="24"/>
        </w:rPr>
        <w:tab/>
      </w:r>
      <w:r>
        <w:rPr>
          <w:rFonts w:ascii="仿宋" w:eastAsia="仿宋" w:hAnsi="仿宋" w:cs="Times New Roman"/>
          <w:color w:val="000000"/>
          <w:sz w:val="24"/>
          <w:szCs w:val="24"/>
        </w:rPr>
        <w:tab/>
      </w:r>
      <w:r>
        <w:rPr>
          <w:rFonts w:ascii="仿宋" w:eastAsia="仿宋" w:hAnsi="仿宋" w:cs="Times New Roman"/>
          <w:color w:val="000000"/>
          <w:sz w:val="24"/>
          <w:szCs w:val="24"/>
        </w:rPr>
        <w:tab/>
      </w:r>
      <w:r>
        <w:rPr>
          <w:rFonts w:ascii="仿宋" w:eastAsia="仿宋" w:hAnsi="仿宋" w:cs="Times New Roman"/>
          <w:color w:val="000000"/>
          <w:sz w:val="24"/>
          <w:szCs w:val="24"/>
        </w:rPr>
        <w:tab/>
      </w:r>
      <w:r>
        <w:rPr>
          <w:rFonts w:ascii="仿宋" w:eastAsia="仿宋" w:hAnsi="仿宋" w:cs="Times New Roman" w:hint="eastAsia"/>
          <w:color w:val="000000"/>
          <w:sz w:val="24"/>
          <w:szCs w:val="24"/>
        </w:rPr>
        <w:t xml:space="preserve">            </w:t>
      </w:r>
      <w:r>
        <w:rPr>
          <w:rFonts w:ascii="仿宋" w:eastAsia="仿宋" w:hAnsi="仿宋" w:cs="Times New Roman"/>
          <w:color w:val="000000"/>
          <w:kern w:val="0"/>
          <w:sz w:val="24"/>
          <w:szCs w:val="24"/>
          <w:lang w:bidi="ar"/>
        </w:rPr>
        <w:t>单位：万元</w:t>
      </w:r>
    </w:p>
    <w:tbl>
      <w:tblPr>
        <w:tblW w:w="4999" w:type="pct"/>
        <w:tblLook w:val="04A0" w:firstRow="1" w:lastRow="0" w:firstColumn="1" w:lastColumn="0" w:noHBand="0" w:noVBand="1"/>
      </w:tblPr>
      <w:tblGrid>
        <w:gridCol w:w="3045"/>
        <w:gridCol w:w="3047"/>
        <w:gridCol w:w="1802"/>
        <w:gridCol w:w="3047"/>
        <w:gridCol w:w="3050"/>
      </w:tblGrid>
      <w:tr w:rsidR="00422994" w14:paraId="26E53AF0"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ED3426D" w14:textId="77777777" w:rsidR="00422994"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 xml:space="preserve">项    </w:t>
            </w:r>
            <w:r>
              <w:rPr>
                <w:rStyle w:val="font11"/>
                <w:rFonts w:ascii="仿宋" w:eastAsia="仿宋" w:hAnsi="仿宋" w:cs="Times New Roman" w:hint="default"/>
                <w:b/>
                <w:bCs/>
                <w:lang w:bidi="ar"/>
              </w:rPr>
              <w:t>目</w:t>
            </w:r>
          </w:p>
        </w:tc>
        <w:tc>
          <w:tcPr>
            <w:tcW w:w="2823"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39D054C" w14:textId="77777777" w:rsidR="00422994"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本年支出</w:t>
            </w:r>
          </w:p>
        </w:tc>
      </w:tr>
      <w:tr w:rsidR="00422994" w14:paraId="276210E0" w14:textId="77777777">
        <w:trPr>
          <w:trHeight w:val="340"/>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2B6C7B5" w14:textId="77777777" w:rsidR="00422994"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064EC14" w14:textId="77777777" w:rsidR="00422994"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843D042" w14:textId="77777777" w:rsidR="00422994"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61E865E" w14:textId="77777777" w:rsidR="00422994"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 xml:space="preserve">基本支出  </w:t>
            </w:r>
          </w:p>
        </w:tc>
        <w:tc>
          <w:tcPr>
            <w:tcW w:w="109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1E0922C" w14:textId="77777777" w:rsidR="00422994" w:rsidRDefault="00000000">
            <w:pPr>
              <w:widowControl/>
              <w:jc w:val="center"/>
              <w:textAlignment w:val="center"/>
              <w:rPr>
                <w:rFonts w:ascii="仿宋" w:eastAsia="仿宋" w:hAnsi="仿宋" w:cs="Times New Roman" w:hint="eastAsia"/>
                <w:b/>
                <w:bCs/>
                <w:color w:val="000000"/>
                <w:sz w:val="24"/>
                <w:szCs w:val="24"/>
              </w:rPr>
            </w:pPr>
            <w:r>
              <w:rPr>
                <w:rFonts w:ascii="仿宋" w:eastAsia="仿宋" w:hAnsi="仿宋" w:cs="Times New Roman"/>
                <w:b/>
                <w:bCs/>
                <w:color w:val="000000"/>
                <w:kern w:val="0"/>
                <w:sz w:val="24"/>
                <w:szCs w:val="24"/>
                <w:lang w:bidi="ar"/>
              </w:rPr>
              <w:t>项目支出</w:t>
            </w:r>
          </w:p>
        </w:tc>
      </w:tr>
      <w:tr w:rsidR="00422994" w14:paraId="230233AA" w14:textId="77777777">
        <w:trPr>
          <w:trHeight w:val="340"/>
        </w:trPr>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7521C0D" w14:textId="77777777" w:rsidR="00422994" w:rsidRDefault="00422994">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C62040E" w14:textId="77777777" w:rsidR="00422994" w:rsidRDefault="00422994">
            <w:pPr>
              <w:jc w:val="center"/>
              <w:rPr>
                <w:rFonts w:ascii="仿宋" w:eastAsia="仿宋" w:hAnsi="仿宋" w:cs="Times New Roman" w:hint="eastAsia"/>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BB965DE" w14:textId="77777777" w:rsidR="00422994" w:rsidRDefault="00422994">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35A32D7" w14:textId="77777777" w:rsidR="00422994" w:rsidRDefault="00422994">
            <w:pPr>
              <w:jc w:val="center"/>
              <w:rPr>
                <w:rFonts w:ascii="仿宋" w:eastAsia="仿宋" w:hAnsi="仿宋" w:cs="Times New Roman" w:hint="eastAsia"/>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BFFC4E" w14:textId="77777777" w:rsidR="00422994" w:rsidRDefault="00422994">
            <w:pPr>
              <w:jc w:val="center"/>
              <w:rPr>
                <w:rFonts w:ascii="仿宋" w:eastAsia="仿宋" w:hAnsi="仿宋" w:cs="Times New Roman" w:hint="eastAsia"/>
                <w:color w:val="000000"/>
                <w:sz w:val="24"/>
                <w:szCs w:val="24"/>
              </w:rPr>
            </w:pPr>
          </w:p>
        </w:tc>
      </w:tr>
      <w:tr w:rsidR="00422994" w14:paraId="2AAD291D" w14:textId="77777777">
        <w:trPr>
          <w:trHeight w:val="340"/>
        </w:trPr>
        <w:tc>
          <w:tcPr>
            <w:tcW w:w="1088"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E1456B7" w14:textId="77777777" w:rsidR="00422994" w:rsidRDefault="00422994">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CEFA254" w14:textId="77777777" w:rsidR="00422994" w:rsidRDefault="00422994">
            <w:pPr>
              <w:jc w:val="center"/>
              <w:rPr>
                <w:rFonts w:ascii="仿宋" w:eastAsia="仿宋" w:hAnsi="仿宋" w:cs="Times New Roman" w:hint="eastAsia"/>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FFF7411" w14:textId="77777777" w:rsidR="00422994" w:rsidRDefault="00422994">
            <w:pPr>
              <w:jc w:val="center"/>
              <w:rPr>
                <w:rFonts w:ascii="仿宋" w:eastAsia="仿宋" w:hAnsi="仿宋" w:cs="Times New Roman" w:hint="eastAsia"/>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758A07E" w14:textId="77777777" w:rsidR="00422994" w:rsidRDefault="00422994">
            <w:pPr>
              <w:jc w:val="center"/>
              <w:rPr>
                <w:rFonts w:ascii="仿宋" w:eastAsia="仿宋" w:hAnsi="仿宋" w:cs="Times New Roman" w:hint="eastAsia"/>
                <w:color w:val="000000"/>
                <w:sz w:val="24"/>
                <w:szCs w:val="24"/>
              </w:rPr>
            </w:pPr>
          </w:p>
        </w:tc>
        <w:tc>
          <w:tcPr>
            <w:tcW w:w="109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B96DDA7" w14:textId="77777777" w:rsidR="00422994" w:rsidRDefault="00422994">
            <w:pPr>
              <w:jc w:val="center"/>
              <w:rPr>
                <w:rFonts w:ascii="仿宋" w:eastAsia="仿宋" w:hAnsi="仿宋" w:cs="Times New Roman" w:hint="eastAsia"/>
                <w:color w:val="000000"/>
                <w:sz w:val="24"/>
                <w:szCs w:val="24"/>
              </w:rPr>
            </w:pPr>
          </w:p>
        </w:tc>
      </w:tr>
      <w:tr w:rsidR="00422994" w14:paraId="72F4ADA6"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876594" w14:textId="77777777" w:rsidR="00422994"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64F9562" w14:textId="77777777" w:rsidR="00422994"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C09F6D1" w14:textId="77777777" w:rsidR="00422994"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2</w:t>
            </w:r>
          </w:p>
        </w:tc>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C18072B" w14:textId="77777777" w:rsidR="00422994"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3</w:t>
            </w:r>
          </w:p>
        </w:tc>
      </w:tr>
      <w:tr w:rsidR="00422994" w14:paraId="57B8C737" w14:textId="77777777">
        <w:trPr>
          <w:trHeight w:val="340"/>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8CA93BA" w14:textId="77777777" w:rsidR="00422994" w:rsidRDefault="00000000">
            <w:pPr>
              <w:widowControl/>
              <w:jc w:val="center"/>
              <w:textAlignment w:val="center"/>
              <w:rPr>
                <w:rFonts w:ascii="仿宋" w:eastAsia="仿宋" w:hAnsi="仿宋" w:cs="Times New Roman" w:hint="eastAsia"/>
                <w:color w:val="000000"/>
                <w:sz w:val="24"/>
                <w:szCs w:val="24"/>
              </w:rPr>
            </w:pPr>
            <w:r>
              <w:rPr>
                <w:rFonts w:ascii="仿宋" w:eastAsia="仿宋" w:hAnsi="仿宋"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44B7CFA" w14:textId="77777777" w:rsidR="00422994" w:rsidRDefault="00422994">
            <w:pPr>
              <w:jc w:val="right"/>
              <w:rPr>
                <w:rFonts w:ascii="仿宋" w:eastAsia="仿宋" w:hAnsi="仿宋" w:cs="Times New Roman" w:hint="eastAsia"/>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7256F8" w14:textId="77777777" w:rsidR="00422994" w:rsidRDefault="00000000">
            <w:pPr>
              <w:jc w:val="right"/>
              <w:rPr>
                <w:rFonts w:ascii="仿宋" w:eastAsia="仿宋" w:hAnsi="仿宋" w:cs="Times New Roman" w:hint="eastAsia"/>
                <w:color w:val="000000"/>
                <w:sz w:val="24"/>
                <w:szCs w:val="24"/>
              </w:rPr>
            </w:pPr>
            <w:r>
              <w:rPr>
                <w:rFonts w:ascii="仿宋" w:eastAsia="仿宋" w:hAnsi="仿宋" w:hint="eastAsia"/>
                <w:color w:val="000000"/>
                <w:sz w:val="20"/>
                <w:szCs w:val="20"/>
              </w:rPr>
              <w:t>0</w:t>
            </w:r>
          </w:p>
        </w:tc>
        <w:tc>
          <w:tcPr>
            <w:tcW w:w="109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7627BA1" w14:textId="77777777" w:rsidR="00422994" w:rsidRDefault="00422994">
            <w:pPr>
              <w:jc w:val="right"/>
              <w:rPr>
                <w:rFonts w:ascii="仿宋" w:eastAsia="仿宋" w:hAnsi="仿宋" w:cs="Times New Roman" w:hint="eastAsia"/>
                <w:color w:val="000000"/>
                <w:sz w:val="24"/>
                <w:szCs w:val="24"/>
              </w:rPr>
            </w:pPr>
          </w:p>
        </w:tc>
      </w:tr>
      <w:tr w:rsidR="00422994" w14:paraId="1E969E8A"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523407FB" w14:textId="77777777" w:rsidR="00422994" w:rsidRDefault="00422994">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2010B217" w14:textId="77777777" w:rsidR="00422994" w:rsidRDefault="00422994">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1BD6E1F0" w14:textId="77777777" w:rsidR="00422994" w:rsidRDefault="00422994">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3D5666DF" w14:textId="77777777" w:rsidR="00422994" w:rsidRDefault="00422994">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2A4D3A29" w14:textId="77777777" w:rsidR="00422994" w:rsidRDefault="00422994">
            <w:pPr>
              <w:jc w:val="right"/>
              <w:rPr>
                <w:rFonts w:ascii="仿宋" w:eastAsia="仿宋" w:hAnsi="仿宋" w:cs="Times New Roman" w:hint="eastAsia"/>
                <w:color w:val="000000"/>
                <w:sz w:val="20"/>
                <w:szCs w:val="20"/>
              </w:rPr>
            </w:pPr>
          </w:p>
        </w:tc>
      </w:tr>
      <w:tr w:rsidR="00422994" w14:paraId="1CFE3833" w14:textId="77777777">
        <w:trPr>
          <w:trHeight w:val="340"/>
        </w:trPr>
        <w:tc>
          <w:tcPr>
            <w:tcW w:w="1088" w:type="pct"/>
            <w:tcBorders>
              <w:top w:val="single" w:sz="4" w:space="0" w:color="000000"/>
              <w:left w:val="single" w:sz="4" w:space="0" w:color="000000"/>
              <w:bottom w:val="single" w:sz="4" w:space="0" w:color="000000"/>
              <w:right w:val="single" w:sz="4" w:space="0" w:color="000000"/>
            </w:tcBorders>
            <w:vAlign w:val="center"/>
          </w:tcPr>
          <w:p w14:paraId="14D3E1D3" w14:textId="77777777" w:rsidR="00422994" w:rsidRDefault="00422994">
            <w:pPr>
              <w:jc w:val="center"/>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328D7F00" w14:textId="77777777" w:rsidR="00422994" w:rsidRDefault="00422994">
            <w:pPr>
              <w:rPr>
                <w:rFonts w:ascii="仿宋" w:eastAsia="仿宋" w:hAnsi="仿宋" w:cs="Times New Roman" w:hint="eastAsia"/>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vAlign w:val="center"/>
          </w:tcPr>
          <w:p w14:paraId="6A6E0998" w14:textId="77777777" w:rsidR="00422994" w:rsidRDefault="00422994">
            <w:pPr>
              <w:jc w:val="right"/>
              <w:rPr>
                <w:rFonts w:ascii="仿宋" w:eastAsia="仿宋" w:hAnsi="仿宋" w:cs="Times New Roman" w:hint="eastAsia"/>
                <w:color w:val="000000"/>
                <w:sz w:val="20"/>
                <w:szCs w:val="20"/>
              </w:rPr>
            </w:pPr>
          </w:p>
        </w:tc>
        <w:tc>
          <w:tcPr>
            <w:tcW w:w="1089" w:type="pct"/>
            <w:tcBorders>
              <w:top w:val="single" w:sz="4" w:space="0" w:color="000000"/>
              <w:left w:val="single" w:sz="4" w:space="0" w:color="000000"/>
              <w:bottom w:val="single" w:sz="4" w:space="0" w:color="000000"/>
              <w:right w:val="single" w:sz="4" w:space="0" w:color="000000"/>
            </w:tcBorders>
            <w:vAlign w:val="center"/>
          </w:tcPr>
          <w:p w14:paraId="323B0472" w14:textId="77777777" w:rsidR="00422994" w:rsidRDefault="00422994">
            <w:pPr>
              <w:jc w:val="right"/>
              <w:rPr>
                <w:rFonts w:ascii="仿宋" w:eastAsia="仿宋" w:hAnsi="仿宋" w:cs="Times New Roman" w:hint="eastAsia"/>
                <w:color w:val="000000"/>
                <w:sz w:val="20"/>
                <w:szCs w:val="20"/>
              </w:rPr>
            </w:pPr>
          </w:p>
        </w:tc>
        <w:tc>
          <w:tcPr>
            <w:tcW w:w="1090" w:type="pct"/>
            <w:tcBorders>
              <w:top w:val="single" w:sz="4" w:space="0" w:color="000000"/>
              <w:left w:val="single" w:sz="4" w:space="0" w:color="000000"/>
              <w:bottom w:val="single" w:sz="4" w:space="0" w:color="000000"/>
              <w:right w:val="single" w:sz="4" w:space="0" w:color="000000"/>
            </w:tcBorders>
            <w:vAlign w:val="center"/>
          </w:tcPr>
          <w:p w14:paraId="3E758119" w14:textId="77777777" w:rsidR="00422994" w:rsidRDefault="00422994">
            <w:pPr>
              <w:jc w:val="right"/>
              <w:rPr>
                <w:rFonts w:ascii="仿宋" w:eastAsia="仿宋" w:hAnsi="仿宋" w:cs="Times New Roman" w:hint="eastAsia"/>
                <w:color w:val="000000"/>
                <w:sz w:val="20"/>
                <w:szCs w:val="20"/>
              </w:rPr>
            </w:pPr>
          </w:p>
        </w:tc>
      </w:tr>
    </w:tbl>
    <w:p w14:paraId="0D668B91" w14:textId="77777777" w:rsidR="00422994" w:rsidRDefault="00000000">
      <w:pPr>
        <w:widowControl/>
        <w:spacing w:before="120"/>
        <w:jc w:val="left"/>
        <w:textAlignment w:val="center"/>
        <w:rPr>
          <w:rFonts w:ascii="仿宋" w:eastAsia="仿宋" w:hAnsi="仿宋" w:cs="Times New Roman" w:hint="eastAsia"/>
          <w:color w:val="000000"/>
          <w:kern w:val="0"/>
          <w:sz w:val="24"/>
          <w:szCs w:val="24"/>
          <w:lang w:bidi="ar"/>
        </w:rPr>
      </w:pPr>
      <w:r>
        <w:rPr>
          <w:rFonts w:ascii="仿宋" w:eastAsia="仿宋" w:hAnsi="仿宋" w:cs="Times New Roman"/>
          <w:color w:val="000000"/>
          <w:kern w:val="0"/>
          <w:sz w:val="24"/>
          <w:szCs w:val="24"/>
          <w:lang w:bidi="ar"/>
        </w:rPr>
        <w:t>注：本表反映部门本年度国有资本经营预算财政拨款支出情况。</w:t>
      </w:r>
    </w:p>
    <w:p w14:paraId="694A28BA" w14:textId="56F966C3" w:rsidR="00422994" w:rsidRDefault="00000000">
      <w:pPr>
        <w:widowControl/>
        <w:jc w:val="left"/>
        <w:textAlignment w:val="center"/>
        <w:rPr>
          <w:rFonts w:ascii="仿宋" w:eastAsia="仿宋" w:hAnsi="仿宋" w:cs="Times New Roman" w:hint="eastAsia"/>
          <w:b/>
          <w:bCs/>
          <w:kern w:val="0"/>
          <w:sz w:val="24"/>
          <w:szCs w:val="24"/>
          <w:lang w:bidi="ar"/>
        </w:rPr>
      </w:pPr>
      <w:r>
        <w:rPr>
          <w:rFonts w:ascii="仿宋" w:eastAsia="仿宋" w:hAnsi="仿宋" w:cs="Times New Roman"/>
          <w:b/>
          <w:bCs/>
          <w:kern w:val="0"/>
          <w:sz w:val="24"/>
          <w:szCs w:val="24"/>
          <w:lang w:bidi="ar"/>
        </w:rPr>
        <w:t>说明：我单位没有使用国有资本经营预算安排的支出，故本表无数据。</w:t>
      </w:r>
    </w:p>
    <w:p w14:paraId="38FB175D" w14:textId="77777777" w:rsidR="00422994" w:rsidRDefault="00422994">
      <w:pPr>
        <w:pStyle w:val="ae"/>
        <w:rPr>
          <w:rFonts w:ascii="仿宋" w:eastAsia="仿宋" w:hAnsi="仿宋" w:hint="eastAsia"/>
          <w:lang w:bidi="ar"/>
        </w:rPr>
      </w:pPr>
    </w:p>
    <w:p w14:paraId="66B81D1D" w14:textId="77777777" w:rsidR="00422994" w:rsidRDefault="00422994">
      <w:pPr>
        <w:pStyle w:val="2"/>
        <w:ind w:firstLine="480"/>
        <w:rPr>
          <w:rFonts w:ascii="仿宋" w:eastAsia="仿宋" w:hAnsi="仿宋" w:hint="eastAsia"/>
          <w:lang w:bidi="ar"/>
        </w:rPr>
      </w:pPr>
    </w:p>
    <w:p w14:paraId="009C69C8" w14:textId="77777777" w:rsidR="00422994" w:rsidRDefault="00422994">
      <w:pPr>
        <w:pStyle w:val="ae"/>
        <w:rPr>
          <w:rFonts w:ascii="仿宋" w:eastAsia="仿宋" w:hAnsi="仿宋" w:hint="eastAsia"/>
          <w:lang w:bidi="ar"/>
        </w:rPr>
      </w:pPr>
    </w:p>
    <w:p w14:paraId="5E54D7BB" w14:textId="77777777" w:rsidR="00834849" w:rsidRDefault="00834849" w:rsidP="00834849">
      <w:pPr>
        <w:pStyle w:val="2"/>
        <w:ind w:firstLine="480"/>
        <w:rPr>
          <w:rFonts w:hint="eastAsia"/>
          <w:lang w:bidi="ar"/>
        </w:rPr>
      </w:pPr>
    </w:p>
    <w:p w14:paraId="2A384447" w14:textId="77777777" w:rsidR="00834849" w:rsidRDefault="00834849" w:rsidP="00834849">
      <w:pPr>
        <w:rPr>
          <w:lang w:bidi="ar"/>
        </w:rPr>
      </w:pPr>
    </w:p>
    <w:p w14:paraId="5BA2A543" w14:textId="77777777" w:rsidR="00834849" w:rsidRDefault="00834849" w:rsidP="00834849">
      <w:pPr>
        <w:pStyle w:val="a0"/>
        <w:rPr>
          <w:lang w:bidi="ar"/>
        </w:rPr>
      </w:pPr>
    </w:p>
    <w:p w14:paraId="7E33642B" w14:textId="77777777" w:rsidR="00834849" w:rsidRPr="00834849" w:rsidRDefault="00834849" w:rsidP="00834849">
      <w:pPr>
        <w:rPr>
          <w:lang w:bidi="ar"/>
        </w:rPr>
      </w:pPr>
    </w:p>
    <w:p w14:paraId="4D8E9A83" w14:textId="77777777" w:rsidR="00422994" w:rsidRDefault="00422994">
      <w:pPr>
        <w:pStyle w:val="ae"/>
        <w:spacing w:line="400" w:lineRule="exact"/>
        <w:rPr>
          <w:rFonts w:ascii="仿宋" w:eastAsia="仿宋" w:hAnsi="仿宋" w:cs="Times New Roman" w:hint="eastAsia"/>
          <w:color w:val="000000"/>
          <w:kern w:val="0"/>
          <w:sz w:val="32"/>
          <w:szCs w:val="32"/>
          <w:lang w:bidi="ar"/>
        </w:rPr>
      </w:pPr>
    </w:p>
    <w:p w14:paraId="3F46269C" w14:textId="77777777" w:rsidR="00422994" w:rsidRDefault="00422994">
      <w:pPr>
        <w:pStyle w:val="2"/>
        <w:ind w:firstLine="480"/>
        <w:rPr>
          <w:rFonts w:hint="eastAsia"/>
        </w:rPr>
      </w:pPr>
    </w:p>
    <w:p w14:paraId="6728DB37" w14:textId="77777777" w:rsidR="00422994" w:rsidRDefault="00000000">
      <w:pPr>
        <w:widowControl/>
        <w:spacing w:afterLines="50" w:after="156"/>
        <w:jc w:val="center"/>
        <w:textAlignment w:val="center"/>
        <w:rPr>
          <w:rFonts w:ascii="仿宋" w:eastAsia="仿宋" w:hAnsi="仿宋" w:cs="Times New Roman" w:hint="eastAsia"/>
          <w:color w:val="000000"/>
          <w:kern w:val="0"/>
          <w:sz w:val="36"/>
          <w:szCs w:val="36"/>
          <w:lang w:bidi="ar"/>
        </w:rPr>
      </w:pPr>
      <w:r>
        <w:rPr>
          <w:rFonts w:ascii="仿宋" w:eastAsia="仿宋" w:hAnsi="仿宋" w:cs="Times New Roman"/>
          <w:color w:val="000000"/>
          <w:kern w:val="0"/>
          <w:sz w:val="36"/>
          <w:szCs w:val="36"/>
          <w:lang w:bidi="ar"/>
        </w:rPr>
        <w:lastRenderedPageBreak/>
        <w:t>财政拨款“三公”经费支出决算表</w:t>
      </w:r>
    </w:p>
    <w:p w14:paraId="0B414B3C" w14:textId="77777777" w:rsidR="00422994"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公开09表</w:t>
      </w:r>
    </w:p>
    <w:p w14:paraId="46F631F1" w14:textId="77777777" w:rsidR="00422994"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部门：</w:t>
      </w:r>
      <w:r>
        <w:rPr>
          <w:rFonts w:ascii="仿宋" w:eastAsia="仿宋" w:hAnsi="仿宋" w:cs="Times New Roman" w:hint="eastAsia"/>
          <w:color w:val="000000"/>
          <w:kern w:val="0"/>
          <w:sz w:val="20"/>
          <w:szCs w:val="20"/>
          <w:lang w:bidi="ar"/>
        </w:rPr>
        <w:t>株洲市</w:t>
      </w:r>
      <w:proofErr w:type="gramStart"/>
      <w:r>
        <w:rPr>
          <w:rFonts w:ascii="仿宋" w:eastAsia="仿宋" w:hAnsi="仿宋" w:cs="Times New Roman" w:hint="eastAsia"/>
          <w:color w:val="000000"/>
          <w:kern w:val="0"/>
          <w:sz w:val="20"/>
          <w:szCs w:val="20"/>
          <w:lang w:bidi="ar"/>
        </w:rPr>
        <w:t>渌</w:t>
      </w:r>
      <w:proofErr w:type="gramEnd"/>
      <w:r>
        <w:rPr>
          <w:rFonts w:ascii="仿宋" w:eastAsia="仿宋" w:hAnsi="仿宋" w:cs="Times New Roman" w:hint="eastAsia"/>
          <w:color w:val="000000"/>
          <w:kern w:val="0"/>
          <w:sz w:val="20"/>
          <w:szCs w:val="20"/>
          <w:lang w:bidi="ar"/>
        </w:rPr>
        <w:t>口区商务局</w:t>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sz w:val="20"/>
          <w:szCs w:val="20"/>
        </w:rPr>
        <w:tab/>
      </w:r>
      <w:r>
        <w:rPr>
          <w:rFonts w:ascii="仿宋" w:eastAsia="仿宋" w:hAnsi="仿宋" w:cs="Times New Roman"/>
          <w:color w:val="000000"/>
          <w:kern w:val="0"/>
          <w:sz w:val="20"/>
          <w:szCs w:val="20"/>
          <w:lang w:bidi="ar"/>
        </w:rPr>
        <w:t>单位：万元</w:t>
      </w:r>
    </w:p>
    <w:tbl>
      <w:tblPr>
        <w:tblW w:w="5114" w:type="pct"/>
        <w:jc w:val="center"/>
        <w:tblLook w:val="04A0" w:firstRow="1" w:lastRow="0" w:firstColumn="1" w:lastColumn="0" w:noHBand="0" w:noVBand="1"/>
      </w:tblPr>
      <w:tblGrid>
        <w:gridCol w:w="920"/>
        <w:gridCol w:w="1209"/>
        <w:gridCol w:w="1068"/>
        <w:gridCol w:w="1168"/>
        <w:gridCol w:w="1403"/>
        <w:gridCol w:w="1351"/>
        <w:gridCol w:w="1033"/>
        <w:gridCol w:w="1148"/>
        <w:gridCol w:w="1148"/>
        <w:gridCol w:w="1148"/>
        <w:gridCol w:w="1337"/>
        <w:gridCol w:w="1380"/>
      </w:tblGrid>
      <w:tr w:rsidR="00422994" w14:paraId="654CEA32" w14:textId="77777777">
        <w:trPr>
          <w:trHeight w:val="340"/>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D23F682"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C02019C"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决算数</w:t>
            </w:r>
          </w:p>
        </w:tc>
      </w:tr>
      <w:tr w:rsidR="00422994" w14:paraId="59F29263" w14:textId="77777777">
        <w:trPr>
          <w:trHeight w:val="340"/>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4D69824"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0A36F8C"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72666CE"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B6E2C8F"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CBF238B"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D3E49FC"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2A77395"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B496CD1"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公务接待费</w:t>
            </w:r>
          </w:p>
        </w:tc>
      </w:tr>
      <w:tr w:rsidR="00422994" w14:paraId="7F81E794" w14:textId="77777777">
        <w:trPr>
          <w:trHeight w:val="340"/>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6DF72D6" w14:textId="77777777" w:rsidR="00422994" w:rsidRDefault="00422994">
            <w:pPr>
              <w:jc w:val="center"/>
              <w:rPr>
                <w:rFonts w:ascii="仿宋" w:eastAsia="仿宋" w:hAnsi="仿宋" w:cs="Times New Roman" w:hint="eastAsia"/>
                <w:color w:val="000000"/>
                <w:sz w:val="20"/>
                <w:szCs w:val="20"/>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CA48D02" w14:textId="77777777" w:rsidR="00422994" w:rsidRDefault="00422994">
            <w:pPr>
              <w:jc w:val="center"/>
              <w:rPr>
                <w:rFonts w:ascii="仿宋" w:eastAsia="仿宋" w:hAnsi="仿宋" w:cs="Times New Roman" w:hint="eastAsia"/>
                <w:color w:val="000000"/>
                <w:sz w:val="20"/>
                <w:szCs w:val="20"/>
              </w:rPr>
            </w:pPr>
          </w:p>
        </w:tc>
        <w:tc>
          <w:tcPr>
            <w:tcW w:w="37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0C8B970"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973B6A0"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7EE48B6"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6D91D50" w14:textId="77777777" w:rsidR="00422994" w:rsidRDefault="00422994">
            <w:pPr>
              <w:jc w:val="center"/>
              <w:rPr>
                <w:rFonts w:ascii="仿宋" w:eastAsia="仿宋" w:hAnsi="仿宋" w:cs="Times New Roman" w:hint="eastAsia"/>
                <w:color w:val="000000"/>
                <w:sz w:val="20"/>
                <w:szCs w:val="20"/>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0E28D5E" w14:textId="77777777" w:rsidR="00422994" w:rsidRDefault="00422994">
            <w:pPr>
              <w:jc w:val="center"/>
              <w:rPr>
                <w:rFonts w:ascii="仿宋" w:eastAsia="仿宋" w:hAnsi="仿宋" w:cs="Times New Roman" w:hint="eastAsia"/>
                <w:color w:val="000000"/>
                <w:sz w:val="20"/>
                <w:szCs w:val="20"/>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9406091" w14:textId="77777777" w:rsidR="00422994" w:rsidRDefault="00422994">
            <w:pPr>
              <w:jc w:val="center"/>
              <w:rPr>
                <w:rFonts w:ascii="仿宋" w:eastAsia="仿宋" w:hAnsi="仿宋" w:cs="Times New Roman" w:hint="eastAsia"/>
                <w:color w:val="000000"/>
                <w:sz w:val="20"/>
                <w:szCs w:val="20"/>
              </w:rPr>
            </w:pP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542FC44"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231AA1"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E754194" w14:textId="77777777" w:rsidR="00422994" w:rsidRDefault="00000000">
            <w:pPr>
              <w:widowControl/>
              <w:jc w:val="center"/>
              <w:textAlignment w:val="center"/>
              <w:rPr>
                <w:rFonts w:ascii="仿宋" w:eastAsia="仿宋" w:hAnsi="仿宋" w:cs="Times New Roman" w:hint="eastAsia"/>
                <w:b/>
                <w:bCs/>
                <w:color w:val="000000"/>
                <w:sz w:val="20"/>
                <w:szCs w:val="20"/>
              </w:rPr>
            </w:pPr>
            <w:r>
              <w:rPr>
                <w:rFonts w:ascii="仿宋" w:eastAsia="仿宋" w:hAnsi="仿宋" w:cs="Times New Roman"/>
                <w:b/>
                <w:bCs/>
                <w:color w:val="000000"/>
                <w:kern w:val="0"/>
                <w:sz w:val="20"/>
                <w:szCs w:val="20"/>
                <w:lang w:bidi="ar"/>
              </w:rPr>
              <w:t>公务用车</w:t>
            </w:r>
            <w:r>
              <w:rPr>
                <w:rFonts w:ascii="仿宋" w:eastAsia="仿宋" w:hAnsi="仿宋" w:cs="Times New Roman"/>
                <w:b/>
                <w:bCs/>
                <w:color w:val="000000"/>
                <w:kern w:val="0"/>
                <w:sz w:val="20"/>
                <w:szCs w:val="20"/>
                <w:lang w:bidi="ar"/>
              </w:rPr>
              <w:b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CED0291" w14:textId="77777777" w:rsidR="00422994" w:rsidRDefault="00422994">
            <w:pPr>
              <w:jc w:val="center"/>
              <w:rPr>
                <w:rFonts w:ascii="仿宋" w:eastAsia="仿宋" w:hAnsi="仿宋" w:cs="Times New Roman" w:hint="eastAsia"/>
                <w:color w:val="000000"/>
                <w:sz w:val="20"/>
                <w:szCs w:val="20"/>
              </w:rPr>
            </w:pPr>
          </w:p>
        </w:tc>
      </w:tr>
      <w:tr w:rsidR="00422994" w14:paraId="7CDD0C3D" w14:textId="77777777">
        <w:trPr>
          <w:trHeight w:val="340"/>
          <w:jc w:val="center"/>
        </w:trPr>
        <w:tc>
          <w:tcPr>
            <w:tcW w:w="32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4018594"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DBB9EE9"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90C1C42"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F07A0BE"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0180626"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1381F42"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C81D9D0"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6D91A78"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50A8355"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C00DF48"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C5232BE"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AF9396D" w14:textId="77777777" w:rsidR="00422994" w:rsidRDefault="00000000">
            <w:pPr>
              <w:widowControl/>
              <w:jc w:val="center"/>
              <w:textAlignment w:val="center"/>
              <w:rPr>
                <w:rFonts w:ascii="仿宋" w:eastAsia="仿宋" w:hAnsi="仿宋" w:cs="Times New Roman" w:hint="eastAsia"/>
                <w:color w:val="000000"/>
                <w:sz w:val="20"/>
                <w:szCs w:val="20"/>
              </w:rPr>
            </w:pPr>
            <w:r>
              <w:rPr>
                <w:rFonts w:ascii="仿宋" w:eastAsia="仿宋" w:hAnsi="仿宋" w:cs="Times New Roman"/>
                <w:color w:val="000000"/>
                <w:kern w:val="0"/>
                <w:sz w:val="20"/>
                <w:szCs w:val="20"/>
                <w:lang w:bidi="ar"/>
              </w:rPr>
              <w:t>12</w:t>
            </w:r>
          </w:p>
        </w:tc>
      </w:tr>
      <w:tr w:rsidR="00422994" w14:paraId="609DA61C" w14:textId="77777777">
        <w:trPr>
          <w:trHeight w:val="340"/>
          <w:jc w:val="center"/>
        </w:trPr>
        <w:tc>
          <w:tcPr>
            <w:tcW w:w="321" w:type="pct"/>
            <w:tcBorders>
              <w:top w:val="single" w:sz="4" w:space="0" w:color="000000"/>
              <w:left w:val="single" w:sz="4" w:space="0" w:color="000000"/>
              <w:bottom w:val="single" w:sz="4" w:space="0" w:color="000000"/>
              <w:right w:val="single" w:sz="4" w:space="0" w:color="000000"/>
            </w:tcBorders>
            <w:vAlign w:val="center"/>
          </w:tcPr>
          <w:p w14:paraId="7906E41D" w14:textId="77777777" w:rsidR="00422994"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0.17</w:t>
            </w:r>
          </w:p>
        </w:tc>
        <w:tc>
          <w:tcPr>
            <w:tcW w:w="422" w:type="pct"/>
            <w:tcBorders>
              <w:top w:val="single" w:sz="4" w:space="0" w:color="000000"/>
              <w:left w:val="single" w:sz="4" w:space="0" w:color="000000"/>
              <w:bottom w:val="single" w:sz="4" w:space="0" w:color="000000"/>
              <w:right w:val="single" w:sz="4" w:space="0" w:color="000000"/>
            </w:tcBorders>
            <w:vAlign w:val="center"/>
          </w:tcPr>
          <w:p w14:paraId="509CEBBE" w14:textId="77777777" w:rsidR="00422994"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373" w:type="pct"/>
            <w:tcBorders>
              <w:top w:val="single" w:sz="4" w:space="0" w:color="000000"/>
              <w:left w:val="single" w:sz="4" w:space="0" w:color="000000"/>
              <w:bottom w:val="single" w:sz="4" w:space="0" w:color="000000"/>
              <w:right w:val="single" w:sz="4" w:space="0" w:color="000000"/>
            </w:tcBorders>
            <w:vAlign w:val="center"/>
          </w:tcPr>
          <w:p w14:paraId="7CBDE038" w14:textId="77777777" w:rsidR="00422994"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8" w:type="pct"/>
            <w:tcBorders>
              <w:top w:val="single" w:sz="4" w:space="0" w:color="000000"/>
              <w:left w:val="single" w:sz="4" w:space="0" w:color="000000"/>
              <w:bottom w:val="single" w:sz="4" w:space="0" w:color="000000"/>
              <w:right w:val="single" w:sz="4" w:space="0" w:color="000000"/>
            </w:tcBorders>
            <w:vAlign w:val="center"/>
          </w:tcPr>
          <w:p w14:paraId="739E5EDE" w14:textId="77777777" w:rsidR="00422994"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88" w:type="pct"/>
            <w:tcBorders>
              <w:top w:val="single" w:sz="4" w:space="0" w:color="000000"/>
              <w:left w:val="single" w:sz="4" w:space="0" w:color="000000"/>
              <w:bottom w:val="single" w:sz="4" w:space="0" w:color="000000"/>
              <w:right w:val="single" w:sz="4" w:space="0" w:color="000000"/>
            </w:tcBorders>
            <w:vAlign w:val="center"/>
          </w:tcPr>
          <w:p w14:paraId="7C8B4BE2" w14:textId="77777777" w:rsidR="00422994"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71" w:type="pct"/>
            <w:tcBorders>
              <w:top w:val="single" w:sz="4" w:space="0" w:color="000000"/>
              <w:left w:val="single" w:sz="4" w:space="0" w:color="000000"/>
              <w:bottom w:val="single" w:sz="4" w:space="0" w:color="000000"/>
              <w:right w:val="single" w:sz="4" w:space="0" w:color="000000"/>
            </w:tcBorders>
            <w:vAlign w:val="center"/>
          </w:tcPr>
          <w:p w14:paraId="472196D1" w14:textId="77777777" w:rsidR="00422994"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0.17</w:t>
            </w:r>
          </w:p>
        </w:tc>
        <w:tc>
          <w:tcPr>
            <w:tcW w:w="361" w:type="pct"/>
            <w:tcBorders>
              <w:top w:val="single" w:sz="4" w:space="0" w:color="000000"/>
              <w:left w:val="single" w:sz="4" w:space="0" w:color="000000"/>
              <w:bottom w:val="single" w:sz="4" w:space="0" w:color="000000"/>
              <w:right w:val="single" w:sz="4" w:space="0" w:color="000000"/>
            </w:tcBorders>
            <w:vAlign w:val="center"/>
          </w:tcPr>
          <w:p w14:paraId="6154BA1B" w14:textId="77777777" w:rsidR="00422994"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0.14</w:t>
            </w:r>
          </w:p>
        </w:tc>
        <w:tc>
          <w:tcPr>
            <w:tcW w:w="401" w:type="pct"/>
            <w:tcBorders>
              <w:top w:val="single" w:sz="4" w:space="0" w:color="000000"/>
              <w:left w:val="single" w:sz="4" w:space="0" w:color="000000"/>
              <w:bottom w:val="single" w:sz="4" w:space="0" w:color="000000"/>
              <w:right w:val="single" w:sz="4" w:space="0" w:color="000000"/>
            </w:tcBorders>
            <w:vAlign w:val="center"/>
          </w:tcPr>
          <w:p w14:paraId="63DEA676" w14:textId="77777777" w:rsidR="00422994"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27BF0004" w14:textId="77777777" w:rsidR="00422994"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01" w:type="pct"/>
            <w:tcBorders>
              <w:top w:val="single" w:sz="4" w:space="0" w:color="000000"/>
              <w:left w:val="single" w:sz="4" w:space="0" w:color="000000"/>
              <w:bottom w:val="single" w:sz="4" w:space="0" w:color="000000"/>
              <w:right w:val="single" w:sz="4" w:space="0" w:color="000000"/>
            </w:tcBorders>
            <w:vAlign w:val="center"/>
          </w:tcPr>
          <w:p w14:paraId="73A70FFC" w14:textId="77777777" w:rsidR="00422994"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66" w:type="pct"/>
            <w:tcBorders>
              <w:top w:val="single" w:sz="4" w:space="0" w:color="000000"/>
              <w:left w:val="single" w:sz="4" w:space="0" w:color="000000"/>
              <w:bottom w:val="single" w:sz="4" w:space="0" w:color="000000"/>
              <w:right w:val="single" w:sz="4" w:space="0" w:color="000000"/>
            </w:tcBorders>
            <w:vAlign w:val="center"/>
          </w:tcPr>
          <w:p w14:paraId="0E4789FE" w14:textId="77777777" w:rsidR="00422994"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w:t>
            </w:r>
          </w:p>
        </w:tc>
        <w:tc>
          <w:tcPr>
            <w:tcW w:w="480" w:type="pct"/>
            <w:tcBorders>
              <w:top w:val="single" w:sz="4" w:space="0" w:color="000000"/>
              <w:left w:val="single" w:sz="4" w:space="0" w:color="000000"/>
              <w:bottom w:val="single" w:sz="4" w:space="0" w:color="000000"/>
              <w:right w:val="single" w:sz="4" w:space="0" w:color="000000"/>
            </w:tcBorders>
            <w:vAlign w:val="center"/>
          </w:tcPr>
          <w:p w14:paraId="441310E6" w14:textId="77777777" w:rsidR="00422994" w:rsidRDefault="00000000">
            <w:pPr>
              <w:rPr>
                <w:rFonts w:ascii="仿宋" w:eastAsia="仿宋" w:hAnsi="仿宋" w:cs="Times New Roman" w:hint="eastAsia"/>
                <w:color w:val="000000"/>
                <w:sz w:val="20"/>
                <w:szCs w:val="20"/>
              </w:rPr>
            </w:pPr>
            <w:r>
              <w:rPr>
                <w:rFonts w:ascii="仿宋" w:eastAsia="仿宋" w:hAnsi="仿宋" w:cs="Times New Roman" w:hint="eastAsia"/>
                <w:color w:val="000000"/>
                <w:sz w:val="20"/>
                <w:szCs w:val="20"/>
              </w:rPr>
              <w:t>0.14</w:t>
            </w:r>
          </w:p>
        </w:tc>
      </w:tr>
    </w:tbl>
    <w:p w14:paraId="07BCA9A2" w14:textId="77777777" w:rsidR="00422994" w:rsidRDefault="00000000">
      <w:pPr>
        <w:widowControl/>
        <w:spacing w:before="120"/>
        <w:jc w:val="left"/>
        <w:textAlignment w:val="center"/>
        <w:rPr>
          <w:rFonts w:ascii="仿宋" w:eastAsia="仿宋" w:hAnsi="仿宋" w:cs="Times New Roman" w:hint="eastAsia"/>
          <w:sz w:val="18"/>
          <w:szCs w:val="18"/>
        </w:rPr>
      </w:pPr>
      <w:r>
        <w:rPr>
          <w:rFonts w:ascii="仿宋" w:eastAsia="仿宋" w:hAnsi="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8140948" w14:textId="77777777" w:rsidR="00422994" w:rsidRDefault="00422994">
      <w:pPr>
        <w:pStyle w:val="Default"/>
        <w:rPr>
          <w:rFonts w:ascii="仿宋" w:eastAsia="仿宋" w:hAnsi="仿宋" w:cs="仿宋" w:hint="eastAsia"/>
          <w:b/>
          <w:bCs/>
          <w:sz w:val="52"/>
          <w:szCs w:val="52"/>
        </w:rPr>
        <w:sectPr w:rsidR="00422994">
          <w:footerReference w:type="default" r:id="rId10"/>
          <w:pgSz w:w="16838" w:h="11906" w:orient="landscape"/>
          <w:pgMar w:top="1588" w:right="1417" w:bottom="1588" w:left="1417" w:header="851" w:footer="992" w:gutter="0"/>
          <w:cols w:space="425"/>
          <w:docGrid w:type="linesAndChars" w:linePitch="312"/>
        </w:sectPr>
      </w:pPr>
    </w:p>
    <w:p w14:paraId="74B7E234" w14:textId="77777777" w:rsidR="00422994" w:rsidRDefault="00422994">
      <w:pPr>
        <w:pStyle w:val="Default"/>
        <w:spacing w:line="640" w:lineRule="exact"/>
        <w:ind w:firstLineChars="100" w:firstLine="522"/>
        <w:jc w:val="center"/>
        <w:rPr>
          <w:rFonts w:ascii="仿宋" w:eastAsia="仿宋" w:hAnsi="仿宋" w:cs="仿宋" w:hint="eastAsia"/>
          <w:b/>
          <w:bCs/>
          <w:sz w:val="52"/>
          <w:szCs w:val="52"/>
        </w:rPr>
      </w:pPr>
    </w:p>
    <w:p w14:paraId="34FBED4D" w14:textId="77777777" w:rsidR="00422994" w:rsidRDefault="00422994">
      <w:pPr>
        <w:pStyle w:val="Default"/>
        <w:spacing w:line="640" w:lineRule="exact"/>
        <w:ind w:firstLineChars="100" w:firstLine="522"/>
        <w:jc w:val="center"/>
        <w:rPr>
          <w:rFonts w:ascii="仿宋" w:eastAsia="仿宋" w:hAnsi="仿宋" w:cs="仿宋" w:hint="eastAsia"/>
          <w:b/>
          <w:bCs/>
          <w:sz w:val="52"/>
          <w:szCs w:val="52"/>
        </w:rPr>
      </w:pPr>
    </w:p>
    <w:p w14:paraId="6E97EBF5" w14:textId="77777777" w:rsidR="00422994" w:rsidRDefault="00422994">
      <w:pPr>
        <w:pStyle w:val="Default"/>
        <w:spacing w:line="640" w:lineRule="exact"/>
        <w:ind w:firstLineChars="100" w:firstLine="522"/>
        <w:jc w:val="center"/>
        <w:rPr>
          <w:rFonts w:ascii="仿宋" w:eastAsia="仿宋" w:hAnsi="仿宋" w:cs="仿宋" w:hint="eastAsia"/>
          <w:b/>
          <w:bCs/>
          <w:sz w:val="52"/>
          <w:szCs w:val="52"/>
        </w:rPr>
      </w:pPr>
    </w:p>
    <w:p w14:paraId="5A7241E6" w14:textId="77777777" w:rsidR="00422994" w:rsidRDefault="00422994">
      <w:pPr>
        <w:pStyle w:val="Default"/>
        <w:spacing w:line="640" w:lineRule="exact"/>
        <w:ind w:firstLineChars="100" w:firstLine="522"/>
        <w:jc w:val="center"/>
        <w:rPr>
          <w:rFonts w:ascii="仿宋" w:eastAsia="仿宋" w:hAnsi="仿宋" w:cs="仿宋" w:hint="eastAsia"/>
          <w:b/>
          <w:bCs/>
          <w:sz w:val="52"/>
          <w:szCs w:val="52"/>
        </w:rPr>
      </w:pPr>
    </w:p>
    <w:p w14:paraId="44D3E6F3" w14:textId="77777777" w:rsidR="00422994" w:rsidRDefault="00422994">
      <w:pPr>
        <w:pStyle w:val="Default"/>
        <w:spacing w:line="640" w:lineRule="exact"/>
        <w:ind w:firstLineChars="100" w:firstLine="522"/>
        <w:jc w:val="center"/>
        <w:rPr>
          <w:rFonts w:ascii="仿宋" w:eastAsia="仿宋" w:hAnsi="仿宋" w:cs="仿宋" w:hint="eastAsia"/>
          <w:b/>
          <w:bCs/>
          <w:sz w:val="52"/>
          <w:szCs w:val="52"/>
        </w:rPr>
      </w:pPr>
    </w:p>
    <w:p w14:paraId="281D7536" w14:textId="77777777" w:rsidR="00422994" w:rsidRDefault="00422994">
      <w:pPr>
        <w:pStyle w:val="Default"/>
        <w:spacing w:line="640" w:lineRule="exact"/>
        <w:ind w:firstLineChars="100" w:firstLine="522"/>
        <w:jc w:val="center"/>
        <w:rPr>
          <w:rFonts w:ascii="仿宋" w:eastAsia="仿宋" w:hAnsi="仿宋" w:cs="仿宋" w:hint="eastAsia"/>
          <w:b/>
          <w:bCs/>
          <w:sz w:val="52"/>
          <w:szCs w:val="52"/>
        </w:rPr>
      </w:pPr>
    </w:p>
    <w:p w14:paraId="3EFCAEAA" w14:textId="77777777" w:rsidR="00422994" w:rsidRDefault="00422994">
      <w:pPr>
        <w:pStyle w:val="Default"/>
        <w:spacing w:line="640" w:lineRule="exact"/>
        <w:ind w:firstLineChars="100" w:firstLine="522"/>
        <w:jc w:val="center"/>
        <w:rPr>
          <w:rFonts w:ascii="仿宋" w:eastAsia="仿宋" w:hAnsi="仿宋" w:cs="仿宋" w:hint="eastAsia"/>
          <w:b/>
          <w:bCs/>
          <w:sz w:val="52"/>
          <w:szCs w:val="52"/>
        </w:rPr>
      </w:pPr>
    </w:p>
    <w:p w14:paraId="34C3DFC9" w14:textId="77777777" w:rsidR="00422994" w:rsidRDefault="00000000">
      <w:pPr>
        <w:pStyle w:val="Default"/>
        <w:spacing w:line="640" w:lineRule="exact"/>
        <w:ind w:firstLineChars="100" w:firstLine="522"/>
        <w:jc w:val="center"/>
        <w:rPr>
          <w:rFonts w:ascii="仿宋" w:eastAsia="仿宋" w:hAnsi="仿宋" w:cs="仿宋" w:hint="eastAsia"/>
          <w:b/>
          <w:bCs/>
          <w:sz w:val="52"/>
          <w:szCs w:val="52"/>
        </w:rPr>
      </w:pPr>
      <w:r>
        <w:rPr>
          <w:rFonts w:ascii="仿宋" w:eastAsia="仿宋" w:hAnsi="仿宋" w:cs="仿宋"/>
          <w:b/>
          <w:bCs/>
          <w:sz w:val="52"/>
          <w:szCs w:val="52"/>
        </w:rPr>
        <w:t>第三部分</w:t>
      </w:r>
    </w:p>
    <w:p w14:paraId="5CD38483" w14:textId="77777777" w:rsidR="00422994" w:rsidRDefault="00422994">
      <w:pPr>
        <w:pStyle w:val="Default"/>
        <w:spacing w:line="640" w:lineRule="exact"/>
        <w:jc w:val="center"/>
        <w:rPr>
          <w:rFonts w:ascii="仿宋" w:eastAsia="仿宋" w:hAnsi="仿宋" w:cs="仿宋" w:hint="eastAsia"/>
          <w:b/>
          <w:bCs/>
          <w:sz w:val="52"/>
          <w:szCs w:val="52"/>
        </w:rPr>
      </w:pPr>
    </w:p>
    <w:p w14:paraId="7C470986" w14:textId="77777777" w:rsidR="00422994" w:rsidRDefault="00000000">
      <w:pPr>
        <w:pStyle w:val="Default"/>
        <w:spacing w:line="640" w:lineRule="exact"/>
        <w:jc w:val="center"/>
        <w:rPr>
          <w:rFonts w:ascii="仿宋" w:eastAsia="仿宋" w:hAnsi="仿宋" w:cs="仿宋" w:hint="eastAsia"/>
          <w:b/>
          <w:bCs/>
          <w:sz w:val="52"/>
          <w:szCs w:val="52"/>
        </w:rPr>
      </w:pPr>
      <w:r>
        <w:rPr>
          <w:rFonts w:ascii="仿宋" w:eastAsia="仿宋" w:hAnsi="仿宋" w:cs="仿宋"/>
          <w:b/>
          <w:bCs/>
          <w:sz w:val="52"/>
          <w:szCs w:val="52"/>
        </w:rPr>
        <w:t>2024年度部门决算情况说明</w:t>
      </w:r>
    </w:p>
    <w:p w14:paraId="48EBFBD7" w14:textId="77777777" w:rsidR="00422994" w:rsidRDefault="00000000">
      <w:pPr>
        <w:widowControl/>
        <w:spacing w:line="640" w:lineRule="exact"/>
        <w:jc w:val="left"/>
        <w:rPr>
          <w:rFonts w:ascii="仿宋" w:eastAsia="仿宋" w:hAnsi="仿宋" w:cs="Times New Roman" w:hint="eastAsia"/>
          <w:sz w:val="32"/>
          <w:szCs w:val="32"/>
        </w:rPr>
      </w:pPr>
      <w:r>
        <w:rPr>
          <w:rFonts w:ascii="仿宋" w:eastAsia="仿宋" w:hAnsi="仿宋" w:cs="Times New Roman"/>
          <w:sz w:val="70"/>
          <w:szCs w:val="70"/>
        </w:rPr>
        <w:br w:type="page"/>
      </w:r>
    </w:p>
    <w:p w14:paraId="2EBE25F7"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lastRenderedPageBreak/>
        <w:t>一、收入支出决算总体情况说明</w:t>
      </w:r>
    </w:p>
    <w:p w14:paraId="4D2F1083" w14:textId="77777777" w:rsidR="00422994" w:rsidRDefault="00000000">
      <w:pPr>
        <w:pStyle w:val="af"/>
        <w:spacing w:before="68" w:beforeAutospacing="0" w:after="68" w:afterAutospacing="0" w:line="503" w:lineRule="atLeast"/>
        <w:ind w:leftChars="200" w:left="420" w:firstLine="640"/>
        <w:rPr>
          <w:rFonts w:ascii="仿宋" w:eastAsia="仿宋" w:hAnsi="仿宋" w:cs="仿宋" w:hint="eastAsia"/>
          <w:kern w:val="2"/>
          <w:sz w:val="32"/>
          <w:szCs w:val="32"/>
        </w:rPr>
      </w:pPr>
      <w:r>
        <w:rPr>
          <w:rFonts w:ascii="仿宋" w:eastAsia="仿宋" w:hAnsi="仿宋" w:cs="仿宋"/>
          <w:kern w:val="2"/>
          <w:sz w:val="32"/>
          <w:szCs w:val="32"/>
        </w:rPr>
        <w:t>2024年度收、支总计</w:t>
      </w:r>
      <w:r>
        <w:rPr>
          <w:rFonts w:ascii="仿宋" w:eastAsia="仿宋" w:hAnsi="仿宋" w:cs="仿宋" w:hint="eastAsia"/>
          <w:kern w:val="2"/>
          <w:sz w:val="32"/>
          <w:szCs w:val="32"/>
        </w:rPr>
        <w:t>968.25</w:t>
      </w:r>
      <w:r>
        <w:rPr>
          <w:rFonts w:ascii="仿宋" w:eastAsia="仿宋" w:hAnsi="仿宋" w:cs="仿宋"/>
          <w:kern w:val="2"/>
          <w:sz w:val="32"/>
          <w:szCs w:val="32"/>
        </w:rPr>
        <w:t>万元。与上年相比，减少</w:t>
      </w:r>
      <w:r>
        <w:rPr>
          <w:rFonts w:ascii="仿宋" w:eastAsia="仿宋" w:hAnsi="仿宋" w:cs="仿宋" w:hint="eastAsia"/>
          <w:kern w:val="2"/>
          <w:sz w:val="32"/>
          <w:szCs w:val="32"/>
        </w:rPr>
        <w:t>182.42</w:t>
      </w:r>
      <w:r>
        <w:rPr>
          <w:rFonts w:ascii="仿宋" w:eastAsia="仿宋" w:hAnsi="仿宋" w:cs="仿宋"/>
          <w:kern w:val="2"/>
          <w:sz w:val="32"/>
          <w:szCs w:val="32"/>
        </w:rPr>
        <w:t>万元，增长（降低）</w:t>
      </w:r>
      <w:r>
        <w:rPr>
          <w:rFonts w:ascii="仿宋" w:eastAsia="仿宋" w:hAnsi="仿宋" w:cs="仿宋" w:hint="eastAsia"/>
          <w:kern w:val="2"/>
          <w:sz w:val="32"/>
          <w:szCs w:val="32"/>
        </w:rPr>
        <w:t>15.85</w:t>
      </w:r>
      <w:r>
        <w:rPr>
          <w:rFonts w:ascii="仿宋" w:eastAsia="仿宋" w:hAnsi="仿宋" w:cs="仿宋"/>
          <w:kern w:val="2"/>
          <w:sz w:val="32"/>
          <w:szCs w:val="32"/>
        </w:rPr>
        <w:t>%，主要是因为</w:t>
      </w:r>
      <w:r>
        <w:rPr>
          <w:rFonts w:ascii="仿宋" w:eastAsia="仿宋" w:hAnsi="仿宋" w:cs="仿宋" w:hint="eastAsia"/>
          <w:kern w:val="2"/>
          <w:sz w:val="32"/>
          <w:szCs w:val="32"/>
        </w:rPr>
        <w:t>例行节约，减少不必要的开支，落实政府过紧日子要求。</w:t>
      </w:r>
    </w:p>
    <w:p w14:paraId="11457256"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二、收入决算情况说明</w:t>
      </w:r>
    </w:p>
    <w:p w14:paraId="72C9B6AA"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2024年度收入合计</w:t>
      </w:r>
      <w:r>
        <w:rPr>
          <w:rFonts w:ascii="仿宋" w:eastAsia="仿宋" w:hAnsi="仿宋" w:cs="仿宋" w:hint="eastAsia"/>
        </w:rPr>
        <w:t>968.25</w:t>
      </w:r>
      <w:r>
        <w:rPr>
          <w:rFonts w:ascii="仿宋" w:eastAsia="仿宋" w:hAnsi="仿宋" w:cs="仿宋"/>
        </w:rPr>
        <w:t>万元，其中：财政拨款收入</w:t>
      </w:r>
      <w:r>
        <w:rPr>
          <w:rFonts w:ascii="仿宋" w:eastAsia="仿宋" w:hAnsi="仿宋" w:cs="仿宋" w:hint="eastAsia"/>
        </w:rPr>
        <w:t>899.22</w:t>
      </w:r>
      <w:r>
        <w:rPr>
          <w:rFonts w:ascii="仿宋" w:eastAsia="仿宋" w:hAnsi="仿宋" w:cs="仿宋"/>
        </w:rPr>
        <w:t>万元，占</w:t>
      </w:r>
      <w:r>
        <w:rPr>
          <w:rFonts w:ascii="仿宋" w:eastAsia="仿宋" w:hAnsi="仿宋" w:cs="仿宋" w:hint="eastAsia"/>
        </w:rPr>
        <w:t>92.87</w:t>
      </w:r>
      <w:r>
        <w:rPr>
          <w:rFonts w:ascii="仿宋" w:eastAsia="仿宋" w:hAnsi="仿宋" w:cs="仿宋"/>
        </w:rPr>
        <w:t>%；上级补助收入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%；事业收入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%；经营收入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%；附属单位上缴收入</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%；其他收入</w:t>
      </w:r>
      <w:r>
        <w:rPr>
          <w:rFonts w:ascii="仿宋" w:eastAsia="仿宋" w:hAnsi="仿宋" w:cs="仿宋" w:hint="eastAsia"/>
        </w:rPr>
        <w:t>69.03</w:t>
      </w:r>
      <w:r>
        <w:rPr>
          <w:rFonts w:ascii="仿宋" w:eastAsia="仿宋" w:hAnsi="仿宋" w:cs="仿宋"/>
        </w:rPr>
        <w:t>万元，占</w:t>
      </w:r>
      <w:r>
        <w:rPr>
          <w:rFonts w:ascii="仿宋" w:eastAsia="仿宋" w:hAnsi="仿宋" w:cs="仿宋" w:hint="eastAsia"/>
        </w:rPr>
        <w:t>7.13</w:t>
      </w:r>
      <w:r>
        <w:rPr>
          <w:rFonts w:ascii="仿宋" w:eastAsia="仿宋" w:hAnsi="仿宋" w:cs="仿宋"/>
        </w:rPr>
        <w:t xml:space="preserve"> %。</w:t>
      </w:r>
    </w:p>
    <w:p w14:paraId="01A0AB9D"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三、支出决算情况说明</w:t>
      </w:r>
    </w:p>
    <w:p w14:paraId="269FFF62"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2024年度支出合计</w:t>
      </w:r>
      <w:r>
        <w:rPr>
          <w:rFonts w:ascii="仿宋" w:eastAsia="仿宋" w:hAnsi="仿宋" w:cs="仿宋" w:hint="eastAsia"/>
        </w:rPr>
        <w:t>968.25</w:t>
      </w:r>
      <w:r>
        <w:rPr>
          <w:rFonts w:ascii="仿宋" w:eastAsia="仿宋" w:hAnsi="仿宋" w:cs="仿宋"/>
        </w:rPr>
        <w:t>万元，其中：基本支出</w:t>
      </w:r>
      <w:r>
        <w:rPr>
          <w:rFonts w:ascii="仿宋" w:eastAsia="仿宋" w:hAnsi="仿宋" w:cs="仿宋" w:hint="eastAsia"/>
        </w:rPr>
        <w:t>460.56</w:t>
      </w:r>
      <w:r>
        <w:rPr>
          <w:rFonts w:ascii="仿宋" w:eastAsia="仿宋" w:hAnsi="仿宋" w:cs="仿宋"/>
        </w:rPr>
        <w:t>万元，占</w:t>
      </w:r>
      <w:r>
        <w:rPr>
          <w:rFonts w:ascii="仿宋" w:eastAsia="仿宋" w:hAnsi="仿宋" w:cs="仿宋" w:hint="eastAsia"/>
        </w:rPr>
        <w:t>47.57</w:t>
      </w:r>
      <w:r>
        <w:rPr>
          <w:rFonts w:ascii="仿宋" w:eastAsia="仿宋" w:hAnsi="仿宋" w:cs="仿宋"/>
        </w:rPr>
        <w:t>%；项目支出</w:t>
      </w:r>
      <w:r>
        <w:rPr>
          <w:rFonts w:ascii="仿宋" w:eastAsia="仿宋" w:hAnsi="仿宋" w:cs="仿宋" w:hint="eastAsia"/>
        </w:rPr>
        <w:t>507.7</w:t>
      </w:r>
      <w:r>
        <w:rPr>
          <w:rFonts w:ascii="仿宋" w:eastAsia="仿宋" w:hAnsi="仿宋" w:cs="仿宋"/>
        </w:rPr>
        <w:t>万元，占</w:t>
      </w:r>
      <w:r>
        <w:rPr>
          <w:rFonts w:ascii="仿宋" w:eastAsia="仿宋" w:hAnsi="仿宋" w:cs="仿宋" w:hint="eastAsia"/>
        </w:rPr>
        <w:t>52.43</w:t>
      </w:r>
      <w:r>
        <w:rPr>
          <w:rFonts w:ascii="仿宋" w:eastAsia="仿宋" w:hAnsi="仿宋" w:cs="仿宋"/>
        </w:rPr>
        <w:t>%；上缴上级支出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%；经营支出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%；对附属单位补助支出</w:t>
      </w:r>
      <w:r>
        <w:rPr>
          <w:rFonts w:ascii="仿宋" w:eastAsia="仿宋" w:hAnsi="仿宋" w:cs="仿宋" w:hint="eastAsia"/>
        </w:rPr>
        <w:t>0</w:t>
      </w:r>
      <w:r>
        <w:rPr>
          <w:rFonts w:ascii="仿宋" w:eastAsia="仿宋" w:hAnsi="仿宋" w:cs="仿宋"/>
        </w:rPr>
        <w:t>万元，占</w:t>
      </w:r>
      <w:r>
        <w:rPr>
          <w:rFonts w:ascii="仿宋" w:eastAsia="仿宋" w:hAnsi="仿宋" w:cs="仿宋" w:hint="eastAsia"/>
        </w:rPr>
        <w:t>0.00</w:t>
      </w:r>
      <w:r>
        <w:rPr>
          <w:rFonts w:ascii="仿宋" w:eastAsia="仿宋" w:hAnsi="仿宋" w:cs="仿宋"/>
        </w:rPr>
        <w:t xml:space="preserve"> %。</w:t>
      </w:r>
    </w:p>
    <w:p w14:paraId="7C7DA366"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四、财政拨款收入支出决算总体情况说明</w:t>
      </w:r>
    </w:p>
    <w:p w14:paraId="35F69771"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2024年度财政拨款收、支总计</w:t>
      </w:r>
      <w:r>
        <w:rPr>
          <w:rFonts w:ascii="仿宋" w:eastAsia="仿宋" w:hAnsi="仿宋" w:cs="仿宋" w:hint="eastAsia"/>
        </w:rPr>
        <w:t>899.22</w:t>
      </w:r>
      <w:r>
        <w:rPr>
          <w:rFonts w:ascii="仿宋" w:eastAsia="仿宋" w:hAnsi="仿宋" w:cs="仿宋"/>
        </w:rPr>
        <w:t>万元，与上年相比，与上年相比，减少</w:t>
      </w:r>
      <w:r>
        <w:rPr>
          <w:rFonts w:ascii="仿宋" w:eastAsia="仿宋" w:hAnsi="仿宋" w:cs="仿宋" w:hint="eastAsia"/>
        </w:rPr>
        <w:t>146.08</w:t>
      </w:r>
      <w:r>
        <w:rPr>
          <w:rFonts w:ascii="仿宋" w:eastAsia="仿宋" w:hAnsi="仿宋" w:cs="仿宋"/>
        </w:rPr>
        <w:t>万元,降低</w:t>
      </w:r>
      <w:r>
        <w:rPr>
          <w:rFonts w:ascii="仿宋" w:eastAsia="仿宋" w:hAnsi="仿宋" w:cs="仿宋" w:hint="eastAsia"/>
        </w:rPr>
        <w:t>13.97</w:t>
      </w:r>
      <w:r>
        <w:rPr>
          <w:rFonts w:ascii="仿宋" w:eastAsia="仿宋" w:hAnsi="仿宋" w:cs="仿宋"/>
        </w:rPr>
        <w:t>%，主要是因为</w:t>
      </w:r>
      <w:r>
        <w:rPr>
          <w:rFonts w:ascii="仿宋" w:eastAsia="仿宋" w:hAnsi="仿宋" w:cs="仿宋" w:hint="eastAsia"/>
        </w:rPr>
        <w:t>例行节约，减少不必要的开支，落实政府过紧日子要求。</w:t>
      </w:r>
    </w:p>
    <w:p w14:paraId="535963A1"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五、一般公共预算财政拨款支出决算情况说明</w:t>
      </w:r>
    </w:p>
    <w:p w14:paraId="2E5FDA55"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bCs/>
        </w:rPr>
      </w:pPr>
      <w:r>
        <w:rPr>
          <w:rFonts w:ascii="仿宋" w:eastAsia="仿宋" w:hAnsi="仿宋" w:cs="仿宋"/>
          <w:b/>
          <w:bCs/>
        </w:rPr>
        <w:t>（一）一般公共预算财政拨款支出决算总体情况</w:t>
      </w:r>
    </w:p>
    <w:p w14:paraId="2E54F4AF"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2024年度财政拨款支出899.22万元，占本年支出合计的92.87 %，与上年相比，财政拨款支出与上年相比减少146.08万元，降低13.97%，</w:t>
      </w:r>
      <w:r>
        <w:rPr>
          <w:rFonts w:ascii="仿宋" w:eastAsia="仿宋" w:hAnsi="仿宋" w:cs="仿宋" w:hint="eastAsia"/>
        </w:rPr>
        <w:lastRenderedPageBreak/>
        <w:t>主要是因为例行节约，减少不必要的开支，落实政府过紧日子要求。</w:t>
      </w:r>
    </w:p>
    <w:p w14:paraId="254C0E66"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bCs/>
        </w:rPr>
      </w:pPr>
      <w:r>
        <w:rPr>
          <w:rFonts w:ascii="仿宋" w:eastAsia="仿宋" w:hAnsi="仿宋" w:cs="仿宋"/>
          <w:b/>
          <w:bCs/>
        </w:rPr>
        <w:t>（二）一般公共预算财政拨款支出决算结构情况</w:t>
      </w:r>
    </w:p>
    <w:p w14:paraId="71F7AEEB" w14:textId="77777777" w:rsidR="00422994" w:rsidRDefault="00000000">
      <w:pPr>
        <w:pStyle w:val="a5"/>
        <w:tabs>
          <w:tab w:val="left" w:pos="3381"/>
          <w:tab w:val="left" w:pos="3864"/>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2024年度财政拨款支出</w:t>
      </w:r>
      <w:r>
        <w:rPr>
          <w:rFonts w:ascii="仿宋" w:eastAsia="仿宋" w:hAnsi="仿宋" w:cs="仿宋" w:hint="eastAsia"/>
        </w:rPr>
        <w:t>899.22</w:t>
      </w:r>
      <w:r>
        <w:rPr>
          <w:rFonts w:ascii="仿宋" w:eastAsia="仿宋" w:hAnsi="仿宋" w:cs="仿宋"/>
        </w:rPr>
        <w:t>万元，主要用于以下方面：一般公共服务（类）支出</w:t>
      </w:r>
      <w:r>
        <w:rPr>
          <w:rFonts w:ascii="仿宋" w:eastAsia="仿宋" w:hAnsi="仿宋" w:cs="仿宋" w:hint="eastAsia"/>
        </w:rPr>
        <w:t>409.71</w:t>
      </w:r>
      <w:r>
        <w:rPr>
          <w:rFonts w:ascii="仿宋" w:eastAsia="仿宋" w:hAnsi="仿宋" w:cs="仿宋"/>
        </w:rPr>
        <w:t>万元，占</w:t>
      </w:r>
      <w:r>
        <w:rPr>
          <w:rFonts w:ascii="仿宋" w:eastAsia="仿宋" w:hAnsi="仿宋" w:cs="仿宋" w:hint="eastAsia"/>
        </w:rPr>
        <w:t>45.56</w:t>
      </w:r>
      <w:r>
        <w:rPr>
          <w:rFonts w:ascii="仿宋" w:eastAsia="仿宋" w:hAnsi="仿宋" w:cs="仿宋"/>
        </w:rPr>
        <w:t xml:space="preserve"> %；</w:t>
      </w:r>
      <w:r>
        <w:rPr>
          <w:rFonts w:ascii="仿宋" w:eastAsia="仿宋" w:hAnsi="仿宋" w:cs="仿宋" w:hint="eastAsia"/>
        </w:rPr>
        <w:t>科学技术</w:t>
      </w:r>
      <w:r>
        <w:rPr>
          <w:rFonts w:ascii="仿宋" w:eastAsia="仿宋" w:hAnsi="仿宋" w:cs="仿宋"/>
        </w:rPr>
        <w:t>（类）支出</w:t>
      </w:r>
      <w:r>
        <w:rPr>
          <w:rFonts w:ascii="仿宋" w:eastAsia="仿宋" w:hAnsi="仿宋" w:cs="仿宋" w:hint="eastAsia"/>
        </w:rPr>
        <w:t>74.81</w:t>
      </w:r>
      <w:r>
        <w:rPr>
          <w:rFonts w:ascii="仿宋" w:eastAsia="仿宋" w:hAnsi="仿宋" w:cs="仿宋"/>
        </w:rPr>
        <w:t>万元，占</w:t>
      </w:r>
      <w:r>
        <w:rPr>
          <w:rFonts w:ascii="仿宋" w:eastAsia="仿宋" w:hAnsi="仿宋" w:cs="仿宋" w:hint="eastAsia"/>
        </w:rPr>
        <w:t>8.32</w:t>
      </w:r>
      <w:r>
        <w:rPr>
          <w:rFonts w:ascii="仿宋" w:eastAsia="仿宋" w:hAnsi="仿宋" w:cs="仿宋"/>
        </w:rPr>
        <w:t>%</w:t>
      </w:r>
      <w:r>
        <w:rPr>
          <w:rFonts w:ascii="仿宋" w:eastAsia="仿宋" w:hAnsi="仿宋" w:cs="仿宋" w:hint="eastAsia"/>
        </w:rPr>
        <w:t>；社会保障和就业（类）支出31.23万元</w:t>
      </w:r>
      <w:r>
        <w:rPr>
          <w:rFonts w:ascii="仿宋" w:eastAsia="仿宋" w:hAnsi="仿宋" w:cs="仿宋"/>
        </w:rPr>
        <w:t>，占</w:t>
      </w:r>
      <w:r>
        <w:rPr>
          <w:rFonts w:ascii="仿宋" w:eastAsia="仿宋" w:hAnsi="仿宋" w:cs="仿宋" w:hint="eastAsia"/>
        </w:rPr>
        <w:t>3.47</w:t>
      </w:r>
      <w:r>
        <w:rPr>
          <w:rFonts w:ascii="仿宋" w:eastAsia="仿宋" w:hAnsi="仿宋" w:cs="仿宋"/>
        </w:rPr>
        <w:t xml:space="preserve"> %</w:t>
      </w:r>
      <w:r>
        <w:rPr>
          <w:rFonts w:ascii="仿宋" w:eastAsia="仿宋" w:hAnsi="仿宋" w:cs="仿宋" w:hint="eastAsia"/>
        </w:rPr>
        <w:t>；卫生健康（类）支出121.45</w:t>
      </w:r>
      <w:r>
        <w:rPr>
          <w:rFonts w:ascii="仿宋" w:eastAsia="仿宋" w:hAnsi="仿宋" w:cs="仿宋"/>
        </w:rPr>
        <w:t>占</w:t>
      </w:r>
      <w:r>
        <w:rPr>
          <w:rFonts w:ascii="仿宋" w:eastAsia="仿宋" w:hAnsi="仿宋" w:cs="仿宋" w:hint="eastAsia"/>
        </w:rPr>
        <w:t>13.51</w:t>
      </w:r>
      <w:r>
        <w:rPr>
          <w:rFonts w:ascii="仿宋" w:eastAsia="仿宋" w:hAnsi="仿宋" w:cs="仿宋"/>
        </w:rPr>
        <w:t xml:space="preserve"> %</w:t>
      </w:r>
      <w:r>
        <w:rPr>
          <w:rFonts w:ascii="仿宋" w:eastAsia="仿宋" w:hAnsi="仿宋" w:cs="仿宋" w:hint="eastAsia"/>
        </w:rPr>
        <w:t>；资源勘探工业信息等（类）支出8.1万元，</w:t>
      </w:r>
      <w:r>
        <w:rPr>
          <w:rFonts w:ascii="仿宋" w:eastAsia="仿宋" w:hAnsi="仿宋" w:cs="仿宋"/>
        </w:rPr>
        <w:t>占</w:t>
      </w:r>
      <w:r>
        <w:rPr>
          <w:rFonts w:ascii="仿宋" w:eastAsia="仿宋" w:hAnsi="仿宋" w:cs="仿宋" w:hint="eastAsia"/>
        </w:rPr>
        <w:t>0.90</w:t>
      </w:r>
      <w:r>
        <w:rPr>
          <w:rFonts w:ascii="仿宋" w:eastAsia="仿宋" w:hAnsi="仿宋" w:cs="仿宋"/>
        </w:rPr>
        <w:t xml:space="preserve"> %</w:t>
      </w:r>
      <w:r>
        <w:rPr>
          <w:rFonts w:ascii="仿宋" w:eastAsia="仿宋" w:hAnsi="仿宋" w:cs="仿宋" w:hint="eastAsia"/>
        </w:rPr>
        <w:t>；商业服务业等（类）支出234.28万元，</w:t>
      </w:r>
      <w:r>
        <w:rPr>
          <w:rFonts w:ascii="仿宋" w:eastAsia="仿宋" w:hAnsi="仿宋" w:cs="仿宋"/>
        </w:rPr>
        <w:t>占</w:t>
      </w:r>
      <w:r>
        <w:rPr>
          <w:rFonts w:ascii="仿宋" w:eastAsia="仿宋" w:hAnsi="仿宋" w:cs="仿宋" w:hint="eastAsia"/>
        </w:rPr>
        <w:t>26.05</w:t>
      </w:r>
      <w:r>
        <w:rPr>
          <w:rFonts w:ascii="仿宋" w:eastAsia="仿宋" w:hAnsi="仿宋" w:cs="仿宋"/>
        </w:rPr>
        <w:t xml:space="preserve"> %</w:t>
      </w:r>
      <w:r>
        <w:rPr>
          <w:rFonts w:ascii="仿宋" w:eastAsia="仿宋" w:hAnsi="仿宋" w:cs="仿宋" w:hint="eastAsia"/>
        </w:rPr>
        <w:t>；住房保障（类）支出19.65万元，</w:t>
      </w:r>
      <w:r>
        <w:rPr>
          <w:rFonts w:ascii="仿宋" w:eastAsia="仿宋" w:hAnsi="仿宋" w:cs="仿宋"/>
        </w:rPr>
        <w:t>占</w:t>
      </w:r>
      <w:r>
        <w:rPr>
          <w:rFonts w:ascii="仿宋" w:eastAsia="仿宋" w:hAnsi="仿宋" w:cs="仿宋" w:hint="eastAsia"/>
        </w:rPr>
        <w:t>2.19</w:t>
      </w:r>
      <w:r>
        <w:rPr>
          <w:rFonts w:ascii="仿宋" w:eastAsia="仿宋" w:hAnsi="仿宋" w:cs="仿宋"/>
        </w:rPr>
        <w:t xml:space="preserve"> %</w:t>
      </w:r>
      <w:r>
        <w:rPr>
          <w:rFonts w:ascii="仿宋" w:eastAsia="仿宋" w:hAnsi="仿宋" w:cs="仿宋" w:hint="eastAsia"/>
        </w:rPr>
        <w:t>。</w:t>
      </w:r>
    </w:p>
    <w:p w14:paraId="6A13C464"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（三）一般公共预算财政拨款支出决算具体情况</w:t>
      </w:r>
    </w:p>
    <w:p w14:paraId="06CEC379"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2024年度财政拨款支出年初预算数为</w:t>
      </w:r>
      <w:r>
        <w:rPr>
          <w:rFonts w:ascii="仿宋" w:eastAsia="仿宋" w:hAnsi="仿宋" w:cs="仿宋" w:hint="eastAsia"/>
        </w:rPr>
        <w:t>429.11</w:t>
      </w:r>
      <w:r>
        <w:rPr>
          <w:rFonts w:ascii="仿宋" w:eastAsia="仿宋" w:hAnsi="仿宋" w:cs="仿宋"/>
        </w:rPr>
        <w:t>万元，支出决算数为</w:t>
      </w:r>
      <w:r>
        <w:rPr>
          <w:rFonts w:ascii="仿宋" w:eastAsia="仿宋" w:hAnsi="仿宋" w:cs="仿宋" w:hint="eastAsia"/>
        </w:rPr>
        <w:t>899.22</w:t>
      </w:r>
      <w:r>
        <w:rPr>
          <w:rFonts w:ascii="仿宋" w:eastAsia="仿宋" w:hAnsi="仿宋" w:cs="仿宋"/>
        </w:rPr>
        <w:t>万元，完成年初预算的</w:t>
      </w:r>
      <w:r>
        <w:rPr>
          <w:rFonts w:ascii="仿宋" w:eastAsia="仿宋" w:hAnsi="仿宋" w:cs="仿宋" w:hint="eastAsia"/>
        </w:rPr>
        <w:t>209.55</w:t>
      </w:r>
      <w:r>
        <w:rPr>
          <w:rFonts w:ascii="仿宋" w:eastAsia="仿宋" w:hAnsi="仿宋" w:cs="仿宋"/>
        </w:rPr>
        <w:t>%，其中：</w:t>
      </w:r>
    </w:p>
    <w:p w14:paraId="23E047B5"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1、一般公共服务（类）</w:t>
      </w:r>
      <w:r>
        <w:rPr>
          <w:rFonts w:ascii="仿宋" w:eastAsia="仿宋" w:hAnsi="仿宋" w:cs="仿宋" w:hint="eastAsia"/>
        </w:rPr>
        <w:t>商贸事务</w:t>
      </w:r>
      <w:r>
        <w:rPr>
          <w:rFonts w:ascii="仿宋" w:eastAsia="仿宋" w:hAnsi="仿宋" w:cs="仿宋"/>
        </w:rPr>
        <w:t>（款）</w:t>
      </w:r>
      <w:r>
        <w:rPr>
          <w:rFonts w:ascii="仿宋" w:eastAsia="仿宋" w:hAnsi="仿宋" w:cs="仿宋" w:hint="eastAsia"/>
        </w:rPr>
        <w:t>行政运行</w:t>
      </w:r>
      <w:r>
        <w:rPr>
          <w:rFonts w:ascii="仿宋" w:eastAsia="仿宋" w:hAnsi="仿宋" w:cs="仿宋"/>
        </w:rPr>
        <w:t>（项）。</w:t>
      </w:r>
    </w:p>
    <w:p w14:paraId="699C1C2F"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275.62</w:t>
      </w:r>
      <w:r>
        <w:rPr>
          <w:rFonts w:ascii="仿宋" w:eastAsia="仿宋" w:hAnsi="仿宋" w:cs="仿宋"/>
        </w:rPr>
        <w:t>万元，支出决算为</w:t>
      </w:r>
      <w:r>
        <w:rPr>
          <w:rFonts w:ascii="仿宋" w:eastAsia="仿宋" w:hAnsi="仿宋" w:cs="仿宋" w:hint="eastAsia"/>
        </w:rPr>
        <w:t>340.65</w:t>
      </w:r>
      <w:r>
        <w:rPr>
          <w:rFonts w:ascii="仿宋" w:eastAsia="仿宋" w:hAnsi="仿宋" w:cs="仿宋"/>
        </w:rPr>
        <w:t>万元，完成年初预算的</w:t>
      </w:r>
      <w:r>
        <w:rPr>
          <w:rFonts w:ascii="仿宋" w:eastAsia="仿宋" w:hAnsi="仿宋" w:cs="仿宋" w:hint="eastAsia"/>
        </w:rPr>
        <w:t>123.59</w:t>
      </w:r>
      <w:r>
        <w:rPr>
          <w:rFonts w:ascii="仿宋" w:eastAsia="仿宋" w:hAnsi="仿宋" w:cs="仿宋"/>
        </w:rPr>
        <w:t>%，决算数大于年初预算数的主要原因是：</w:t>
      </w:r>
      <w:r>
        <w:rPr>
          <w:rFonts w:ascii="仿宋" w:eastAsia="仿宋" w:hAnsi="仿宋" w:cs="仿宋" w:hint="eastAsia"/>
        </w:rPr>
        <w:t>增加业务活动、办公经费。</w:t>
      </w:r>
    </w:p>
    <w:p w14:paraId="272AF307"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2、一般公共服务（类）</w:t>
      </w:r>
      <w:r>
        <w:rPr>
          <w:rFonts w:ascii="仿宋" w:eastAsia="仿宋" w:hAnsi="仿宋" w:cs="仿宋" w:hint="eastAsia"/>
        </w:rPr>
        <w:t>商贸事务</w:t>
      </w:r>
      <w:r>
        <w:rPr>
          <w:rFonts w:ascii="仿宋" w:eastAsia="仿宋" w:hAnsi="仿宋" w:cs="仿宋"/>
        </w:rPr>
        <w:t>（款）</w:t>
      </w:r>
      <w:r>
        <w:rPr>
          <w:rFonts w:ascii="仿宋" w:eastAsia="仿宋" w:hAnsi="仿宋" w:cs="仿宋" w:hint="eastAsia"/>
        </w:rPr>
        <w:t>招商引资</w:t>
      </w:r>
      <w:r>
        <w:rPr>
          <w:rFonts w:ascii="仿宋" w:eastAsia="仿宋" w:hAnsi="仿宋" w:cs="仿宋"/>
        </w:rPr>
        <w:t>（项）。</w:t>
      </w:r>
    </w:p>
    <w:p w14:paraId="1C57EAD3"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50</w:t>
      </w:r>
      <w:r>
        <w:rPr>
          <w:rFonts w:ascii="仿宋" w:eastAsia="仿宋" w:hAnsi="仿宋" w:cs="仿宋"/>
        </w:rPr>
        <w:t>万元，支出决算为</w:t>
      </w:r>
      <w:r>
        <w:rPr>
          <w:rFonts w:ascii="仿宋" w:eastAsia="仿宋" w:hAnsi="仿宋" w:cs="仿宋" w:hint="eastAsia"/>
        </w:rPr>
        <w:t>59.445</w:t>
      </w:r>
      <w:r>
        <w:rPr>
          <w:rFonts w:ascii="仿宋" w:eastAsia="仿宋" w:hAnsi="仿宋" w:cs="仿宋"/>
        </w:rPr>
        <w:t>万元，完成年初预算的</w:t>
      </w:r>
      <w:r>
        <w:rPr>
          <w:rFonts w:ascii="仿宋" w:eastAsia="仿宋" w:hAnsi="仿宋" w:cs="仿宋" w:hint="eastAsia"/>
        </w:rPr>
        <w:t>118.89</w:t>
      </w:r>
      <w:r>
        <w:rPr>
          <w:rFonts w:ascii="仿宋" w:eastAsia="仿宋" w:hAnsi="仿宋" w:cs="仿宋"/>
        </w:rPr>
        <w:t>%，决算数大于年初预算数的主要原因是：</w:t>
      </w:r>
      <w:r>
        <w:rPr>
          <w:rFonts w:ascii="仿宋" w:eastAsia="仿宋" w:hAnsi="仿宋" w:cs="仿宋" w:hint="eastAsia"/>
        </w:rPr>
        <w:t>增加业务活动、办公经费。</w:t>
      </w:r>
    </w:p>
    <w:p w14:paraId="4397F4D6"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3.</w:t>
      </w:r>
      <w:r>
        <w:rPr>
          <w:rFonts w:ascii="仿宋" w:eastAsia="仿宋" w:hAnsi="仿宋" w:cs="仿宋"/>
        </w:rPr>
        <w:t>一般公共服务（类）</w:t>
      </w:r>
      <w:r>
        <w:rPr>
          <w:rFonts w:ascii="仿宋" w:eastAsia="仿宋" w:hAnsi="仿宋" w:cs="仿宋" w:hint="eastAsia"/>
        </w:rPr>
        <w:t>商贸事务</w:t>
      </w:r>
      <w:r>
        <w:rPr>
          <w:rFonts w:ascii="仿宋" w:eastAsia="仿宋" w:hAnsi="仿宋" w:cs="仿宋"/>
        </w:rPr>
        <w:t>（款）</w:t>
      </w:r>
      <w:r>
        <w:rPr>
          <w:rFonts w:ascii="仿宋" w:eastAsia="仿宋" w:hAnsi="仿宋" w:cs="仿宋" w:hint="eastAsia"/>
        </w:rPr>
        <w:t>其他商贸事务支出</w:t>
      </w:r>
      <w:r>
        <w:rPr>
          <w:rFonts w:ascii="仿宋" w:eastAsia="仿宋" w:hAnsi="仿宋" w:cs="仿宋"/>
        </w:rPr>
        <w:t>（项）。</w:t>
      </w:r>
    </w:p>
    <w:p w14:paraId="056450E1"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60</w:t>
      </w:r>
      <w:r>
        <w:rPr>
          <w:rFonts w:ascii="仿宋" w:eastAsia="仿宋" w:hAnsi="仿宋" w:cs="仿宋"/>
        </w:rPr>
        <w:t>万元，支出决算为</w:t>
      </w:r>
      <w:r>
        <w:rPr>
          <w:rFonts w:ascii="仿宋" w:eastAsia="仿宋" w:hAnsi="仿宋" w:cs="仿宋" w:hint="eastAsia"/>
        </w:rPr>
        <w:t>9.11</w:t>
      </w:r>
      <w:r>
        <w:rPr>
          <w:rFonts w:ascii="仿宋" w:eastAsia="仿宋" w:hAnsi="仿宋" w:cs="仿宋"/>
        </w:rPr>
        <w:t>万元，完成年初预算的</w:t>
      </w:r>
      <w:r>
        <w:rPr>
          <w:rFonts w:ascii="仿宋" w:eastAsia="仿宋" w:hAnsi="仿宋" w:cs="仿宋" w:hint="eastAsia"/>
        </w:rPr>
        <w:t>15.18</w:t>
      </w:r>
      <w:r>
        <w:rPr>
          <w:rFonts w:ascii="仿宋" w:eastAsia="仿宋" w:hAnsi="仿宋" w:cs="仿宋"/>
        </w:rPr>
        <w:t>%，决算数小于年初预算数的主要原因是：</w:t>
      </w:r>
      <w:r>
        <w:rPr>
          <w:rFonts w:ascii="仿宋" w:eastAsia="仿宋" w:hAnsi="仿宋" w:cs="仿宋" w:hint="eastAsia"/>
        </w:rPr>
        <w:t>指标调减等。</w:t>
      </w:r>
    </w:p>
    <w:p w14:paraId="4281C5D2"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lastRenderedPageBreak/>
        <w:t>4.</w:t>
      </w:r>
      <w:r>
        <w:rPr>
          <w:rFonts w:ascii="仿宋" w:eastAsia="仿宋" w:hAnsi="仿宋" w:cs="仿宋"/>
        </w:rPr>
        <w:t>一般公共服务（类）</w:t>
      </w:r>
      <w:r>
        <w:rPr>
          <w:rFonts w:ascii="仿宋" w:eastAsia="仿宋" w:hAnsi="仿宋" w:cs="仿宋" w:hint="eastAsia"/>
        </w:rPr>
        <w:t>党委办公厅及相关机构事务</w:t>
      </w:r>
      <w:r>
        <w:rPr>
          <w:rFonts w:ascii="仿宋" w:eastAsia="仿宋" w:hAnsi="仿宋" w:cs="仿宋"/>
        </w:rPr>
        <w:t>（款）</w:t>
      </w:r>
      <w:r>
        <w:rPr>
          <w:rFonts w:ascii="仿宋" w:eastAsia="仿宋" w:hAnsi="仿宋" w:cs="仿宋" w:hint="eastAsia"/>
        </w:rPr>
        <w:t>其他党委办公厅及相关机构事务支出</w:t>
      </w:r>
      <w:r>
        <w:rPr>
          <w:rFonts w:ascii="仿宋" w:eastAsia="仿宋" w:hAnsi="仿宋" w:cs="仿宋"/>
        </w:rPr>
        <w:t>（项）。</w:t>
      </w:r>
    </w:p>
    <w:p w14:paraId="16FC0506"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0.5</w:t>
      </w:r>
      <w:r>
        <w:rPr>
          <w:rFonts w:ascii="仿宋" w:eastAsia="仿宋" w:hAnsi="仿宋" w:cs="仿宋"/>
        </w:rPr>
        <w:t>万元</w:t>
      </w:r>
      <w:r>
        <w:rPr>
          <w:rFonts w:ascii="仿宋" w:eastAsia="仿宋" w:hAnsi="仿宋" w:cs="仿宋" w:hint="eastAsia"/>
        </w:rPr>
        <w:t>，超出年初预算的100%。决算数大于年初预算数的主要原因是：增加业务活动、办公经费。</w:t>
      </w:r>
    </w:p>
    <w:p w14:paraId="6D5BA0F7"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5.科学技术支出</w:t>
      </w:r>
      <w:r>
        <w:rPr>
          <w:rFonts w:ascii="仿宋" w:eastAsia="仿宋" w:hAnsi="仿宋" w:cs="仿宋"/>
        </w:rPr>
        <w:t>（类）</w:t>
      </w:r>
      <w:r>
        <w:rPr>
          <w:rFonts w:ascii="仿宋" w:eastAsia="仿宋" w:hAnsi="仿宋" w:cs="仿宋" w:hint="eastAsia"/>
        </w:rPr>
        <w:t>其他科学技术支出</w:t>
      </w:r>
      <w:r>
        <w:rPr>
          <w:rFonts w:ascii="仿宋" w:eastAsia="仿宋" w:hAnsi="仿宋" w:cs="仿宋"/>
        </w:rPr>
        <w:t>（款）</w:t>
      </w:r>
      <w:r>
        <w:rPr>
          <w:rFonts w:ascii="仿宋" w:eastAsia="仿宋" w:hAnsi="仿宋" w:cs="仿宋" w:hint="eastAsia"/>
        </w:rPr>
        <w:t>其他科学技术支出</w:t>
      </w:r>
      <w:r>
        <w:rPr>
          <w:rFonts w:ascii="仿宋" w:eastAsia="仿宋" w:hAnsi="仿宋" w:cs="仿宋"/>
        </w:rPr>
        <w:t>（项）。</w:t>
      </w:r>
    </w:p>
    <w:p w14:paraId="39345939"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74.91</w:t>
      </w:r>
      <w:r>
        <w:rPr>
          <w:rFonts w:ascii="仿宋" w:eastAsia="仿宋" w:hAnsi="仿宋" w:cs="仿宋"/>
        </w:rPr>
        <w:t>万元，</w:t>
      </w:r>
      <w:r>
        <w:rPr>
          <w:rFonts w:ascii="仿宋" w:eastAsia="仿宋" w:hAnsi="仿宋" w:cs="仿宋" w:hint="eastAsia"/>
        </w:rPr>
        <w:t>超出年初预算的100%。决算数大于年初预算数的主要原因是：增加业务活动、办公经费。</w:t>
      </w:r>
    </w:p>
    <w:p w14:paraId="548D3EF4"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6.社会保障和就业支出</w:t>
      </w:r>
      <w:r>
        <w:rPr>
          <w:rFonts w:ascii="仿宋" w:eastAsia="仿宋" w:hAnsi="仿宋" w:cs="仿宋"/>
        </w:rPr>
        <w:t>（类）</w:t>
      </w:r>
      <w:r>
        <w:rPr>
          <w:rFonts w:ascii="仿宋" w:eastAsia="仿宋" w:hAnsi="仿宋" w:cs="仿宋" w:hint="eastAsia"/>
        </w:rPr>
        <w:t>行政事业单位养老支出</w:t>
      </w:r>
      <w:r>
        <w:rPr>
          <w:rFonts w:ascii="仿宋" w:eastAsia="仿宋" w:hAnsi="仿宋" w:cs="仿宋"/>
        </w:rPr>
        <w:t>（款）</w:t>
      </w:r>
      <w:r>
        <w:rPr>
          <w:rFonts w:ascii="仿宋" w:eastAsia="仿宋" w:hAnsi="仿宋" w:cs="仿宋" w:hint="eastAsia"/>
        </w:rPr>
        <w:t>行政单位离退休</w:t>
      </w:r>
      <w:r>
        <w:rPr>
          <w:rFonts w:ascii="仿宋" w:eastAsia="仿宋" w:hAnsi="仿宋" w:cs="仿宋"/>
        </w:rPr>
        <w:t>（项）。</w:t>
      </w:r>
    </w:p>
    <w:p w14:paraId="5DED690E"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7.39</w:t>
      </w:r>
      <w:r>
        <w:rPr>
          <w:rFonts w:ascii="仿宋" w:eastAsia="仿宋" w:hAnsi="仿宋" w:cs="仿宋"/>
        </w:rPr>
        <w:t>万元，</w:t>
      </w:r>
      <w:r>
        <w:rPr>
          <w:rFonts w:ascii="仿宋" w:eastAsia="仿宋" w:hAnsi="仿宋" w:cs="仿宋" w:hint="eastAsia"/>
        </w:rPr>
        <w:t>超出年初预算的100%。决算数大于年初预算数的主要原因是：增加业务活动、办公经费。</w:t>
      </w:r>
    </w:p>
    <w:p w14:paraId="153177CD"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7.社会保障和就业支出</w:t>
      </w:r>
      <w:r>
        <w:rPr>
          <w:rFonts w:ascii="仿宋" w:eastAsia="仿宋" w:hAnsi="仿宋" w:cs="仿宋"/>
        </w:rPr>
        <w:t>（类）</w:t>
      </w:r>
      <w:r>
        <w:rPr>
          <w:rFonts w:ascii="仿宋" w:eastAsia="仿宋" w:hAnsi="仿宋" w:cs="仿宋" w:hint="eastAsia"/>
        </w:rPr>
        <w:t>行政事业单位养老支出</w:t>
      </w:r>
      <w:r>
        <w:rPr>
          <w:rFonts w:ascii="仿宋" w:eastAsia="仿宋" w:hAnsi="仿宋" w:cs="仿宋"/>
        </w:rPr>
        <w:t>（款）</w:t>
      </w:r>
      <w:r>
        <w:rPr>
          <w:rFonts w:ascii="仿宋" w:eastAsia="仿宋" w:hAnsi="仿宋" w:cs="仿宋" w:hint="eastAsia"/>
        </w:rPr>
        <w:t>机关事业单位基本养老保险缴费支出</w:t>
      </w:r>
      <w:r>
        <w:rPr>
          <w:rFonts w:ascii="仿宋" w:eastAsia="仿宋" w:hAnsi="仿宋" w:cs="仿宋"/>
        </w:rPr>
        <w:t>（项）。</w:t>
      </w:r>
    </w:p>
    <w:p w14:paraId="2C06D61E"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23.84</w:t>
      </w:r>
      <w:r>
        <w:rPr>
          <w:rFonts w:ascii="仿宋" w:eastAsia="仿宋" w:hAnsi="仿宋" w:cs="仿宋"/>
        </w:rPr>
        <w:t>万元，支出决算为</w:t>
      </w:r>
      <w:r>
        <w:rPr>
          <w:rFonts w:ascii="仿宋" w:eastAsia="仿宋" w:hAnsi="仿宋" w:cs="仿宋" w:hint="eastAsia"/>
        </w:rPr>
        <w:t>23.84</w:t>
      </w:r>
      <w:r>
        <w:rPr>
          <w:rFonts w:ascii="仿宋" w:eastAsia="仿宋" w:hAnsi="仿宋" w:cs="仿宋"/>
        </w:rPr>
        <w:t>万元，完成年初预算的</w:t>
      </w:r>
      <w:r>
        <w:rPr>
          <w:rFonts w:ascii="仿宋" w:eastAsia="仿宋" w:hAnsi="仿宋" w:cs="仿宋" w:hint="eastAsia"/>
        </w:rPr>
        <w:t>100</w:t>
      </w:r>
      <w:r>
        <w:rPr>
          <w:rFonts w:ascii="仿宋" w:eastAsia="仿宋" w:hAnsi="仿宋" w:cs="仿宋"/>
        </w:rPr>
        <w:t>%，完成年初预算的</w:t>
      </w:r>
      <w:r>
        <w:rPr>
          <w:rFonts w:ascii="仿宋" w:eastAsia="仿宋" w:hAnsi="仿宋" w:cs="仿宋" w:hint="eastAsia"/>
        </w:rPr>
        <w:t>100</w:t>
      </w:r>
      <w:r>
        <w:rPr>
          <w:rFonts w:ascii="仿宋" w:eastAsia="仿宋" w:hAnsi="仿宋" w:cs="仿宋"/>
        </w:rPr>
        <w:t>%，</w:t>
      </w:r>
      <w:r>
        <w:rPr>
          <w:rFonts w:ascii="仿宋" w:eastAsia="仿宋" w:hAnsi="仿宋" w:cs="仿宋" w:hint="eastAsia"/>
        </w:rPr>
        <w:t>决算数与年初预算数一致，我单位严格按预算执行决算。</w:t>
      </w:r>
    </w:p>
    <w:p w14:paraId="5D56A62E"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8.卫生健康支出</w:t>
      </w:r>
      <w:r>
        <w:rPr>
          <w:rFonts w:ascii="仿宋" w:eastAsia="仿宋" w:hAnsi="仿宋" w:cs="仿宋"/>
        </w:rPr>
        <w:t>（类）</w:t>
      </w:r>
      <w:r>
        <w:rPr>
          <w:rFonts w:ascii="仿宋" w:eastAsia="仿宋" w:hAnsi="仿宋" w:cs="仿宋" w:hint="eastAsia"/>
        </w:rPr>
        <w:t>公共卫生</w:t>
      </w:r>
      <w:r>
        <w:rPr>
          <w:rFonts w:ascii="仿宋" w:eastAsia="仿宋" w:hAnsi="仿宋" w:cs="仿宋"/>
        </w:rPr>
        <w:t>（款）</w:t>
      </w:r>
      <w:r>
        <w:rPr>
          <w:rFonts w:ascii="仿宋" w:eastAsia="仿宋" w:hAnsi="仿宋" w:cs="仿宋" w:hint="eastAsia"/>
        </w:rPr>
        <w:t>疾病预防控制机构</w:t>
      </w:r>
      <w:r>
        <w:rPr>
          <w:rFonts w:ascii="仿宋" w:eastAsia="仿宋" w:hAnsi="仿宋" w:cs="仿宋"/>
        </w:rPr>
        <w:t>（项）。</w:t>
      </w:r>
    </w:p>
    <w:p w14:paraId="7398B9CF"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121.45</w:t>
      </w:r>
      <w:r>
        <w:rPr>
          <w:rFonts w:ascii="仿宋" w:eastAsia="仿宋" w:hAnsi="仿宋" w:cs="仿宋"/>
        </w:rPr>
        <w:t>万元，</w:t>
      </w:r>
      <w:r>
        <w:rPr>
          <w:rFonts w:ascii="仿宋" w:eastAsia="仿宋" w:hAnsi="仿宋" w:cs="仿宋" w:hint="eastAsia"/>
        </w:rPr>
        <w:t>超出年初预算的100%。决算数大于年初预算数的主要原因是：增加业务活动、办公经费。</w:t>
      </w:r>
    </w:p>
    <w:p w14:paraId="2BB90B73"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9.资源勘探工业信息等支出</w:t>
      </w:r>
      <w:r>
        <w:rPr>
          <w:rFonts w:ascii="仿宋" w:eastAsia="仿宋" w:hAnsi="仿宋" w:cs="仿宋"/>
        </w:rPr>
        <w:t>（类）</w:t>
      </w:r>
      <w:r>
        <w:rPr>
          <w:rFonts w:ascii="仿宋" w:eastAsia="仿宋" w:hAnsi="仿宋" w:cs="仿宋" w:hint="eastAsia"/>
        </w:rPr>
        <w:t>资源勘探开放</w:t>
      </w:r>
      <w:r>
        <w:rPr>
          <w:rFonts w:ascii="仿宋" w:eastAsia="仿宋" w:hAnsi="仿宋" w:cs="仿宋"/>
        </w:rPr>
        <w:t>（款）</w:t>
      </w:r>
      <w:r>
        <w:rPr>
          <w:rFonts w:ascii="仿宋" w:eastAsia="仿宋" w:hAnsi="仿宋" w:cs="仿宋" w:hint="eastAsia"/>
        </w:rPr>
        <w:t>其他资源</w:t>
      </w:r>
      <w:proofErr w:type="gramStart"/>
      <w:r>
        <w:rPr>
          <w:rFonts w:ascii="仿宋" w:eastAsia="仿宋" w:hAnsi="仿宋" w:cs="仿宋" w:hint="eastAsia"/>
        </w:rPr>
        <w:t>勘探业支出</w:t>
      </w:r>
      <w:proofErr w:type="gramEnd"/>
      <w:r>
        <w:rPr>
          <w:rFonts w:ascii="仿宋" w:eastAsia="仿宋" w:hAnsi="仿宋" w:cs="仿宋"/>
        </w:rPr>
        <w:t>（项）。</w:t>
      </w:r>
    </w:p>
    <w:p w14:paraId="1AA7DA5B"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lastRenderedPageBreak/>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8.1</w:t>
      </w:r>
      <w:r>
        <w:rPr>
          <w:rFonts w:ascii="仿宋" w:eastAsia="仿宋" w:hAnsi="仿宋" w:cs="仿宋"/>
        </w:rPr>
        <w:t>万元，</w:t>
      </w:r>
      <w:r>
        <w:rPr>
          <w:rFonts w:ascii="仿宋" w:eastAsia="仿宋" w:hAnsi="仿宋" w:cs="仿宋" w:hint="eastAsia"/>
        </w:rPr>
        <w:t>超出年初预算的100%。决算数大于年初预算数的主要原因是：增加业务活动、办公经费。</w:t>
      </w:r>
    </w:p>
    <w:p w14:paraId="47C7A01C"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10.商业服务业支出</w:t>
      </w:r>
      <w:r>
        <w:rPr>
          <w:rFonts w:ascii="仿宋" w:eastAsia="仿宋" w:hAnsi="仿宋" w:cs="仿宋"/>
        </w:rPr>
        <w:t>（类）</w:t>
      </w:r>
      <w:r>
        <w:rPr>
          <w:rFonts w:ascii="仿宋" w:eastAsia="仿宋" w:hAnsi="仿宋" w:cs="仿宋" w:hint="eastAsia"/>
        </w:rPr>
        <w:t>商业流通事务</w:t>
      </w:r>
      <w:r>
        <w:rPr>
          <w:rFonts w:ascii="仿宋" w:eastAsia="仿宋" w:hAnsi="仿宋" w:cs="仿宋"/>
        </w:rPr>
        <w:t>（款）</w:t>
      </w:r>
      <w:r>
        <w:rPr>
          <w:rFonts w:ascii="仿宋" w:eastAsia="仿宋" w:hAnsi="仿宋" w:cs="仿宋" w:hint="eastAsia"/>
        </w:rPr>
        <w:t>其他商业流通事务支出</w:t>
      </w:r>
      <w:r>
        <w:rPr>
          <w:rFonts w:ascii="仿宋" w:eastAsia="仿宋" w:hAnsi="仿宋" w:cs="仿宋"/>
        </w:rPr>
        <w:t>（项）。</w:t>
      </w:r>
    </w:p>
    <w:p w14:paraId="13E14492"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210.08</w:t>
      </w:r>
      <w:r>
        <w:rPr>
          <w:rFonts w:ascii="仿宋" w:eastAsia="仿宋" w:hAnsi="仿宋" w:cs="仿宋"/>
        </w:rPr>
        <w:t>万元，</w:t>
      </w:r>
      <w:r>
        <w:rPr>
          <w:rFonts w:ascii="仿宋" w:eastAsia="仿宋" w:hAnsi="仿宋" w:cs="仿宋" w:hint="eastAsia"/>
        </w:rPr>
        <w:t>超出年初预算的100%。决算数大于年初预算数的主要原因是：增加业务活动、办公经费。</w:t>
      </w:r>
    </w:p>
    <w:p w14:paraId="60F12E17"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11.商业服务业支出</w:t>
      </w:r>
      <w:r>
        <w:rPr>
          <w:rFonts w:ascii="仿宋" w:eastAsia="仿宋" w:hAnsi="仿宋" w:cs="仿宋"/>
        </w:rPr>
        <w:t>（类）</w:t>
      </w:r>
      <w:r>
        <w:rPr>
          <w:rFonts w:ascii="仿宋" w:eastAsia="仿宋" w:hAnsi="仿宋" w:cs="仿宋" w:hint="eastAsia"/>
        </w:rPr>
        <w:t>涉外发展服务支出</w:t>
      </w:r>
      <w:r>
        <w:rPr>
          <w:rFonts w:ascii="仿宋" w:eastAsia="仿宋" w:hAnsi="仿宋" w:cs="仿宋"/>
        </w:rPr>
        <w:t>（款）</w:t>
      </w:r>
      <w:r>
        <w:rPr>
          <w:rFonts w:ascii="仿宋" w:eastAsia="仿宋" w:hAnsi="仿宋" w:cs="仿宋" w:hint="eastAsia"/>
        </w:rPr>
        <w:t>其他涉外发展服务支出</w:t>
      </w:r>
      <w:r>
        <w:rPr>
          <w:rFonts w:ascii="仿宋" w:eastAsia="仿宋" w:hAnsi="仿宋" w:cs="仿宋"/>
        </w:rPr>
        <w:t>（项）。</w:t>
      </w:r>
    </w:p>
    <w:p w14:paraId="23AA5356"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4.21</w:t>
      </w:r>
      <w:r>
        <w:rPr>
          <w:rFonts w:ascii="仿宋" w:eastAsia="仿宋" w:hAnsi="仿宋" w:cs="仿宋"/>
        </w:rPr>
        <w:t>万元，</w:t>
      </w:r>
      <w:r>
        <w:rPr>
          <w:rFonts w:ascii="仿宋" w:eastAsia="仿宋" w:hAnsi="仿宋" w:cs="仿宋" w:hint="eastAsia"/>
        </w:rPr>
        <w:t>超出年初预算的100%。决算数大于年初预算数的主要原因是：增加业务活动、办公经费。</w:t>
      </w:r>
    </w:p>
    <w:p w14:paraId="03C9FD28"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12.商业服务业支出</w:t>
      </w:r>
      <w:r>
        <w:rPr>
          <w:rFonts w:ascii="仿宋" w:eastAsia="仿宋" w:hAnsi="仿宋" w:cs="仿宋"/>
        </w:rPr>
        <w:t>（类）</w:t>
      </w:r>
      <w:r>
        <w:rPr>
          <w:rFonts w:ascii="仿宋" w:eastAsia="仿宋" w:hAnsi="仿宋" w:cs="仿宋" w:hint="eastAsia"/>
        </w:rPr>
        <w:t>其他商业服务业等支出</w:t>
      </w:r>
      <w:r>
        <w:rPr>
          <w:rFonts w:ascii="仿宋" w:eastAsia="仿宋" w:hAnsi="仿宋" w:cs="仿宋"/>
        </w:rPr>
        <w:t>（款）</w:t>
      </w:r>
      <w:r>
        <w:rPr>
          <w:rFonts w:ascii="仿宋" w:eastAsia="仿宋" w:hAnsi="仿宋" w:cs="仿宋" w:hint="eastAsia"/>
        </w:rPr>
        <w:t>其他商业服务业等支出</w:t>
      </w:r>
      <w:r>
        <w:rPr>
          <w:rFonts w:ascii="仿宋" w:eastAsia="仿宋" w:hAnsi="仿宋" w:cs="仿宋"/>
        </w:rPr>
        <w:t>（项）。</w:t>
      </w:r>
    </w:p>
    <w:p w14:paraId="58A18B2F"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年初预算为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20</w:t>
      </w:r>
      <w:r>
        <w:rPr>
          <w:rFonts w:ascii="仿宋" w:eastAsia="仿宋" w:hAnsi="仿宋" w:cs="仿宋"/>
        </w:rPr>
        <w:t>万元，</w:t>
      </w:r>
      <w:r>
        <w:rPr>
          <w:rFonts w:ascii="仿宋" w:eastAsia="仿宋" w:hAnsi="仿宋" w:cs="仿宋" w:hint="eastAsia"/>
        </w:rPr>
        <w:t>超出年初预算的100%。决算数大于年初预算数的主要原因是：增加业务活动、办公经费。</w:t>
      </w:r>
    </w:p>
    <w:p w14:paraId="7FFF74FF"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hint="eastAsia"/>
        </w:rPr>
        <w:t>13.住房保障支出</w:t>
      </w:r>
      <w:r>
        <w:rPr>
          <w:rFonts w:ascii="仿宋" w:eastAsia="仿宋" w:hAnsi="仿宋" w:cs="仿宋"/>
        </w:rPr>
        <w:t>（类）</w:t>
      </w:r>
      <w:r>
        <w:rPr>
          <w:rFonts w:ascii="仿宋" w:eastAsia="仿宋" w:hAnsi="仿宋" w:cs="仿宋" w:hint="eastAsia"/>
        </w:rPr>
        <w:t>住房改革支出</w:t>
      </w:r>
      <w:r>
        <w:rPr>
          <w:rFonts w:ascii="仿宋" w:eastAsia="仿宋" w:hAnsi="仿宋" w:cs="仿宋"/>
        </w:rPr>
        <w:t>（款）</w:t>
      </w:r>
      <w:r>
        <w:rPr>
          <w:rFonts w:ascii="仿宋" w:eastAsia="仿宋" w:hAnsi="仿宋" w:cs="仿宋" w:hint="eastAsia"/>
        </w:rPr>
        <w:t>住房公积金</w:t>
      </w:r>
      <w:r>
        <w:rPr>
          <w:rFonts w:ascii="仿宋" w:eastAsia="仿宋" w:hAnsi="仿宋" w:cs="仿宋"/>
        </w:rPr>
        <w:t>（项）。</w:t>
      </w:r>
    </w:p>
    <w:p w14:paraId="627E6506" w14:textId="77777777" w:rsidR="00422994" w:rsidRDefault="00000000">
      <w:pPr>
        <w:pStyle w:val="18"/>
        <w:spacing w:after="2"/>
        <w:ind w:firstLine="641"/>
        <w:rPr>
          <w:rFonts w:ascii="仿宋" w:eastAsia="仿宋" w:hAnsi="仿宋" w:cs="仿宋"/>
          <w:sz w:val="32"/>
          <w:szCs w:val="32"/>
        </w:rPr>
      </w:pPr>
      <w:r>
        <w:rPr>
          <w:rFonts w:ascii="仿宋" w:eastAsia="仿宋" w:hAnsi="仿宋" w:cs="仿宋" w:hint="default"/>
          <w:sz w:val="32"/>
          <w:szCs w:val="32"/>
        </w:rPr>
        <w:t>年初预算为</w:t>
      </w:r>
      <w:r>
        <w:rPr>
          <w:rFonts w:ascii="仿宋" w:eastAsia="仿宋" w:hAnsi="仿宋" w:cs="仿宋"/>
          <w:sz w:val="32"/>
          <w:szCs w:val="32"/>
        </w:rPr>
        <w:t>19.65</w:t>
      </w:r>
      <w:r>
        <w:rPr>
          <w:rFonts w:ascii="仿宋" w:eastAsia="仿宋" w:hAnsi="仿宋" w:cs="仿宋" w:hint="default"/>
          <w:sz w:val="32"/>
          <w:szCs w:val="32"/>
        </w:rPr>
        <w:t>万元，支出决算为</w:t>
      </w:r>
      <w:r>
        <w:rPr>
          <w:rFonts w:ascii="仿宋" w:eastAsia="仿宋" w:hAnsi="仿宋" w:cs="仿宋"/>
          <w:sz w:val="32"/>
          <w:szCs w:val="32"/>
        </w:rPr>
        <w:t>19.65</w:t>
      </w:r>
      <w:r>
        <w:rPr>
          <w:rFonts w:ascii="仿宋" w:eastAsia="仿宋" w:hAnsi="仿宋" w:cs="仿宋" w:hint="default"/>
          <w:sz w:val="32"/>
          <w:szCs w:val="32"/>
        </w:rPr>
        <w:t>万元，完成年初预算的</w:t>
      </w:r>
      <w:r>
        <w:rPr>
          <w:rFonts w:ascii="仿宋" w:eastAsia="仿宋" w:hAnsi="仿宋" w:cs="仿宋"/>
          <w:sz w:val="32"/>
          <w:szCs w:val="32"/>
        </w:rPr>
        <w:t>100</w:t>
      </w:r>
      <w:r>
        <w:rPr>
          <w:rFonts w:ascii="仿宋" w:eastAsia="仿宋" w:hAnsi="仿宋" w:cs="仿宋" w:hint="default"/>
          <w:sz w:val="32"/>
          <w:szCs w:val="32"/>
        </w:rPr>
        <w:t>%，</w:t>
      </w:r>
      <w:r>
        <w:rPr>
          <w:rFonts w:ascii="仿宋" w:eastAsia="仿宋" w:hAnsi="仿宋" w:cs="仿宋"/>
          <w:sz w:val="32"/>
          <w:szCs w:val="32"/>
        </w:rPr>
        <w:t>决算数与年初预算数一致，我单位严格按预算执行决算。</w:t>
      </w:r>
    </w:p>
    <w:p w14:paraId="6F3D4891"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六、一般公共预算财政拨款基本支出决算情况说明</w:t>
      </w:r>
    </w:p>
    <w:p w14:paraId="52C2212F"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2024年度一般公共预算财政拨款基本支出</w:t>
      </w:r>
      <w:r>
        <w:rPr>
          <w:rFonts w:ascii="仿宋" w:eastAsia="仿宋" w:hAnsi="仿宋" w:cs="仿宋" w:hint="eastAsia"/>
        </w:rPr>
        <w:t>391.52</w:t>
      </w:r>
      <w:r>
        <w:rPr>
          <w:rFonts w:ascii="仿宋" w:eastAsia="仿宋" w:hAnsi="仿宋" w:cs="仿宋"/>
        </w:rPr>
        <w:t>万元，其中：</w:t>
      </w:r>
    </w:p>
    <w:p w14:paraId="4F1A04ED"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人员经费</w:t>
      </w:r>
      <w:r>
        <w:rPr>
          <w:rFonts w:ascii="仿宋" w:eastAsia="仿宋" w:hAnsi="仿宋" w:cs="仿宋" w:hint="eastAsia"/>
        </w:rPr>
        <w:t>328.21</w:t>
      </w:r>
      <w:r>
        <w:rPr>
          <w:rFonts w:ascii="仿宋" w:eastAsia="仿宋" w:hAnsi="仿宋" w:cs="仿宋"/>
        </w:rPr>
        <w:t>万元，</w:t>
      </w:r>
      <w:proofErr w:type="gramStart"/>
      <w:r>
        <w:rPr>
          <w:rFonts w:ascii="仿宋" w:eastAsia="仿宋" w:hAnsi="仿宋" w:cs="仿宋"/>
        </w:rPr>
        <w:t>占基本</w:t>
      </w:r>
      <w:proofErr w:type="gramEnd"/>
      <w:r>
        <w:rPr>
          <w:rFonts w:ascii="仿宋" w:eastAsia="仿宋" w:hAnsi="仿宋" w:cs="仿宋"/>
        </w:rPr>
        <w:t>支出的</w:t>
      </w:r>
      <w:r>
        <w:rPr>
          <w:rFonts w:ascii="仿宋" w:eastAsia="仿宋" w:hAnsi="仿宋" w:cs="仿宋" w:hint="eastAsia"/>
        </w:rPr>
        <w:t>83.83</w:t>
      </w:r>
      <w:r>
        <w:rPr>
          <w:rFonts w:ascii="仿宋" w:eastAsia="仿宋" w:hAnsi="仿宋" w:cs="仿宋"/>
        </w:rPr>
        <w:t xml:space="preserve"> %,主要包括基本工资、津贴补贴、奖金、伙食补助费。公用经费</w:t>
      </w:r>
      <w:r>
        <w:rPr>
          <w:rFonts w:ascii="仿宋" w:eastAsia="仿宋" w:hAnsi="仿宋" w:cs="仿宋" w:hint="eastAsia"/>
        </w:rPr>
        <w:t>63.31</w:t>
      </w:r>
      <w:r>
        <w:rPr>
          <w:rFonts w:ascii="仿宋" w:eastAsia="仿宋" w:hAnsi="仿宋" w:cs="仿宋"/>
        </w:rPr>
        <w:t>万元，</w:t>
      </w:r>
      <w:proofErr w:type="gramStart"/>
      <w:r>
        <w:rPr>
          <w:rFonts w:ascii="仿宋" w:eastAsia="仿宋" w:hAnsi="仿宋" w:cs="仿宋"/>
        </w:rPr>
        <w:t>占基本</w:t>
      </w:r>
      <w:proofErr w:type="gramEnd"/>
      <w:r>
        <w:rPr>
          <w:rFonts w:ascii="仿宋" w:eastAsia="仿宋" w:hAnsi="仿宋" w:cs="仿宋"/>
        </w:rPr>
        <w:t>支出的</w:t>
      </w:r>
      <w:r>
        <w:rPr>
          <w:rFonts w:ascii="仿宋" w:eastAsia="仿宋" w:hAnsi="仿宋" w:cs="仿宋" w:hint="eastAsia"/>
        </w:rPr>
        <w:t>16.17</w:t>
      </w:r>
      <w:r>
        <w:rPr>
          <w:rFonts w:ascii="仿宋" w:eastAsia="仿宋" w:hAnsi="仿宋" w:cs="仿宋"/>
        </w:rPr>
        <w:t xml:space="preserve"> %，主要包括办公费、印刷费、咨询费、手续费。</w:t>
      </w:r>
    </w:p>
    <w:p w14:paraId="26275C31"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lastRenderedPageBreak/>
        <w:t>七、财政拨款“三公”经费支出决算情况说明</w:t>
      </w:r>
    </w:p>
    <w:p w14:paraId="7420A157"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（一）“三公”经费财政拨款支出决算总体情况说明</w:t>
      </w:r>
    </w:p>
    <w:p w14:paraId="3870BEBC"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2024年度“三公”经费财政拨款支出预算为</w:t>
      </w:r>
      <w:r>
        <w:rPr>
          <w:rFonts w:ascii="仿宋" w:eastAsia="仿宋" w:hAnsi="仿宋" w:cs="仿宋" w:hint="eastAsia"/>
        </w:rPr>
        <w:t>0.17</w:t>
      </w:r>
      <w:r>
        <w:rPr>
          <w:rFonts w:ascii="仿宋" w:eastAsia="仿宋" w:hAnsi="仿宋" w:cs="仿宋"/>
        </w:rPr>
        <w:t>万元，支出决算为</w:t>
      </w:r>
      <w:r>
        <w:rPr>
          <w:rFonts w:ascii="仿宋" w:eastAsia="仿宋" w:hAnsi="仿宋" w:cs="仿宋" w:hint="eastAsia"/>
        </w:rPr>
        <w:t>0.14</w:t>
      </w:r>
      <w:r>
        <w:rPr>
          <w:rFonts w:ascii="仿宋" w:eastAsia="仿宋" w:hAnsi="仿宋" w:cs="仿宋"/>
        </w:rPr>
        <w:t>万元，完成预算的</w:t>
      </w:r>
      <w:r>
        <w:rPr>
          <w:rFonts w:ascii="仿宋" w:eastAsia="仿宋" w:hAnsi="仿宋" w:cs="仿宋" w:hint="eastAsia"/>
        </w:rPr>
        <w:t>82.35</w:t>
      </w:r>
      <w:r>
        <w:rPr>
          <w:rFonts w:ascii="仿宋" w:eastAsia="仿宋" w:hAnsi="仿宋" w:cs="仿宋"/>
        </w:rPr>
        <w:t>%；与上年相比增加</w:t>
      </w:r>
      <w:r>
        <w:rPr>
          <w:rFonts w:ascii="仿宋" w:eastAsia="仿宋" w:hAnsi="仿宋" w:cs="仿宋" w:hint="eastAsia"/>
        </w:rPr>
        <w:t>0.06</w:t>
      </w:r>
      <w:r>
        <w:rPr>
          <w:rFonts w:ascii="仿宋" w:eastAsia="仿宋" w:hAnsi="仿宋" w:cs="仿宋"/>
        </w:rPr>
        <w:t>万元，增长</w:t>
      </w:r>
      <w:r>
        <w:rPr>
          <w:rFonts w:ascii="仿宋" w:eastAsia="仿宋" w:hAnsi="仿宋" w:cs="仿宋" w:hint="eastAsia"/>
        </w:rPr>
        <w:t>75</w:t>
      </w:r>
      <w:r>
        <w:rPr>
          <w:rFonts w:ascii="仿宋" w:eastAsia="仿宋" w:hAnsi="仿宋" w:cs="仿宋"/>
        </w:rPr>
        <w:t>%。决算数大于预算数的主要原因是</w:t>
      </w:r>
      <w:r>
        <w:rPr>
          <w:rFonts w:ascii="仿宋" w:eastAsia="仿宋" w:hAnsi="仿宋" w:cs="仿宋" w:hint="eastAsia"/>
        </w:rPr>
        <w:t>有</w:t>
      </w:r>
      <w:r>
        <w:rPr>
          <w:rFonts w:ascii="仿宋" w:eastAsia="仿宋" w:hAnsi="仿宋" w:cs="仿宋"/>
        </w:rPr>
        <w:t>接待来访团组</w:t>
      </w:r>
      <w:r>
        <w:rPr>
          <w:rFonts w:ascii="仿宋" w:eastAsia="仿宋" w:hAnsi="仿宋" w:cs="仿宋" w:hint="eastAsia"/>
        </w:rPr>
        <w:t>2</w:t>
      </w:r>
      <w:r>
        <w:rPr>
          <w:rFonts w:ascii="仿宋" w:eastAsia="仿宋" w:hAnsi="仿宋" w:cs="仿宋"/>
        </w:rPr>
        <w:t>个。2024年度共接待来访团组</w:t>
      </w:r>
      <w:r>
        <w:rPr>
          <w:rFonts w:ascii="仿宋" w:eastAsia="仿宋" w:hAnsi="仿宋" w:cs="仿宋" w:hint="eastAsia"/>
        </w:rPr>
        <w:t>2</w:t>
      </w:r>
      <w:r>
        <w:rPr>
          <w:rFonts w:ascii="仿宋" w:eastAsia="仿宋" w:hAnsi="仿宋" w:cs="仿宋"/>
        </w:rPr>
        <w:t>个、来宾</w:t>
      </w:r>
      <w:r>
        <w:rPr>
          <w:rFonts w:ascii="仿宋" w:eastAsia="仿宋" w:hAnsi="仿宋" w:cs="仿宋" w:hint="eastAsia"/>
        </w:rPr>
        <w:t>23</w:t>
      </w:r>
      <w:r>
        <w:rPr>
          <w:rFonts w:ascii="仿宋" w:eastAsia="仿宋" w:hAnsi="仿宋" w:cs="仿宋"/>
        </w:rPr>
        <w:t>人次，主要是</w:t>
      </w:r>
      <w:r>
        <w:rPr>
          <w:rFonts w:ascii="仿宋" w:eastAsia="仿宋" w:hAnsi="仿宋" w:cs="仿宋" w:hint="eastAsia"/>
        </w:rPr>
        <w:t>开展成品油经营企业联合检查、市来区调研市场经营主体</w:t>
      </w:r>
      <w:r>
        <w:rPr>
          <w:rFonts w:ascii="仿宋" w:eastAsia="仿宋" w:hAnsi="仿宋" w:cs="仿宋"/>
        </w:rPr>
        <w:t>发生的接待支出。</w:t>
      </w:r>
    </w:p>
    <w:p w14:paraId="3BDA5C48"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（二）“三公”经费财政拨款支出决算具体情况说明</w:t>
      </w:r>
    </w:p>
    <w:p w14:paraId="681C8FF3"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1.因公出国（境）费支出预算为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万元，与上年相比</w:t>
      </w:r>
      <w:r>
        <w:rPr>
          <w:rFonts w:ascii="仿宋" w:eastAsia="仿宋" w:hAnsi="仿宋" w:cs="仿宋" w:hint="eastAsia"/>
        </w:rPr>
        <w:t>一致</w:t>
      </w:r>
      <w:r>
        <w:rPr>
          <w:rFonts w:ascii="仿宋" w:eastAsia="仿宋" w:hAnsi="仿宋" w:cs="仿宋"/>
        </w:rPr>
        <w:t>。</w:t>
      </w:r>
    </w:p>
    <w:p w14:paraId="0BC0D1FE"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2.公务用车购置费及运行维护费支出预算为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万元；与上年相比</w:t>
      </w:r>
      <w:r>
        <w:rPr>
          <w:rFonts w:ascii="仿宋" w:eastAsia="仿宋" w:hAnsi="仿宋" w:cs="仿宋" w:hint="eastAsia"/>
        </w:rPr>
        <w:t>一致。</w:t>
      </w:r>
    </w:p>
    <w:p w14:paraId="44E3BB4B"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公务用车运行维护费支出预算为</w:t>
      </w:r>
      <w:r>
        <w:rPr>
          <w:rFonts w:ascii="仿宋" w:eastAsia="仿宋" w:hAnsi="仿宋" w:cs="仿宋" w:hint="eastAsia"/>
        </w:rPr>
        <w:t>0</w:t>
      </w:r>
      <w:r>
        <w:rPr>
          <w:rFonts w:ascii="仿宋" w:eastAsia="仿宋" w:hAnsi="仿宋" w:cs="仿宋"/>
        </w:rPr>
        <w:t>万元，支出决算为</w:t>
      </w:r>
      <w:r>
        <w:rPr>
          <w:rFonts w:ascii="仿宋" w:eastAsia="仿宋" w:hAnsi="仿宋" w:cs="仿宋" w:hint="eastAsia"/>
        </w:rPr>
        <w:t>0</w:t>
      </w:r>
      <w:r>
        <w:rPr>
          <w:rFonts w:ascii="仿宋" w:eastAsia="仿宋" w:hAnsi="仿宋" w:cs="仿宋"/>
        </w:rPr>
        <w:t>万元；与上年相比</w:t>
      </w:r>
      <w:r>
        <w:rPr>
          <w:rFonts w:ascii="仿宋" w:eastAsia="仿宋" w:hAnsi="仿宋" w:cs="仿宋" w:hint="eastAsia"/>
        </w:rPr>
        <w:t>一致。</w:t>
      </w:r>
    </w:p>
    <w:p w14:paraId="4ECA8613"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3.公务接待费支出预算为</w:t>
      </w:r>
      <w:r>
        <w:rPr>
          <w:rFonts w:ascii="仿宋" w:eastAsia="仿宋" w:hAnsi="仿宋" w:cs="仿宋" w:hint="eastAsia"/>
        </w:rPr>
        <w:t>0.17</w:t>
      </w:r>
      <w:r>
        <w:rPr>
          <w:rFonts w:ascii="仿宋" w:eastAsia="仿宋" w:hAnsi="仿宋" w:cs="仿宋"/>
        </w:rPr>
        <w:t>万元，支出决算为</w:t>
      </w:r>
      <w:r>
        <w:rPr>
          <w:rFonts w:ascii="仿宋" w:eastAsia="仿宋" w:hAnsi="仿宋" w:cs="仿宋" w:hint="eastAsia"/>
        </w:rPr>
        <w:t>0.14</w:t>
      </w:r>
      <w:r>
        <w:rPr>
          <w:rFonts w:ascii="仿宋" w:eastAsia="仿宋" w:hAnsi="仿宋" w:cs="仿宋"/>
        </w:rPr>
        <w:t>万元，完成预算的</w:t>
      </w:r>
      <w:r>
        <w:rPr>
          <w:rFonts w:ascii="仿宋" w:eastAsia="仿宋" w:hAnsi="仿宋" w:cs="仿宋" w:hint="eastAsia"/>
        </w:rPr>
        <w:t>82.35</w:t>
      </w:r>
      <w:r>
        <w:rPr>
          <w:rFonts w:ascii="仿宋" w:eastAsia="仿宋" w:hAnsi="仿宋" w:cs="仿宋"/>
        </w:rPr>
        <w:t>%；与上年相比增加</w:t>
      </w:r>
      <w:r>
        <w:rPr>
          <w:rFonts w:ascii="仿宋" w:eastAsia="仿宋" w:hAnsi="仿宋" w:cs="仿宋" w:hint="eastAsia"/>
        </w:rPr>
        <w:t>0.06</w:t>
      </w:r>
      <w:r>
        <w:rPr>
          <w:rFonts w:ascii="仿宋" w:eastAsia="仿宋" w:hAnsi="仿宋" w:cs="仿宋"/>
        </w:rPr>
        <w:t>万元，增长</w:t>
      </w:r>
      <w:r>
        <w:rPr>
          <w:rFonts w:ascii="仿宋" w:eastAsia="仿宋" w:hAnsi="仿宋" w:cs="仿宋" w:hint="eastAsia"/>
        </w:rPr>
        <w:t>75</w:t>
      </w:r>
      <w:r>
        <w:rPr>
          <w:rFonts w:ascii="仿宋" w:eastAsia="仿宋" w:hAnsi="仿宋" w:cs="仿宋"/>
        </w:rPr>
        <w:t>%。决算数大于预算数的主要原因是</w:t>
      </w:r>
      <w:r>
        <w:rPr>
          <w:rFonts w:ascii="仿宋" w:eastAsia="仿宋" w:hAnsi="仿宋" w:cs="仿宋" w:hint="eastAsia"/>
        </w:rPr>
        <w:t>有</w:t>
      </w:r>
      <w:r>
        <w:rPr>
          <w:rFonts w:ascii="仿宋" w:eastAsia="仿宋" w:hAnsi="仿宋" w:cs="仿宋"/>
        </w:rPr>
        <w:t>接待来访团组</w:t>
      </w:r>
      <w:r>
        <w:rPr>
          <w:rFonts w:ascii="仿宋" w:eastAsia="仿宋" w:hAnsi="仿宋" w:cs="仿宋" w:hint="eastAsia"/>
        </w:rPr>
        <w:t>2</w:t>
      </w:r>
      <w:r>
        <w:rPr>
          <w:rFonts w:ascii="仿宋" w:eastAsia="仿宋" w:hAnsi="仿宋" w:cs="仿宋"/>
        </w:rPr>
        <w:t>个。2024年度共接待来访团组</w:t>
      </w:r>
      <w:r>
        <w:rPr>
          <w:rFonts w:ascii="仿宋" w:eastAsia="仿宋" w:hAnsi="仿宋" w:cs="仿宋" w:hint="eastAsia"/>
        </w:rPr>
        <w:t>2</w:t>
      </w:r>
      <w:r>
        <w:rPr>
          <w:rFonts w:ascii="仿宋" w:eastAsia="仿宋" w:hAnsi="仿宋" w:cs="仿宋"/>
        </w:rPr>
        <w:t>个、来宾</w:t>
      </w:r>
      <w:r>
        <w:rPr>
          <w:rFonts w:ascii="仿宋" w:eastAsia="仿宋" w:hAnsi="仿宋" w:cs="仿宋" w:hint="eastAsia"/>
        </w:rPr>
        <w:t>23</w:t>
      </w:r>
      <w:r>
        <w:rPr>
          <w:rFonts w:ascii="仿宋" w:eastAsia="仿宋" w:hAnsi="仿宋" w:cs="仿宋"/>
        </w:rPr>
        <w:t>人次，主要是</w:t>
      </w:r>
      <w:r>
        <w:rPr>
          <w:rFonts w:ascii="仿宋" w:eastAsia="仿宋" w:hAnsi="仿宋" w:cs="仿宋" w:hint="eastAsia"/>
        </w:rPr>
        <w:t>开展成品油经营企业联合检查、市来区调研市场经营主体</w:t>
      </w:r>
      <w:r>
        <w:rPr>
          <w:rFonts w:ascii="仿宋" w:eastAsia="仿宋" w:hAnsi="仿宋" w:cs="仿宋"/>
        </w:rPr>
        <w:t>发生的接待支出。</w:t>
      </w:r>
    </w:p>
    <w:p w14:paraId="1360DA98"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八、政府性基金预算收入支出决算情况</w:t>
      </w:r>
    </w:p>
    <w:p w14:paraId="3B7A7198" w14:textId="77777777" w:rsidR="00422994" w:rsidRDefault="00000000">
      <w:pPr>
        <w:widowControl/>
        <w:ind w:firstLineChars="200" w:firstLine="640"/>
        <w:jc w:val="left"/>
      </w:pPr>
      <w:r>
        <w:rPr>
          <w:rFonts w:ascii="Times New Roman" w:eastAsia="仿宋_GB2312" w:hAnsi="Times New Roman" w:cs="Times New Roman" w:hint="eastAsia"/>
          <w:sz w:val="32"/>
          <w:szCs w:val="32"/>
        </w:rPr>
        <w:t>株洲市</w:t>
      </w:r>
      <w:proofErr w:type="gramStart"/>
      <w:r>
        <w:rPr>
          <w:rFonts w:ascii="Times New Roman" w:eastAsia="仿宋_GB2312" w:hAnsi="Times New Roman" w:cs="Times New Roman" w:hint="eastAsia"/>
          <w:sz w:val="32"/>
          <w:szCs w:val="32"/>
        </w:rPr>
        <w:t>渌</w:t>
      </w:r>
      <w:proofErr w:type="gramEnd"/>
      <w:r>
        <w:rPr>
          <w:rFonts w:ascii="Times New Roman" w:eastAsia="仿宋_GB2312" w:hAnsi="Times New Roman" w:cs="Times New Roman" w:hint="eastAsia"/>
          <w:sz w:val="32"/>
          <w:szCs w:val="32"/>
        </w:rPr>
        <w:t>口区商务局</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年度没有政府性基金收入，也没有使用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政府性基金安排的支出，并已公开空表。</w:t>
      </w:r>
      <w:r>
        <w:rPr>
          <w:rFonts w:ascii="宋体" w:eastAsia="宋体" w:hAnsi="宋体" w:cs="宋体" w:hint="eastAsia"/>
          <w:color w:val="000000"/>
          <w:kern w:val="0"/>
          <w:sz w:val="32"/>
          <w:szCs w:val="32"/>
          <w:lang w:bidi="ar"/>
        </w:rPr>
        <w:t xml:space="preserve"> </w:t>
      </w:r>
    </w:p>
    <w:p w14:paraId="1D69B90A"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lastRenderedPageBreak/>
        <w:t>九、关于机关运行经费支出说明</w:t>
      </w:r>
    </w:p>
    <w:p w14:paraId="0D84C859"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仿宋" w:eastAsia="仿宋" w:hAnsi="仿宋" w:cs="仿宋"/>
        </w:rPr>
        <w:t>本部门2024年度机关运行经费支出</w:t>
      </w:r>
      <w:r>
        <w:rPr>
          <w:rFonts w:ascii="仿宋" w:eastAsia="仿宋" w:hAnsi="仿宋" w:cs="仿宋" w:hint="eastAsia"/>
        </w:rPr>
        <w:t>63.31</w:t>
      </w:r>
      <w:r>
        <w:rPr>
          <w:rFonts w:ascii="仿宋" w:eastAsia="仿宋" w:hAnsi="仿宋" w:cs="仿宋"/>
        </w:rPr>
        <w:t>万元，比年初预算数</w:t>
      </w:r>
      <w:r>
        <w:rPr>
          <w:rFonts w:ascii="仿宋" w:eastAsia="仿宋" w:hAnsi="仿宋" w:cs="仿宋" w:hint="eastAsia"/>
        </w:rPr>
        <w:t>63.99</w:t>
      </w:r>
      <w:r>
        <w:rPr>
          <w:rFonts w:ascii="仿宋" w:eastAsia="仿宋" w:hAnsi="仿宋" w:cs="仿宋"/>
        </w:rPr>
        <w:t>减少</w:t>
      </w:r>
      <w:r>
        <w:rPr>
          <w:rFonts w:ascii="仿宋" w:eastAsia="仿宋" w:hAnsi="仿宋" w:cs="仿宋" w:hint="eastAsia"/>
        </w:rPr>
        <w:t>0.68</w:t>
      </w:r>
      <w:r>
        <w:rPr>
          <w:rFonts w:ascii="仿宋" w:eastAsia="仿宋" w:hAnsi="仿宋" w:cs="仿宋"/>
        </w:rPr>
        <w:t>万元，降低</w:t>
      </w:r>
      <w:r>
        <w:rPr>
          <w:rFonts w:ascii="仿宋" w:eastAsia="仿宋" w:hAnsi="仿宋" w:cs="仿宋" w:hint="eastAsia"/>
        </w:rPr>
        <w:t>1.06</w:t>
      </w:r>
      <w:r>
        <w:rPr>
          <w:rFonts w:ascii="仿宋" w:eastAsia="仿宋" w:hAnsi="仿宋" w:cs="仿宋"/>
        </w:rPr>
        <w:t>%。主要原因是：</w:t>
      </w:r>
      <w:r>
        <w:rPr>
          <w:rFonts w:ascii="仿宋" w:eastAsia="仿宋" w:hAnsi="仿宋" w:cs="仿宋" w:hint="eastAsia"/>
        </w:rPr>
        <w:t>厉行节俭</w:t>
      </w:r>
      <w:r>
        <w:rPr>
          <w:rFonts w:ascii="仿宋" w:eastAsia="仿宋" w:hAnsi="仿宋" w:cs="仿宋"/>
        </w:rPr>
        <w:t>。</w:t>
      </w:r>
    </w:p>
    <w:p w14:paraId="72278297"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十、一般性支出情况说明</w:t>
      </w:r>
    </w:p>
    <w:p w14:paraId="03B76DBF"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Times New Roman" w:eastAsia="仿宋_GB2312" w:hAnsi="Times New Roman"/>
        </w:rPr>
      </w:pPr>
      <w:r>
        <w:rPr>
          <w:rFonts w:ascii="Times New Roman" w:eastAsia="仿宋_GB2312" w:hAnsi="Times New Roman"/>
        </w:rPr>
        <w:t>2024</w:t>
      </w:r>
      <w:r>
        <w:rPr>
          <w:rFonts w:ascii="Times New Roman" w:eastAsia="仿宋_GB2312" w:hAnsi="Times New Roman"/>
        </w:rPr>
        <w:t>年本部门开支会议费</w:t>
      </w:r>
      <w:r>
        <w:rPr>
          <w:rFonts w:ascii="Times New Roman" w:eastAsia="仿宋_GB2312" w:hAnsi="Times New Roman" w:hint="eastAsia"/>
        </w:rPr>
        <w:t>0</w:t>
      </w:r>
      <w:r>
        <w:rPr>
          <w:rFonts w:ascii="Times New Roman" w:eastAsia="仿宋_GB2312" w:hAnsi="Times New Roman"/>
        </w:rPr>
        <w:t>万元；开支培训费</w:t>
      </w:r>
      <w:r>
        <w:rPr>
          <w:rFonts w:ascii="Times New Roman" w:eastAsia="仿宋_GB2312" w:hAnsi="Times New Roman" w:hint="eastAsia"/>
        </w:rPr>
        <w:t>0</w:t>
      </w:r>
      <w:r>
        <w:rPr>
          <w:rFonts w:ascii="Times New Roman" w:eastAsia="仿宋_GB2312" w:hAnsi="Times New Roman"/>
        </w:rPr>
        <w:t>万元；</w:t>
      </w:r>
      <w:r>
        <w:rPr>
          <w:rFonts w:ascii="Times New Roman" w:eastAsia="仿宋_GB2312" w:hAnsi="Times New Roman" w:hint="eastAsia"/>
        </w:rPr>
        <w:t>未</w:t>
      </w:r>
      <w:r>
        <w:rPr>
          <w:rFonts w:ascii="Times New Roman" w:eastAsia="仿宋_GB2312" w:hAnsi="Times New Roman"/>
        </w:rPr>
        <w:t>举办节庆、晚会、论坛、赛事活动，开支</w:t>
      </w:r>
      <w:r>
        <w:rPr>
          <w:rFonts w:ascii="Times New Roman" w:eastAsia="仿宋_GB2312" w:hAnsi="Times New Roman" w:hint="eastAsia"/>
        </w:rPr>
        <w:t>0</w:t>
      </w:r>
      <w:r>
        <w:rPr>
          <w:rFonts w:ascii="Times New Roman" w:eastAsia="仿宋_GB2312" w:hAnsi="Times New Roman"/>
        </w:rPr>
        <w:t>万元。</w:t>
      </w:r>
    </w:p>
    <w:p w14:paraId="557A4969"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十一、关于政府采购支出说明</w:t>
      </w:r>
    </w:p>
    <w:p w14:paraId="3D422E5C"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Times New Roman" w:eastAsia="仿宋_GB2312" w:hAnsi="Times New Roman"/>
        </w:rPr>
        <w:t>本部门</w:t>
      </w:r>
      <w:r>
        <w:rPr>
          <w:rFonts w:ascii="Times New Roman" w:eastAsia="仿宋_GB2312" w:hAnsi="Times New Roman"/>
        </w:rPr>
        <w:t>2024</w:t>
      </w:r>
      <w:r>
        <w:rPr>
          <w:rFonts w:ascii="Times New Roman" w:eastAsia="仿宋_GB2312" w:hAnsi="Times New Roman"/>
        </w:rPr>
        <w:t>年度政府采购支出总额</w:t>
      </w:r>
      <w:r>
        <w:rPr>
          <w:rFonts w:ascii="Times New Roman" w:eastAsia="仿宋_GB2312" w:hAnsi="Times New Roman" w:hint="eastAsia"/>
        </w:rPr>
        <w:t>0</w:t>
      </w:r>
      <w:r>
        <w:rPr>
          <w:rFonts w:ascii="Times New Roman" w:eastAsia="仿宋_GB2312" w:hAnsi="Times New Roman"/>
        </w:rPr>
        <w:t>万元，其中：政府采购货物支出</w:t>
      </w:r>
      <w:r>
        <w:rPr>
          <w:rFonts w:ascii="Times New Roman" w:eastAsia="仿宋_GB2312" w:hAnsi="Times New Roman" w:hint="eastAsia"/>
        </w:rPr>
        <w:t>0</w:t>
      </w:r>
      <w:r>
        <w:rPr>
          <w:rFonts w:ascii="Times New Roman" w:eastAsia="仿宋_GB2312" w:hAnsi="Times New Roman"/>
        </w:rPr>
        <w:t>万元、政府采购工程支出</w:t>
      </w:r>
      <w:r>
        <w:rPr>
          <w:rFonts w:ascii="Times New Roman" w:eastAsia="仿宋_GB2312" w:hAnsi="Times New Roman" w:hint="eastAsia"/>
        </w:rPr>
        <w:t>0</w:t>
      </w:r>
      <w:r>
        <w:rPr>
          <w:rFonts w:ascii="Times New Roman" w:eastAsia="仿宋_GB2312" w:hAnsi="Times New Roman"/>
        </w:rPr>
        <w:t>万元、政府采购服务支出</w:t>
      </w:r>
      <w:r>
        <w:rPr>
          <w:rFonts w:ascii="Times New Roman" w:eastAsia="仿宋_GB2312" w:hAnsi="Times New Roman" w:hint="eastAsia"/>
        </w:rPr>
        <w:t>0</w:t>
      </w:r>
      <w:r>
        <w:rPr>
          <w:rFonts w:ascii="Times New Roman" w:eastAsia="仿宋_GB2312" w:hAnsi="Times New Roman"/>
        </w:rPr>
        <w:t>万元。授予中小企业合同金额</w:t>
      </w:r>
      <w:r>
        <w:rPr>
          <w:rFonts w:ascii="Times New Roman" w:eastAsia="仿宋_GB2312" w:hAnsi="Times New Roman" w:hint="eastAsia"/>
        </w:rPr>
        <w:t>0</w:t>
      </w:r>
      <w:r>
        <w:rPr>
          <w:rFonts w:ascii="Times New Roman" w:eastAsia="仿宋_GB2312" w:hAnsi="Times New Roman"/>
        </w:rPr>
        <w:t>万元，占政府采购支出总额的</w:t>
      </w:r>
      <w:r>
        <w:rPr>
          <w:rFonts w:ascii="Times New Roman" w:eastAsia="仿宋_GB2312" w:hAnsi="Times New Roman" w:hint="eastAsia"/>
        </w:rPr>
        <w:t>0</w:t>
      </w:r>
      <w:r>
        <w:rPr>
          <w:rFonts w:ascii="Times New Roman" w:eastAsia="仿宋_GB2312" w:hAnsi="Times New Roman"/>
        </w:rPr>
        <w:t>%</w:t>
      </w:r>
      <w:r>
        <w:rPr>
          <w:rFonts w:ascii="Times New Roman" w:eastAsia="仿宋_GB2312" w:hAnsi="Times New Roman"/>
        </w:rPr>
        <w:t>，其中：授予小</w:t>
      </w:r>
      <w:proofErr w:type="gramStart"/>
      <w:r>
        <w:rPr>
          <w:rFonts w:ascii="Times New Roman" w:eastAsia="仿宋_GB2312" w:hAnsi="Times New Roman"/>
        </w:rPr>
        <w:t>微企业</w:t>
      </w:r>
      <w:proofErr w:type="gramEnd"/>
      <w:r>
        <w:rPr>
          <w:rFonts w:ascii="Times New Roman" w:eastAsia="仿宋_GB2312" w:hAnsi="Times New Roman"/>
        </w:rPr>
        <w:t>合同金额</w:t>
      </w:r>
      <w:r>
        <w:rPr>
          <w:rFonts w:ascii="Times New Roman" w:eastAsia="仿宋_GB2312" w:hAnsi="Times New Roman" w:hint="eastAsia"/>
        </w:rPr>
        <w:t>0</w:t>
      </w:r>
      <w:r>
        <w:rPr>
          <w:rFonts w:ascii="Times New Roman" w:eastAsia="仿宋_GB2312" w:hAnsi="Times New Roman"/>
        </w:rPr>
        <w:t>万元，占授予中小企业合同金额的</w:t>
      </w:r>
      <w:r>
        <w:rPr>
          <w:rFonts w:ascii="Times New Roman" w:eastAsia="仿宋_GB2312" w:hAnsi="Times New Roman" w:hint="eastAsia"/>
        </w:rPr>
        <w:t>0</w:t>
      </w:r>
      <w:r>
        <w:rPr>
          <w:rFonts w:ascii="Times New Roman" w:eastAsia="仿宋_GB2312" w:hAnsi="Times New Roman"/>
        </w:rPr>
        <w:t>%</w:t>
      </w:r>
      <w:r>
        <w:rPr>
          <w:rFonts w:ascii="Times New Roman" w:eastAsia="仿宋_GB2312" w:hAnsi="Times New Roman"/>
        </w:rPr>
        <w:t>。货物采购授予中小企业合同金额占货物支出金额的</w:t>
      </w:r>
      <w:r>
        <w:rPr>
          <w:rFonts w:ascii="Times New Roman" w:eastAsia="仿宋_GB2312" w:hAnsi="Times New Roman" w:hint="eastAsia"/>
        </w:rPr>
        <w:t>0</w:t>
      </w:r>
      <w:r>
        <w:rPr>
          <w:rFonts w:ascii="Times New Roman" w:eastAsia="仿宋_GB2312" w:hAnsi="Times New Roman"/>
        </w:rPr>
        <w:t>%</w:t>
      </w:r>
      <w:r>
        <w:rPr>
          <w:rFonts w:ascii="Times New Roman" w:eastAsia="仿宋_GB2312" w:hAnsi="Times New Roman"/>
        </w:rPr>
        <w:t>，工程采购授予中小企业合同金额占工程支出金额的</w:t>
      </w:r>
      <w:r>
        <w:rPr>
          <w:rFonts w:ascii="Times New Roman" w:eastAsia="仿宋_GB2312" w:hAnsi="Times New Roman" w:hint="eastAsia"/>
        </w:rPr>
        <w:t>0</w:t>
      </w:r>
      <w:r>
        <w:rPr>
          <w:rFonts w:ascii="Times New Roman" w:eastAsia="仿宋_GB2312" w:hAnsi="Times New Roman"/>
        </w:rPr>
        <w:t>%</w:t>
      </w:r>
      <w:r>
        <w:rPr>
          <w:rFonts w:ascii="Times New Roman" w:eastAsia="仿宋_GB2312" w:hAnsi="Times New Roman"/>
        </w:rPr>
        <w:t>，服务采购授予中小企业合同金额占服务支出金额的</w:t>
      </w:r>
      <w:r>
        <w:rPr>
          <w:rFonts w:ascii="Times New Roman" w:eastAsia="仿宋_GB2312" w:hAnsi="Times New Roman" w:hint="eastAsia"/>
        </w:rPr>
        <w:t>0</w:t>
      </w:r>
      <w:r>
        <w:rPr>
          <w:rFonts w:ascii="Times New Roman" w:eastAsia="仿宋_GB2312" w:hAnsi="Times New Roman"/>
        </w:rPr>
        <w:t>%</w:t>
      </w:r>
      <w:r>
        <w:rPr>
          <w:rFonts w:ascii="Times New Roman" w:eastAsia="仿宋_GB2312" w:hAnsi="Times New Roman"/>
        </w:rPr>
        <w:t>。</w:t>
      </w:r>
    </w:p>
    <w:p w14:paraId="33DAB146"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t>十二、关于国有资产占用情况说明</w:t>
      </w:r>
    </w:p>
    <w:p w14:paraId="7ACC155B"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0"/>
        <w:rPr>
          <w:rFonts w:ascii="仿宋" w:eastAsia="仿宋" w:hAnsi="仿宋" w:cs="仿宋" w:hint="eastAsia"/>
        </w:rPr>
      </w:pPr>
      <w:r>
        <w:rPr>
          <w:rFonts w:ascii="Times New Roman" w:eastAsia="仿宋_GB2312" w:hAnsi="Times New Roman"/>
        </w:rPr>
        <w:t>本部门</w:t>
      </w:r>
      <w:r>
        <w:rPr>
          <w:rFonts w:ascii="Times New Roman" w:eastAsia="仿宋_GB2312" w:hAnsi="Times New Roman"/>
        </w:rPr>
        <w:t>2024</w:t>
      </w:r>
      <w:r>
        <w:rPr>
          <w:rFonts w:ascii="Times New Roman" w:eastAsia="仿宋_GB2312" w:hAnsi="Times New Roman"/>
        </w:rPr>
        <w:t>年度政府采购支出总额</w:t>
      </w:r>
      <w:r>
        <w:rPr>
          <w:rFonts w:ascii="Times New Roman" w:eastAsia="仿宋_GB2312" w:hAnsi="Times New Roman" w:hint="eastAsia"/>
        </w:rPr>
        <w:t>0</w:t>
      </w:r>
      <w:r>
        <w:rPr>
          <w:rFonts w:ascii="Times New Roman" w:eastAsia="仿宋_GB2312" w:hAnsi="Times New Roman"/>
        </w:rPr>
        <w:t>万元，其中：政府采购货物支出</w:t>
      </w:r>
      <w:r>
        <w:rPr>
          <w:rFonts w:ascii="Times New Roman" w:eastAsia="仿宋_GB2312" w:hAnsi="Times New Roman" w:hint="eastAsia"/>
        </w:rPr>
        <w:t>0</w:t>
      </w:r>
      <w:r>
        <w:rPr>
          <w:rFonts w:ascii="Times New Roman" w:eastAsia="仿宋_GB2312" w:hAnsi="Times New Roman"/>
        </w:rPr>
        <w:t>万元、政府采购工程支出</w:t>
      </w:r>
      <w:r>
        <w:rPr>
          <w:rFonts w:ascii="Times New Roman" w:eastAsia="仿宋_GB2312" w:hAnsi="Times New Roman" w:hint="eastAsia"/>
        </w:rPr>
        <w:t>0</w:t>
      </w:r>
      <w:r>
        <w:rPr>
          <w:rFonts w:ascii="Times New Roman" w:eastAsia="仿宋_GB2312" w:hAnsi="Times New Roman"/>
        </w:rPr>
        <w:t>万元、政府采购服务支出</w:t>
      </w:r>
      <w:r>
        <w:rPr>
          <w:rFonts w:ascii="Times New Roman" w:eastAsia="仿宋_GB2312" w:hAnsi="Times New Roman" w:hint="eastAsia"/>
        </w:rPr>
        <w:t>0</w:t>
      </w:r>
      <w:r>
        <w:rPr>
          <w:rFonts w:ascii="Times New Roman" w:eastAsia="仿宋_GB2312" w:hAnsi="Times New Roman"/>
        </w:rPr>
        <w:t>万元。授予中小企业合同金额</w:t>
      </w:r>
      <w:r>
        <w:rPr>
          <w:rFonts w:ascii="Times New Roman" w:eastAsia="仿宋_GB2312" w:hAnsi="Times New Roman" w:hint="eastAsia"/>
        </w:rPr>
        <w:t>0</w:t>
      </w:r>
      <w:r>
        <w:rPr>
          <w:rFonts w:ascii="Times New Roman" w:eastAsia="仿宋_GB2312" w:hAnsi="Times New Roman"/>
        </w:rPr>
        <w:t>万元，占政府采购支出总额的</w:t>
      </w:r>
      <w:r>
        <w:rPr>
          <w:rFonts w:ascii="Times New Roman" w:eastAsia="仿宋_GB2312" w:hAnsi="Times New Roman" w:hint="eastAsia"/>
        </w:rPr>
        <w:t>0</w:t>
      </w:r>
      <w:r>
        <w:rPr>
          <w:rFonts w:ascii="Times New Roman" w:eastAsia="仿宋_GB2312" w:hAnsi="Times New Roman"/>
        </w:rPr>
        <w:t>%</w:t>
      </w:r>
      <w:r>
        <w:rPr>
          <w:rFonts w:ascii="Times New Roman" w:eastAsia="仿宋_GB2312" w:hAnsi="Times New Roman"/>
        </w:rPr>
        <w:t>，其中：授予小</w:t>
      </w:r>
      <w:proofErr w:type="gramStart"/>
      <w:r>
        <w:rPr>
          <w:rFonts w:ascii="Times New Roman" w:eastAsia="仿宋_GB2312" w:hAnsi="Times New Roman"/>
        </w:rPr>
        <w:t>微企业</w:t>
      </w:r>
      <w:proofErr w:type="gramEnd"/>
      <w:r>
        <w:rPr>
          <w:rFonts w:ascii="Times New Roman" w:eastAsia="仿宋_GB2312" w:hAnsi="Times New Roman"/>
        </w:rPr>
        <w:t>合同金额</w:t>
      </w:r>
      <w:r>
        <w:rPr>
          <w:rFonts w:ascii="Times New Roman" w:eastAsia="仿宋_GB2312" w:hAnsi="Times New Roman" w:hint="eastAsia"/>
        </w:rPr>
        <w:t>0</w:t>
      </w:r>
      <w:r>
        <w:rPr>
          <w:rFonts w:ascii="Times New Roman" w:eastAsia="仿宋_GB2312" w:hAnsi="Times New Roman"/>
        </w:rPr>
        <w:t>万元，占授予中小企业合同金额的</w:t>
      </w:r>
      <w:r>
        <w:rPr>
          <w:rFonts w:ascii="Times New Roman" w:eastAsia="仿宋_GB2312" w:hAnsi="Times New Roman" w:hint="eastAsia"/>
        </w:rPr>
        <w:t>0</w:t>
      </w:r>
      <w:r>
        <w:rPr>
          <w:rFonts w:ascii="Times New Roman" w:eastAsia="仿宋_GB2312" w:hAnsi="Times New Roman"/>
        </w:rPr>
        <w:t>%</w:t>
      </w:r>
      <w:r>
        <w:rPr>
          <w:rFonts w:ascii="Times New Roman" w:eastAsia="仿宋_GB2312" w:hAnsi="Times New Roman"/>
        </w:rPr>
        <w:t>。货物采购授予中小企业合同金额占货物支出金额的</w:t>
      </w:r>
      <w:r>
        <w:rPr>
          <w:rFonts w:ascii="Times New Roman" w:eastAsia="仿宋_GB2312" w:hAnsi="Times New Roman" w:hint="eastAsia"/>
        </w:rPr>
        <w:t>0</w:t>
      </w:r>
      <w:r>
        <w:rPr>
          <w:rFonts w:ascii="Times New Roman" w:eastAsia="仿宋_GB2312" w:hAnsi="Times New Roman"/>
        </w:rPr>
        <w:t>%</w:t>
      </w:r>
      <w:r>
        <w:rPr>
          <w:rFonts w:ascii="Times New Roman" w:eastAsia="仿宋_GB2312" w:hAnsi="Times New Roman"/>
        </w:rPr>
        <w:t>，工程采购授予中小企业合同金额占工程支出金额的</w:t>
      </w:r>
      <w:r>
        <w:rPr>
          <w:rFonts w:ascii="Times New Roman" w:eastAsia="仿宋_GB2312" w:hAnsi="Times New Roman" w:hint="eastAsia"/>
        </w:rPr>
        <w:t>0</w:t>
      </w:r>
      <w:r>
        <w:rPr>
          <w:rFonts w:ascii="Times New Roman" w:eastAsia="仿宋_GB2312" w:hAnsi="Times New Roman"/>
        </w:rPr>
        <w:t>%</w:t>
      </w:r>
      <w:r>
        <w:rPr>
          <w:rFonts w:ascii="Times New Roman" w:eastAsia="仿宋_GB2312" w:hAnsi="Times New Roman"/>
        </w:rPr>
        <w:t>，服务采购授予中小企业合同金额占服务支出金额的</w:t>
      </w:r>
      <w:r>
        <w:rPr>
          <w:rFonts w:ascii="Times New Roman" w:eastAsia="仿宋_GB2312" w:hAnsi="Times New Roman" w:hint="eastAsia"/>
        </w:rPr>
        <w:t>0</w:t>
      </w:r>
      <w:r>
        <w:rPr>
          <w:rFonts w:ascii="Times New Roman" w:eastAsia="仿宋_GB2312" w:hAnsi="Times New Roman"/>
        </w:rPr>
        <w:t>%</w:t>
      </w:r>
      <w:r>
        <w:rPr>
          <w:rFonts w:ascii="Times New Roman" w:eastAsia="仿宋_GB2312" w:hAnsi="Times New Roman"/>
        </w:rPr>
        <w:t>。</w:t>
      </w:r>
    </w:p>
    <w:p w14:paraId="2E34D3E9" w14:textId="77777777" w:rsidR="00422994" w:rsidRDefault="00000000">
      <w:pPr>
        <w:pStyle w:val="a5"/>
        <w:tabs>
          <w:tab w:val="left" w:pos="3381"/>
          <w:tab w:val="left" w:pos="3864"/>
          <w:tab w:val="left" w:pos="6248"/>
          <w:tab w:val="left" w:pos="7386"/>
        </w:tabs>
        <w:overflowPunct w:val="0"/>
        <w:spacing w:beforeLines="5" w:before="15"/>
        <w:ind w:leftChars="200" w:left="420" w:rightChars="74" w:right="155" w:firstLineChars="200" w:firstLine="643"/>
        <w:rPr>
          <w:rFonts w:ascii="仿宋" w:eastAsia="仿宋" w:hAnsi="仿宋" w:cs="仿宋" w:hint="eastAsia"/>
          <w:b/>
        </w:rPr>
      </w:pPr>
      <w:r>
        <w:rPr>
          <w:rFonts w:ascii="仿宋" w:eastAsia="仿宋" w:hAnsi="仿宋" w:cs="仿宋"/>
          <w:b/>
        </w:rPr>
        <w:lastRenderedPageBreak/>
        <w:t>十三、关于2024年度预算绩效情况的说明</w:t>
      </w:r>
    </w:p>
    <w:p w14:paraId="7316AF79" w14:textId="77777777" w:rsidR="00422994" w:rsidRDefault="00000000">
      <w:pPr>
        <w:tabs>
          <w:tab w:val="left" w:pos="3381"/>
        </w:tabs>
        <w:overflowPunct w:val="0"/>
        <w:spacing w:beforeLines="5" w:before="15"/>
        <w:ind w:leftChars="200" w:left="420" w:rightChars="74" w:right="155" w:firstLineChars="200" w:firstLine="643"/>
        <w:rPr>
          <w:rFonts w:ascii="仿宋" w:eastAsia="仿宋" w:hAnsi="仿宋" w:cs="Times New Roman" w:hint="eastAsia"/>
          <w:b/>
          <w:bCs/>
          <w:sz w:val="32"/>
          <w:szCs w:val="32"/>
        </w:rPr>
      </w:pPr>
      <w:r>
        <w:rPr>
          <w:rFonts w:ascii="仿宋" w:eastAsia="仿宋" w:hAnsi="仿宋" w:cs="Times New Roman" w:hint="eastAsia"/>
          <w:b/>
          <w:bCs/>
          <w:sz w:val="32"/>
          <w:szCs w:val="32"/>
        </w:rPr>
        <w:t>（</w:t>
      </w:r>
      <w:r>
        <w:rPr>
          <w:rFonts w:ascii="仿宋" w:eastAsia="仿宋" w:hAnsi="仿宋" w:cs="Times New Roman"/>
          <w:b/>
          <w:bCs/>
          <w:sz w:val="32"/>
          <w:szCs w:val="32"/>
        </w:rPr>
        <w:t>一</w:t>
      </w:r>
      <w:r>
        <w:rPr>
          <w:rFonts w:ascii="仿宋" w:eastAsia="仿宋" w:hAnsi="仿宋" w:cs="Times New Roman" w:hint="eastAsia"/>
          <w:b/>
          <w:bCs/>
          <w:sz w:val="32"/>
          <w:szCs w:val="32"/>
        </w:rPr>
        <w:t>）</w:t>
      </w:r>
      <w:r>
        <w:rPr>
          <w:rFonts w:ascii="仿宋" w:eastAsia="仿宋" w:hAnsi="仿宋" w:cs="Times New Roman"/>
          <w:b/>
          <w:bCs/>
          <w:sz w:val="32"/>
          <w:szCs w:val="32"/>
        </w:rPr>
        <w:t>绩效评价工作开展情况。</w:t>
      </w:r>
    </w:p>
    <w:p w14:paraId="12DF95BD" w14:textId="77777777" w:rsidR="00422994" w:rsidRDefault="00000000">
      <w:pPr>
        <w:overflowPunct w:val="0"/>
        <w:spacing w:line="600" w:lineRule="exact"/>
        <w:ind w:firstLineChars="200" w:firstLine="643"/>
        <w:rPr>
          <w:rFonts w:ascii="Times New Roman" w:eastAsia="仿宋_GB2312" w:hAnsi="Times New Roman" w:cs="Times New Roman"/>
          <w:kern w:val="0"/>
          <w:sz w:val="32"/>
          <w:szCs w:val="32"/>
        </w:rPr>
      </w:pPr>
      <w:r>
        <w:rPr>
          <w:rFonts w:ascii="仿宋" w:eastAsia="仿宋" w:hAnsi="仿宋"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507.7</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507.7</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14:paraId="2ED7EB64" w14:textId="77777777" w:rsidR="00422994" w:rsidRDefault="00000000">
      <w:p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渌商大会</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扩内需促销费</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等</w:t>
      </w:r>
      <w:r>
        <w:rPr>
          <w:rFonts w:ascii="Times New Roman" w:eastAsia="仿宋_GB2312" w:hAnsi="Times New Roman" w:cs="Times New Roman" w:hint="eastAsia"/>
          <w:sz w:val="32"/>
          <w:szCs w:val="32"/>
        </w:rPr>
        <w:t>4</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sz w:val="32"/>
          <w:szCs w:val="32"/>
        </w:rPr>
        <w:t>507.7</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p>
    <w:p w14:paraId="4B1C9D6A" w14:textId="77777777" w:rsidR="00422994"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仿宋_GB2312" w:hAnsi="Times New Roman" w:cs="Times New Roman"/>
          <w:b/>
          <w:bCs/>
          <w:kern w:val="0"/>
          <w:sz w:val="32"/>
          <w:szCs w:val="32"/>
        </w:rPr>
        <w:t>三是事前绩效评估开展情况。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4</w:t>
      </w:r>
      <w:r>
        <w:rPr>
          <w:rFonts w:ascii="Times New Roman" w:eastAsia="仿宋_GB2312" w:hAnsi="Times New Roman" w:cs="Times New Roman"/>
          <w:kern w:val="0"/>
          <w:sz w:val="32"/>
          <w:szCs w:val="32"/>
        </w:rPr>
        <w:t>个项目开展事前绩效评估，共涉及资金</w:t>
      </w:r>
      <w:r>
        <w:rPr>
          <w:rFonts w:ascii="Times New Roman" w:eastAsia="仿宋_GB2312" w:hAnsi="Times New Roman" w:cs="Times New Roman" w:hint="eastAsia"/>
          <w:kern w:val="0"/>
          <w:sz w:val="32"/>
          <w:szCs w:val="32"/>
        </w:rPr>
        <w:t>507.7</w:t>
      </w:r>
      <w:r>
        <w:rPr>
          <w:rFonts w:ascii="Times New Roman" w:eastAsia="仿宋_GB2312" w:hAnsi="Times New Roman" w:cs="Times New Roman"/>
          <w:kern w:val="0"/>
          <w:sz w:val="32"/>
          <w:szCs w:val="32"/>
        </w:rPr>
        <w:t>万元。</w:t>
      </w:r>
    </w:p>
    <w:p w14:paraId="704095DD" w14:textId="77777777" w:rsidR="00422994" w:rsidRDefault="00000000">
      <w:pPr>
        <w:tabs>
          <w:tab w:val="left" w:pos="3381"/>
        </w:tabs>
        <w:overflowPunct w:val="0"/>
        <w:spacing w:beforeLines="5" w:before="15"/>
        <w:ind w:leftChars="200" w:left="420" w:rightChars="74" w:right="155" w:firstLineChars="200" w:firstLine="643"/>
        <w:rPr>
          <w:rFonts w:ascii="仿宋" w:eastAsia="仿宋" w:hAnsi="仿宋" w:cs="Times New Roman" w:hint="eastAsia"/>
          <w:b/>
          <w:bCs/>
          <w:sz w:val="32"/>
          <w:szCs w:val="32"/>
        </w:rPr>
      </w:pPr>
      <w:r>
        <w:rPr>
          <w:rFonts w:ascii="仿宋" w:eastAsia="仿宋" w:hAnsi="仿宋" w:cs="Times New Roman"/>
          <w:b/>
          <w:bCs/>
          <w:sz w:val="32"/>
          <w:szCs w:val="32"/>
        </w:rPr>
        <w:t>（二）绩效评价结果。</w:t>
      </w:r>
    </w:p>
    <w:p w14:paraId="54BD3C39" w14:textId="77777777" w:rsidR="00422994" w:rsidRDefault="00000000">
      <w:pPr>
        <w:spacing w:line="540" w:lineRule="exact"/>
        <w:ind w:firstLineChars="200" w:firstLine="643"/>
        <w:jc w:val="left"/>
        <w:rPr>
          <w:rFonts w:ascii="仿宋_GB2312" w:eastAsia="仿宋_GB2312"/>
          <w:sz w:val="32"/>
          <w:szCs w:val="32"/>
        </w:rPr>
      </w:pPr>
      <w:r>
        <w:rPr>
          <w:rFonts w:ascii="仿宋" w:eastAsia="仿宋" w:hAnsi="仿宋"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1147.62</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968.25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84.37</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96.94</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 w:eastAsia="仿宋" w:hAnsi="仿宋" w:cs="仿宋"/>
          <w:sz w:val="32"/>
          <w:szCs w:val="32"/>
        </w:rPr>
        <w:t>绩效目标完成情况：一是</w:t>
      </w:r>
      <w:proofErr w:type="gramStart"/>
      <w:r>
        <w:rPr>
          <w:rFonts w:ascii="仿宋" w:eastAsia="仿宋" w:hAnsi="仿宋" w:cs="仿宋" w:hint="eastAsia"/>
          <w:sz w:val="32"/>
          <w:szCs w:val="32"/>
        </w:rPr>
        <w:t>渌商大会</w:t>
      </w:r>
      <w:proofErr w:type="gramEnd"/>
      <w:r>
        <w:rPr>
          <w:rFonts w:ascii="仿宋" w:eastAsia="仿宋" w:hAnsi="仿宋" w:cs="仿宋" w:hint="eastAsia"/>
          <w:sz w:val="32"/>
          <w:szCs w:val="32"/>
        </w:rPr>
        <w:t>完成29个项目，总投资额41.03亿元</w:t>
      </w:r>
      <w:r>
        <w:rPr>
          <w:rFonts w:ascii="仿宋" w:eastAsia="仿宋" w:hAnsi="仿宋" w:cs="仿宋"/>
          <w:sz w:val="32"/>
          <w:szCs w:val="32"/>
        </w:rPr>
        <w:t>；二是</w:t>
      </w:r>
      <w:r>
        <w:rPr>
          <w:rFonts w:ascii="仿宋" w:eastAsia="仿宋" w:hAnsi="仿宋" w:cs="仿宋" w:hint="eastAsia"/>
          <w:sz w:val="32"/>
          <w:szCs w:val="32"/>
        </w:rPr>
        <w:t>开展了20场促销费活动，参与市场主体76个；三是引进亿元以上项目26个，带动了上下游产业协调发展</w:t>
      </w:r>
      <w:r>
        <w:rPr>
          <w:rFonts w:ascii="仿宋" w:eastAsia="仿宋" w:hAnsi="仿宋" w:cs="仿宋"/>
          <w:sz w:val="32"/>
          <w:szCs w:val="32"/>
        </w:rPr>
        <w:t>。</w:t>
      </w:r>
      <w:r>
        <w:rPr>
          <w:rFonts w:ascii="仿宋" w:eastAsia="仿宋" w:hAnsi="仿宋" w:cs="仿宋" w:hint="eastAsia"/>
          <w:sz w:val="32"/>
          <w:szCs w:val="32"/>
        </w:rPr>
        <w:t>四是组织区外贸企业参加重点展会和专业性展会9次，吸引了4批次香港、西班牙、伊朗、迪拜等地区客商来区考察。</w:t>
      </w:r>
    </w:p>
    <w:p w14:paraId="4000017C" w14:textId="77777777" w:rsidR="00422994" w:rsidRDefault="00000000">
      <w:pPr>
        <w:tabs>
          <w:tab w:val="left" w:pos="3381"/>
        </w:tabs>
        <w:overflowPunct w:val="0"/>
        <w:spacing w:beforeLines="5" w:before="15"/>
        <w:ind w:leftChars="200" w:left="420" w:rightChars="74" w:right="155" w:firstLineChars="200" w:firstLine="640"/>
        <w:rPr>
          <w:rFonts w:ascii="仿宋" w:eastAsia="仿宋" w:hAnsi="仿宋" w:cs="仿宋" w:hint="eastAsia"/>
          <w:sz w:val="32"/>
          <w:szCs w:val="32"/>
        </w:rPr>
      </w:pPr>
      <w:r>
        <w:rPr>
          <w:rFonts w:ascii="仿宋" w:eastAsia="仿宋" w:hAnsi="仿宋" w:cs="仿宋"/>
          <w:sz w:val="32"/>
          <w:szCs w:val="32"/>
        </w:rPr>
        <w:t>发现的主要问题及原因：一是</w:t>
      </w:r>
      <w:r>
        <w:rPr>
          <w:rFonts w:ascii="仿宋_GB2312" w:eastAsia="仿宋_GB2312" w:hint="eastAsia"/>
          <w:sz w:val="32"/>
          <w:szCs w:val="32"/>
        </w:rPr>
        <w:t>0.2万元</w:t>
      </w:r>
      <w:proofErr w:type="gramStart"/>
      <w:r>
        <w:rPr>
          <w:rFonts w:ascii="仿宋_GB2312" w:eastAsia="仿宋_GB2312" w:hint="eastAsia"/>
          <w:sz w:val="32"/>
          <w:szCs w:val="32"/>
        </w:rPr>
        <w:t>渌商大会</w:t>
      </w:r>
      <w:proofErr w:type="gramEnd"/>
      <w:r>
        <w:rPr>
          <w:rFonts w:ascii="仿宋_GB2312" w:eastAsia="仿宋_GB2312" w:hint="eastAsia"/>
          <w:sz w:val="32"/>
          <w:szCs w:val="32"/>
        </w:rPr>
        <w:t>指标未用完财政已</w:t>
      </w:r>
      <w:r>
        <w:rPr>
          <w:rFonts w:ascii="仿宋_GB2312" w:eastAsia="仿宋_GB2312" w:hint="eastAsia"/>
          <w:sz w:val="32"/>
          <w:szCs w:val="32"/>
        </w:rPr>
        <w:lastRenderedPageBreak/>
        <w:t>收回，原因是按进度付款</w:t>
      </w:r>
      <w:r>
        <w:rPr>
          <w:rFonts w:ascii="仿宋" w:eastAsia="仿宋" w:hAnsi="仿宋" w:cs="仿宋"/>
          <w:sz w:val="32"/>
          <w:szCs w:val="32"/>
        </w:rPr>
        <w:t>；二是</w:t>
      </w:r>
      <w:r>
        <w:rPr>
          <w:rFonts w:ascii="仿宋" w:eastAsia="仿宋" w:hAnsi="仿宋" w:cs="仿宋" w:hint="eastAsia"/>
          <w:sz w:val="32"/>
          <w:szCs w:val="32"/>
        </w:rPr>
        <w:t>指标体系不够科学，考核过程过于形式化，原因是数据信息化较弱，无法精准分析和解决问题</w:t>
      </w:r>
      <w:r>
        <w:rPr>
          <w:rFonts w:ascii="仿宋" w:eastAsia="仿宋" w:hAnsi="仿宋" w:cs="仿宋"/>
          <w:sz w:val="32"/>
          <w:szCs w:val="32"/>
        </w:rPr>
        <w:t>。下一步改进措施：一是</w:t>
      </w:r>
      <w:r>
        <w:rPr>
          <w:rFonts w:ascii="仿宋" w:eastAsia="仿宋" w:hAnsi="仿宋" w:cs="仿宋" w:hint="eastAsia"/>
          <w:sz w:val="32"/>
          <w:szCs w:val="32"/>
        </w:rPr>
        <w:t>继续加强办公经费支出管理，严格控制支出，降低成本</w:t>
      </w:r>
      <w:r>
        <w:rPr>
          <w:rFonts w:ascii="仿宋" w:eastAsia="仿宋" w:hAnsi="仿宋" w:cs="仿宋"/>
          <w:sz w:val="32"/>
          <w:szCs w:val="32"/>
        </w:rPr>
        <w:t>；二是</w:t>
      </w:r>
      <w:r>
        <w:rPr>
          <w:rFonts w:ascii="仿宋" w:eastAsia="仿宋" w:hAnsi="仿宋" w:cs="仿宋" w:hint="eastAsia"/>
          <w:sz w:val="32"/>
          <w:szCs w:val="32"/>
        </w:rPr>
        <w:t>优化营商环境为外资外贸、四上等企业做好服务</w:t>
      </w:r>
      <w:r>
        <w:rPr>
          <w:rFonts w:ascii="仿宋" w:eastAsia="仿宋" w:hAnsi="仿宋" w:cs="仿宋"/>
          <w:sz w:val="32"/>
          <w:szCs w:val="32"/>
        </w:rPr>
        <w:t>。</w:t>
      </w:r>
    </w:p>
    <w:p w14:paraId="28579CFC" w14:textId="77777777" w:rsidR="00422994" w:rsidRDefault="00000000">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二是部门评价结果。</w:t>
      </w:r>
      <w:r>
        <w:rPr>
          <w:rFonts w:ascii="仿宋" w:eastAsia="仿宋" w:hAnsi="仿宋" w:cs="仿宋" w:hint="eastAsia"/>
          <w:sz w:val="32"/>
          <w:szCs w:val="32"/>
        </w:rPr>
        <w:t>2024</w:t>
      </w:r>
      <w:r>
        <w:rPr>
          <w:rFonts w:ascii="仿宋" w:eastAsia="仿宋" w:hAnsi="仿宋" w:cs="仿宋"/>
          <w:sz w:val="32"/>
          <w:szCs w:val="32"/>
        </w:rPr>
        <w:t>项目全年预算数</w:t>
      </w:r>
      <w:r>
        <w:rPr>
          <w:rFonts w:ascii="仿宋" w:eastAsia="仿宋" w:hAnsi="仿宋" w:cs="仿宋" w:hint="eastAsia"/>
          <w:sz w:val="32"/>
          <w:szCs w:val="32"/>
        </w:rPr>
        <w:t>120</w:t>
      </w:r>
      <w:r>
        <w:rPr>
          <w:rFonts w:ascii="仿宋" w:eastAsia="仿宋" w:hAnsi="仿宋" w:cs="仿宋"/>
          <w:sz w:val="32"/>
          <w:szCs w:val="32"/>
        </w:rPr>
        <w:t>万元，执行数</w:t>
      </w:r>
      <w:r>
        <w:rPr>
          <w:rFonts w:ascii="仿宋" w:eastAsia="仿宋" w:hAnsi="仿宋" w:cs="仿宋" w:hint="eastAsia"/>
          <w:sz w:val="32"/>
          <w:szCs w:val="32"/>
        </w:rPr>
        <w:t>507.7</w:t>
      </w:r>
      <w:r>
        <w:rPr>
          <w:rFonts w:ascii="仿宋" w:eastAsia="仿宋" w:hAnsi="仿宋" w:cs="仿宋"/>
          <w:sz w:val="32"/>
          <w:szCs w:val="32"/>
        </w:rPr>
        <w:t>万元，完成预算的</w:t>
      </w:r>
      <w:r>
        <w:rPr>
          <w:rFonts w:ascii="仿宋" w:eastAsia="仿宋" w:hAnsi="仿宋" w:cs="仿宋" w:hint="eastAsia"/>
          <w:sz w:val="32"/>
          <w:szCs w:val="32"/>
        </w:rPr>
        <w:t>423.08</w:t>
      </w:r>
      <w:r>
        <w:rPr>
          <w:rFonts w:ascii="仿宋" w:eastAsia="仿宋" w:hAnsi="仿宋" w:cs="仿宋"/>
          <w:sz w:val="32"/>
          <w:szCs w:val="32"/>
        </w:rPr>
        <w:t>%，部门评价得分</w:t>
      </w:r>
      <w:r>
        <w:rPr>
          <w:rFonts w:ascii="仿宋" w:eastAsia="仿宋" w:hAnsi="仿宋" w:cs="仿宋" w:hint="eastAsia"/>
          <w:sz w:val="32"/>
          <w:szCs w:val="32"/>
        </w:rPr>
        <w:t>96.94</w:t>
      </w:r>
      <w:r>
        <w:rPr>
          <w:rFonts w:ascii="仿宋" w:eastAsia="仿宋" w:hAnsi="仿宋" w:cs="仿宋"/>
          <w:sz w:val="32"/>
          <w:szCs w:val="32"/>
        </w:rPr>
        <w:t>分，评价等级为“</w:t>
      </w:r>
      <w:r>
        <w:rPr>
          <w:rFonts w:ascii="仿宋" w:eastAsia="仿宋" w:hAnsi="仿宋" w:cs="仿宋" w:hint="eastAsia"/>
          <w:sz w:val="32"/>
          <w:szCs w:val="32"/>
        </w:rPr>
        <w:t>优秀</w:t>
      </w:r>
      <w:r>
        <w:rPr>
          <w:rFonts w:ascii="仿宋" w:eastAsia="仿宋" w:hAnsi="仿宋" w:cs="仿宋"/>
          <w:sz w:val="32"/>
          <w:szCs w:val="32"/>
        </w:rPr>
        <w:t>”。发现的主要问题及原因：一是</w:t>
      </w:r>
      <w:r>
        <w:rPr>
          <w:rFonts w:ascii="仿宋_GB2312" w:eastAsia="仿宋_GB2312" w:hint="eastAsia"/>
          <w:sz w:val="32"/>
          <w:szCs w:val="32"/>
        </w:rPr>
        <w:t>0.2万元</w:t>
      </w:r>
      <w:proofErr w:type="gramStart"/>
      <w:r>
        <w:rPr>
          <w:rFonts w:ascii="仿宋_GB2312" w:eastAsia="仿宋_GB2312" w:hint="eastAsia"/>
          <w:sz w:val="32"/>
          <w:szCs w:val="32"/>
        </w:rPr>
        <w:t>渌商大会</w:t>
      </w:r>
      <w:proofErr w:type="gramEnd"/>
      <w:r>
        <w:rPr>
          <w:rFonts w:ascii="仿宋_GB2312" w:eastAsia="仿宋_GB2312" w:hint="eastAsia"/>
          <w:sz w:val="32"/>
          <w:szCs w:val="32"/>
        </w:rPr>
        <w:t>指标未用完财政已收回，原因是按进度付款</w:t>
      </w:r>
      <w:r>
        <w:rPr>
          <w:rFonts w:ascii="仿宋" w:eastAsia="仿宋" w:hAnsi="仿宋" w:cs="仿宋"/>
          <w:sz w:val="32"/>
          <w:szCs w:val="32"/>
        </w:rPr>
        <w:t>；二是</w:t>
      </w:r>
      <w:r>
        <w:rPr>
          <w:rFonts w:ascii="仿宋" w:eastAsia="仿宋" w:hAnsi="仿宋" w:cs="仿宋" w:hint="eastAsia"/>
          <w:sz w:val="32"/>
          <w:szCs w:val="32"/>
        </w:rPr>
        <w:t>指标体系不够科学，考核过程过于形式化，原因是数据信息化较弱，无法精准分析和解决问题</w:t>
      </w:r>
      <w:r>
        <w:rPr>
          <w:rFonts w:ascii="仿宋" w:eastAsia="仿宋" w:hAnsi="仿宋" w:cs="仿宋"/>
          <w:sz w:val="32"/>
          <w:szCs w:val="32"/>
        </w:rPr>
        <w:t>。下一步改进措施：一是</w:t>
      </w:r>
      <w:r>
        <w:rPr>
          <w:rFonts w:ascii="仿宋" w:eastAsia="仿宋" w:hAnsi="仿宋" w:cs="仿宋" w:hint="eastAsia"/>
          <w:sz w:val="32"/>
          <w:szCs w:val="32"/>
        </w:rPr>
        <w:t>继续加强办公经费支出管理，严格控制支出，降低成本</w:t>
      </w:r>
      <w:r>
        <w:rPr>
          <w:rFonts w:ascii="仿宋" w:eastAsia="仿宋" w:hAnsi="仿宋" w:cs="仿宋"/>
          <w:sz w:val="32"/>
          <w:szCs w:val="32"/>
        </w:rPr>
        <w:t>；二是</w:t>
      </w:r>
      <w:r>
        <w:rPr>
          <w:rFonts w:ascii="仿宋" w:eastAsia="仿宋" w:hAnsi="仿宋" w:cs="仿宋" w:hint="eastAsia"/>
          <w:sz w:val="32"/>
          <w:szCs w:val="32"/>
        </w:rPr>
        <w:t>优化营商环境为外资外贸、四上等企业做好服务</w:t>
      </w:r>
      <w:r>
        <w:rPr>
          <w:rFonts w:ascii="仿宋" w:eastAsia="仿宋" w:hAnsi="仿宋" w:cs="仿宋"/>
          <w:sz w:val="32"/>
          <w:szCs w:val="32"/>
        </w:rPr>
        <w:t>。</w:t>
      </w:r>
    </w:p>
    <w:p w14:paraId="1DFBCFC9" w14:textId="77777777" w:rsidR="00422994" w:rsidRDefault="00000000">
      <w:pPr>
        <w:tabs>
          <w:tab w:val="left" w:pos="3381"/>
        </w:tabs>
        <w:overflowPunct w:val="0"/>
        <w:spacing w:beforeLines="5" w:before="15"/>
        <w:ind w:leftChars="200" w:left="420" w:rightChars="74" w:right="155" w:firstLineChars="200" w:firstLine="643"/>
        <w:rPr>
          <w:rFonts w:ascii="仿宋" w:eastAsia="仿宋" w:hAnsi="仿宋" w:cs="仿宋" w:hint="eastAsia"/>
          <w:sz w:val="32"/>
          <w:szCs w:val="32"/>
        </w:rPr>
      </w:pPr>
      <w:r>
        <w:rPr>
          <w:rFonts w:ascii="仿宋" w:eastAsia="仿宋" w:hAnsi="仿宋" w:cs="Times New Roman"/>
          <w:b/>
          <w:bCs/>
          <w:kern w:val="0"/>
          <w:sz w:val="32"/>
          <w:szCs w:val="32"/>
        </w:rPr>
        <w:t>三是事前绩效评估结果。</w:t>
      </w:r>
      <w:r>
        <w:rPr>
          <w:rFonts w:ascii="仿宋" w:eastAsia="仿宋" w:hAnsi="仿宋" w:cs="仿宋"/>
          <w:sz w:val="32"/>
          <w:szCs w:val="32"/>
        </w:rPr>
        <w:t>2024年度</w:t>
      </w:r>
      <w:r>
        <w:rPr>
          <w:rFonts w:ascii="仿宋" w:eastAsia="仿宋" w:hAnsi="仿宋" w:cs="仿宋" w:hint="eastAsia"/>
          <w:sz w:val="32"/>
          <w:szCs w:val="32"/>
        </w:rPr>
        <w:t>4</w:t>
      </w:r>
      <w:r>
        <w:rPr>
          <w:rFonts w:ascii="仿宋" w:eastAsia="仿宋" w:hAnsi="仿宋" w:cs="仿宋"/>
          <w:sz w:val="32"/>
          <w:szCs w:val="32"/>
        </w:rPr>
        <w:t>个重大项目事前绩效评估，其中，</w:t>
      </w:r>
      <w:r>
        <w:rPr>
          <w:rFonts w:ascii="仿宋" w:eastAsia="仿宋" w:hAnsi="仿宋" w:cs="仿宋" w:hint="eastAsia"/>
          <w:sz w:val="32"/>
          <w:szCs w:val="32"/>
        </w:rPr>
        <w:t>4</w:t>
      </w:r>
      <w:r>
        <w:rPr>
          <w:rFonts w:ascii="仿宋" w:eastAsia="仿宋" w:hAnsi="仿宋" w:cs="仿宋"/>
          <w:sz w:val="32"/>
          <w:szCs w:val="32"/>
        </w:rPr>
        <w:t>个项目评估通过，涉及资金</w:t>
      </w:r>
      <w:r>
        <w:rPr>
          <w:rFonts w:ascii="仿宋" w:eastAsia="仿宋" w:hAnsi="仿宋" w:cs="仿宋" w:hint="eastAsia"/>
          <w:sz w:val="32"/>
          <w:szCs w:val="32"/>
        </w:rPr>
        <w:t>120</w:t>
      </w:r>
      <w:r>
        <w:rPr>
          <w:rFonts w:ascii="仿宋" w:eastAsia="仿宋" w:hAnsi="仿宋" w:cs="仿宋"/>
          <w:sz w:val="32"/>
          <w:szCs w:val="32"/>
        </w:rPr>
        <w:t>万元。</w:t>
      </w:r>
    </w:p>
    <w:p w14:paraId="75E4E9C9" w14:textId="77777777" w:rsidR="00422994" w:rsidRDefault="00000000">
      <w:pPr>
        <w:pStyle w:val="Default"/>
        <w:tabs>
          <w:tab w:val="left" w:pos="3381"/>
        </w:tabs>
        <w:overflowPunct w:val="0"/>
        <w:autoSpaceDE/>
        <w:autoSpaceDN/>
        <w:adjustRightInd/>
        <w:spacing w:beforeLines="5" w:before="15"/>
        <w:ind w:leftChars="200" w:left="420" w:rightChars="74" w:right="155" w:firstLineChars="200" w:firstLine="643"/>
        <w:jc w:val="both"/>
        <w:rPr>
          <w:rFonts w:ascii="仿宋" w:eastAsia="仿宋" w:hAnsi="仿宋" w:cs="仿宋" w:hint="eastAsia"/>
          <w:color w:val="auto"/>
          <w:kern w:val="2"/>
          <w:sz w:val="32"/>
          <w:szCs w:val="32"/>
        </w:rPr>
      </w:pPr>
      <w:r>
        <w:rPr>
          <w:rFonts w:ascii="仿宋" w:eastAsia="仿宋" w:hAnsi="仿宋" w:cs="Times New Roman"/>
          <w:b/>
          <w:bCs/>
          <w:color w:val="auto"/>
          <w:kern w:val="2"/>
          <w:sz w:val="32"/>
          <w:szCs w:val="32"/>
        </w:rPr>
        <w:t>（三）评价结果应用情况。</w:t>
      </w:r>
      <w:r>
        <w:rPr>
          <w:rFonts w:ascii="仿宋" w:eastAsia="仿宋" w:hAnsi="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533CE07A" w14:textId="77777777" w:rsidR="00422994" w:rsidRDefault="00422994">
      <w:pPr>
        <w:pStyle w:val="Default"/>
        <w:spacing w:line="640" w:lineRule="exact"/>
        <w:jc w:val="center"/>
        <w:rPr>
          <w:rFonts w:ascii="仿宋" w:eastAsia="仿宋" w:hAnsi="仿宋" w:cs="Times New Roman" w:hint="eastAsia"/>
          <w:sz w:val="72"/>
          <w:szCs w:val="72"/>
        </w:rPr>
      </w:pPr>
    </w:p>
    <w:p w14:paraId="23C31C6D" w14:textId="77777777" w:rsidR="00422994" w:rsidRDefault="00422994">
      <w:pPr>
        <w:pStyle w:val="Default"/>
        <w:spacing w:line="640" w:lineRule="exact"/>
        <w:jc w:val="center"/>
        <w:rPr>
          <w:rFonts w:ascii="仿宋" w:eastAsia="仿宋" w:hAnsi="仿宋" w:cs="Times New Roman" w:hint="eastAsia"/>
          <w:sz w:val="72"/>
          <w:szCs w:val="72"/>
        </w:rPr>
      </w:pPr>
    </w:p>
    <w:p w14:paraId="14765E6D" w14:textId="77777777" w:rsidR="00422994" w:rsidRDefault="00422994">
      <w:pPr>
        <w:pStyle w:val="Default"/>
        <w:spacing w:line="640" w:lineRule="exact"/>
        <w:jc w:val="center"/>
        <w:rPr>
          <w:rFonts w:ascii="仿宋" w:eastAsia="仿宋" w:hAnsi="仿宋" w:cs="Times New Roman" w:hint="eastAsia"/>
          <w:sz w:val="72"/>
          <w:szCs w:val="72"/>
        </w:rPr>
      </w:pPr>
    </w:p>
    <w:p w14:paraId="692C5A73" w14:textId="77777777" w:rsidR="00422994" w:rsidRDefault="00422994">
      <w:pPr>
        <w:pStyle w:val="Default"/>
        <w:spacing w:line="640" w:lineRule="exact"/>
        <w:jc w:val="center"/>
        <w:rPr>
          <w:rFonts w:ascii="仿宋" w:eastAsia="仿宋" w:hAnsi="仿宋" w:cs="Times New Roman" w:hint="eastAsia"/>
          <w:sz w:val="72"/>
          <w:szCs w:val="72"/>
        </w:rPr>
      </w:pPr>
    </w:p>
    <w:p w14:paraId="10342DAA" w14:textId="77777777" w:rsidR="00422994" w:rsidRDefault="00422994">
      <w:pPr>
        <w:pStyle w:val="Default"/>
        <w:spacing w:line="640" w:lineRule="exact"/>
        <w:jc w:val="center"/>
        <w:rPr>
          <w:rFonts w:ascii="仿宋" w:eastAsia="仿宋" w:hAnsi="仿宋" w:cs="Times New Roman" w:hint="eastAsia"/>
          <w:sz w:val="72"/>
          <w:szCs w:val="72"/>
        </w:rPr>
      </w:pPr>
    </w:p>
    <w:p w14:paraId="49F884A3" w14:textId="77777777" w:rsidR="00422994" w:rsidRDefault="00422994">
      <w:pPr>
        <w:pStyle w:val="Default"/>
        <w:spacing w:line="640" w:lineRule="exact"/>
        <w:jc w:val="center"/>
        <w:rPr>
          <w:rFonts w:ascii="仿宋" w:eastAsia="仿宋" w:hAnsi="仿宋" w:cs="Times New Roman" w:hint="eastAsia"/>
          <w:sz w:val="72"/>
          <w:szCs w:val="72"/>
        </w:rPr>
      </w:pPr>
    </w:p>
    <w:p w14:paraId="73943133" w14:textId="77777777" w:rsidR="00422994" w:rsidRDefault="00422994">
      <w:pPr>
        <w:pStyle w:val="Default"/>
        <w:spacing w:line="640" w:lineRule="exact"/>
        <w:jc w:val="center"/>
        <w:rPr>
          <w:rFonts w:ascii="仿宋" w:eastAsia="仿宋" w:hAnsi="仿宋" w:cs="Times New Roman" w:hint="eastAsia"/>
          <w:sz w:val="72"/>
          <w:szCs w:val="72"/>
        </w:rPr>
      </w:pPr>
    </w:p>
    <w:p w14:paraId="453D5B78" w14:textId="77777777" w:rsidR="00422994" w:rsidRDefault="00422994">
      <w:pPr>
        <w:pStyle w:val="Default"/>
        <w:spacing w:line="640" w:lineRule="exact"/>
        <w:jc w:val="center"/>
        <w:rPr>
          <w:rFonts w:ascii="仿宋" w:eastAsia="仿宋" w:hAnsi="仿宋" w:cs="Times New Roman" w:hint="eastAsia"/>
          <w:sz w:val="72"/>
          <w:szCs w:val="72"/>
        </w:rPr>
      </w:pPr>
    </w:p>
    <w:p w14:paraId="2DC46BB7" w14:textId="77777777" w:rsidR="00422994" w:rsidRDefault="00422994">
      <w:pPr>
        <w:pStyle w:val="Default"/>
        <w:spacing w:line="640" w:lineRule="exact"/>
        <w:jc w:val="center"/>
        <w:rPr>
          <w:rFonts w:ascii="仿宋" w:eastAsia="仿宋" w:hAnsi="仿宋" w:cs="Times New Roman" w:hint="eastAsia"/>
          <w:sz w:val="72"/>
          <w:szCs w:val="72"/>
        </w:rPr>
      </w:pPr>
    </w:p>
    <w:p w14:paraId="294258E4" w14:textId="77777777" w:rsidR="00422994" w:rsidRDefault="00422994">
      <w:pPr>
        <w:pStyle w:val="Default"/>
        <w:spacing w:line="640" w:lineRule="exact"/>
        <w:jc w:val="center"/>
        <w:rPr>
          <w:rFonts w:ascii="仿宋" w:eastAsia="仿宋" w:hAnsi="仿宋" w:cs="Times New Roman" w:hint="eastAsia"/>
          <w:sz w:val="72"/>
          <w:szCs w:val="72"/>
        </w:rPr>
      </w:pPr>
    </w:p>
    <w:p w14:paraId="7A50684F" w14:textId="77777777" w:rsidR="00422994" w:rsidRDefault="00422994">
      <w:pPr>
        <w:pStyle w:val="Default"/>
        <w:spacing w:line="640" w:lineRule="exact"/>
        <w:jc w:val="center"/>
        <w:rPr>
          <w:rFonts w:ascii="仿宋" w:eastAsia="仿宋" w:hAnsi="仿宋" w:cs="Times New Roman" w:hint="eastAsia"/>
          <w:sz w:val="72"/>
          <w:szCs w:val="72"/>
        </w:rPr>
      </w:pPr>
    </w:p>
    <w:p w14:paraId="78474D5D" w14:textId="77777777" w:rsidR="00422994" w:rsidRDefault="00422994">
      <w:pPr>
        <w:pStyle w:val="Default"/>
        <w:spacing w:line="640" w:lineRule="exact"/>
        <w:jc w:val="center"/>
        <w:rPr>
          <w:rFonts w:ascii="仿宋" w:eastAsia="仿宋" w:hAnsi="仿宋" w:cs="Times New Roman" w:hint="eastAsia"/>
          <w:sz w:val="72"/>
          <w:szCs w:val="72"/>
        </w:rPr>
      </w:pPr>
    </w:p>
    <w:p w14:paraId="10DF11D5" w14:textId="77777777" w:rsidR="00422994" w:rsidRDefault="00422994">
      <w:pPr>
        <w:pStyle w:val="Default"/>
        <w:spacing w:line="640" w:lineRule="exact"/>
        <w:jc w:val="both"/>
        <w:rPr>
          <w:rFonts w:ascii="仿宋" w:eastAsia="仿宋" w:hAnsi="仿宋" w:cs="Times New Roman" w:hint="eastAsia"/>
          <w:sz w:val="72"/>
          <w:szCs w:val="72"/>
        </w:rPr>
      </w:pPr>
    </w:p>
    <w:p w14:paraId="36304F51" w14:textId="77777777" w:rsidR="00422994"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7B4869EE" w14:textId="77777777" w:rsidR="00422994" w:rsidRDefault="00000000">
      <w:pPr>
        <w:pStyle w:val="af"/>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一、财政拨款收入：是指单位从同级财政部门取得的财政预算资金。</w:t>
      </w:r>
    </w:p>
    <w:p w14:paraId="546B708D" w14:textId="77777777" w:rsidR="00422994" w:rsidRDefault="00000000">
      <w:pPr>
        <w:pStyle w:val="af"/>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二、基本支出：指为保障机构正常运转、完成日常工作任务而发生的各项支出，包括人员支出和公用支出。</w:t>
      </w:r>
      <w:r>
        <w:rPr>
          <w:rFonts w:ascii="微软雅黑" w:eastAsia="微软雅黑" w:hAnsi="微软雅黑" w:cs="微软雅黑"/>
          <w:color w:val="333333"/>
          <w:szCs w:val="24"/>
          <w:shd w:val="clear" w:color="auto" w:fill="FFFFFF"/>
        </w:rPr>
        <w:t>  </w:t>
      </w:r>
    </w:p>
    <w:p w14:paraId="0D5CE74E" w14:textId="77777777" w:rsidR="00422994" w:rsidRDefault="00000000">
      <w:pPr>
        <w:pStyle w:val="af"/>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三、项目支出：指在基本支出</w:t>
      </w:r>
      <w:proofErr w:type="gramStart"/>
      <w:r>
        <w:rPr>
          <w:rFonts w:ascii="微软雅黑" w:eastAsia="微软雅黑" w:hAnsi="微软雅黑" w:cs="微软雅黑" w:hint="eastAsia"/>
          <w:color w:val="333333"/>
          <w:szCs w:val="24"/>
          <w:shd w:val="clear" w:color="auto" w:fill="FFFFFF"/>
        </w:rPr>
        <w:t>以外为</w:t>
      </w:r>
      <w:proofErr w:type="gramEnd"/>
      <w:r>
        <w:rPr>
          <w:rFonts w:ascii="微软雅黑" w:eastAsia="微软雅黑" w:hAnsi="微软雅黑" w:cs="微软雅黑" w:hint="eastAsia"/>
          <w:color w:val="333333"/>
          <w:szCs w:val="24"/>
          <w:shd w:val="clear" w:color="auto" w:fill="FFFFFF"/>
        </w:rPr>
        <w:t>完成相关行政任务和事业发展目标所发生的各项支出。</w:t>
      </w:r>
      <w:r>
        <w:rPr>
          <w:rFonts w:ascii="微软雅黑" w:eastAsia="微软雅黑" w:hAnsi="微软雅黑" w:cs="微软雅黑"/>
          <w:color w:val="333333"/>
          <w:szCs w:val="24"/>
          <w:shd w:val="clear" w:color="auto" w:fill="FFFFFF"/>
        </w:rPr>
        <w:t>  </w:t>
      </w:r>
    </w:p>
    <w:p w14:paraId="08589FF4" w14:textId="77777777" w:rsidR="00422994" w:rsidRDefault="00000000">
      <w:pPr>
        <w:pStyle w:val="af"/>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四、“三公”经费：指通过财政拨款资金安排的因公出国（境）费、公务用车购置及运行费和公务接待费支出。</w:t>
      </w:r>
      <w:r>
        <w:rPr>
          <w:rFonts w:ascii="微软雅黑" w:eastAsia="微软雅黑" w:hAnsi="微软雅黑" w:cs="微软雅黑"/>
          <w:color w:val="333333"/>
          <w:szCs w:val="24"/>
          <w:shd w:val="clear" w:color="auto" w:fill="FFFFFF"/>
        </w:rPr>
        <w:t>  </w:t>
      </w:r>
    </w:p>
    <w:p w14:paraId="4FBB1D32" w14:textId="77777777" w:rsidR="00422994" w:rsidRDefault="00000000">
      <w:pPr>
        <w:pStyle w:val="af"/>
        <w:widowControl/>
        <w:shd w:val="clear" w:color="auto" w:fill="FFFFFF"/>
        <w:spacing w:beforeAutospacing="0" w:afterAutospacing="0"/>
        <w:ind w:leftChars="600" w:left="1260"/>
        <w:textAlignment w:val="center"/>
        <w:rPr>
          <w:rFonts w:ascii="微软雅黑" w:eastAsia="微软雅黑" w:hAnsi="微软雅黑" w:cs="微软雅黑" w:hint="eastAsia"/>
          <w:color w:val="333333"/>
          <w:szCs w:val="24"/>
          <w:shd w:val="clear" w:color="auto" w:fill="FFFFFF"/>
        </w:rPr>
      </w:pPr>
      <w:r>
        <w:rPr>
          <w:rFonts w:ascii="微软雅黑" w:eastAsia="微软雅黑" w:hAnsi="微软雅黑" w:cs="微软雅黑" w:hint="eastAsia"/>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37196D7" w14:textId="77777777" w:rsidR="00422994" w:rsidRDefault="00422994">
      <w:pPr>
        <w:pStyle w:val="Default"/>
        <w:spacing w:line="640" w:lineRule="exact"/>
        <w:jc w:val="center"/>
        <w:rPr>
          <w:rFonts w:ascii="仿宋" w:eastAsia="仿宋" w:hAnsi="仿宋" w:cs="Times New Roman" w:hint="eastAsia"/>
          <w:sz w:val="72"/>
          <w:szCs w:val="72"/>
        </w:rPr>
      </w:pPr>
    </w:p>
    <w:p w14:paraId="404FE923" w14:textId="77777777" w:rsidR="00422994" w:rsidRDefault="00422994">
      <w:pPr>
        <w:pStyle w:val="Default"/>
        <w:spacing w:line="640" w:lineRule="exact"/>
        <w:jc w:val="center"/>
        <w:rPr>
          <w:rFonts w:ascii="仿宋" w:eastAsia="仿宋" w:hAnsi="仿宋" w:cs="Times New Roman" w:hint="eastAsia"/>
          <w:sz w:val="72"/>
          <w:szCs w:val="72"/>
        </w:rPr>
      </w:pPr>
    </w:p>
    <w:p w14:paraId="3A746B4B" w14:textId="77777777" w:rsidR="00422994" w:rsidRDefault="00422994">
      <w:pPr>
        <w:pStyle w:val="Default"/>
        <w:spacing w:line="640" w:lineRule="exact"/>
        <w:jc w:val="center"/>
        <w:rPr>
          <w:rFonts w:ascii="仿宋" w:eastAsia="仿宋" w:hAnsi="仿宋" w:cs="Times New Roman" w:hint="eastAsia"/>
          <w:sz w:val="72"/>
          <w:szCs w:val="72"/>
        </w:rPr>
      </w:pPr>
    </w:p>
    <w:p w14:paraId="75EE93F1" w14:textId="77777777" w:rsidR="00422994" w:rsidRDefault="00422994">
      <w:pPr>
        <w:pStyle w:val="Default"/>
        <w:spacing w:line="640" w:lineRule="exact"/>
        <w:jc w:val="center"/>
        <w:rPr>
          <w:rFonts w:ascii="仿宋" w:eastAsia="仿宋" w:hAnsi="仿宋" w:cs="Times New Roman" w:hint="eastAsia"/>
          <w:sz w:val="72"/>
          <w:szCs w:val="72"/>
        </w:rPr>
      </w:pPr>
    </w:p>
    <w:p w14:paraId="3308101B" w14:textId="77777777" w:rsidR="00422994" w:rsidRDefault="00422994">
      <w:pPr>
        <w:pStyle w:val="Default"/>
        <w:spacing w:line="640" w:lineRule="exact"/>
        <w:jc w:val="center"/>
        <w:rPr>
          <w:rFonts w:ascii="仿宋" w:eastAsia="仿宋" w:hAnsi="仿宋" w:cs="Times New Roman" w:hint="eastAsia"/>
          <w:sz w:val="72"/>
          <w:szCs w:val="72"/>
        </w:rPr>
      </w:pPr>
    </w:p>
    <w:p w14:paraId="06027336" w14:textId="77777777" w:rsidR="00422994" w:rsidRDefault="00422994">
      <w:pPr>
        <w:pStyle w:val="Default"/>
        <w:spacing w:line="640" w:lineRule="exact"/>
        <w:jc w:val="center"/>
        <w:rPr>
          <w:rFonts w:ascii="仿宋" w:eastAsia="仿宋" w:hAnsi="仿宋" w:cs="Times New Roman" w:hint="eastAsia"/>
          <w:sz w:val="72"/>
          <w:szCs w:val="72"/>
        </w:rPr>
      </w:pPr>
    </w:p>
    <w:p w14:paraId="4F09EC9E" w14:textId="77777777" w:rsidR="00422994" w:rsidRDefault="00422994">
      <w:pPr>
        <w:pStyle w:val="Default"/>
        <w:spacing w:line="640" w:lineRule="exact"/>
        <w:jc w:val="center"/>
        <w:rPr>
          <w:rFonts w:ascii="仿宋" w:eastAsia="仿宋" w:hAnsi="仿宋" w:cs="Times New Roman" w:hint="eastAsia"/>
          <w:sz w:val="72"/>
          <w:szCs w:val="72"/>
        </w:rPr>
      </w:pPr>
    </w:p>
    <w:p w14:paraId="516597D8" w14:textId="77777777" w:rsidR="00422994" w:rsidRDefault="00422994">
      <w:pPr>
        <w:pStyle w:val="Default"/>
        <w:spacing w:line="640" w:lineRule="exact"/>
        <w:jc w:val="center"/>
        <w:rPr>
          <w:rFonts w:ascii="仿宋" w:eastAsia="仿宋" w:hAnsi="仿宋" w:cs="Times New Roman" w:hint="eastAsia"/>
          <w:sz w:val="72"/>
          <w:szCs w:val="72"/>
        </w:rPr>
      </w:pPr>
    </w:p>
    <w:p w14:paraId="4951A6F5" w14:textId="77777777" w:rsidR="00422994" w:rsidRDefault="00422994">
      <w:pPr>
        <w:pStyle w:val="Default"/>
        <w:spacing w:line="640" w:lineRule="exact"/>
        <w:jc w:val="center"/>
        <w:rPr>
          <w:rFonts w:ascii="仿宋" w:eastAsia="仿宋" w:hAnsi="仿宋" w:cs="Times New Roman" w:hint="eastAsia"/>
          <w:sz w:val="72"/>
          <w:szCs w:val="72"/>
        </w:rPr>
      </w:pPr>
    </w:p>
    <w:p w14:paraId="1BE26324" w14:textId="77777777" w:rsidR="00422994" w:rsidRDefault="00422994">
      <w:pPr>
        <w:pStyle w:val="Default"/>
        <w:spacing w:line="640" w:lineRule="exact"/>
        <w:jc w:val="center"/>
        <w:rPr>
          <w:rFonts w:ascii="仿宋" w:eastAsia="仿宋" w:hAnsi="仿宋" w:cs="Times New Roman" w:hint="eastAsia"/>
          <w:sz w:val="72"/>
          <w:szCs w:val="72"/>
        </w:rPr>
      </w:pPr>
    </w:p>
    <w:p w14:paraId="1D664ECF" w14:textId="77777777" w:rsidR="00422994" w:rsidRDefault="00422994">
      <w:pPr>
        <w:pStyle w:val="Default"/>
        <w:spacing w:line="640" w:lineRule="exact"/>
        <w:jc w:val="center"/>
        <w:rPr>
          <w:rFonts w:ascii="仿宋" w:eastAsia="仿宋" w:hAnsi="仿宋" w:cs="Times New Roman" w:hint="eastAsia"/>
          <w:sz w:val="72"/>
          <w:szCs w:val="72"/>
        </w:rPr>
      </w:pPr>
    </w:p>
    <w:p w14:paraId="05BD001C" w14:textId="77777777" w:rsidR="00422994" w:rsidRDefault="00422994">
      <w:pPr>
        <w:pStyle w:val="Default"/>
        <w:spacing w:line="640" w:lineRule="exact"/>
        <w:jc w:val="center"/>
        <w:rPr>
          <w:rFonts w:ascii="仿宋" w:eastAsia="仿宋" w:hAnsi="仿宋" w:cs="Times New Roman" w:hint="eastAsia"/>
          <w:sz w:val="72"/>
          <w:szCs w:val="72"/>
        </w:rPr>
      </w:pPr>
    </w:p>
    <w:p w14:paraId="55BC2ED0" w14:textId="77777777" w:rsidR="00422994" w:rsidRDefault="00422994">
      <w:pPr>
        <w:pStyle w:val="Default"/>
        <w:spacing w:line="640" w:lineRule="exact"/>
        <w:jc w:val="center"/>
        <w:rPr>
          <w:rFonts w:ascii="仿宋" w:eastAsia="仿宋" w:hAnsi="仿宋" w:cs="Times New Roman" w:hint="eastAsia"/>
          <w:sz w:val="72"/>
          <w:szCs w:val="72"/>
        </w:rPr>
      </w:pPr>
    </w:p>
    <w:p w14:paraId="289B73BE" w14:textId="77777777" w:rsidR="00422994" w:rsidRDefault="00422994">
      <w:pPr>
        <w:pStyle w:val="Default"/>
        <w:spacing w:line="640" w:lineRule="exact"/>
        <w:jc w:val="center"/>
        <w:rPr>
          <w:rFonts w:ascii="仿宋" w:eastAsia="仿宋" w:hAnsi="仿宋" w:cs="Times New Roman" w:hint="eastAsia"/>
          <w:sz w:val="72"/>
          <w:szCs w:val="72"/>
        </w:rPr>
      </w:pPr>
    </w:p>
    <w:p w14:paraId="67F258DE" w14:textId="77777777" w:rsidR="00422994" w:rsidRDefault="00422994">
      <w:pPr>
        <w:pStyle w:val="Default"/>
        <w:spacing w:line="640" w:lineRule="exact"/>
        <w:jc w:val="center"/>
        <w:rPr>
          <w:rFonts w:ascii="仿宋" w:eastAsia="仿宋" w:hAnsi="仿宋" w:cs="Times New Roman" w:hint="eastAsia"/>
          <w:sz w:val="72"/>
          <w:szCs w:val="72"/>
        </w:rPr>
      </w:pPr>
    </w:p>
    <w:p w14:paraId="2B753133" w14:textId="77777777" w:rsidR="00422994" w:rsidRDefault="00422994">
      <w:pPr>
        <w:pStyle w:val="Default"/>
        <w:spacing w:line="640" w:lineRule="exact"/>
        <w:jc w:val="center"/>
        <w:rPr>
          <w:rFonts w:ascii="仿宋" w:eastAsia="仿宋" w:hAnsi="仿宋" w:cs="Times New Roman" w:hint="eastAsia"/>
          <w:sz w:val="72"/>
          <w:szCs w:val="72"/>
        </w:rPr>
      </w:pPr>
    </w:p>
    <w:p w14:paraId="25E8194E" w14:textId="77777777" w:rsidR="00422994" w:rsidRDefault="00422994">
      <w:pPr>
        <w:pStyle w:val="Default"/>
        <w:spacing w:line="640" w:lineRule="exact"/>
        <w:jc w:val="center"/>
        <w:rPr>
          <w:rFonts w:ascii="仿宋" w:eastAsia="仿宋" w:hAnsi="仿宋" w:cs="Times New Roman" w:hint="eastAsia"/>
          <w:sz w:val="72"/>
          <w:szCs w:val="72"/>
        </w:rPr>
      </w:pPr>
    </w:p>
    <w:p w14:paraId="47C2004B" w14:textId="77777777" w:rsidR="00422994" w:rsidRDefault="00422994">
      <w:pPr>
        <w:pStyle w:val="Default"/>
        <w:spacing w:line="640" w:lineRule="exact"/>
        <w:jc w:val="center"/>
        <w:rPr>
          <w:rFonts w:ascii="仿宋" w:eastAsia="仿宋" w:hAnsi="仿宋" w:cs="Times New Roman" w:hint="eastAsia"/>
          <w:sz w:val="72"/>
          <w:szCs w:val="72"/>
        </w:rPr>
      </w:pPr>
    </w:p>
    <w:p w14:paraId="3A6A23A9" w14:textId="77777777" w:rsidR="00422994" w:rsidRDefault="00422994">
      <w:pPr>
        <w:pStyle w:val="Default"/>
        <w:spacing w:line="640" w:lineRule="exact"/>
        <w:jc w:val="center"/>
        <w:rPr>
          <w:rFonts w:ascii="仿宋" w:eastAsia="仿宋" w:hAnsi="仿宋" w:cs="Times New Roman" w:hint="eastAsia"/>
          <w:sz w:val="72"/>
          <w:szCs w:val="72"/>
        </w:rPr>
      </w:pPr>
    </w:p>
    <w:p w14:paraId="222F3BDD" w14:textId="77777777" w:rsidR="00422994" w:rsidRDefault="00422994">
      <w:pPr>
        <w:pStyle w:val="Default"/>
        <w:spacing w:line="640" w:lineRule="exact"/>
        <w:jc w:val="both"/>
        <w:rPr>
          <w:rFonts w:ascii="仿宋" w:eastAsia="仿宋" w:hAnsi="仿宋" w:cs="Times New Roman" w:hint="eastAsia"/>
          <w:sz w:val="72"/>
          <w:szCs w:val="72"/>
        </w:rPr>
      </w:pPr>
    </w:p>
    <w:p w14:paraId="490D2F70" w14:textId="77777777" w:rsidR="00422994" w:rsidRDefault="00000000">
      <w:pPr>
        <w:pStyle w:val="Default"/>
        <w:jc w:val="center"/>
        <w:rPr>
          <w:rFonts w:ascii="仿宋" w:eastAsia="仿宋" w:hAnsi="仿宋" w:cs="仿宋" w:hint="eastAsia"/>
          <w:b/>
          <w:bCs/>
          <w:sz w:val="52"/>
          <w:szCs w:val="52"/>
        </w:rPr>
      </w:pPr>
      <w:r>
        <w:rPr>
          <w:rFonts w:ascii="仿宋" w:eastAsia="仿宋" w:hAnsi="仿宋" w:cs="仿宋"/>
          <w:b/>
          <w:bCs/>
          <w:sz w:val="52"/>
          <w:szCs w:val="52"/>
        </w:rPr>
        <w:t>第五部分</w:t>
      </w:r>
    </w:p>
    <w:p w14:paraId="576B1E46" w14:textId="77777777" w:rsidR="00422994" w:rsidRDefault="00422994">
      <w:pPr>
        <w:pStyle w:val="a4"/>
        <w:ind w:firstLine="0"/>
        <w:jc w:val="center"/>
        <w:rPr>
          <w:rFonts w:ascii="仿宋" w:eastAsia="仿宋" w:hAnsi="仿宋" w:hint="eastAsia"/>
          <w:sz w:val="52"/>
          <w:szCs w:val="52"/>
        </w:rPr>
      </w:pPr>
    </w:p>
    <w:p w14:paraId="12E55179" w14:textId="77777777" w:rsidR="00422994" w:rsidRDefault="00000000">
      <w:pPr>
        <w:pStyle w:val="a4"/>
        <w:ind w:firstLine="0"/>
        <w:jc w:val="center"/>
        <w:rPr>
          <w:rFonts w:ascii="仿宋" w:eastAsia="仿宋" w:hAnsi="仿宋" w:hint="eastAsia"/>
          <w:b/>
          <w:bCs/>
          <w:sz w:val="52"/>
          <w:szCs w:val="52"/>
        </w:rPr>
      </w:pPr>
      <w:r>
        <w:rPr>
          <w:rFonts w:ascii="仿宋" w:eastAsia="仿宋" w:hAnsi="仿宋"/>
          <w:b/>
          <w:bCs/>
          <w:sz w:val="52"/>
          <w:szCs w:val="52"/>
        </w:rPr>
        <w:t>附 件</w:t>
      </w:r>
    </w:p>
    <w:p w14:paraId="37971DC9" w14:textId="77777777" w:rsidR="00422994" w:rsidRDefault="00422994">
      <w:pPr>
        <w:pStyle w:val="Default"/>
        <w:spacing w:line="640" w:lineRule="exact"/>
        <w:jc w:val="center"/>
        <w:rPr>
          <w:rFonts w:ascii="仿宋" w:eastAsia="仿宋" w:hAnsi="仿宋" w:cs="Times New Roman" w:hint="eastAsia"/>
          <w:sz w:val="52"/>
          <w:szCs w:val="52"/>
        </w:rPr>
      </w:pPr>
    </w:p>
    <w:p w14:paraId="2C681AC4" w14:textId="77777777" w:rsidR="00422994" w:rsidRDefault="00422994">
      <w:pPr>
        <w:pStyle w:val="Default"/>
        <w:spacing w:line="640" w:lineRule="exact"/>
        <w:jc w:val="center"/>
        <w:rPr>
          <w:rFonts w:ascii="仿宋" w:eastAsia="仿宋" w:hAnsi="仿宋" w:cs="Times New Roman" w:hint="eastAsia"/>
          <w:sz w:val="52"/>
          <w:szCs w:val="52"/>
        </w:rPr>
      </w:pPr>
    </w:p>
    <w:p w14:paraId="289A99D4" w14:textId="77777777" w:rsidR="00422994" w:rsidRDefault="00422994">
      <w:pPr>
        <w:pStyle w:val="Default"/>
        <w:spacing w:line="640" w:lineRule="exact"/>
        <w:jc w:val="center"/>
        <w:rPr>
          <w:rFonts w:ascii="仿宋" w:eastAsia="仿宋" w:hAnsi="仿宋" w:cs="Times New Roman" w:hint="eastAsia"/>
          <w:sz w:val="52"/>
          <w:szCs w:val="52"/>
        </w:rPr>
      </w:pPr>
    </w:p>
    <w:p w14:paraId="2C9B9BD9" w14:textId="77777777" w:rsidR="00422994" w:rsidRDefault="00422994">
      <w:pPr>
        <w:pStyle w:val="Default"/>
        <w:spacing w:line="640" w:lineRule="exact"/>
        <w:jc w:val="center"/>
        <w:rPr>
          <w:rFonts w:ascii="仿宋" w:eastAsia="仿宋" w:hAnsi="仿宋" w:cs="Times New Roman" w:hint="eastAsia"/>
          <w:sz w:val="52"/>
          <w:szCs w:val="52"/>
        </w:rPr>
      </w:pPr>
    </w:p>
    <w:p w14:paraId="436A1683" w14:textId="77777777" w:rsidR="00422994" w:rsidRDefault="00422994">
      <w:pPr>
        <w:pStyle w:val="Default"/>
        <w:spacing w:line="640" w:lineRule="exact"/>
        <w:jc w:val="center"/>
        <w:rPr>
          <w:rFonts w:ascii="仿宋" w:eastAsia="仿宋" w:hAnsi="仿宋" w:cs="Times New Roman" w:hint="eastAsia"/>
          <w:sz w:val="52"/>
          <w:szCs w:val="52"/>
        </w:rPr>
      </w:pPr>
    </w:p>
    <w:p w14:paraId="016C6FCB" w14:textId="77777777" w:rsidR="00422994" w:rsidRDefault="00422994">
      <w:pPr>
        <w:pStyle w:val="Default"/>
        <w:spacing w:line="640" w:lineRule="exact"/>
        <w:jc w:val="center"/>
        <w:rPr>
          <w:rFonts w:ascii="仿宋" w:eastAsia="仿宋" w:hAnsi="仿宋" w:cs="Times New Roman" w:hint="eastAsia"/>
          <w:sz w:val="52"/>
          <w:szCs w:val="52"/>
        </w:rPr>
      </w:pPr>
    </w:p>
    <w:p w14:paraId="03EAEFAB" w14:textId="77777777" w:rsidR="00422994" w:rsidRDefault="00422994">
      <w:pPr>
        <w:pStyle w:val="Default"/>
        <w:spacing w:line="640" w:lineRule="exact"/>
        <w:jc w:val="center"/>
        <w:rPr>
          <w:rFonts w:ascii="仿宋" w:eastAsia="仿宋" w:hAnsi="仿宋" w:cs="Times New Roman" w:hint="eastAsia"/>
          <w:sz w:val="52"/>
          <w:szCs w:val="52"/>
        </w:rPr>
      </w:pPr>
    </w:p>
    <w:p w14:paraId="24E7CFC5" w14:textId="77777777" w:rsidR="00422994" w:rsidRDefault="00422994">
      <w:pPr>
        <w:pStyle w:val="Default"/>
        <w:spacing w:line="640" w:lineRule="exact"/>
        <w:jc w:val="center"/>
        <w:rPr>
          <w:rFonts w:ascii="仿宋" w:eastAsia="仿宋" w:hAnsi="仿宋" w:cs="Times New Roman" w:hint="eastAsia"/>
          <w:sz w:val="52"/>
          <w:szCs w:val="52"/>
        </w:rPr>
      </w:pPr>
    </w:p>
    <w:p w14:paraId="77A8C59A" w14:textId="77777777" w:rsidR="00422994" w:rsidRDefault="00422994">
      <w:pPr>
        <w:pStyle w:val="Default"/>
        <w:spacing w:line="640" w:lineRule="exact"/>
        <w:jc w:val="center"/>
        <w:rPr>
          <w:rFonts w:ascii="仿宋" w:eastAsia="仿宋" w:hAnsi="仿宋" w:cs="Times New Roman" w:hint="eastAsia"/>
          <w:sz w:val="52"/>
          <w:szCs w:val="52"/>
        </w:rPr>
      </w:pPr>
    </w:p>
    <w:p w14:paraId="6150F6B5" w14:textId="77777777" w:rsidR="00422994" w:rsidRDefault="00422994">
      <w:pPr>
        <w:pStyle w:val="Default"/>
        <w:spacing w:line="640" w:lineRule="exact"/>
        <w:jc w:val="center"/>
        <w:rPr>
          <w:rFonts w:ascii="仿宋" w:eastAsia="仿宋" w:hAnsi="仿宋" w:cs="Times New Roman" w:hint="eastAsia"/>
          <w:sz w:val="52"/>
          <w:szCs w:val="52"/>
        </w:rPr>
      </w:pPr>
    </w:p>
    <w:p w14:paraId="0E0DE902" w14:textId="77777777" w:rsidR="00422994" w:rsidRDefault="00422994">
      <w:pPr>
        <w:spacing w:line="640" w:lineRule="exact"/>
        <w:rPr>
          <w:rFonts w:ascii="仿宋" w:eastAsia="仿宋" w:hAnsi="仿宋" w:cs="Times New Roman" w:hint="eastAsia"/>
          <w:sz w:val="72"/>
          <w:szCs w:val="72"/>
        </w:rPr>
      </w:pPr>
    </w:p>
    <w:p w14:paraId="52C303D8" w14:textId="77777777" w:rsidR="00422994" w:rsidRDefault="00000000">
      <w:pPr>
        <w:pStyle w:val="Default"/>
        <w:spacing w:line="640" w:lineRule="exact"/>
        <w:ind w:firstLineChars="200" w:firstLine="643"/>
        <w:rPr>
          <w:rFonts w:ascii="仿宋" w:eastAsia="仿宋" w:hAnsi="仿宋" w:cs="Times New Roman" w:hint="eastAsia"/>
          <w:sz w:val="32"/>
          <w:szCs w:val="32"/>
        </w:rPr>
      </w:pPr>
      <w:r>
        <w:rPr>
          <w:rFonts w:ascii="仿宋" w:eastAsia="仿宋" w:hAnsi="仿宋" w:cs="Times New Roman"/>
          <w:b/>
          <w:bCs/>
          <w:sz w:val="32"/>
          <w:szCs w:val="32"/>
        </w:rPr>
        <w:t>一、</w:t>
      </w:r>
      <w:r>
        <w:rPr>
          <w:rFonts w:ascii="仿宋" w:eastAsia="仿宋" w:hAnsi="仿宋" w:cs="Times New Roman"/>
          <w:sz w:val="32"/>
          <w:szCs w:val="32"/>
        </w:rPr>
        <w:t>2024年度部门(单位)整体支出绩效自评报告。</w:t>
      </w:r>
    </w:p>
    <w:p w14:paraId="192AA498" w14:textId="77777777" w:rsidR="00422994" w:rsidRDefault="00422994">
      <w:pPr>
        <w:pStyle w:val="Default"/>
        <w:jc w:val="center"/>
        <w:rPr>
          <w:rFonts w:ascii="仿宋" w:eastAsia="仿宋" w:hAnsi="仿宋" w:cs="Times New Roman" w:hint="eastAsia"/>
          <w:sz w:val="72"/>
          <w:szCs w:val="72"/>
        </w:rPr>
      </w:pPr>
    </w:p>
    <w:p w14:paraId="082C0685" w14:textId="77777777" w:rsidR="00422994" w:rsidRDefault="00422994">
      <w:pPr>
        <w:pStyle w:val="Default"/>
        <w:jc w:val="center"/>
        <w:rPr>
          <w:rFonts w:ascii="仿宋" w:eastAsia="仿宋" w:hAnsi="仿宋" w:cs="Times New Roman" w:hint="eastAsia"/>
          <w:sz w:val="72"/>
          <w:szCs w:val="72"/>
        </w:rPr>
      </w:pPr>
    </w:p>
    <w:p w14:paraId="7DE09906" w14:textId="77777777" w:rsidR="00422994" w:rsidRDefault="00422994">
      <w:pPr>
        <w:jc w:val="left"/>
        <w:rPr>
          <w:rFonts w:ascii="仿宋" w:eastAsia="仿宋" w:hAnsi="仿宋" w:cs="Times New Roman" w:hint="eastAsia"/>
          <w:color w:val="000000"/>
          <w:kern w:val="0"/>
          <w:sz w:val="32"/>
          <w:szCs w:val="32"/>
        </w:rPr>
      </w:pPr>
    </w:p>
    <w:sectPr w:rsidR="00422994">
      <w:pgSz w:w="11906" w:h="16838"/>
      <w:pgMar w:top="1418" w:right="737" w:bottom="1418" w:left="6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A4D7" w14:textId="77777777" w:rsidR="009C1FB4" w:rsidRDefault="009C1FB4">
      <w:r>
        <w:separator/>
      </w:r>
    </w:p>
  </w:endnote>
  <w:endnote w:type="continuationSeparator" w:id="0">
    <w:p w14:paraId="0589C84A" w14:textId="77777777" w:rsidR="009C1FB4" w:rsidRDefault="009C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E7819" w14:textId="77777777" w:rsidR="00422994" w:rsidRDefault="0042299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67E9" w14:textId="77777777" w:rsidR="00422994" w:rsidRDefault="00000000">
    <w:pPr>
      <w:pStyle w:val="aa"/>
      <w:jc w:val="center"/>
      <w:rPr>
        <w:rFonts w:ascii="仿宋" w:eastAsia="仿宋" w:hAnsi="仿宋" w:hint="eastAsia"/>
        <w:b/>
        <w:bCs/>
      </w:rPr>
    </w:pPr>
    <w:r>
      <w:rPr>
        <w:rFonts w:ascii="仿宋" w:eastAsia="仿宋" w:hAnsi="仿宋"/>
        <w:b/>
        <w:bCs/>
      </w:rPr>
      <w:fldChar w:fldCharType="begin"/>
    </w:r>
    <w:r>
      <w:rPr>
        <w:rFonts w:ascii="仿宋" w:eastAsia="仿宋" w:hAnsi="仿宋"/>
        <w:b/>
        <w:bCs/>
      </w:rPr>
      <w:instrText>PAGE   \* MERGEFORMAT</w:instrText>
    </w:r>
    <w:r>
      <w:rPr>
        <w:rFonts w:ascii="仿宋" w:eastAsia="仿宋" w:hAnsi="仿宋"/>
        <w:b/>
        <w:bCs/>
      </w:rPr>
      <w:fldChar w:fldCharType="separate"/>
    </w:r>
    <w:r>
      <w:rPr>
        <w:rFonts w:ascii="仿宋" w:eastAsia="仿宋" w:hAnsi="仿宋"/>
        <w:b/>
        <w:bCs/>
        <w:lang w:val="zh-CN"/>
      </w:rPr>
      <w:t>1</w:t>
    </w:r>
    <w:r>
      <w:rPr>
        <w:rFonts w:ascii="仿宋" w:eastAsia="仿宋" w:hAnsi="仿宋"/>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8D685" w14:textId="77777777" w:rsidR="009C1FB4" w:rsidRDefault="009C1FB4">
      <w:r>
        <w:separator/>
      </w:r>
    </w:p>
  </w:footnote>
  <w:footnote w:type="continuationSeparator" w:id="0">
    <w:p w14:paraId="3C1ADCC9" w14:textId="77777777" w:rsidR="009C1FB4" w:rsidRDefault="009C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05B6" w14:textId="77777777" w:rsidR="00422994" w:rsidRDefault="00422994">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94A7" w14:textId="77777777" w:rsidR="00422994" w:rsidRDefault="00422994">
    <w:pPr>
      <w:pStyle w:val="ac"/>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63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84B0F"/>
    <w:rsid w:val="000A16D5"/>
    <w:rsid w:val="000A3F69"/>
    <w:rsid w:val="000B20F1"/>
    <w:rsid w:val="000C5742"/>
    <w:rsid w:val="000D6790"/>
    <w:rsid w:val="000F2B75"/>
    <w:rsid w:val="00103957"/>
    <w:rsid w:val="00106F79"/>
    <w:rsid w:val="001139B7"/>
    <w:rsid w:val="00130481"/>
    <w:rsid w:val="0013088A"/>
    <w:rsid w:val="00140B36"/>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528AA"/>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2994"/>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11AA"/>
    <w:rsid w:val="00702E34"/>
    <w:rsid w:val="007036A0"/>
    <w:rsid w:val="0070407C"/>
    <w:rsid w:val="007042DB"/>
    <w:rsid w:val="00704395"/>
    <w:rsid w:val="00710FE7"/>
    <w:rsid w:val="00715299"/>
    <w:rsid w:val="00717621"/>
    <w:rsid w:val="00720FF1"/>
    <w:rsid w:val="007223C4"/>
    <w:rsid w:val="00723C27"/>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4849"/>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1FB4"/>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6A20F02"/>
    <w:rsid w:val="0B5736CE"/>
    <w:rsid w:val="0CEE0FFB"/>
    <w:rsid w:val="0F1467D4"/>
    <w:rsid w:val="1D97DEFF"/>
    <w:rsid w:val="1DFF72E5"/>
    <w:rsid w:val="1EFC6F07"/>
    <w:rsid w:val="1F7821FE"/>
    <w:rsid w:val="1FC15E22"/>
    <w:rsid w:val="2FDF85B8"/>
    <w:rsid w:val="2FFFEE04"/>
    <w:rsid w:val="34DF85B0"/>
    <w:rsid w:val="39E41C02"/>
    <w:rsid w:val="3B8F36BC"/>
    <w:rsid w:val="3C2531F5"/>
    <w:rsid w:val="3CE71D53"/>
    <w:rsid w:val="47702D8B"/>
    <w:rsid w:val="491FF225"/>
    <w:rsid w:val="4EA604F0"/>
    <w:rsid w:val="4FFD214C"/>
    <w:rsid w:val="52A25C20"/>
    <w:rsid w:val="555C6DC5"/>
    <w:rsid w:val="5777D4F5"/>
    <w:rsid w:val="59DD8326"/>
    <w:rsid w:val="5DEF592A"/>
    <w:rsid w:val="5EF00C95"/>
    <w:rsid w:val="5FC6BB1E"/>
    <w:rsid w:val="5FF720F1"/>
    <w:rsid w:val="63C45248"/>
    <w:rsid w:val="67FF5C0B"/>
    <w:rsid w:val="6D59338A"/>
    <w:rsid w:val="6E354F23"/>
    <w:rsid w:val="6EFC0924"/>
    <w:rsid w:val="6FB74722"/>
    <w:rsid w:val="6FE42263"/>
    <w:rsid w:val="6FEF8B7E"/>
    <w:rsid w:val="71A6591B"/>
    <w:rsid w:val="737D59BA"/>
    <w:rsid w:val="77C37683"/>
    <w:rsid w:val="7914017E"/>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B0F55"/>
  <w15:docId w15:val="{E8ED80AC-5E73-4093-B732-375E4945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文字"/>
    <w:basedOn w:val="a"/>
    <w:next w:val="a"/>
    <w:qFormat/>
    <w:pPr>
      <w:spacing w:after="120"/>
    </w:pPr>
  </w:style>
  <w:style w:type="paragraph" w:styleId="a4">
    <w:name w:val="Normal Indent"/>
    <w:basedOn w:val="a"/>
    <w:qFormat/>
    <w:pPr>
      <w:ind w:firstLine="420"/>
    </w:pPr>
    <w:rPr>
      <w:rFonts w:ascii="Calibri" w:eastAsia="宋体" w:hAnsi="Calibri" w:cs="Times New Roman"/>
      <w:szCs w:val="20"/>
    </w:rPr>
  </w:style>
  <w:style w:type="paragraph" w:styleId="a5">
    <w:name w:val="Body Text"/>
    <w:basedOn w:val="a"/>
    <w:link w:val="a6"/>
    <w:uiPriority w:val="1"/>
    <w:qFormat/>
    <w:rPr>
      <w:rFonts w:ascii="Calibri" w:eastAsia="宋体" w:hAnsi="Calibri" w:cs="Times New Roman"/>
      <w:sz w:val="32"/>
      <w:szCs w:val="32"/>
    </w:rPr>
  </w:style>
  <w:style w:type="paragraph" w:styleId="a7">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7"/>
    <w:next w:val="a"/>
    <w:uiPriority w:val="99"/>
    <w:unhideWhenUsed/>
    <w:qFormat/>
    <w:pPr>
      <w:ind w:firstLineChars="200" w:firstLine="42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footnote text"/>
    <w:basedOn w:val="a"/>
    <w:next w:val="2"/>
    <w:semiHidden/>
    <w:qFormat/>
    <w:pPr>
      <w:snapToGrid w:val="0"/>
      <w:jc w:val="left"/>
    </w:pPr>
    <w:rPr>
      <w:sz w:val="18"/>
      <w:szCs w:val="18"/>
    </w:rPr>
  </w:style>
  <w:style w:type="paragraph" w:styleId="af">
    <w:name w:val="Normal (Web)"/>
    <w:basedOn w:val="a"/>
    <w:uiPriority w:val="99"/>
    <w:unhideWhenUsed/>
    <w:qFormat/>
    <w:pPr>
      <w:spacing w:beforeAutospacing="1" w:afterAutospacing="1"/>
      <w:jc w:val="left"/>
    </w:pPr>
    <w:rPr>
      <w:rFonts w:cs="Times New Roman"/>
      <w:kern w:val="0"/>
      <w:sz w:val="24"/>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f0">
    <w:name w:val="List Paragraph"/>
    <w:basedOn w:val="a"/>
    <w:uiPriority w:val="34"/>
    <w:qFormat/>
    <w:pPr>
      <w:ind w:firstLineChars="200" w:firstLine="420"/>
    </w:pPr>
  </w:style>
  <w:style w:type="character" w:customStyle="1" w:styleId="a9">
    <w:name w:val="批注框文本 字符"/>
    <w:basedOn w:val="a1"/>
    <w:link w:val="a8"/>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a6">
    <w:name w:val="正文文本 字符"/>
    <w:basedOn w:val="a1"/>
    <w:link w:val="a5"/>
    <w:uiPriority w:val="1"/>
    <w:qFormat/>
    <w:rPr>
      <w:rFonts w:ascii="Calibri" w:hAnsi="Calibri"/>
      <w:kern w:val="2"/>
      <w:sz w:val="32"/>
      <w:szCs w:val="32"/>
    </w:rPr>
  </w:style>
  <w:style w:type="paragraph" w:customStyle="1" w:styleId="18">
    <w:name w:val="18"/>
    <w:basedOn w:val="a"/>
    <w:qFormat/>
    <w:rPr>
      <w:rFonts w:ascii="等线" w:eastAsia="等线" w:hAnsi="等线" w:cs="Times New Roman"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6678</Words>
  <Characters>8415</Characters>
  <Application>Microsoft Office Word</Application>
  <DocSecurity>0</DocSecurity>
  <Lines>1683</Lines>
  <Paragraphs>1509</Paragraphs>
  <ScaleCrop>false</ScaleCrop>
  <Company>Microsoft</Company>
  <LinksUpToDate>false</LinksUpToDate>
  <CharactersWithSpaces>13584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11797</dc:creator>
  <cp:lastModifiedBy>杨洁</cp:lastModifiedBy>
  <cp:revision>3</cp:revision>
  <cp:lastPrinted>2025-10-15T02:17:00Z</cp:lastPrinted>
  <dcterms:created xsi:type="dcterms:W3CDTF">2025-10-11T09:45:00Z</dcterms:created>
  <dcterms:modified xsi:type="dcterms:W3CDTF">2025-10-27T03:44:00Z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ECF2A864A5634FECA0316E2241252600_13</vt:lpwstr>
  </property>
  <property fmtid="{D5CDD505-2E9C-101B-9397-08002B2CF9AE}" pid="4" name="KSOTemplateDocerSaveRecord">
    <vt:lpwstr>eyJoZGlkIjoiZTYwZTMxMGE5ZDRlNWFhODk5NDY4YWYwYjliYTYzMjEifQ==</vt:lpwstr>
  </property>
</Properties>
</file>