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E8E1C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2975B11D">
      <w:pPr>
        <w:spacing w:after="120" w:afterLines="50" w:line="600" w:lineRule="exact"/>
        <w:jc w:val="center"/>
        <w:rPr>
          <w:rFonts w:hint="eastAsia" w:ascii="方正大标宋简体" w:eastAsia="方正大标宋简体"/>
          <w:sz w:val="24"/>
        </w:rPr>
      </w:pPr>
      <w:r>
        <w:rPr>
          <w:rFonts w:hint="eastAsia" w:ascii="方正大标宋简体" w:eastAsia="方正大标宋简体"/>
          <w:sz w:val="36"/>
          <w:szCs w:val="36"/>
        </w:rPr>
        <w:t>202</w:t>
      </w: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4</w:t>
      </w:r>
      <w:r>
        <w:rPr>
          <w:rFonts w:hint="eastAsia" w:ascii="方正大标宋简体" w:eastAsia="方正大标宋简体"/>
          <w:sz w:val="36"/>
          <w:szCs w:val="36"/>
        </w:rPr>
        <w:t>年度部门（单位）整体支出绩效评价基础数据表</w:t>
      </w:r>
    </w:p>
    <w:tbl>
      <w:tblPr>
        <w:tblStyle w:val="8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0E00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F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4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1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eastAsia="仿宋_GB2312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7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1B44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C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9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2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C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100.00%</w:t>
            </w:r>
          </w:p>
        </w:tc>
      </w:tr>
      <w:tr w14:paraId="12373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C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B4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eastAsia="仿宋_GB2312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44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eastAsia="仿宋_GB2312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B62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eastAsia="仿宋_GB2312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年决算数</w:t>
            </w:r>
          </w:p>
        </w:tc>
      </w:tr>
      <w:tr w14:paraId="7855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6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83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227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6EB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045ED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7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ED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495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 xml:space="preserve">  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AB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 xml:space="preserve">  0</w:t>
            </w:r>
          </w:p>
        </w:tc>
      </w:tr>
      <w:tr w14:paraId="5057B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B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9A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749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5A3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37B1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A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CC4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F92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6FD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7B382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6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A0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76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83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6559F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F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5CF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C3C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AD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0A7B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8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4F8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829.99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E2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3DB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4550.13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1AE92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6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B7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BF2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24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4D2D4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A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A8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B30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40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2EAD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B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333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017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910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49B9C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C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3、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本</w:t>
            </w:r>
            <w:r>
              <w:rPr>
                <w:rFonts w:hint="eastAsia" w:ascii="仿宋_GB2312" w:eastAsia="仿宋_GB2312"/>
                <w:sz w:val="20"/>
                <w:szCs w:val="20"/>
              </w:rPr>
              <w:t>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5E7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829.99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8C8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 xml:space="preserve"> 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2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4550.13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42214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3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EA7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06F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3F8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2C468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F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805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209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7F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33.71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C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112.49</w:t>
            </w:r>
          </w:p>
        </w:tc>
      </w:tr>
      <w:tr w14:paraId="3E1DB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0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EE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 xml:space="preserve">       49.81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21C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14D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20.8</w:t>
            </w:r>
          </w:p>
        </w:tc>
      </w:tr>
      <w:tr w14:paraId="7FD3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1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6F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0.2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D8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 xml:space="preserve">  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58B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0.63</w:t>
            </w:r>
          </w:p>
        </w:tc>
      </w:tr>
      <w:tr w14:paraId="0E78C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C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D2F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AA2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E82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 xml:space="preserve">  0.18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1CFAB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9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2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9E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CE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43.6</w:t>
            </w:r>
          </w:p>
        </w:tc>
      </w:tr>
      <w:tr w14:paraId="42D4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8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8A7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77D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201.63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D0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208.75</w:t>
            </w:r>
          </w:p>
        </w:tc>
      </w:tr>
      <w:tr w14:paraId="41EA8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73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楼堂馆所控制情况</w:t>
            </w:r>
          </w:p>
          <w:p w14:paraId="134CC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C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批复规模</w:t>
            </w:r>
          </w:p>
          <w:p w14:paraId="12AED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（</w:t>
            </w:r>
            <w:r>
              <w:rPr>
                <w:rFonts w:hint="eastAsia" w:ascii="仿宋_GB2312"/>
                <w:bCs/>
                <w:sz w:val="20"/>
                <w:szCs w:val="20"/>
              </w:rPr>
              <w:t>㎡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0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实际规模（</w:t>
            </w:r>
            <w:r>
              <w:rPr>
                <w:rFonts w:hint="eastAsia" w:ascii="仿宋_GB2312"/>
                <w:bCs/>
                <w:sz w:val="20"/>
                <w:szCs w:val="20"/>
              </w:rPr>
              <w:t>㎡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0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6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E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1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投资概算控制率</w:t>
            </w:r>
          </w:p>
        </w:tc>
      </w:tr>
      <w:tr w14:paraId="73DBC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F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E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6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BF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C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6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5683E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3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9B5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</w:tbl>
    <w:p w14:paraId="26F2A1FD">
      <w:pPr>
        <w:widowControl/>
        <w:spacing w:line="400" w:lineRule="exact"/>
        <w:jc w:val="lef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说明：“项目支出”需要填报基本支出以外的所有项目支出情况，</w:t>
      </w:r>
      <w:r>
        <w:rPr>
          <w:rFonts w:hint="eastAsia" w:ascii="仿宋_GB2312" w:eastAsia="仿宋_GB2312"/>
          <w:sz w:val="22"/>
          <w:lang w:eastAsia="zh-CN"/>
        </w:rPr>
        <w:t>项目支出数与决算数据保持一致。</w:t>
      </w:r>
      <w:r>
        <w:rPr>
          <w:rFonts w:hint="eastAsia" w:ascii="仿宋_GB2312" w:eastAsia="仿宋_GB2312"/>
          <w:sz w:val="22"/>
        </w:rPr>
        <w:t>“公用经费”填报基本支出中的一般商品和服务支出。</w:t>
      </w:r>
    </w:p>
    <w:p w14:paraId="1FB6E0EE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填表人：        填报日期：          联系电话：            单位负责人签字：</w:t>
      </w:r>
    </w:p>
    <w:p w14:paraId="66704137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000" w:lineRule="exact"/>
        <w:ind w:left="0" w:right="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 w14:paraId="51E7407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000" w:lineRule="exact"/>
        <w:ind w:left="0" w:right="0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</w:pPr>
    </w:p>
    <w:p w14:paraId="601DD07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000" w:lineRule="exact"/>
        <w:ind w:left="0" w:right="0"/>
        <w:jc w:val="both"/>
        <w:rPr>
          <w:rFonts w:hint="default" w:ascii="Times New Roman" w:hAnsi="Times New Roman" w:eastAsia="方正楷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>2</w:t>
      </w:r>
    </w:p>
    <w:p w14:paraId="5CACD61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0"/>
          <w:sz w:val="44"/>
          <w:szCs w:val="44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44"/>
          <w:szCs w:val="44"/>
          <w:lang w:val="en-US" w:eastAsia="zh-CN" w:bidi="ar"/>
        </w:rPr>
        <w:t>2024年度（部门）整体支出绩效自评表</w:t>
      </w:r>
    </w:p>
    <w:p w14:paraId="7DFA3C1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             </w:t>
      </w:r>
    </w:p>
    <w:tbl>
      <w:tblPr>
        <w:tblStyle w:val="8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07"/>
        <w:gridCol w:w="1072"/>
        <w:gridCol w:w="24"/>
        <w:gridCol w:w="1070"/>
        <w:gridCol w:w="951"/>
        <w:gridCol w:w="970"/>
        <w:gridCol w:w="773"/>
        <w:gridCol w:w="1003"/>
        <w:gridCol w:w="1683"/>
      </w:tblGrid>
      <w:tr w14:paraId="037B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0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7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43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株洲市渌口区征地工作协调服务中心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51C3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2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 w14:paraId="0E8B0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元）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9C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B4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 w14:paraId="4071D2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7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FF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 w14:paraId="28D883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EE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0B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D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 w14:paraId="70B2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20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6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CD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201.63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6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4910.84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91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4910.79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6B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F0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3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 w14:paraId="1553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2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2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1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 w14:paraId="1B29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14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5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208.75</w:t>
            </w: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2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360.66</w:t>
            </w:r>
          </w:p>
        </w:tc>
      </w:tr>
      <w:tr w14:paraId="46BD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D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3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4550.13</w:t>
            </w: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43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4550.13</w:t>
            </w:r>
          </w:p>
        </w:tc>
      </w:tr>
      <w:tr w14:paraId="3327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1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4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05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69A8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1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6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151.91</w:t>
            </w: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A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045C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8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E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C6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 w14:paraId="30BC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E5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F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围绕全区工作重点，完成各项工作任务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　</w:t>
            </w: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0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征收土地面积2206亩，签订房屋协议126户</w:t>
            </w:r>
          </w:p>
        </w:tc>
      </w:tr>
      <w:tr w14:paraId="743F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C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 w14:paraId="4FA61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 w14:paraId="3D28F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 w14:paraId="0F0F6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0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D1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4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2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 w14:paraId="1D354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4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 w14:paraId="68946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9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4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3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 w14:paraId="01FC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4A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0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 w14:paraId="36B92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0分)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8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2ED0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4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完成征拆面积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5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2200亩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3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2206亩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E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B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7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4FFA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F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8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A5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数量</w:t>
            </w:r>
          </w:p>
          <w:p w14:paraId="4A6DC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E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完成征拆项目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B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11个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2C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11个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7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2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499C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C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8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24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D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征拆项目任务完成合格率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7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4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F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B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3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9DE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6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5F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9D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 w14:paraId="4E508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6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征拆项目完成时间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4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及时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6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及时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D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0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6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2378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2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D8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 w14:paraId="5C85A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0分）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9A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 w14:paraId="492E7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42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增强居民发展理念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3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提高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5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提高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7F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6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2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6408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4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4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5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 w14:paraId="1211E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E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土地得到合理化利用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0A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 w14:paraId="5ED3F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改善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B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 w14:paraId="52F5F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改善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8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 w14:paraId="702F2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10分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5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 w14:paraId="54B39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10分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6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5734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2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7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 w14:paraId="254D5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3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6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征拆户对征拆工作的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7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 w14:paraId="27DE0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 w14:paraId="098B0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AB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 w14:paraId="3C27B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BF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 w14:paraId="2DA8F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10分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4D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3CA6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49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A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  <w:p w14:paraId="57762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（20分）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6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经济指标成本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基本支出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2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201.63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万元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5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208.75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万元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07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B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10分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0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161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6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E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6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C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 w14:paraId="04032035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 w14:paraId="61136E0F">
      <w:pPr>
        <w:keepNext w:val="0"/>
        <w:keepLines w:val="0"/>
        <w:widowControl/>
        <w:suppressLineNumbers w:val="0"/>
        <w:spacing w:before="0" w:beforeAutospacing="0" w:after="0" w:afterAutospacing="0"/>
        <w:ind w:left="420" w:right="0" w:hanging="420" w:hangingChars="200"/>
        <w:jc w:val="both"/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    填报日期：              单位负责人签字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</w:t>
      </w:r>
    </w:p>
    <w:p w14:paraId="513547FF">
      <w:pPr>
        <w:keepNext w:val="0"/>
        <w:keepLines w:val="0"/>
        <w:widowControl/>
        <w:suppressLineNumbers w:val="0"/>
        <w:spacing w:before="0" w:beforeAutospacing="0" w:after="0" w:afterAutospacing="0"/>
        <w:ind w:left="420" w:right="0" w:hanging="600" w:hangingChars="200"/>
        <w:jc w:val="both"/>
        <w:rPr>
          <w:rFonts w:hint="default" w:ascii="Times New Roman" w:hAnsi="Times New Roman" w:eastAsia="楷体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  <w:t>附件2</w:t>
      </w:r>
    </w:p>
    <w:p w14:paraId="4705068B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"/>
        </w:rPr>
        <w:t>2024年部门整体支出绩效自评报告</w:t>
      </w:r>
    </w:p>
    <w:p w14:paraId="0138CF7A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仿宋" w:hAnsi="仿宋" w:eastAsia="仿宋" w:cs="仿宋"/>
          <w:sz w:val="44"/>
          <w:szCs w:val="44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株洲市渌口区征地协调服务中心 </w:t>
      </w:r>
    </w:p>
    <w:p w14:paraId="560DC57B">
      <w:pPr>
        <w:pStyle w:val="7"/>
        <w:numPr>
          <w:ilvl w:val="0"/>
          <w:numId w:val="0"/>
        </w:numPr>
        <w:tabs>
          <w:tab w:val="left" w:pos="570"/>
        </w:tabs>
        <w:spacing w:before="0" w:beforeAutospacing="0" w:after="0" w:afterAutospacing="0" w:line="600" w:lineRule="exact"/>
        <w:ind w:firstLine="643" w:firstLineChars="200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一、预算单位基本情况</w:t>
      </w:r>
    </w:p>
    <w:p w14:paraId="76033391">
      <w:pPr>
        <w:pStyle w:val="7"/>
        <w:numPr>
          <w:ilvl w:val="0"/>
          <w:numId w:val="0"/>
        </w:numPr>
        <w:spacing w:before="0" w:beforeAutospacing="0" w:after="0" w:afterAutospacing="0" w:line="60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(一）单位主要职责</w:t>
      </w:r>
    </w:p>
    <w:p w14:paraId="7A753501">
      <w:pPr>
        <w:pStyle w:val="7"/>
        <w:spacing w:before="0" w:beforeAutospacing="0" w:after="0" w:afterAutospacing="0"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根据株县政办发 〔2013〕36号文件规定，本部门主要职责是：负责国家建设用地的征收征用及拆迁管理。负责补征用集体土地上房屋拆迁补偿工作。负责组织实施国有土地上房屋征收与补偿工作。负责拟定征地补偿安置方案。组织实施安置房的建设、分配、销售和管理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911FE29">
      <w:pPr>
        <w:pStyle w:val="7"/>
        <w:spacing w:before="0" w:beforeAutospacing="0" w:after="0" w:afterAutospacing="0" w:line="60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 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年主要工作任务</w:t>
      </w:r>
    </w:p>
    <w:p w14:paraId="77F7D4DF">
      <w:pPr>
        <w:ind w:firstLine="800" w:firstLineChars="2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年主要工作任务及目标是：</w:t>
      </w:r>
      <w:r>
        <w:rPr>
          <w:rFonts w:hint="eastAsia" w:ascii="仿宋" w:hAnsi="仿宋" w:eastAsia="仿宋" w:cs="仿宋"/>
          <w:sz w:val="32"/>
          <w:szCs w:val="32"/>
        </w:rPr>
        <w:t>通过前期充分调研和反复征求意见，结合全区项目建设总体规划，拟定了202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年征地拆迁市对区考核项目计划，征地面积2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sz w:val="32"/>
          <w:szCs w:val="32"/>
        </w:rPr>
        <w:t>亩，计划征拆项目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个，其中产业项目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个、基础设施项目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社会民生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个。</w:t>
      </w:r>
    </w:p>
    <w:p w14:paraId="33294624">
      <w:pPr>
        <w:pStyle w:val="7"/>
        <w:spacing w:before="0" w:beforeAutospacing="0" w:after="0" w:afterAutospacing="0" w:line="60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（三）单位机构、人员情况</w:t>
      </w:r>
    </w:p>
    <w:p w14:paraId="6E0721F1">
      <w:pPr>
        <w:pStyle w:val="7"/>
        <w:spacing w:before="0" w:beforeAutospacing="0" w:after="0" w:afterAutospacing="0" w:line="60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株洲市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渌口区征地协调服务中心属于全额拨款事业单位，现有股4个，在职人员2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人，离休人员0人，退休人员0人，属区一级预算单位。下设0个副科级、0个股级直属单位，其中0个参照公务员法管理、1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个全额拨款、0个差额拨款、1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个自收自支人员。</w:t>
      </w:r>
    </w:p>
    <w:p w14:paraId="4DE8DE88">
      <w:pPr>
        <w:pStyle w:val="11"/>
        <w:widowControl/>
        <w:spacing w:line="600" w:lineRule="exact"/>
        <w:ind w:left="0" w:leftChars="0" w:firstLine="964" w:firstLineChars="300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二、一般公共预算支出情况</w:t>
      </w:r>
    </w:p>
    <w:p w14:paraId="47342E6E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（一）基本支出情况</w:t>
      </w:r>
    </w:p>
    <w:p w14:paraId="5B43DD77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360.66</w:t>
      </w:r>
      <w:r>
        <w:rPr>
          <w:rFonts w:hint="eastAsia" w:ascii="仿宋" w:hAnsi="仿宋" w:eastAsia="仿宋" w:cs="仿宋"/>
          <w:sz w:val="32"/>
          <w:szCs w:val="32"/>
        </w:rPr>
        <w:t>万元，其中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一般公共服务支出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76.03</w:t>
      </w:r>
      <w:r>
        <w:rPr>
          <w:rFonts w:hint="eastAsia" w:ascii="仿宋" w:hAnsi="仿宋" w:eastAsia="仿宋" w:cs="仿宋"/>
          <w:sz w:val="32"/>
          <w:szCs w:val="32"/>
        </w:rPr>
        <w:t>万元；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社会保障就业支出14.1万元；</w:t>
      </w:r>
      <w:r>
        <w:rPr>
          <w:rFonts w:hint="eastAsia" w:ascii="仿宋" w:hAnsi="仿宋" w:eastAsia="仿宋" w:cs="仿宋"/>
          <w:sz w:val="32"/>
          <w:szCs w:val="32"/>
        </w:rPr>
        <w:t>卫生健康支出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万元；住房保障支出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11.62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；其他支出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151.91万元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D26A9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（二）项目支出情况</w:t>
      </w:r>
    </w:p>
    <w:p w14:paraId="5157519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2024年项目支出4550.13万元。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主要是大唐华银灰场项目1025.97万元、古亭-雁城500千伏等六条输变电线路工程项目3268.4万元、南洲新区储备地块三项目255.76万元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B638506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三、部门整体支出绩效情况</w:t>
      </w:r>
    </w:p>
    <w:p w14:paraId="64BA364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整体支出绩效良好。全面完成相关绩效目标任务。在区委的正确领导下，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我中心</w:t>
      </w:r>
      <w:r>
        <w:rPr>
          <w:rFonts w:hint="eastAsia" w:ascii="仿宋" w:hAnsi="仿宋" w:eastAsia="仿宋" w:cs="仿宋"/>
          <w:sz w:val="32"/>
          <w:szCs w:val="32"/>
        </w:rPr>
        <w:t>按照“高标准、高效能、高质量”的要求，坚持以习近平新时代中国特色社会主义思想为指导，自觉践行“五个坚持”，着力当好党的卫士、参谋助手、督办能手，全面提升服务质量和水平，圆满完成各项工作任务。</w:t>
      </w:r>
    </w:p>
    <w:p w14:paraId="5C66DA82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" w:firstLine="63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抓统筹，组专班，合力构筑征拆格局。一是高位组织推动。带头开展大唐华银、通用机场、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城中村改造、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南洲新区、株洲科技职业学院等重点难点任务攻坚，深入一线研究解决疑难问题，为全区征拆工作提供了坚强的组织保障。二是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组建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工作专班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分项目成立了征拆工作专班，集中优势兵力，统筹推进实施，全力以赴做好征拆交地工作。三是各级联动配合。建立完善了工作专班、职能部门、镇村组成的“三位一体”征拆工作体系，最大限度激发镇村两级主体作用，充分发挥各级各部门的力量优势，形成了各级联动，部门协同的“大征拆”氛围和合力。</w:t>
      </w:r>
    </w:p>
    <w:p w14:paraId="307AE5A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（二）抓重点，重实绩，高效推进项目征拆。</w:t>
      </w:r>
      <w:r>
        <w:rPr>
          <w:rFonts w:hint="eastAsia" w:ascii="仿宋" w:hAnsi="仿宋" w:eastAsia="仿宋" w:cs="仿宋"/>
          <w:sz w:val="32"/>
          <w:szCs w:val="32"/>
        </w:rPr>
        <w:t>全力推进芦淞通用机场改扩建项目征拆，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组建</w:t>
      </w:r>
      <w:r>
        <w:rPr>
          <w:rFonts w:hint="eastAsia" w:ascii="仿宋" w:hAnsi="仿宋" w:eastAsia="仿宋" w:cs="仿宋"/>
          <w:sz w:val="32"/>
          <w:szCs w:val="32"/>
        </w:rPr>
        <w:t>工作专班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设“</w:t>
      </w:r>
      <w:r>
        <w:rPr>
          <w:rFonts w:hint="eastAsia" w:ascii="仿宋" w:hAnsi="仿宋" w:eastAsia="仿宋" w:cs="仿宋"/>
          <w:sz w:val="32"/>
          <w:szCs w:val="32"/>
        </w:rPr>
        <w:t>一办七组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组紧盯目标任务，高效履职，9月1日完成了全部征地协议签订，协议面积897.1亩，开展房屋合法性认定工作并已签订房屋征收协议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sz w:val="32"/>
          <w:szCs w:val="32"/>
        </w:rPr>
        <w:t>户，取得了积极的工作成效。加快推进大唐华银灰场、廊道、码头等项目征拆，及时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保障</w:t>
      </w:r>
      <w:r>
        <w:rPr>
          <w:rFonts w:hint="eastAsia" w:ascii="仿宋" w:hAnsi="仿宋" w:eastAsia="仿宋" w:cs="仿宋"/>
          <w:sz w:val="32"/>
          <w:szCs w:val="32"/>
        </w:rPr>
        <w:t>项目用地。6条输变电线路建设工程涉及全区8个镇，区委、区政府主要领导、分管领导多次召开高规格动员部署会、调度会，征拆工作高效推进实施，245基塔基永久占地补偿协议和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户房屋搬迁协议已全部完成。下好先手棋，积极谋划G4项目资金测算、安置管理等工作。完成了华新新材料项目安全区房屋搬迁，达到了交地办证条件，保障了项目开工生产；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针对青龙湾项目代建房建设滞后问题，组建</w:t>
      </w:r>
      <w:r>
        <w:rPr>
          <w:rFonts w:hint="eastAsia" w:ascii="仿宋" w:hAnsi="仿宋" w:eastAsia="仿宋" w:cs="仿宋"/>
          <w:sz w:val="32"/>
          <w:szCs w:val="32"/>
        </w:rPr>
        <w:t>代建房工作专班全力推动，协调到位资金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1400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年内将完成</w:t>
      </w:r>
      <w:r>
        <w:rPr>
          <w:rFonts w:hint="eastAsia" w:ascii="仿宋" w:hAnsi="仿宋" w:eastAsia="仿宋" w:cs="仿宋"/>
          <w:sz w:val="32"/>
          <w:szCs w:val="32"/>
        </w:rPr>
        <w:t>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22栋</w:t>
      </w:r>
      <w:r>
        <w:rPr>
          <w:rFonts w:hint="eastAsia" w:ascii="仿宋" w:hAnsi="仿宋" w:eastAsia="仿宋" w:cs="仿宋"/>
          <w:sz w:val="32"/>
          <w:szCs w:val="32"/>
        </w:rPr>
        <w:t>。发挥镇村主体作用，株洲科技职业学院160余亩项目用地，村组在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天内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报批征收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</w:rPr>
        <w:t>签订。严格政策标准，注重降本增效，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城中村改造项目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F地块，</w:t>
      </w:r>
      <w:r>
        <w:rPr>
          <w:rFonts w:hint="eastAsia" w:ascii="仿宋" w:hAnsi="仿宋" w:eastAsia="仿宋" w:cs="仿宋"/>
          <w:sz w:val="32"/>
          <w:szCs w:val="32"/>
        </w:rPr>
        <w:t>湘江流域东岸治理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大唐华银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灰场、补征地等项目，</w:t>
      </w:r>
      <w:r>
        <w:rPr>
          <w:rFonts w:hint="eastAsia" w:ascii="仿宋" w:hAnsi="仿宋" w:eastAsia="仿宋" w:cs="仿宋"/>
          <w:sz w:val="32"/>
          <w:szCs w:val="32"/>
        </w:rPr>
        <w:t xml:space="preserve">智能新材料产业园等全区重点项目稳步有序推进。 </w:t>
      </w:r>
    </w:p>
    <w:p w14:paraId="58C4FE6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（三）抓管理，严标准，提升依法行政水平。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一是深入开展法治教育。组织学习《中华人民共和国土地管理法》、《湖南省实施 中华人民共和国土地管理法办法》等法律法规，全面提升法治意识和依法行政能力。二是广泛进行业务培训。积极参加市业务部门组织的各类政策培训，到兄弟单位开展业务交流；结合芦淞通用机场项目、京港澳高速项目实际情况，开展了多轮业务培训会，采取理论学习和实践锻炼相结合的方式，进一步增强全区征拆干部业务水平和依法行政能力。三是从严政策程序把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坚持依法行政、依法履职，严格落实《湖南省土地征收程序规定》，从严政策程序把关，坚持依法阳光征拆，实现了标准统一、政策公开、阳光透明。制定出台了《株洲芦淞通用机场改扩建项目（渌口段）集体土地上被征拆房屋合法性认定实施细则（试行）》，进一步了规范征地拆迁行为。针对政策未能涵盖的个案问题，区征拆协商会审联席会及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一事一议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研究处理，形成会议纪要，指导征拆工作依法推进实施。</w:t>
      </w:r>
    </w:p>
    <w:p w14:paraId="6608053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（四）抓保障，强服务，做深做实群众工作。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一是扎实推进群腐整治。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围绕征拆领域突出问题，全力推进群众身边不正之风和腐败问题整治工作，实事求是开展问题线索排查，突出实效推进问题整改。晓智区长亲自调度安排资金，解决了南洲新区储备地块三255.7万元征地补偿款支付问题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实质性解决了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群众切身利益问题。整治行动以来，共发现问题线索19起，已解决10起，建立完善制度1项。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二是开展政策法规宣传。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项目现场通过发放宣传手册、悬挂横幅、宣传车等多种形式，深入宣传征地拆迁政策。结合法治宣传月活动，开设征拆专场，重点对征地拆迁政策进行了宣传，接待政策咨询群众1000余人次，发放宣传手册2000余册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三是做好信访问题处置。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面对征拆领域所涉及的信访问题，始终坚持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民有所呼、我有所应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，坚持暖心接访、依法办访，实现即时诉求、即时答复、即时办理。今年来，共接待群众来电来访300余件，办理信访平台交办件2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件，处理政府信息公开3件，处理12345平台热线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件，开展信访积案化解处置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起。</w:t>
      </w:r>
    </w:p>
    <w:p w14:paraId="638483CD">
      <w:pPr>
        <w:keepNext w:val="0"/>
        <w:keepLines w:val="0"/>
        <w:pageBreakBefore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四、工作中存在的问题及原因分析</w:t>
      </w:r>
    </w:p>
    <w:p w14:paraId="3692E3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一是新政策执行矛盾突出。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芦淞通用机场项目执行市场化实物安置（</w:t>
      </w:r>
      <w:r>
        <w:rPr>
          <w:rFonts w:hint="eastAsia" w:ascii="仿宋" w:hAnsi="仿宋" w:eastAsia="仿宋" w:cs="仿宋"/>
          <w:sz w:val="32"/>
          <w:szCs w:val="32"/>
        </w:rPr>
        <w:t>即房票安置），该安置政策在我区从未执行，目前群众接受程度不高。房票使用限制了房源，群众选择受限，特别是对无购房需求等特殊情形的同样要进行房票安置，群众抵触情绪较大。同时，该项目将实施土地入股政策，即以集体部分土征收补偿款入股平台公司，采取分红的形式参股，村组及群众入股意愿不强。</w:t>
      </w:r>
    </w:p>
    <w:p w14:paraId="44DFF7E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4" w:firstLineChars="2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二是违建形势依然严峻。</w:t>
      </w:r>
      <w:r>
        <w:rPr>
          <w:rFonts w:hint="eastAsia" w:ascii="仿宋" w:hAnsi="仿宋" w:eastAsia="仿宋" w:cs="仿宋"/>
          <w:kern w:val="0"/>
          <w:sz w:val="32"/>
          <w:szCs w:val="32"/>
        </w:rPr>
        <w:t>芦淞通用机场内</w:t>
      </w:r>
      <w:r>
        <w:rPr>
          <w:rFonts w:hint="eastAsia" w:ascii="仿宋" w:hAnsi="仿宋" w:eastAsia="仿宋" w:cs="仿宋"/>
          <w:sz w:val="32"/>
          <w:szCs w:val="32"/>
        </w:rPr>
        <w:t>违法建设情况复杂，外来人员建房、少批多建等现象突出，房屋合法性认定工作难度较大，至目前仍有23栋房屋还没有完成合法性工作，制约征地拆迁工作的有序推进。</w:t>
      </w:r>
    </w:p>
    <w:p w14:paraId="11D7A1F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4" w:firstLineChars="2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三是征拆资金保障困难。</w:t>
      </w:r>
      <w:r>
        <w:rPr>
          <w:rFonts w:hint="eastAsia" w:ascii="仿宋" w:hAnsi="仿宋" w:eastAsia="仿宋" w:cs="仿宋"/>
          <w:sz w:val="32"/>
          <w:szCs w:val="32"/>
        </w:rPr>
        <w:t>部分项目未能按协议约定时间及时支付征拆补偿款，征拆群众切身利益得不到保障，产生大量信访矛盾问题，影响政府公信力。如湘渌公司渌江防洪道路工程、产业集团湘江风光带、中湘公司梅子湖活动中心等项目均存在征拆补偿款未支付到位问题。</w:t>
      </w:r>
    </w:p>
    <w:p w14:paraId="1E6C58D2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五、下一步改进措施</w:t>
      </w:r>
    </w:p>
    <w:p w14:paraId="2884C39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进一步规范我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资金及预决算管理，按照“谁支出、谁负责”的原则，加强预算绩效日常监控，围绕绩效目标，适时监控绩效目标实现程度和预算执行情况，及时掌握绩效运行情况、资金支出进度等。</w:t>
      </w:r>
    </w:p>
    <w:p w14:paraId="7A169779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六、绩效自评结果拟应用和公开情况</w:t>
      </w:r>
    </w:p>
    <w:p w14:paraId="7B296E4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本单位2024年整体绩效自评结果会应用到2025年项目绩效评价中，更好的管理和使用项目资金。2024年项目绩效自评情况会在规定的时间内，在株洲市渌口区人民政府门户网公开。</w:t>
      </w:r>
    </w:p>
    <w:p w14:paraId="0B2DB74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854F29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 w14:paraId="4AA5D41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7CBF34F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57E8024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6889DA2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0979E0B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2E119A4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229F90E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30A7D85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381D5A3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5A535C0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4B85FCB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15CBA82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2207BFE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2951226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7610D5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5D1D41B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7E0885F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  <w:t>附件3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           </w:t>
      </w:r>
    </w:p>
    <w:p w14:paraId="6478779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2024年度项目支出绩效自评表</w:t>
      </w:r>
    </w:p>
    <w:tbl>
      <w:tblPr>
        <w:tblStyle w:val="8"/>
        <w:tblpPr w:leftFromText="180" w:rightFromText="180" w:vertAnchor="text" w:horzAnchor="page" w:tblpX="1155" w:tblpY="291"/>
        <w:tblOverlap w:val="never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29"/>
        <w:gridCol w:w="1211"/>
        <w:gridCol w:w="1560"/>
        <w:gridCol w:w="975"/>
        <w:gridCol w:w="1110"/>
        <w:gridCol w:w="705"/>
        <w:gridCol w:w="720"/>
        <w:gridCol w:w="1139"/>
        <w:gridCol w:w="42"/>
      </w:tblGrid>
      <w:tr w14:paraId="12EE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28" w:hRule="atLeast"/>
        </w:trPr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E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5C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株洲市渌口区征地工作协调服务中心　</w:t>
            </w:r>
          </w:p>
        </w:tc>
      </w:tr>
      <w:tr w14:paraId="1D2F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60" w:hRule="atLeast"/>
        </w:trPr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E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D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2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7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0A23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D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B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3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 w14:paraId="1062F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CB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 w14:paraId="3F902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C2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 w14:paraId="294E46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E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C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C6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 w14:paraId="2DEC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7F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D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C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C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B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4550.13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E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7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A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77DD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6E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3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3C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D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C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4550.13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1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B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5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15CD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A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B4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A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1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0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E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5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3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3983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7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D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8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C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2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6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E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B7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558C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4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C3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9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 w14:paraId="2B26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335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A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A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加快项目推进，保障项目用地需求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7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全面完成区委、区政府交办的征拆任务工作</w:t>
            </w:r>
          </w:p>
        </w:tc>
      </w:tr>
      <w:tr w14:paraId="1082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7A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 w14:paraId="57262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 w14:paraId="4C6E7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 w14:paraId="10F34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3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1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7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7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 w14:paraId="1D4E9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5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 w14:paraId="08DD9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0E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4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1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 w14:paraId="1575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B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8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 w14:paraId="31DF6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0分)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17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D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土地征收面积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A2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2000亩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9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2205.78亩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5C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C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B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30BF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BE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E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E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D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征拆房屋拆面积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8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6000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A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6325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7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E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E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7D8C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718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7C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71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6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3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保障项目进度用地进程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B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4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8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4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6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208E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5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F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B2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A8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征拆资金补偿拨付及时率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1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E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1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B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5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2F97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4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88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 w14:paraId="363B6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0分）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9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 w14:paraId="11374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8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增强居民发展理念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8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2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提高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2B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A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95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147B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9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5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7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1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7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保障园区项目用地，助推项目和经济建设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7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及时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E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及时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6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B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8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6343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E45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C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 w14:paraId="5B576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 w14:paraId="1C7FF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6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8C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拆迁对象满意度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DE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7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9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8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D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37D6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340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5F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5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成本指标（20分）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2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经济成本</w:t>
            </w:r>
          </w:p>
          <w:p w14:paraId="6863C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8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征拆投入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F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4500</w:t>
            </w:r>
          </w:p>
          <w:p w14:paraId="6474F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E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leftChars="0" w:right="0" w:rightChars="0" w:hanging="210" w:hanging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4550.13万元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6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D4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F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099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5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A5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</w:p>
        </w:tc>
      </w:tr>
    </w:tbl>
    <w:p w14:paraId="0A39FDA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527326E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 w14:paraId="474C7CE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楷体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  <w:t>附件4</w:t>
      </w:r>
    </w:p>
    <w:p w14:paraId="6C5B370F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  <w:lang w:val="en-US" w:eastAsia="zh-CN"/>
        </w:rPr>
        <w:t>2024年度</w:t>
      </w: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  <w:lang w:eastAsia="zh-CN"/>
        </w:rPr>
        <w:t>项目支出绩效自评报告</w:t>
      </w:r>
    </w:p>
    <w:p w14:paraId="486AFB06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center"/>
        <w:rPr>
          <w:rFonts w:hint="default" w:ascii="Times New Roman" w:hAnsi="Times New Roman" w:eastAsia="仿宋" w:cs="Times New Roman"/>
          <w:w w:val="8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株洲市渌口区征地工作协调服务中心</w:t>
      </w:r>
    </w:p>
    <w:p w14:paraId="46680DA2">
      <w:pPr>
        <w:pStyle w:val="11"/>
        <w:widowControl/>
        <w:spacing w:line="600" w:lineRule="exact"/>
        <w:ind w:left="0" w:firstLine="0"/>
        <w:rPr>
          <w:rFonts w:hint="default" w:ascii="Times New Roman" w:hAnsi="Times New Roman" w:eastAsia="仿宋" w:cs="Times New Roman"/>
          <w:bCs/>
          <w:sz w:val="32"/>
          <w:szCs w:val="32"/>
          <w:lang w:val="en-US"/>
        </w:rPr>
      </w:pPr>
    </w:p>
    <w:p w14:paraId="241290FD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leftChars="200" w:right="0" w:rightChars="0" w:firstLine="320" w:firstLineChars="100"/>
        <w:jc w:val="left"/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绩效自评工作开展情况</w:t>
      </w:r>
    </w:p>
    <w:p w14:paraId="1D1E41F2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left"/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根据项目绩效管理要求。2024年，本单位组织了相关业务科室，对本年项目资金进行了绩效自评。</w:t>
      </w:r>
    </w:p>
    <w:p w14:paraId="78C4BA71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left"/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2024年度征地和拆迁补偿支出的专项资金255.76万元，农村基础设施建设支出的专项资金3268.4万元，其他国有土地使用权出让安排的收入征拆专项资金1025.97万元，共涉及资金4550.13万元，完成项目支出4550.13万元。从评价情况来看，承办的征地专项资金支出严格按照省、市、区的文件规定，依法征拆，确保了征拆款项及时到位，有效的促进了项目推进，保障了项目用地需求。</w:t>
      </w:r>
    </w:p>
    <w:p w14:paraId="29D02142">
      <w:pPr>
        <w:pStyle w:val="11"/>
        <w:widowControl/>
        <w:spacing w:line="600" w:lineRule="exact"/>
        <w:ind w:left="0" w:leftChars="0" w:firstLine="960" w:firstLineChars="3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 w14:paraId="5FC465D3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608" w:firstLineChars="200"/>
        <w:jc w:val="left"/>
        <w:rPr>
          <w:rFonts w:hint="eastAsia" w:ascii="仿宋" w:hAnsi="仿宋" w:eastAsia="仿宋" w:cs="仿宋"/>
          <w:w w:val="9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eastAsia="zh-CN"/>
        </w:rPr>
        <w:t>（一）资金投入情况分析。</w:t>
      </w:r>
    </w:p>
    <w:p w14:paraId="2E320B96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项目资金到位情况分析。</w:t>
      </w:r>
    </w:p>
    <w:p w14:paraId="3F26C713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本单位2023年度，城乡社区支出中的项目征地拆迁资金4550.13万元，实际完成项目支出4550.13万元，全部按进度支付到位。</w:t>
      </w:r>
    </w:p>
    <w:p w14:paraId="4ECFD3BF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项目资金执行情况分析。</w:t>
      </w:r>
    </w:p>
    <w:p w14:paraId="6777DB3B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本单位2024年承办的征拆项目征地拆迁专项资金4550.13万元，是严格按照省、市、区的征拆文件要求，按政策全部按进度补偿到位。执行率100%。</w:t>
      </w:r>
    </w:p>
    <w:p w14:paraId="6B521D95"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 w14:paraId="49120ED6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本单位财务管理严格按照政府会计制度以及相关的法律法规执行。一是对本单位的项目资金进行绩效管理，严格按照征地拆迁工作的相关条例、政策、法律法规及管理办法拨付资金。二是坚持依法行政、依法办事，统一征拆模式、统一程序、统一标准，阳光征拆，有效的用好资金。</w:t>
      </w:r>
    </w:p>
    <w:p w14:paraId="69500AE1">
      <w:pPr>
        <w:pStyle w:val="4"/>
        <w:widowControl/>
        <w:spacing w:line="600" w:lineRule="exact"/>
        <w:ind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eastAsia" w:ascii="仿宋" w:hAnsi="仿宋" w:eastAsia="仿宋" w:cs="仿宋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 w14:paraId="604098DC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 w14:paraId="71B59662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征地拆迁项目经费分析：产出数量目标完成土地征收2200亩，房屋征拆19栋，实际完成土地征收2205.78亩，房屋征拆19栋，房屋征收面积6325平方米；质量指标是达到了目标任务，保障项目用地，实际已完成征地任务，保证项目进程；时效指标按进度补偿款及时到位，实际完成已拨付到位；成本指标目标征拆投入4500万元，实际到位4550.13万元，全年征地拆迁项目预算调整支出4550.13万元，决算实际专项支出4550.13万元。</w:t>
      </w:r>
    </w:p>
    <w:p w14:paraId="08879A31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 w14:paraId="2246B240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征地拆迁项目经费分析：社会效益方面：增强居民发展理念，实际提高了居民发展理念。可持续影响方面：保障渌口园区项目用地，助推项目和经济建设，实际及时保障园区项目用地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F5A9602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 w14:paraId="5BCDAF89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由于组织领导到位，依法办事，坚持阳光操作，及时拨付补偿款，拆迁对象满意度98%。</w:t>
      </w:r>
    </w:p>
    <w:p w14:paraId="2B88609A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偏离绩效目标的原因和下一步改进措施。</w:t>
      </w:r>
    </w:p>
    <w:p w14:paraId="28142979"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right="0" w:rightChars="0" w:firstLine="576" w:firstLineChars="200"/>
        <w:jc w:val="left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由于工作扎实，绩效目标无偏离，2025年我单位将进一步加大对征地工作开展，为项目建设储备足够的土地，为加快全区经济社会发展夯实基础。</w:t>
      </w:r>
    </w:p>
    <w:p w14:paraId="2630A4C9">
      <w:pPr>
        <w:pStyle w:val="11"/>
        <w:widowControl/>
        <w:numPr>
          <w:ilvl w:val="0"/>
          <w:numId w:val="0"/>
        </w:numPr>
        <w:spacing w:line="600" w:lineRule="exact"/>
        <w:ind w:right="0" w:rightChars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绩效自评结果拟应用和公开情况</w:t>
      </w:r>
    </w:p>
    <w:p w14:paraId="774C3BEE">
      <w:pPr>
        <w:pStyle w:val="11"/>
        <w:widowControl/>
        <w:numPr>
          <w:ilvl w:val="0"/>
          <w:numId w:val="0"/>
        </w:numPr>
        <w:spacing w:line="600" w:lineRule="exact"/>
        <w:ind w:right="0" w:rightChars="0" w:firstLine="576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本单位2024年项目绩效自评结果会应用到2025年项目绩效评价中，更好的管理和使用项目资金。2024年项目绩效自评情况会在规定的时间内，在株洲市渌口区人民政府门户网公开。</w:t>
      </w:r>
    </w:p>
    <w:p w14:paraId="6C8E32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 w14:paraId="3FD45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301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楷体" w:cs="Times New Roman"/>
          <w:color w:val="000000"/>
          <w:sz w:val="30"/>
          <w:szCs w:val="30"/>
        </w:rPr>
      </w:pPr>
    </w:p>
    <w:p w14:paraId="47513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楷体" w:cs="Times New Roman"/>
          <w:color w:val="000000"/>
          <w:sz w:val="30"/>
          <w:szCs w:val="30"/>
        </w:rPr>
      </w:pPr>
    </w:p>
    <w:p w14:paraId="617C8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楷体" w:cs="Times New Roman"/>
          <w:color w:val="000000"/>
          <w:sz w:val="30"/>
          <w:szCs w:val="30"/>
        </w:rPr>
      </w:pPr>
    </w:p>
    <w:p w14:paraId="7C1C8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楷体" w:cs="Times New Roman"/>
          <w:color w:val="000000"/>
          <w:sz w:val="30"/>
          <w:szCs w:val="30"/>
        </w:rPr>
      </w:pPr>
    </w:p>
    <w:p w14:paraId="0D83E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楷体" w:cs="Times New Roman"/>
          <w:color w:val="000000"/>
          <w:sz w:val="30"/>
          <w:szCs w:val="30"/>
        </w:rPr>
      </w:pPr>
    </w:p>
    <w:p w14:paraId="4B8B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楷体" w:cs="Times New Roman"/>
          <w:color w:val="000000"/>
          <w:sz w:val="30"/>
          <w:szCs w:val="30"/>
        </w:rPr>
      </w:pPr>
    </w:p>
    <w:p w14:paraId="43075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楷体" w:cs="Times New Roman"/>
          <w:color w:val="000000"/>
          <w:sz w:val="30"/>
          <w:szCs w:val="30"/>
        </w:rPr>
      </w:pPr>
    </w:p>
    <w:p w14:paraId="14BD9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楷体" w:cs="Times New Roman"/>
          <w:color w:val="000000"/>
          <w:sz w:val="30"/>
          <w:szCs w:val="30"/>
        </w:rPr>
      </w:pPr>
    </w:p>
    <w:p w14:paraId="798E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楷体" w:cs="Times New Roman"/>
          <w:color w:val="000000"/>
          <w:sz w:val="30"/>
          <w:szCs w:val="30"/>
        </w:rPr>
      </w:pPr>
    </w:p>
    <w:p w14:paraId="142348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47" w:right="1417" w:bottom="124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908A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76BE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jFjNGVlNWE1ODlhMzFmNzRkODFiY2RhMTllN2YifQ=="/>
  </w:docVars>
  <w:rsids>
    <w:rsidRoot w:val="00000000"/>
    <w:rsid w:val="038C3FED"/>
    <w:rsid w:val="03907674"/>
    <w:rsid w:val="045454B0"/>
    <w:rsid w:val="04704120"/>
    <w:rsid w:val="04936988"/>
    <w:rsid w:val="05436869"/>
    <w:rsid w:val="0AC736EC"/>
    <w:rsid w:val="0B284C99"/>
    <w:rsid w:val="0D564DFD"/>
    <w:rsid w:val="0DB57CB4"/>
    <w:rsid w:val="0DDB310A"/>
    <w:rsid w:val="0E8845BE"/>
    <w:rsid w:val="0F1C11C4"/>
    <w:rsid w:val="137A57A0"/>
    <w:rsid w:val="14274190"/>
    <w:rsid w:val="144E39E1"/>
    <w:rsid w:val="18D620ED"/>
    <w:rsid w:val="18D97BBF"/>
    <w:rsid w:val="1C9A5481"/>
    <w:rsid w:val="1EE65901"/>
    <w:rsid w:val="1F397586"/>
    <w:rsid w:val="20221513"/>
    <w:rsid w:val="21C276E9"/>
    <w:rsid w:val="22114FC2"/>
    <w:rsid w:val="22437064"/>
    <w:rsid w:val="2B95569E"/>
    <w:rsid w:val="2BEC2B5B"/>
    <w:rsid w:val="2E354863"/>
    <w:rsid w:val="2EFFB905"/>
    <w:rsid w:val="2F265955"/>
    <w:rsid w:val="2FAD2601"/>
    <w:rsid w:val="317E2200"/>
    <w:rsid w:val="32130675"/>
    <w:rsid w:val="33D06965"/>
    <w:rsid w:val="348002E4"/>
    <w:rsid w:val="34845980"/>
    <w:rsid w:val="36A8646C"/>
    <w:rsid w:val="37A570FA"/>
    <w:rsid w:val="3A6562FC"/>
    <w:rsid w:val="3AF97490"/>
    <w:rsid w:val="3DEE5168"/>
    <w:rsid w:val="3E6A6D4F"/>
    <w:rsid w:val="3FE693AD"/>
    <w:rsid w:val="4035158F"/>
    <w:rsid w:val="40DB20CC"/>
    <w:rsid w:val="41637EF6"/>
    <w:rsid w:val="455137CA"/>
    <w:rsid w:val="49232237"/>
    <w:rsid w:val="4A4756D4"/>
    <w:rsid w:val="4A9A5B32"/>
    <w:rsid w:val="4AF01932"/>
    <w:rsid w:val="4D0857B4"/>
    <w:rsid w:val="4DD57ADF"/>
    <w:rsid w:val="4E223EE0"/>
    <w:rsid w:val="4F3BD62E"/>
    <w:rsid w:val="518C05F5"/>
    <w:rsid w:val="51903C66"/>
    <w:rsid w:val="524C14DA"/>
    <w:rsid w:val="536974C6"/>
    <w:rsid w:val="53CB15B5"/>
    <w:rsid w:val="577C6C0C"/>
    <w:rsid w:val="590F614C"/>
    <w:rsid w:val="596768B9"/>
    <w:rsid w:val="5A8A6312"/>
    <w:rsid w:val="5D8C51E9"/>
    <w:rsid w:val="5E3D48E1"/>
    <w:rsid w:val="6004419D"/>
    <w:rsid w:val="6186789B"/>
    <w:rsid w:val="62AC6453"/>
    <w:rsid w:val="63B32BC4"/>
    <w:rsid w:val="64CB5136"/>
    <w:rsid w:val="65F23D1B"/>
    <w:rsid w:val="6B0851D1"/>
    <w:rsid w:val="72337BD2"/>
    <w:rsid w:val="72D014F5"/>
    <w:rsid w:val="77B909F0"/>
    <w:rsid w:val="77CF72C9"/>
    <w:rsid w:val="78540864"/>
    <w:rsid w:val="79390A17"/>
    <w:rsid w:val="7DF13485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autoRedefine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link w:val="12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10">
    <w:name w:val="标题 1 Char"/>
    <w:basedOn w:val="9"/>
    <w:link w:val="3"/>
    <w:autoRedefine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1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2">
    <w:name w:val="正文文本 Char"/>
    <w:basedOn w:val="9"/>
    <w:link w:val="4"/>
    <w:autoRedefine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4772</Words>
  <Characters>5212</Characters>
  <Lines>0</Lines>
  <Paragraphs>0</Paragraphs>
  <TotalTime>0</TotalTime>
  <ScaleCrop>false</ScaleCrop>
  <LinksUpToDate>false</LinksUpToDate>
  <CharactersWithSpaces>5375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2021-03-23T15:15:00Z</dcterms:created>
  <dc:creator>Administrator</dc:creator>
  <cp:lastModifiedBy>雯雯</cp:lastModifiedBy>
  <cp:lastPrinted>2025-05-23T02:09:00Z</cp:lastPrinted>
  <dcterms:modified xsi:type="dcterms:W3CDTF">2025-10-15T02:17:09Z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83803E54E2B74AA08A28060916606805_13</vt:lpwstr>
  </property>
  <property fmtid="{D5CDD505-2E9C-101B-9397-08002B2CF9AE}" pid="4" name="KSOTemplateDocerSaveRecord">
    <vt:lpwstr>eyJoZGlkIjoiY2ZiYjFjNGVlNWE1ODlhMzFmNzRkODFiY2RhMTllN2YiLCJ1c2VySWQiOiIxMDQxODIzMDg1In0=</vt:lpwstr>
  </property>
</Properties>
</file>