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DCDF">
      <w:pPr>
        <w:pStyle w:val="15"/>
        <w:jc w:val="both"/>
        <w:rPr>
          <w:rFonts w:ascii="仿宋" w:hAnsi="仿宋" w:eastAsia="仿宋"/>
          <w:sz w:val="36"/>
          <w:szCs w:val="36"/>
        </w:rPr>
      </w:pPr>
      <w:r>
        <w:rPr>
          <w:rFonts w:hint="eastAsia" w:ascii="仿宋" w:hAnsi="仿宋" w:eastAsia="仿宋"/>
          <w:sz w:val="36"/>
          <w:szCs w:val="36"/>
        </w:rPr>
        <w:t>附件1</w:t>
      </w:r>
    </w:p>
    <w:p w14:paraId="1F149403">
      <w:pPr>
        <w:pStyle w:val="15"/>
        <w:jc w:val="center"/>
        <w:rPr>
          <w:rFonts w:ascii="仿宋" w:hAnsi="仿宋" w:eastAsia="仿宋" w:cs="Times New Roman"/>
          <w:sz w:val="56"/>
          <w:szCs w:val="56"/>
        </w:rPr>
      </w:pPr>
    </w:p>
    <w:p w14:paraId="1E20C779">
      <w:pPr>
        <w:pStyle w:val="15"/>
        <w:jc w:val="center"/>
        <w:rPr>
          <w:rFonts w:ascii="仿宋" w:hAnsi="仿宋" w:eastAsia="仿宋" w:cs="Times New Roman"/>
          <w:sz w:val="84"/>
          <w:szCs w:val="84"/>
        </w:rPr>
      </w:pPr>
    </w:p>
    <w:p w14:paraId="05238796">
      <w:pPr>
        <w:pStyle w:val="15"/>
        <w:jc w:val="center"/>
        <w:rPr>
          <w:rFonts w:ascii="仿宋" w:hAnsi="仿宋" w:eastAsia="仿宋" w:cs="Times New Roman"/>
          <w:sz w:val="84"/>
          <w:szCs w:val="84"/>
        </w:rPr>
      </w:pPr>
    </w:p>
    <w:p w14:paraId="21F35410">
      <w:pPr>
        <w:pStyle w:val="15"/>
        <w:jc w:val="center"/>
        <w:rPr>
          <w:rFonts w:ascii="仿宋" w:hAnsi="仿宋" w:eastAsia="仿宋" w:cs="Times New Roman"/>
          <w:sz w:val="84"/>
          <w:szCs w:val="84"/>
        </w:rPr>
      </w:pPr>
    </w:p>
    <w:p w14:paraId="3F4251AF">
      <w:pPr>
        <w:pStyle w:val="15"/>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株洲市渌口区龙船镇中心学校</w:t>
      </w:r>
    </w:p>
    <w:p w14:paraId="68050C84">
      <w:pPr>
        <w:pStyle w:val="15"/>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7539B95">
      <w:pPr>
        <w:pStyle w:val="15"/>
        <w:spacing w:line="600" w:lineRule="exact"/>
        <w:jc w:val="both"/>
        <w:rPr>
          <w:rFonts w:ascii="仿宋" w:hAnsi="仿宋" w:eastAsia="仿宋" w:cs="Times New Roman"/>
          <w:b/>
          <w:sz w:val="36"/>
          <w:szCs w:val="28"/>
        </w:rPr>
      </w:pPr>
    </w:p>
    <w:p w14:paraId="79FC77CA">
      <w:pPr>
        <w:widowControl/>
        <w:spacing w:line="640" w:lineRule="exact"/>
        <w:jc w:val="center"/>
        <w:rPr>
          <w:rFonts w:ascii="仿宋" w:hAnsi="仿宋" w:eastAsia="仿宋" w:cs="仿宋"/>
          <w:b/>
          <w:kern w:val="0"/>
          <w:sz w:val="32"/>
          <w:szCs w:val="32"/>
        </w:rPr>
      </w:pPr>
      <w:r>
        <w:rPr>
          <w:rFonts w:ascii="仿宋" w:hAnsi="仿宋" w:eastAsia="仿宋" w:cs="仿宋"/>
          <w:b/>
          <w:kern w:val="0"/>
          <w:sz w:val="32"/>
          <w:szCs w:val="32"/>
        </w:rPr>
        <w:t>目  录</w:t>
      </w:r>
    </w:p>
    <w:p w14:paraId="1C7219DA">
      <w:pPr>
        <w:pStyle w:val="15"/>
        <w:adjustRightInd/>
        <w:spacing w:line="640" w:lineRule="exact"/>
        <w:rPr>
          <w:rFonts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株洲市渌口区龙船镇中心学校</w:t>
      </w:r>
      <w:r>
        <w:rPr>
          <w:rFonts w:ascii="仿宋" w:hAnsi="仿宋" w:eastAsia="仿宋" w:cs="仿宋"/>
          <w:b/>
          <w:sz w:val="28"/>
        </w:rPr>
        <w:t>概况</w:t>
      </w:r>
    </w:p>
    <w:p w14:paraId="09F239D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69D01F9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4F2678F8">
      <w:pPr>
        <w:pStyle w:val="15"/>
        <w:adjustRightInd/>
        <w:spacing w:line="640" w:lineRule="exact"/>
        <w:rPr>
          <w:rFonts w:ascii="仿宋" w:hAnsi="仿宋" w:eastAsia="仿宋" w:cs="仿宋"/>
          <w:b/>
          <w:sz w:val="28"/>
        </w:rPr>
      </w:pPr>
      <w:r>
        <w:rPr>
          <w:rFonts w:ascii="仿宋" w:hAnsi="仿宋" w:eastAsia="仿宋" w:cs="仿宋"/>
          <w:b/>
          <w:sz w:val="28"/>
        </w:rPr>
        <w:t>第二部分 部门决算表</w:t>
      </w:r>
    </w:p>
    <w:p w14:paraId="6D48385C">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一、收入支出决算总表</w:t>
      </w:r>
    </w:p>
    <w:p w14:paraId="7C1D98E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二、收入决算表</w:t>
      </w:r>
    </w:p>
    <w:p w14:paraId="3B5BBDD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三、支出决算表</w:t>
      </w:r>
    </w:p>
    <w:p w14:paraId="590DCD68">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四、财政拨款收入支出决算总表</w:t>
      </w:r>
    </w:p>
    <w:p w14:paraId="2C4CB81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五、一般公共预算财政拨款支出决算表</w:t>
      </w:r>
    </w:p>
    <w:p w14:paraId="6038F9F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六、一般公共预算财政拨款基本支出决算明细表</w:t>
      </w:r>
    </w:p>
    <w:p w14:paraId="508F59BF">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七、政府性基金预算财政拨款收入支出决算表</w:t>
      </w:r>
    </w:p>
    <w:p w14:paraId="4D17AC4E">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八、国有资本经营预算财政拨款支出决算表</w:t>
      </w:r>
    </w:p>
    <w:p w14:paraId="7F4123DC">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九、财政拨款“三公”经费支出决算表</w:t>
      </w:r>
    </w:p>
    <w:p w14:paraId="78ECC96D">
      <w:pPr>
        <w:pStyle w:val="15"/>
        <w:adjustRightInd/>
        <w:spacing w:line="640" w:lineRule="exact"/>
        <w:rPr>
          <w:rFonts w:ascii="仿宋" w:hAnsi="仿宋" w:eastAsia="仿宋" w:cs="仿宋"/>
          <w:b/>
          <w:sz w:val="28"/>
        </w:rPr>
      </w:pPr>
      <w:r>
        <w:rPr>
          <w:rFonts w:ascii="仿宋" w:hAnsi="仿宋" w:eastAsia="仿宋" w:cs="仿宋"/>
          <w:b/>
          <w:sz w:val="28"/>
        </w:rPr>
        <w:t>第三部分 部门决算情况说明</w:t>
      </w:r>
    </w:p>
    <w:p w14:paraId="147B5DF1">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一、收入支出决算总体情况说明</w:t>
      </w:r>
    </w:p>
    <w:p w14:paraId="328D40B2">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二、收入决算情况说明</w:t>
      </w:r>
    </w:p>
    <w:p w14:paraId="4E6F3AF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三、支出决算情况说明</w:t>
      </w:r>
    </w:p>
    <w:p w14:paraId="50F27D2F">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四、财政拨款收入支出决算总体情况说明</w:t>
      </w:r>
    </w:p>
    <w:p w14:paraId="4219DF6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五、一般公共预算财政拨款支出决算情况说明</w:t>
      </w:r>
    </w:p>
    <w:p w14:paraId="4925DFCD">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六、一般公共预算财政拨款基本支出决算情况说明</w:t>
      </w:r>
    </w:p>
    <w:p w14:paraId="47B21C99">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七、财政拨款“三公”经费支出决算情况说明</w:t>
      </w:r>
    </w:p>
    <w:p w14:paraId="4CD264E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八、政府性基金预算收入支出决算情况</w:t>
      </w:r>
    </w:p>
    <w:p w14:paraId="215D1F95">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九、关于机关运行经费支出说明</w:t>
      </w:r>
    </w:p>
    <w:p w14:paraId="4531D04B">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十、一般性支出情况说明</w:t>
      </w:r>
    </w:p>
    <w:p w14:paraId="4D5210A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十一、关于政府采购支出说明</w:t>
      </w:r>
    </w:p>
    <w:p w14:paraId="003742E3">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十二、关于国有资产占用情况说明</w:t>
      </w:r>
    </w:p>
    <w:p w14:paraId="23165D42">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十三、关于2024年度预算绩效管理情况的说明</w:t>
      </w:r>
    </w:p>
    <w:p w14:paraId="02925E21">
      <w:pPr>
        <w:pStyle w:val="15"/>
        <w:adjustRightInd/>
        <w:spacing w:line="640" w:lineRule="exact"/>
        <w:rPr>
          <w:rFonts w:ascii="仿宋" w:hAnsi="仿宋" w:eastAsia="仿宋" w:cs="仿宋"/>
          <w:b/>
          <w:sz w:val="28"/>
        </w:rPr>
      </w:pPr>
      <w:r>
        <w:rPr>
          <w:rFonts w:ascii="仿宋" w:hAnsi="仿宋" w:eastAsia="仿宋" w:cs="仿宋"/>
          <w:b/>
          <w:sz w:val="28"/>
        </w:rPr>
        <w:t>第四部分 名词解释</w:t>
      </w:r>
    </w:p>
    <w:p w14:paraId="58AD212F">
      <w:pPr>
        <w:pStyle w:val="15"/>
        <w:adjustRightInd/>
        <w:spacing w:line="640" w:lineRule="exact"/>
        <w:rPr>
          <w:rFonts w:ascii="仿宋" w:hAnsi="仿宋" w:eastAsia="仿宋" w:cs="仿宋"/>
          <w:b/>
          <w:sz w:val="28"/>
        </w:rPr>
      </w:pPr>
      <w:r>
        <w:rPr>
          <w:rFonts w:ascii="仿宋" w:hAnsi="仿宋" w:eastAsia="仿宋" w:cs="仿宋"/>
          <w:b/>
          <w:sz w:val="28"/>
        </w:rPr>
        <w:t>第五部分 附件</w:t>
      </w:r>
    </w:p>
    <w:p w14:paraId="5D25CB1C">
      <w:pPr>
        <w:pStyle w:val="2"/>
        <w:spacing w:line="640" w:lineRule="exact"/>
        <w:rPr>
          <w:rFonts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3394A95">
      <w:pPr>
        <w:spacing w:line="640" w:lineRule="exact"/>
        <w:rPr>
          <w:rFonts w:ascii="仿宋" w:hAnsi="仿宋" w:eastAsia="仿宋" w:cs="Times New Roman"/>
          <w:sz w:val="72"/>
          <w:szCs w:val="72"/>
        </w:rPr>
      </w:pPr>
    </w:p>
    <w:p w14:paraId="5A6A9724">
      <w:pPr>
        <w:widowControl/>
        <w:spacing w:line="640" w:lineRule="exact"/>
        <w:jc w:val="center"/>
        <w:rPr>
          <w:rFonts w:ascii="仿宋" w:hAnsi="仿宋" w:eastAsia="仿宋" w:cs="仿宋"/>
          <w:b/>
          <w:bCs/>
          <w:kern w:val="0"/>
          <w:sz w:val="52"/>
          <w:szCs w:val="52"/>
        </w:rPr>
      </w:pPr>
    </w:p>
    <w:p w14:paraId="3DA31341">
      <w:pPr>
        <w:widowControl/>
        <w:spacing w:line="640" w:lineRule="exact"/>
        <w:jc w:val="center"/>
        <w:rPr>
          <w:rFonts w:ascii="仿宋" w:hAnsi="仿宋" w:eastAsia="仿宋" w:cs="仿宋"/>
          <w:b/>
          <w:bCs/>
          <w:kern w:val="0"/>
          <w:sz w:val="52"/>
          <w:szCs w:val="52"/>
        </w:rPr>
      </w:pPr>
    </w:p>
    <w:p w14:paraId="3A77D5E6">
      <w:pPr>
        <w:widowControl/>
        <w:spacing w:line="640" w:lineRule="exact"/>
        <w:jc w:val="center"/>
        <w:rPr>
          <w:rFonts w:ascii="仿宋" w:hAnsi="仿宋" w:eastAsia="仿宋" w:cs="仿宋"/>
          <w:b/>
          <w:bCs/>
          <w:kern w:val="0"/>
          <w:sz w:val="52"/>
          <w:szCs w:val="52"/>
        </w:rPr>
      </w:pPr>
    </w:p>
    <w:p w14:paraId="3777683A">
      <w:pPr>
        <w:widowControl/>
        <w:spacing w:line="640" w:lineRule="exact"/>
        <w:jc w:val="center"/>
        <w:rPr>
          <w:rFonts w:ascii="仿宋" w:hAnsi="仿宋" w:eastAsia="仿宋" w:cs="仿宋"/>
          <w:b/>
          <w:bCs/>
          <w:kern w:val="0"/>
          <w:sz w:val="52"/>
          <w:szCs w:val="52"/>
        </w:rPr>
      </w:pPr>
    </w:p>
    <w:p w14:paraId="26602864">
      <w:pPr>
        <w:widowControl/>
        <w:spacing w:line="640" w:lineRule="exact"/>
        <w:jc w:val="center"/>
        <w:rPr>
          <w:rFonts w:ascii="仿宋" w:hAnsi="仿宋" w:eastAsia="仿宋" w:cs="仿宋"/>
          <w:b/>
          <w:bCs/>
          <w:kern w:val="0"/>
          <w:sz w:val="52"/>
          <w:szCs w:val="52"/>
        </w:rPr>
      </w:pPr>
    </w:p>
    <w:p w14:paraId="5A403F9F">
      <w:pPr>
        <w:widowControl/>
        <w:spacing w:line="640" w:lineRule="exact"/>
        <w:jc w:val="center"/>
        <w:rPr>
          <w:rFonts w:ascii="仿宋" w:hAnsi="仿宋" w:eastAsia="仿宋" w:cs="仿宋"/>
          <w:b/>
          <w:bCs/>
          <w:kern w:val="0"/>
          <w:sz w:val="52"/>
          <w:szCs w:val="52"/>
        </w:rPr>
      </w:pPr>
    </w:p>
    <w:p w14:paraId="548F4E42">
      <w:pPr>
        <w:widowControl/>
        <w:spacing w:line="640" w:lineRule="exact"/>
        <w:jc w:val="center"/>
        <w:rPr>
          <w:rFonts w:ascii="仿宋" w:hAnsi="仿宋" w:eastAsia="仿宋" w:cs="仿宋"/>
          <w:b/>
          <w:bCs/>
          <w:kern w:val="0"/>
          <w:sz w:val="52"/>
          <w:szCs w:val="52"/>
        </w:rPr>
      </w:pPr>
    </w:p>
    <w:p w14:paraId="73337636">
      <w:pPr>
        <w:widowControl/>
        <w:spacing w:line="640" w:lineRule="exact"/>
        <w:jc w:val="center"/>
        <w:rPr>
          <w:rFonts w:ascii="仿宋" w:hAnsi="仿宋" w:eastAsia="仿宋" w:cs="仿宋"/>
          <w:b/>
          <w:bCs/>
          <w:kern w:val="0"/>
          <w:sz w:val="52"/>
          <w:szCs w:val="52"/>
        </w:rPr>
      </w:pPr>
    </w:p>
    <w:p w14:paraId="488E83C1">
      <w:pPr>
        <w:widowControl/>
        <w:spacing w:line="640" w:lineRule="exact"/>
        <w:jc w:val="center"/>
        <w:rPr>
          <w:rFonts w:ascii="仿宋" w:hAnsi="仿宋" w:eastAsia="仿宋" w:cs="仿宋"/>
          <w:b/>
          <w:bCs/>
          <w:kern w:val="0"/>
          <w:sz w:val="52"/>
          <w:szCs w:val="52"/>
        </w:rPr>
      </w:pPr>
      <w:r>
        <w:rPr>
          <w:rFonts w:ascii="仿宋" w:hAnsi="仿宋" w:eastAsia="仿宋" w:cs="仿宋"/>
          <w:b/>
          <w:bCs/>
          <w:kern w:val="0"/>
          <w:sz w:val="52"/>
          <w:szCs w:val="52"/>
        </w:rPr>
        <w:t>第一部分</w:t>
      </w:r>
    </w:p>
    <w:p w14:paraId="74A3F9F7">
      <w:pPr>
        <w:pStyle w:val="15"/>
        <w:spacing w:line="640" w:lineRule="exact"/>
        <w:jc w:val="center"/>
        <w:rPr>
          <w:rFonts w:ascii="仿宋" w:hAnsi="仿宋" w:eastAsia="仿宋" w:cs="仿宋"/>
          <w:b/>
          <w:bCs/>
          <w:sz w:val="52"/>
          <w:szCs w:val="52"/>
        </w:rPr>
      </w:pPr>
      <w:r>
        <w:rPr>
          <w:rFonts w:hint="eastAsia" w:ascii="仿宋" w:hAnsi="仿宋" w:eastAsia="仿宋" w:cs="仿宋"/>
          <w:b/>
          <w:bCs/>
          <w:sz w:val="52"/>
          <w:szCs w:val="52"/>
        </w:rPr>
        <w:t>株洲市渌口区龙船镇中心学校部门</w:t>
      </w:r>
      <w:r>
        <w:rPr>
          <w:rFonts w:ascii="仿宋" w:hAnsi="仿宋" w:eastAsia="仿宋" w:cs="仿宋"/>
          <w:b/>
          <w:bCs/>
          <w:sz w:val="52"/>
          <w:szCs w:val="52"/>
        </w:rPr>
        <w:t>概况</w:t>
      </w:r>
    </w:p>
    <w:p w14:paraId="4CC94135">
      <w:pPr>
        <w:pStyle w:val="3"/>
        <w:spacing w:line="640" w:lineRule="exact"/>
        <w:ind w:left="0" w:leftChars="0" w:firstLine="0" w:firstLineChars="0"/>
        <w:rPr>
          <w:rFonts w:ascii="仿宋" w:hAnsi="仿宋" w:eastAsia="仿宋" w:cs="Times New Roman"/>
        </w:rPr>
      </w:pPr>
    </w:p>
    <w:p w14:paraId="5EB3F816"/>
    <w:p w14:paraId="6C872B0B">
      <w:pPr>
        <w:pStyle w:val="2"/>
      </w:pPr>
    </w:p>
    <w:p w14:paraId="527BF6A5">
      <w:pPr>
        <w:pStyle w:val="3"/>
        <w:ind w:firstLine="480"/>
      </w:pPr>
    </w:p>
    <w:p w14:paraId="24CC77A6"/>
    <w:p w14:paraId="2B415729">
      <w:pPr>
        <w:pStyle w:val="2"/>
      </w:pPr>
    </w:p>
    <w:p w14:paraId="02B7CC19">
      <w:pPr>
        <w:pStyle w:val="3"/>
        <w:ind w:firstLine="480"/>
      </w:pPr>
    </w:p>
    <w:p w14:paraId="34E40CF7"/>
    <w:p w14:paraId="19965CA1">
      <w:pPr>
        <w:pStyle w:val="2"/>
      </w:pPr>
    </w:p>
    <w:p w14:paraId="28E59464">
      <w:pPr>
        <w:pStyle w:val="3"/>
        <w:ind w:firstLine="480"/>
      </w:pPr>
    </w:p>
    <w:p w14:paraId="7D5951C8"/>
    <w:p w14:paraId="4379D780">
      <w:pPr>
        <w:pStyle w:val="2"/>
      </w:pPr>
    </w:p>
    <w:p w14:paraId="02010099">
      <w:pPr>
        <w:pStyle w:val="3"/>
        <w:ind w:firstLine="480"/>
      </w:pPr>
    </w:p>
    <w:p w14:paraId="4A66BD9D"/>
    <w:p w14:paraId="59FBDADF">
      <w:pPr>
        <w:pStyle w:val="2"/>
      </w:pPr>
    </w:p>
    <w:p w14:paraId="19F9B767">
      <w:pPr>
        <w:pStyle w:val="3"/>
        <w:ind w:firstLine="480"/>
      </w:pPr>
    </w:p>
    <w:p w14:paraId="221B85B5"/>
    <w:p w14:paraId="2B9BDB28"/>
    <w:p w14:paraId="540955A4">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一、部门职责</w:t>
      </w:r>
    </w:p>
    <w:p w14:paraId="1566BC9C">
      <w:pPr>
        <w:pStyle w:val="22"/>
        <w:spacing w:after="2"/>
        <w:rPr>
          <w:color w:val="000000"/>
          <w:sz w:val="27"/>
          <w:szCs w:val="27"/>
        </w:rPr>
      </w:pPr>
      <w:r>
        <w:rPr>
          <w:rFonts w:hint="eastAsia" w:ascii="宋体" w:hAnsi="宋体" w:eastAsia="宋体"/>
          <w:color w:val="000000"/>
          <w:sz w:val="32"/>
          <w:szCs w:val="32"/>
        </w:rPr>
        <w:t>（一）贯彻执行党和国家教育方针、政策、法规。</w:t>
      </w:r>
      <w:r>
        <w:rPr>
          <w:color w:val="000000"/>
          <w:sz w:val="32"/>
          <w:szCs w:val="32"/>
        </w:rPr>
        <w:t xml:space="preserve"> </w:t>
      </w:r>
    </w:p>
    <w:p w14:paraId="080BDE4F">
      <w:pPr>
        <w:pStyle w:val="22"/>
        <w:spacing w:after="2"/>
        <w:rPr>
          <w:color w:val="000000"/>
          <w:sz w:val="27"/>
          <w:szCs w:val="27"/>
        </w:rPr>
      </w:pPr>
      <w:r>
        <w:rPr>
          <w:rFonts w:hint="eastAsia" w:ascii="宋体" w:hAnsi="宋体" w:eastAsia="宋体"/>
          <w:color w:val="000000"/>
          <w:sz w:val="32"/>
          <w:szCs w:val="32"/>
        </w:rPr>
        <w:t>（二）拟定学校发展规划和年度计划，组织实施教育体制和办学体制改革。</w:t>
      </w:r>
      <w:r>
        <w:rPr>
          <w:color w:val="000000"/>
          <w:sz w:val="32"/>
          <w:szCs w:val="32"/>
        </w:rPr>
        <w:t xml:space="preserve"> </w:t>
      </w:r>
    </w:p>
    <w:p w14:paraId="261D31C2">
      <w:pPr>
        <w:pStyle w:val="22"/>
        <w:spacing w:after="2"/>
        <w:rPr>
          <w:color w:val="000000"/>
          <w:sz w:val="27"/>
          <w:szCs w:val="27"/>
        </w:rPr>
      </w:pPr>
      <w:r>
        <w:rPr>
          <w:rFonts w:hint="eastAsia" w:ascii="宋体" w:hAnsi="宋体" w:eastAsia="宋体"/>
          <w:color w:val="000000"/>
          <w:sz w:val="32"/>
          <w:szCs w:val="32"/>
        </w:rPr>
        <w:t>（三）确保普及学前教育、义务教育工作成果。</w:t>
      </w:r>
      <w:r>
        <w:rPr>
          <w:color w:val="000000"/>
          <w:sz w:val="32"/>
          <w:szCs w:val="32"/>
        </w:rPr>
        <w:t xml:space="preserve"> </w:t>
      </w:r>
    </w:p>
    <w:p w14:paraId="573B4D9B">
      <w:pPr>
        <w:pStyle w:val="22"/>
        <w:spacing w:after="2"/>
        <w:rPr>
          <w:color w:val="000000"/>
          <w:sz w:val="27"/>
          <w:szCs w:val="27"/>
        </w:rPr>
      </w:pPr>
      <w:r>
        <w:rPr>
          <w:rFonts w:hint="eastAsia" w:ascii="宋体" w:hAnsi="宋体" w:eastAsia="宋体"/>
          <w:color w:val="000000"/>
          <w:sz w:val="32"/>
          <w:szCs w:val="32"/>
        </w:rPr>
        <w:t>（四）管理学校教育经费。</w:t>
      </w:r>
      <w:r>
        <w:rPr>
          <w:color w:val="000000"/>
          <w:sz w:val="32"/>
          <w:szCs w:val="32"/>
        </w:rPr>
        <w:t xml:space="preserve"> </w:t>
      </w:r>
    </w:p>
    <w:p w14:paraId="4A895E7C">
      <w:pPr>
        <w:pStyle w:val="22"/>
        <w:spacing w:after="2"/>
        <w:rPr>
          <w:color w:val="000000"/>
          <w:sz w:val="27"/>
          <w:szCs w:val="27"/>
        </w:rPr>
      </w:pPr>
      <w:r>
        <w:rPr>
          <w:rFonts w:hint="eastAsia" w:ascii="宋体" w:hAnsi="宋体" w:eastAsia="宋体"/>
          <w:color w:val="000000"/>
          <w:sz w:val="32"/>
          <w:szCs w:val="32"/>
        </w:rPr>
        <w:t>（五）引导学生安全防范意识。</w:t>
      </w:r>
      <w:r>
        <w:rPr>
          <w:color w:val="000000"/>
          <w:sz w:val="32"/>
          <w:szCs w:val="32"/>
        </w:rPr>
        <w:t xml:space="preserve"> </w:t>
      </w:r>
    </w:p>
    <w:p w14:paraId="7F1F4FA0">
      <w:pPr>
        <w:pStyle w:val="22"/>
        <w:spacing w:after="2"/>
        <w:rPr>
          <w:color w:val="000000"/>
          <w:sz w:val="27"/>
          <w:szCs w:val="27"/>
        </w:rPr>
      </w:pPr>
      <w:r>
        <w:rPr>
          <w:rFonts w:hint="eastAsia" w:ascii="宋体" w:hAnsi="宋体" w:eastAsia="宋体"/>
          <w:color w:val="000000"/>
          <w:sz w:val="32"/>
          <w:szCs w:val="32"/>
        </w:rPr>
        <w:t>（六）培养学生良好素养。</w:t>
      </w:r>
      <w:r>
        <w:rPr>
          <w:color w:val="000000"/>
          <w:sz w:val="32"/>
          <w:szCs w:val="32"/>
        </w:rPr>
        <w:t xml:space="preserve"> </w:t>
      </w:r>
    </w:p>
    <w:p w14:paraId="5B483936">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二、机构设置及决算单位构成</w:t>
      </w:r>
    </w:p>
    <w:p w14:paraId="08E09D33">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（一）内设机构设置。</w:t>
      </w:r>
      <w:bookmarkStart w:id="0" w:name="OLE_LINK14"/>
      <w:bookmarkStart w:id="1" w:name="OLE_LINK13"/>
    </w:p>
    <w:p w14:paraId="6001FBB6">
      <w:pPr>
        <w:pStyle w:val="22"/>
        <w:spacing w:after="2"/>
        <w:ind w:firstLine="641"/>
        <w:rPr>
          <w:rFonts w:ascii="宋体" w:hAnsi="宋体" w:eastAsia="宋体"/>
          <w:color w:val="000000"/>
          <w:sz w:val="32"/>
          <w:szCs w:val="32"/>
        </w:rPr>
      </w:pPr>
      <w:r>
        <w:rPr>
          <w:rFonts w:hint="eastAsia" w:ascii="宋体" w:hAnsi="宋体" w:eastAsia="宋体"/>
          <w:color w:val="000000"/>
          <w:sz w:val="32"/>
          <w:szCs w:val="32"/>
        </w:rPr>
        <w:t>株洲市渌口区</w:t>
      </w:r>
      <w:bookmarkStart w:id="2" w:name="OLE_LINK19"/>
      <w:bookmarkStart w:id="3" w:name="OLE_LINK20"/>
      <w:bookmarkStart w:id="4" w:name="OLE_LINK21"/>
      <w:r>
        <w:rPr>
          <w:rFonts w:hint="eastAsia" w:ascii="宋体" w:hAnsi="宋体" w:eastAsia="宋体"/>
          <w:color w:val="000000"/>
          <w:sz w:val="32"/>
          <w:szCs w:val="32"/>
        </w:rPr>
        <w:t>龙船镇中心学校</w:t>
      </w:r>
      <w:bookmarkEnd w:id="0"/>
      <w:bookmarkEnd w:id="1"/>
      <w:bookmarkEnd w:id="2"/>
      <w:bookmarkEnd w:id="3"/>
      <w:bookmarkEnd w:id="4"/>
      <w:r>
        <w:rPr>
          <w:rFonts w:hint="eastAsia" w:ascii="宋体" w:hAnsi="宋体" w:eastAsia="宋体"/>
          <w:color w:val="000000"/>
          <w:sz w:val="32"/>
          <w:szCs w:val="32"/>
        </w:rPr>
        <w:t>内设机构3个包括：龙船镇堂市中学、龙船镇王十万中学、龙船镇中心幼儿园、龙船镇花石小学，龙船员堂市幼儿园，龙船镇荷包幼儿园。共有在校学生903名，幼儿园学生95名。</w:t>
      </w:r>
    </w:p>
    <w:p w14:paraId="48C73F18">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（二）决算单位构成。</w:t>
      </w:r>
      <w:bookmarkStart w:id="5" w:name="OLE_LINK12"/>
      <w:bookmarkStart w:id="6" w:name="OLE_LINK11"/>
    </w:p>
    <w:p w14:paraId="6B20FFE1">
      <w:pPr>
        <w:widowControl/>
        <w:spacing w:line="600" w:lineRule="exact"/>
        <w:ind w:firstLine="640" w:firstLineChars="200"/>
        <w:rPr>
          <w:rFonts w:ascii="Times New Roman" w:hAnsi="Times New Roman" w:eastAsia="黑体" w:cs="Times New Roman"/>
          <w:sz w:val="28"/>
          <w:szCs w:val="28"/>
        </w:rPr>
      </w:pPr>
      <w:r>
        <w:rPr>
          <w:rFonts w:hint="eastAsia" w:ascii="宋体" w:hAnsi="宋体" w:eastAsia="宋体"/>
          <w:color w:val="000000"/>
          <w:sz w:val="32"/>
          <w:szCs w:val="32"/>
        </w:rPr>
        <w:t>株洲市渌口区龙船镇中心学校单位2024年部门决算汇总公开单位构成包括：株洲市渌口区龙船镇中心学校单位本级</w:t>
      </w:r>
      <w:bookmarkEnd w:id="5"/>
      <w:bookmarkEnd w:id="6"/>
      <w:r>
        <w:rPr>
          <w:rFonts w:hint="eastAsia" w:ascii="宋体" w:hAnsi="宋体" w:eastAsia="宋体"/>
          <w:color w:val="000000"/>
          <w:sz w:val="32"/>
          <w:szCs w:val="32"/>
        </w:rPr>
        <w:t>。</w:t>
      </w:r>
    </w:p>
    <w:p w14:paraId="3930E899">
      <w:pPr>
        <w:pStyle w:val="2"/>
        <w:rPr>
          <w:rFonts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D97C994">
      <w:pPr>
        <w:widowControl/>
        <w:jc w:val="center"/>
        <w:rPr>
          <w:rFonts w:ascii="仿宋" w:hAnsi="仿宋" w:eastAsia="仿宋" w:cs="仿宋"/>
          <w:b/>
          <w:bCs/>
          <w:kern w:val="0"/>
          <w:sz w:val="52"/>
          <w:szCs w:val="52"/>
        </w:rPr>
      </w:pPr>
    </w:p>
    <w:p w14:paraId="162C5F07">
      <w:pPr>
        <w:widowControl/>
        <w:jc w:val="center"/>
        <w:rPr>
          <w:rFonts w:ascii="仿宋" w:hAnsi="仿宋" w:eastAsia="仿宋" w:cs="仿宋"/>
          <w:b/>
          <w:bCs/>
          <w:kern w:val="0"/>
          <w:sz w:val="52"/>
          <w:szCs w:val="52"/>
        </w:rPr>
      </w:pPr>
    </w:p>
    <w:p w14:paraId="1FDA13DC">
      <w:pPr>
        <w:widowControl/>
        <w:jc w:val="center"/>
        <w:rPr>
          <w:rFonts w:ascii="仿宋" w:hAnsi="仿宋" w:eastAsia="仿宋" w:cs="仿宋"/>
          <w:b/>
          <w:bCs/>
          <w:kern w:val="0"/>
          <w:sz w:val="52"/>
          <w:szCs w:val="52"/>
        </w:rPr>
      </w:pPr>
    </w:p>
    <w:p w14:paraId="087D59AD">
      <w:pPr>
        <w:pStyle w:val="2"/>
      </w:pPr>
    </w:p>
    <w:p w14:paraId="2C524ACA">
      <w:pPr>
        <w:pStyle w:val="3"/>
        <w:ind w:firstLine="480"/>
      </w:pPr>
    </w:p>
    <w:p w14:paraId="5184CD76">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45D39D2D">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7A5F6052">
      <w:pPr>
        <w:pStyle w:val="2"/>
        <w:rPr>
          <w:rFonts w:ascii="仿宋" w:hAnsi="仿宋" w:eastAsia="仿宋"/>
        </w:rPr>
      </w:pPr>
    </w:p>
    <w:p w14:paraId="20F3A3EA">
      <w:pPr>
        <w:pStyle w:val="3"/>
        <w:ind w:firstLine="480"/>
        <w:rPr>
          <w:rFonts w:ascii="仿宋" w:hAnsi="仿宋" w:eastAsia="仿宋"/>
        </w:rPr>
      </w:pPr>
    </w:p>
    <w:p w14:paraId="318B3602">
      <w:pPr>
        <w:rPr>
          <w:rFonts w:ascii="仿宋" w:hAnsi="仿宋" w:eastAsia="仿宋"/>
        </w:rPr>
      </w:pPr>
    </w:p>
    <w:p w14:paraId="192C6FF8">
      <w:pPr>
        <w:pStyle w:val="2"/>
        <w:rPr>
          <w:rFonts w:ascii="仿宋" w:hAnsi="仿宋" w:eastAsia="仿宋"/>
        </w:rPr>
      </w:pPr>
    </w:p>
    <w:p w14:paraId="0BC0522E">
      <w:pPr>
        <w:pStyle w:val="3"/>
        <w:ind w:firstLine="480"/>
        <w:rPr>
          <w:rFonts w:ascii="仿宋" w:hAnsi="仿宋" w:eastAsia="仿宋"/>
        </w:rPr>
      </w:pPr>
    </w:p>
    <w:p w14:paraId="763C901C">
      <w:pPr>
        <w:rPr>
          <w:rFonts w:ascii="仿宋" w:hAnsi="仿宋" w:eastAsia="仿宋"/>
        </w:rPr>
      </w:pPr>
    </w:p>
    <w:p w14:paraId="3BED2798">
      <w:pPr>
        <w:pStyle w:val="2"/>
        <w:rPr>
          <w:rFonts w:ascii="仿宋" w:hAnsi="仿宋" w:eastAsia="仿宋"/>
        </w:rPr>
      </w:pPr>
    </w:p>
    <w:p w14:paraId="6A845009">
      <w:pPr>
        <w:pStyle w:val="3"/>
        <w:ind w:firstLine="480"/>
        <w:rPr>
          <w:rFonts w:ascii="仿宋" w:hAnsi="仿宋" w:eastAsia="仿宋"/>
        </w:rPr>
      </w:pPr>
    </w:p>
    <w:p w14:paraId="25DD218A">
      <w:pPr>
        <w:rPr>
          <w:rFonts w:ascii="仿宋" w:hAnsi="仿宋" w:eastAsia="仿宋"/>
        </w:rPr>
      </w:pPr>
    </w:p>
    <w:p w14:paraId="0FB18ED0">
      <w:pPr>
        <w:pStyle w:val="3"/>
        <w:ind w:firstLine="480"/>
        <w:rPr>
          <w:rFonts w:ascii="仿宋" w:hAnsi="仿宋" w:eastAsia="仿宋"/>
        </w:rPr>
      </w:pPr>
    </w:p>
    <w:p w14:paraId="0853AC3F">
      <w:pPr>
        <w:widowControl/>
        <w:spacing w:after="156" w:afterLines="50"/>
        <w:jc w:val="center"/>
        <w:textAlignment w:val="center"/>
        <w:rPr>
          <w:rFonts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C9A7622">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66A101ED">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株洲市渌口区龙船镇中心学校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BCD0869">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B92385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542E2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3D8058F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131AC9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226FE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A1F4A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6FB58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96F380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1C6F31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506715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81BBB4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879B2B">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B56F5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4B9D7A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3BFB57">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06F1D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269351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6CF1B2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84C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FF74A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304E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4AF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EA96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r>
      <w:tr w14:paraId="32F9528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AD83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8957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81F8E3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147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918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2349E1">
            <w:pPr>
              <w:widowControl/>
              <w:spacing w:line="222" w:lineRule="exact"/>
              <w:jc w:val="center"/>
              <w:rPr>
                <w:rFonts w:ascii="仿宋" w:hAnsi="仿宋" w:eastAsia="仿宋" w:cs="宋体"/>
                <w:kern w:val="0"/>
                <w:sz w:val="20"/>
                <w:szCs w:val="20"/>
              </w:rPr>
            </w:pPr>
          </w:p>
        </w:tc>
      </w:tr>
      <w:tr w14:paraId="4912EE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F2A31E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8B5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17F6F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9F5C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EEBB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068F2B">
            <w:pPr>
              <w:widowControl/>
              <w:spacing w:line="222" w:lineRule="exact"/>
              <w:jc w:val="center"/>
              <w:rPr>
                <w:rFonts w:ascii="仿宋" w:hAnsi="仿宋" w:eastAsia="仿宋" w:cs="宋体"/>
                <w:kern w:val="0"/>
                <w:sz w:val="20"/>
                <w:szCs w:val="20"/>
              </w:rPr>
            </w:pPr>
          </w:p>
        </w:tc>
      </w:tr>
      <w:tr w14:paraId="738214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F91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922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5E9DD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8F8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08C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43E7B0">
            <w:pPr>
              <w:widowControl/>
              <w:spacing w:line="222" w:lineRule="exact"/>
              <w:jc w:val="center"/>
              <w:rPr>
                <w:rFonts w:ascii="仿宋" w:hAnsi="仿宋" w:eastAsia="仿宋" w:cs="宋体"/>
                <w:kern w:val="0"/>
                <w:sz w:val="20"/>
                <w:szCs w:val="20"/>
              </w:rPr>
            </w:pPr>
          </w:p>
        </w:tc>
      </w:tr>
      <w:tr w14:paraId="51ECD4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5546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CE5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7F734BA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D8B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C9D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506AB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2198.4</w:t>
            </w:r>
          </w:p>
        </w:tc>
      </w:tr>
      <w:tr w14:paraId="604F080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F17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09B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6A43D0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6D4A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BC6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7A76EB">
            <w:pPr>
              <w:widowControl/>
              <w:spacing w:line="222" w:lineRule="exact"/>
              <w:jc w:val="center"/>
              <w:rPr>
                <w:rFonts w:ascii="仿宋" w:hAnsi="仿宋" w:eastAsia="仿宋" w:cs="宋体"/>
                <w:kern w:val="0"/>
                <w:sz w:val="20"/>
                <w:szCs w:val="20"/>
              </w:rPr>
            </w:pPr>
          </w:p>
        </w:tc>
      </w:tr>
      <w:tr w14:paraId="095D1FC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B0C7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00A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360A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718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3A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90F2966">
            <w:pPr>
              <w:widowControl/>
              <w:spacing w:line="222" w:lineRule="exact"/>
              <w:jc w:val="center"/>
              <w:rPr>
                <w:rFonts w:ascii="仿宋" w:hAnsi="仿宋" w:eastAsia="仿宋" w:cs="宋体"/>
                <w:kern w:val="0"/>
                <w:sz w:val="20"/>
                <w:szCs w:val="20"/>
              </w:rPr>
            </w:pPr>
          </w:p>
        </w:tc>
      </w:tr>
      <w:tr w14:paraId="5D0585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7973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775B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ED2ED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5F01F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19D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576C50">
            <w:pPr>
              <w:widowControl/>
              <w:spacing w:line="222" w:lineRule="exact"/>
              <w:jc w:val="center"/>
              <w:rPr>
                <w:rFonts w:ascii="仿宋" w:hAnsi="仿宋" w:eastAsia="仿宋" w:cs="宋体"/>
                <w:kern w:val="0"/>
                <w:sz w:val="20"/>
                <w:szCs w:val="20"/>
              </w:rPr>
            </w:pPr>
          </w:p>
        </w:tc>
      </w:tr>
      <w:tr w14:paraId="7DBB6D8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F18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D17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E5A56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7550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E4F0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35A1D5">
            <w:pPr>
              <w:widowControl/>
              <w:spacing w:line="222" w:lineRule="exact"/>
              <w:jc w:val="center"/>
              <w:rPr>
                <w:rFonts w:ascii="仿宋" w:hAnsi="仿宋" w:eastAsia="仿宋" w:cs="宋体"/>
                <w:kern w:val="0"/>
                <w:sz w:val="20"/>
                <w:szCs w:val="20"/>
              </w:rPr>
            </w:pPr>
          </w:p>
        </w:tc>
      </w:tr>
      <w:tr w14:paraId="38FE1C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9419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590A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F77D8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3E71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80C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BE7D0D">
            <w:pPr>
              <w:widowControl/>
              <w:spacing w:line="222" w:lineRule="exact"/>
              <w:jc w:val="center"/>
              <w:rPr>
                <w:rFonts w:ascii="仿宋" w:hAnsi="仿宋" w:eastAsia="仿宋" w:cs="宋体"/>
                <w:kern w:val="0"/>
                <w:sz w:val="20"/>
                <w:szCs w:val="20"/>
              </w:rPr>
            </w:pPr>
          </w:p>
        </w:tc>
      </w:tr>
      <w:tr w14:paraId="27FB71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0D57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E42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620E8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188F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48F6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6F87D5">
            <w:pPr>
              <w:widowControl/>
              <w:spacing w:line="222" w:lineRule="exact"/>
              <w:jc w:val="center"/>
              <w:rPr>
                <w:rFonts w:ascii="仿宋" w:hAnsi="仿宋" w:eastAsia="仿宋" w:cs="宋体"/>
                <w:kern w:val="0"/>
                <w:sz w:val="20"/>
                <w:szCs w:val="20"/>
              </w:rPr>
            </w:pPr>
          </w:p>
        </w:tc>
      </w:tr>
      <w:tr w14:paraId="3D15AB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ACE7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092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8A649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A54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9B0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3AC5E8">
            <w:pPr>
              <w:widowControl/>
              <w:spacing w:line="222" w:lineRule="exact"/>
              <w:jc w:val="center"/>
              <w:rPr>
                <w:rFonts w:ascii="仿宋" w:hAnsi="仿宋" w:eastAsia="仿宋" w:cs="宋体"/>
                <w:kern w:val="0"/>
                <w:sz w:val="20"/>
                <w:szCs w:val="20"/>
              </w:rPr>
            </w:pPr>
          </w:p>
        </w:tc>
      </w:tr>
      <w:tr w14:paraId="574E55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FC6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898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9B454CC">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5D17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8238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9C5F1E">
            <w:pPr>
              <w:widowControl/>
              <w:spacing w:line="222" w:lineRule="exact"/>
              <w:jc w:val="center"/>
              <w:rPr>
                <w:rFonts w:ascii="仿宋" w:hAnsi="仿宋" w:eastAsia="仿宋" w:cs="宋体"/>
                <w:kern w:val="0"/>
                <w:sz w:val="20"/>
                <w:szCs w:val="20"/>
              </w:rPr>
            </w:pPr>
          </w:p>
        </w:tc>
      </w:tr>
      <w:tr w14:paraId="73D0B2D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279B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C0A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5A054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0EEA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4F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85CE34">
            <w:pPr>
              <w:widowControl/>
              <w:spacing w:line="222" w:lineRule="exact"/>
              <w:jc w:val="center"/>
              <w:rPr>
                <w:rFonts w:ascii="仿宋" w:hAnsi="仿宋" w:eastAsia="仿宋" w:cs="宋体"/>
                <w:kern w:val="0"/>
                <w:sz w:val="20"/>
                <w:szCs w:val="20"/>
              </w:rPr>
            </w:pPr>
          </w:p>
        </w:tc>
      </w:tr>
      <w:tr w14:paraId="590CA4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7E49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F61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DDD1A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6198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1C20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EBFAF56">
            <w:pPr>
              <w:widowControl/>
              <w:spacing w:line="222" w:lineRule="exact"/>
              <w:jc w:val="center"/>
              <w:rPr>
                <w:rFonts w:ascii="仿宋" w:hAnsi="仿宋" w:eastAsia="仿宋" w:cs="宋体"/>
                <w:kern w:val="0"/>
                <w:sz w:val="20"/>
                <w:szCs w:val="20"/>
              </w:rPr>
            </w:pPr>
          </w:p>
        </w:tc>
      </w:tr>
      <w:tr w14:paraId="79222C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B5EE3">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1DF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3F21FB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600D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3EEB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0E9F0E">
            <w:pPr>
              <w:widowControl/>
              <w:spacing w:line="222" w:lineRule="exact"/>
              <w:jc w:val="center"/>
              <w:rPr>
                <w:rFonts w:ascii="仿宋" w:hAnsi="仿宋" w:eastAsia="仿宋" w:cs="宋体"/>
                <w:kern w:val="0"/>
                <w:sz w:val="20"/>
                <w:szCs w:val="20"/>
              </w:rPr>
            </w:pPr>
          </w:p>
        </w:tc>
      </w:tr>
      <w:tr w14:paraId="1CA784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8ADE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08C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A9D90D3">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1416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32E1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7BCE44B">
            <w:pPr>
              <w:widowControl/>
              <w:spacing w:line="222" w:lineRule="exact"/>
              <w:jc w:val="center"/>
              <w:rPr>
                <w:rFonts w:ascii="仿宋" w:hAnsi="仿宋" w:eastAsia="仿宋" w:cs="宋体"/>
                <w:kern w:val="0"/>
                <w:sz w:val="20"/>
                <w:szCs w:val="20"/>
              </w:rPr>
            </w:pPr>
          </w:p>
        </w:tc>
      </w:tr>
      <w:tr w14:paraId="7ED284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EBAF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33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78271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7350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2A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5EC092">
            <w:pPr>
              <w:widowControl/>
              <w:spacing w:line="222" w:lineRule="exact"/>
              <w:jc w:val="center"/>
              <w:rPr>
                <w:rFonts w:ascii="仿宋" w:hAnsi="仿宋" w:eastAsia="仿宋" w:cs="宋体"/>
                <w:kern w:val="0"/>
                <w:sz w:val="20"/>
                <w:szCs w:val="20"/>
              </w:rPr>
            </w:pPr>
          </w:p>
        </w:tc>
      </w:tr>
      <w:tr w14:paraId="31E73F9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E8A1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AB84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25DAC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5351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EE0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AAB6CB">
            <w:pPr>
              <w:widowControl/>
              <w:spacing w:line="222" w:lineRule="exact"/>
              <w:jc w:val="center"/>
              <w:rPr>
                <w:rFonts w:ascii="仿宋" w:hAnsi="仿宋" w:eastAsia="仿宋" w:cs="宋体"/>
                <w:kern w:val="0"/>
                <w:sz w:val="20"/>
                <w:szCs w:val="20"/>
              </w:rPr>
            </w:pPr>
          </w:p>
        </w:tc>
      </w:tr>
      <w:tr w14:paraId="288EAF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6D7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33F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4676A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B390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3E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925DDFB">
            <w:pPr>
              <w:widowControl/>
              <w:spacing w:line="222" w:lineRule="exact"/>
              <w:jc w:val="center"/>
              <w:rPr>
                <w:rFonts w:ascii="仿宋" w:hAnsi="仿宋" w:eastAsia="仿宋" w:cs="宋体"/>
                <w:kern w:val="0"/>
                <w:sz w:val="20"/>
                <w:szCs w:val="20"/>
              </w:rPr>
            </w:pPr>
          </w:p>
        </w:tc>
      </w:tr>
      <w:tr w14:paraId="3FF5F51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D154">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3AC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B741C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E9D6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B03C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D43DB2">
            <w:pPr>
              <w:widowControl/>
              <w:spacing w:line="222" w:lineRule="exact"/>
              <w:jc w:val="center"/>
              <w:rPr>
                <w:rFonts w:ascii="仿宋" w:hAnsi="仿宋" w:eastAsia="仿宋" w:cs="宋体"/>
                <w:kern w:val="0"/>
                <w:sz w:val="20"/>
                <w:szCs w:val="20"/>
              </w:rPr>
            </w:pPr>
          </w:p>
        </w:tc>
      </w:tr>
      <w:tr w14:paraId="4B60105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BDE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4BE3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5AB11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A229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6BE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678DF4">
            <w:pPr>
              <w:widowControl/>
              <w:spacing w:line="222" w:lineRule="exact"/>
              <w:jc w:val="center"/>
              <w:rPr>
                <w:rFonts w:ascii="仿宋" w:hAnsi="仿宋" w:eastAsia="仿宋" w:cs="宋体"/>
                <w:kern w:val="0"/>
                <w:sz w:val="20"/>
                <w:szCs w:val="20"/>
              </w:rPr>
            </w:pPr>
          </w:p>
        </w:tc>
      </w:tr>
      <w:tr w14:paraId="60DCB6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444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25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8E864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D5F8E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F1A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472A6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122.8</w:t>
            </w:r>
          </w:p>
        </w:tc>
      </w:tr>
      <w:tr w14:paraId="1ED119D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118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C2DF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77E1C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6861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A3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A9CEAD2">
            <w:pPr>
              <w:widowControl/>
              <w:spacing w:line="222" w:lineRule="exact"/>
              <w:jc w:val="center"/>
              <w:rPr>
                <w:rFonts w:ascii="仿宋" w:hAnsi="仿宋" w:eastAsia="仿宋" w:cs="宋体"/>
                <w:kern w:val="0"/>
                <w:sz w:val="20"/>
                <w:szCs w:val="20"/>
              </w:rPr>
            </w:pPr>
          </w:p>
        </w:tc>
      </w:tr>
      <w:tr w14:paraId="25DB3F6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123A">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59B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8B008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FD81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AF5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BB2E9B">
            <w:pPr>
              <w:widowControl/>
              <w:spacing w:line="222" w:lineRule="exact"/>
              <w:jc w:val="center"/>
              <w:rPr>
                <w:rFonts w:ascii="仿宋" w:hAnsi="仿宋" w:eastAsia="仿宋" w:cs="宋体"/>
                <w:kern w:val="0"/>
                <w:sz w:val="20"/>
                <w:szCs w:val="20"/>
              </w:rPr>
            </w:pPr>
          </w:p>
        </w:tc>
      </w:tr>
      <w:tr w14:paraId="50DB54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8DC253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29A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11602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3CEB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96A0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E43F62">
            <w:pPr>
              <w:widowControl/>
              <w:spacing w:line="222" w:lineRule="exact"/>
              <w:jc w:val="center"/>
              <w:rPr>
                <w:rFonts w:ascii="仿宋" w:hAnsi="仿宋" w:eastAsia="仿宋" w:cs="宋体"/>
                <w:kern w:val="0"/>
                <w:sz w:val="20"/>
                <w:szCs w:val="20"/>
              </w:rPr>
            </w:pPr>
          </w:p>
        </w:tc>
      </w:tr>
      <w:tr w14:paraId="7B43C5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28756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E64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49D4C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B831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AE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12814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2323.2</w:t>
            </w:r>
          </w:p>
        </w:tc>
      </w:tr>
      <w:tr w14:paraId="68DDB3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816A9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EF4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B9E98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C609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C25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BC714B5">
            <w:pPr>
              <w:widowControl/>
              <w:spacing w:line="222" w:lineRule="exact"/>
              <w:jc w:val="center"/>
              <w:rPr>
                <w:rFonts w:ascii="仿宋" w:hAnsi="仿宋" w:eastAsia="仿宋" w:cs="宋体"/>
                <w:kern w:val="0"/>
                <w:sz w:val="20"/>
                <w:szCs w:val="20"/>
              </w:rPr>
            </w:pPr>
          </w:p>
        </w:tc>
      </w:tr>
      <w:tr w14:paraId="4EF31FD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B68BE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F4A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F9479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818B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807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68B3D4">
            <w:pPr>
              <w:widowControl/>
              <w:spacing w:line="222" w:lineRule="exact"/>
              <w:jc w:val="center"/>
              <w:rPr>
                <w:rFonts w:ascii="仿宋" w:hAnsi="仿宋" w:eastAsia="仿宋" w:cs="宋体"/>
                <w:kern w:val="0"/>
                <w:sz w:val="20"/>
                <w:szCs w:val="20"/>
              </w:rPr>
            </w:pPr>
          </w:p>
        </w:tc>
      </w:tr>
      <w:tr w14:paraId="79BD46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7CB8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092C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AB0FA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2323.2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64B5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06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01E84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2323.2</w:t>
            </w:r>
          </w:p>
        </w:tc>
      </w:tr>
    </w:tbl>
    <w:p w14:paraId="28E19831">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D823E00">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463C89FB">
      <w:pPr>
        <w:widowControl/>
        <w:spacing w:after="156" w:afterLines="50"/>
        <w:jc w:val="center"/>
        <w:textAlignment w:val="center"/>
        <w:rPr>
          <w:rFonts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A713813">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391BFB18">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株洲市渌口区龙船镇中心学校</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58EDF6BF">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FA2D26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30CE8E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0AAE75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8BFB3A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8A43A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599534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6A00B1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D0FB5F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37592C0C">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3DD3E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30D6FB4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4F95C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F860FC6">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0A8B0E3">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B5FAB94">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5AE447D">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65350B9">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7B4E072">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DC7691">
            <w:pPr>
              <w:widowControl/>
              <w:spacing w:line="222" w:lineRule="exact"/>
              <w:jc w:val="center"/>
              <w:rPr>
                <w:rFonts w:ascii="仿宋" w:hAnsi="仿宋" w:eastAsia="仿宋" w:cs="宋体"/>
                <w:kern w:val="0"/>
                <w:sz w:val="20"/>
                <w:szCs w:val="20"/>
              </w:rPr>
            </w:pPr>
          </w:p>
        </w:tc>
      </w:tr>
      <w:tr w14:paraId="4A9C3D67">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9F0334">
            <w:pPr>
              <w:widowControl/>
              <w:spacing w:line="222" w:lineRule="exact"/>
              <w:jc w:val="center"/>
              <w:rPr>
                <w:rFonts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5182278">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DCE4453">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A119344">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47966FC">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F0B1DB6">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633C434">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C1863EB">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A16FB6B">
            <w:pPr>
              <w:widowControl/>
              <w:spacing w:line="222" w:lineRule="exact"/>
              <w:jc w:val="center"/>
              <w:rPr>
                <w:rFonts w:ascii="仿宋" w:hAnsi="仿宋" w:eastAsia="仿宋" w:cs="宋体"/>
                <w:kern w:val="0"/>
                <w:sz w:val="20"/>
                <w:szCs w:val="20"/>
              </w:rPr>
            </w:pPr>
          </w:p>
        </w:tc>
      </w:tr>
      <w:tr w14:paraId="3C4E156D">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95527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E617D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FE633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F31C1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C0DBF2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582A5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E7406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95DBF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0C584F7E">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1F636E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ED6672C">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2323.2</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5DE02AE">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2200.4</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F43B99A">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0F4908">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46061F7">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634105">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ADD7D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122.8</w:t>
            </w:r>
          </w:p>
        </w:tc>
      </w:tr>
      <w:tr w14:paraId="438BC7F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4A56B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2433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CC59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3186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8FAFD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43D90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DD423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F421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F4013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F8897D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8243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9BAB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BCD81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FB9F6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99A9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B53A6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16A01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5327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7AA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0202262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EB6F4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C84E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2AA0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E70B6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03DCE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D1DB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704F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6ACF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A5941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F6DAC0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C4E4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21F6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AB297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2198.4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8258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2198.4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3D39C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E1C0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9C88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019D3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6F3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2670C6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2A2C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E3A1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4F6E2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B1C1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A2D4B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B6BF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D4C2F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75661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56626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4193DAC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3250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A63F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其他教育管理事务支出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0B386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C0B5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F7BAB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09505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937CF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8474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327DD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05ABEA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5C87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5F3D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40B18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2034.12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39E9C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2034.12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166B4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26DD2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5518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422D3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3FF20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5A8E74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8169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3CB7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6C9B4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34.89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3C926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34.89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C0B7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781E9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51BDB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B6A60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A7C94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08256A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F89A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A6870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BAEA8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1809.64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4E546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1809.64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39EAC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92A7F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4183D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97498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59D9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74BB88A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007B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52049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49381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122.21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AAE54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122.21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63F83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835D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E103F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F7FF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5B827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F4CC6D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D0AC4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E56D1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0947B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67.39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8F942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67.39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10FE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4752F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2B524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206AE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33618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772909A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4DA3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AF24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EECA9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BBFAB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B560E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2CB0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D2EA1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0393E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062C5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A931DF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4009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D444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FFC7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5FC5F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1FA1B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F810D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346B5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580C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601B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5F94663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A632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016C4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305E8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4F49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7490B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A157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5833E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2E976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EBE13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6D6092F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CAAC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17E3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C6900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C72E5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31924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DB8B4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1C47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E0D9B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CFE37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293DDB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5211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7729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798B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67223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F7EAF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12B2E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278B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333D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FC7A4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r>
      <w:tr w14:paraId="7FCE759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939B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9542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6682E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DACB9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AAC2B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EAD12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C6B94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C31D5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73E10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r>
      <w:tr w14:paraId="68AA289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5231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E006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0F2DF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885CF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7A715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4BCFD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4C844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855F5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13D29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r>
    </w:tbl>
    <w:p w14:paraId="5F617522">
      <w:pPr>
        <w:spacing w:before="120"/>
        <w:rPr>
          <w:rFonts w:ascii="仿宋" w:hAnsi="仿宋" w:eastAsia="仿宋" w:cs="Times New Roman"/>
          <w:sz w:val="24"/>
          <w:szCs w:val="24"/>
        </w:rPr>
      </w:pPr>
      <w:r>
        <w:rPr>
          <w:rFonts w:ascii="仿宋" w:hAnsi="仿宋" w:eastAsia="仿宋" w:cs="Times New Roman"/>
        </w:rPr>
        <w:t>注：本表反映部门本年度取得的各项收入情况。</w:t>
      </w:r>
    </w:p>
    <w:p w14:paraId="70023CF5">
      <w:pPr>
        <w:widowControl/>
        <w:jc w:val="left"/>
        <w:rPr>
          <w:rFonts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1099E78">
      <w:pPr>
        <w:widowControl/>
        <w:jc w:val="center"/>
        <w:textAlignment w:val="center"/>
        <w:rPr>
          <w:rFonts w:ascii="仿宋" w:hAnsi="仿宋" w:eastAsia="仿宋" w:cs="Times New Roman"/>
          <w:color w:val="000000"/>
          <w:kern w:val="0"/>
          <w:sz w:val="32"/>
          <w:szCs w:val="32"/>
          <w:lang w:bidi="ar"/>
        </w:rPr>
      </w:pPr>
    </w:p>
    <w:p w14:paraId="3BA474D4">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7212669F">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827B6B2">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株洲市渌口区龙船镇中心学校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2617"/>
        <w:gridCol w:w="1194"/>
        <w:gridCol w:w="1189"/>
        <w:gridCol w:w="1146"/>
        <w:gridCol w:w="1221"/>
        <w:gridCol w:w="1156"/>
        <w:gridCol w:w="1170"/>
      </w:tblGrid>
      <w:tr w14:paraId="7F7111FF">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17E3E0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E5F94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A268B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2DBF9E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C7CF07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160EFD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AE2EA5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2AE23633">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F0E20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969"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69FB974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44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DFAE66D">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01B1BE85">
            <w:pPr>
              <w:widowControl/>
              <w:spacing w:line="222" w:lineRule="exact"/>
              <w:jc w:val="center"/>
              <w:rPr>
                <w:rFonts w:ascii="仿宋" w:hAnsi="仿宋" w:eastAsia="仿宋" w:cs="宋体"/>
                <w:kern w:val="0"/>
                <w:sz w:val="20"/>
                <w:szCs w:val="20"/>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591B483C">
            <w:pPr>
              <w:widowControl/>
              <w:spacing w:line="222" w:lineRule="exact"/>
              <w:jc w:val="center"/>
              <w:rPr>
                <w:rFonts w:ascii="仿宋" w:hAnsi="仿宋" w:eastAsia="仿宋" w:cs="宋体"/>
                <w:kern w:val="0"/>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1AA2738A">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930716E">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77E9478">
            <w:pPr>
              <w:widowControl/>
              <w:spacing w:line="222" w:lineRule="exact"/>
              <w:jc w:val="center"/>
              <w:rPr>
                <w:rFonts w:ascii="仿宋" w:hAnsi="仿宋" w:eastAsia="仿宋" w:cs="宋体"/>
                <w:kern w:val="0"/>
                <w:sz w:val="20"/>
                <w:szCs w:val="20"/>
              </w:rPr>
            </w:pPr>
          </w:p>
        </w:tc>
      </w:tr>
      <w:tr w14:paraId="36DB305B">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36E608">
            <w:pPr>
              <w:widowControl/>
              <w:spacing w:line="222" w:lineRule="exact"/>
              <w:jc w:val="center"/>
              <w:rPr>
                <w:rFonts w:ascii="仿宋" w:hAnsi="仿宋" w:eastAsia="仿宋" w:cs="宋体"/>
                <w:kern w:val="0"/>
                <w:sz w:val="20"/>
                <w:szCs w:val="20"/>
              </w:rPr>
            </w:pPr>
          </w:p>
        </w:tc>
        <w:tc>
          <w:tcPr>
            <w:tcW w:w="969"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81D7134">
            <w:pPr>
              <w:widowControl/>
              <w:spacing w:line="222" w:lineRule="exact"/>
              <w:jc w:val="center"/>
              <w:rPr>
                <w:rFonts w:ascii="仿宋" w:hAnsi="仿宋" w:eastAsia="仿宋" w:cs="宋体"/>
                <w:kern w:val="0"/>
                <w:sz w:val="20"/>
                <w:szCs w:val="20"/>
              </w:rPr>
            </w:pPr>
          </w:p>
        </w:tc>
        <w:tc>
          <w:tcPr>
            <w:tcW w:w="44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57975E">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29F94E45">
            <w:pPr>
              <w:widowControl/>
              <w:spacing w:line="222" w:lineRule="exact"/>
              <w:jc w:val="center"/>
              <w:rPr>
                <w:rFonts w:ascii="仿宋" w:hAnsi="仿宋" w:eastAsia="仿宋" w:cs="宋体"/>
                <w:kern w:val="0"/>
                <w:sz w:val="20"/>
                <w:szCs w:val="20"/>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106F7871">
            <w:pPr>
              <w:widowControl/>
              <w:spacing w:line="222" w:lineRule="exact"/>
              <w:jc w:val="center"/>
              <w:rPr>
                <w:rFonts w:ascii="仿宋" w:hAnsi="仿宋" w:eastAsia="仿宋" w:cs="宋体"/>
                <w:kern w:val="0"/>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73380487">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B8FEC54">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7D40AD44">
            <w:pPr>
              <w:widowControl/>
              <w:spacing w:line="222" w:lineRule="exact"/>
              <w:jc w:val="center"/>
              <w:rPr>
                <w:rFonts w:ascii="仿宋" w:hAnsi="仿宋" w:eastAsia="仿宋" w:cs="宋体"/>
                <w:kern w:val="0"/>
                <w:sz w:val="20"/>
                <w:szCs w:val="20"/>
              </w:rPr>
            </w:pPr>
          </w:p>
        </w:tc>
      </w:tr>
      <w:tr w14:paraId="06F86461">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2C94FB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442" w:type="pct"/>
            <w:tcBorders>
              <w:top w:val="nil"/>
              <w:left w:val="nil"/>
              <w:bottom w:val="single" w:color="auto" w:sz="4" w:space="0"/>
              <w:right w:val="single" w:color="auto" w:sz="4" w:space="0"/>
            </w:tcBorders>
            <w:shd w:val="clear" w:color="auto" w:fill="BEBEBE" w:themeFill="background1" w:themeFillShade="BF"/>
            <w:noWrap/>
            <w:vAlign w:val="center"/>
          </w:tcPr>
          <w:p w14:paraId="01889E6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43E3FEB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424" w:type="pct"/>
            <w:tcBorders>
              <w:top w:val="nil"/>
              <w:left w:val="nil"/>
              <w:bottom w:val="single" w:color="auto" w:sz="4" w:space="0"/>
              <w:right w:val="single" w:color="auto" w:sz="4" w:space="0"/>
            </w:tcBorders>
            <w:shd w:val="clear" w:color="auto" w:fill="BEBEBE" w:themeFill="background1" w:themeFillShade="BF"/>
            <w:noWrap/>
            <w:vAlign w:val="center"/>
          </w:tcPr>
          <w:p w14:paraId="6703314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52" w:type="pct"/>
            <w:tcBorders>
              <w:top w:val="nil"/>
              <w:left w:val="nil"/>
              <w:bottom w:val="single" w:color="auto" w:sz="4" w:space="0"/>
              <w:right w:val="single" w:color="auto" w:sz="4" w:space="0"/>
            </w:tcBorders>
            <w:shd w:val="clear" w:color="auto" w:fill="BEBEBE" w:themeFill="background1" w:themeFillShade="BF"/>
            <w:noWrap/>
            <w:vAlign w:val="center"/>
          </w:tcPr>
          <w:p w14:paraId="158D861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512D65F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0C70864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3322CC1D">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E8D09B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442" w:type="pct"/>
            <w:tcBorders>
              <w:top w:val="nil"/>
              <w:left w:val="nil"/>
              <w:bottom w:val="single" w:color="auto" w:sz="4" w:space="0"/>
              <w:right w:val="single" w:color="auto" w:sz="4" w:space="0"/>
            </w:tcBorders>
            <w:shd w:val="clear" w:color="auto" w:fill="BEBEBE" w:themeFill="background1" w:themeFillShade="BF"/>
            <w:noWrap/>
            <w:vAlign w:val="center"/>
          </w:tcPr>
          <w:p w14:paraId="1CD8CBE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2323.2</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2EE3604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1823.53</w:t>
            </w:r>
          </w:p>
        </w:tc>
        <w:tc>
          <w:tcPr>
            <w:tcW w:w="424" w:type="pct"/>
            <w:tcBorders>
              <w:top w:val="nil"/>
              <w:left w:val="nil"/>
              <w:bottom w:val="single" w:color="auto" w:sz="4" w:space="0"/>
              <w:right w:val="single" w:color="auto" w:sz="4" w:space="0"/>
            </w:tcBorders>
            <w:shd w:val="clear" w:color="auto" w:fill="BEBEBE" w:themeFill="background1" w:themeFillShade="BF"/>
            <w:noWrap/>
            <w:vAlign w:val="center"/>
          </w:tcPr>
          <w:p w14:paraId="13C6281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499.67</w:t>
            </w:r>
          </w:p>
        </w:tc>
        <w:tc>
          <w:tcPr>
            <w:tcW w:w="452" w:type="pct"/>
            <w:tcBorders>
              <w:top w:val="nil"/>
              <w:left w:val="nil"/>
              <w:bottom w:val="single" w:color="auto" w:sz="4" w:space="0"/>
              <w:right w:val="single" w:color="auto" w:sz="4" w:space="0"/>
            </w:tcBorders>
            <w:shd w:val="clear" w:color="auto" w:fill="BEBEBE" w:themeFill="background1" w:themeFillShade="BF"/>
            <w:noWrap/>
            <w:vAlign w:val="center"/>
          </w:tcPr>
          <w:p w14:paraId="7A6D868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5C41C93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4995E78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2F70A94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08963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w:t>
            </w:r>
          </w:p>
        </w:tc>
        <w:tc>
          <w:tcPr>
            <w:tcW w:w="969" w:type="pct"/>
            <w:tcBorders>
              <w:top w:val="nil"/>
              <w:left w:val="nil"/>
              <w:bottom w:val="single" w:color="auto" w:sz="4" w:space="0"/>
              <w:right w:val="single" w:color="auto" w:sz="4" w:space="0"/>
            </w:tcBorders>
            <w:shd w:val="clear" w:color="000000" w:fill="FFFFFF"/>
            <w:noWrap/>
            <w:vAlign w:val="center"/>
          </w:tcPr>
          <w:p w14:paraId="1980059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一般公共服务支出</w:t>
            </w:r>
          </w:p>
        </w:tc>
        <w:tc>
          <w:tcPr>
            <w:tcW w:w="442" w:type="pct"/>
            <w:tcBorders>
              <w:top w:val="nil"/>
              <w:left w:val="nil"/>
              <w:bottom w:val="single" w:color="auto" w:sz="4" w:space="0"/>
              <w:right w:val="single" w:color="auto" w:sz="4" w:space="0"/>
            </w:tcBorders>
            <w:noWrap/>
            <w:vAlign w:val="center"/>
          </w:tcPr>
          <w:p w14:paraId="541536D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40" w:type="pct"/>
            <w:tcBorders>
              <w:top w:val="nil"/>
              <w:left w:val="nil"/>
              <w:bottom w:val="single" w:color="auto" w:sz="4" w:space="0"/>
              <w:right w:val="single" w:color="auto" w:sz="4" w:space="0"/>
            </w:tcBorders>
            <w:noWrap/>
            <w:vAlign w:val="center"/>
          </w:tcPr>
          <w:p w14:paraId="08633798">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7563676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52" w:type="pct"/>
            <w:tcBorders>
              <w:top w:val="nil"/>
              <w:left w:val="nil"/>
              <w:bottom w:val="single" w:color="auto" w:sz="4" w:space="0"/>
              <w:right w:val="single" w:color="auto" w:sz="4" w:space="0"/>
            </w:tcBorders>
            <w:noWrap/>
            <w:vAlign w:val="center"/>
          </w:tcPr>
          <w:p w14:paraId="0846C029">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D7C165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B561A6A">
            <w:pPr>
              <w:widowControl/>
              <w:spacing w:line="222" w:lineRule="exact"/>
              <w:jc w:val="right"/>
              <w:rPr>
                <w:rFonts w:ascii="仿宋" w:hAnsi="仿宋" w:eastAsia="仿宋" w:cs="宋体"/>
                <w:kern w:val="0"/>
                <w:sz w:val="20"/>
                <w:szCs w:val="20"/>
              </w:rPr>
            </w:pPr>
          </w:p>
        </w:tc>
      </w:tr>
      <w:tr w14:paraId="697EFF0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E2BE8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20199</w:t>
            </w:r>
          </w:p>
        </w:tc>
        <w:tc>
          <w:tcPr>
            <w:tcW w:w="969" w:type="pct"/>
            <w:tcBorders>
              <w:top w:val="nil"/>
              <w:left w:val="nil"/>
              <w:bottom w:val="single" w:color="auto" w:sz="4" w:space="0"/>
              <w:right w:val="single" w:color="auto" w:sz="4" w:space="0"/>
            </w:tcBorders>
            <w:shd w:val="clear" w:color="000000" w:fill="FFFFFF"/>
            <w:noWrap/>
            <w:vAlign w:val="center"/>
          </w:tcPr>
          <w:p w14:paraId="6D208E0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442" w:type="pct"/>
            <w:tcBorders>
              <w:top w:val="nil"/>
              <w:left w:val="nil"/>
              <w:bottom w:val="single" w:color="auto" w:sz="4" w:space="0"/>
              <w:right w:val="single" w:color="auto" w:sz="4" w:space="0"/>
            </w:tcBorders>
            <w:noWrap/>
            <w:vAlign w:val="center"/>
          </w:tcPr>
          <w:p w14:paraId="05ABB5C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40" w:type="pct"/>
            <w:tcBorders>
              <w:top w:val="nil"/>
              <w:left w:val="nil"/>
              <w:bottom w:val="single" w:color="auto" w:sz="4" w:space="0"/>
              <w:right w:val="single" w:color="auto" w:sz="4" w:space="0"/>
            </w:tcBorders>
            <w:noWrap/>
            <w:vAlign w:val="center"/>
          </w:tcPr>
          <w:p w14:paraId="56D49468">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1234F5E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52" w:type="pct"/>
            <w:tcBorders>
              <w:top w:val="nil"/>
              <w:left w:val="nil"/>
              <w:bottom w:val="single" w:color="auto" w:sz="4" w:space="0"/>
              <w:right w:val="single" w:color="auto" w:sz="4" w:space="0"/>
            </w:tcBorders>
            <w:noWrap/>
            <w:vAlign w:val="center"/>
          </w:tcPr>
          <w:p w14:paraId="1D61D904">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DBF7CDF">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A968FA9">
            <w:pPr>
              <w:widowControl/>
              <w:spacing w:line="222" w:lineRule="exact"/>
              <w:jc w:val="right"/>
              <w:rPr>
                <w:rFonts w:ascii="仿宋" w:hAnsi="仿宋" w:eastAsia="仿宋" w:cs="宋体"/>
                <w:kern w:val="0"/>
                <w:sz w:val="20"/>
                <w:szCs w:val="20"/>
              </w:rPr>
            </w:pPr>
          </w:p>
        </w:tc>
      </w:tr>
      <w:tr w14:paraId="374D6EC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2A086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2019999</w:t>
            </w:r>
          </w:p>
        </w:tc>
        <w:tc>
          <w:tcPr>
            <w:tcW w:w="969" w:type="pct"/>
            <w:tcBorders>
              <w:top w:val="nil"/>
              <w:left w:val="nil"/>
              <w:bottom w:val="single" w:color="auto" w:sz="4" w:space="0"/>
              <w:right w:val="single" w:color="auto" w:sz="4" w:space="0"/>
            </w:tcBorders>
            <w:shd w:val="clear" w:color="000000" w:fill="FFFFFF"/>
            <w:noWrap/>
            <w:vAlign w:val="center"/>
          </w:tcPr>
          <w:p w14:paraId="040F437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442" w:type="pct"/>
            <w:tcBorders>
              <w:top w:val="nil"/>
              <w:left w:val="nil"/>
              <w:bottom w:val="single" w:color="auto" w:sz="4" w:space="0"/>
              <w:right w:val="single" w:color="auto" w:sz="4" w:space="0"/>
            </w:tcBorders>
            <w:noWrap/>
            <w:vAlign w:val="center"/>
          </w:tcPr>
          <w:p w14:paraId="1DE6B2F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40" w:type="pct"/>
            <w:tcBorders>
              <w:top w:val="nil"/>
              <w:left w:val="nil"/>
              <w:bottom w:val="single" w:color="auto" w:sz="4" w:space="0"/>
              <w:right w:val="single" w:color="auto" w:sz="4" w:space="0"/>
            </w:tcBorders>
            <w:noWrap/>
            <w:vAlign w:val="center"/>
          </w:tcPr>
          <w:p w14:paraId="7D54FECC">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5CEF054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w:t>
            </w:r>
          </w:p>
        </w:tc>
        <w:tc>
          <w:tcPr>
            <w:tcW w:w="452" w:type="pct"/>
            <w:tcBorders>
              <w:top w:val="nil"/>
              <w:left w:val="nil"/>
              <w:bottom w:val="single" w:color="auto" w:sz="4" w:space="0"/>
              <w:right w:val="single" w:color="auto" w:sz="4" w:space="0"/>
            </w:tcBorders>
            <w:noWrap/>
            <w:vAlign w:val="center"/>
          </w:tcPr>
          <w:p w14:paraId="43D854D1">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29A21D2">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04E4D79">
            <w:pPr>
              <w:widowControl/>
              <w:spacing w:line="222" w:lineRule="exact"/>
              <w:jc w:val="right"/>
              <w:rPr>
                <w:rFonts w:ascii="仿宋" w:hAnsi="仿宋" w:eastAsia="仿宋" w:cs="宋体"/>
                <w:kern w:val="0"/>
                <w:sz w:val="20"/>
                <w:szCs w:val="20"/>
              </w:rPr>
            </w:pPr>
          </w:p>
        </w:tc>
      </w:tr>
      <w:tr w14:paraId="5DE9567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2C999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969" w:type="pct"/>
            <w:tcBorders>
              <w:top w:val="nil"/>
              <w:left w:val="nil"/>
              <w:bottom w:val="single" w:color="auto" w:sz="4" w:space="0"/>
              <w:right w:val="single" w:color="auto" w:sz="4" w:space="0"/>
            </w:tcBorders>
            <w:shd w:val="clear" w:color="000000" w:fill="FFFFFF"/>
            <w:noWrap/>
            <w:vAlign w:val="center"/>
          </w:tcPr>
          <w:p w14:paraId="7B90512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442" w:type="pct"/>
            <w:tcBorders>
              <w:top w:val="nil"/>
              <w:left w:val="nil"/>
              <w:bottom w:val="single" w:color="auto" w:sz="4" w:space="0"/>
              <w:right w:val="single" w:color="auto" w:sz="4" w:space="0"/>
            </w:tcBorders>
            <w:noWrap/>
            <w:vAlign w:val="center"/>
          </w:tcPr>
          <w:p w14:paraId="345D9F5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2198.4</w:t>
            </w:r>
          </w:p>
        </w:tc>
        <w:tc>
          <w:tcPr>
            <w:tcW w:w="440" w:type="pct"/>
            <w:tcBorders>
              <w:top w:val="nil"/>
              <w:left w:val="nil"/>
              <w:bottom w:val="single" w:color="auto" w:sz="4" w:space="0"/>
              <w:right w:val="single" w:color="auto" w:sz="4" w:space="0"/>
            </w:tcBorders>
            <w:noWrap/>
            <w:vAlign w:val="center"/>
          </w:tcPr>
          <w:p w14:paraId="69D1FC5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1823.53</w:t>
            </w:r>
          </w:p>
        </w:tc>
        <w:tc>
          <w:tcPr>
            <w:tcW w:w="424" w:type="pct"/>
            <w:tcBorders>
              <w:top w:val="nil"/>
              <w:left w:val="nil"/>
              <w:bottom w:val="single" w:color="auto" w:sz="4" w:space="0"/>
              <w:right w:val="single" w:color="auto" w:sz="4" w:space="0"/>
            </w:tcBorders>
            <w:noWrap/>
            <w:vAlign w:val="center"/>
          </w:tcPr>
          <w:p w14:paraId="1421EC5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374.88</w:t>
            </w:r>
          </w:p>
        </w:tc>
        <w:tc>
          <w:tcPr>
            <w:tcW w:w="452" w:type="pct"/>
            <w:tcBorders>
              <w:top w:val="nil"/>
              <w:left w:val="nil"/>
              <w:bottom w:val="single" w:color="auto" w:sz="4" w:space="0"/>
              <w:right w:val="single" w:color="auto" w:sz="4" w:space="0"/>
            </w:tcBorders>
            <w:noWrap/>
            <w:vAlign w:val="center"/>
          </w:tcPr>
          <w:p w14:paraId="1E5517E4">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64F0CFD">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4C1EFE6">
            <w:pPr>
              <w:widowControl/>
              <w:spacing w:line="222" w:lineRule="exact"/>
              <w:jc w:val="right"/>
              <w:rPr>
                <w:rFonts w:ascii="仿宋" w:hAnsi="仿宋" w:eastAsia="仿宋" w:cs="宋体"/>
                <w:kern w:val="0"/>
                <w:sz w:val="20"/>
                <w:szCs w:val="20"/>
              </w:rPr>
            </w:pPr>
          </w:p>
        </w:tc>
      </w:tr>
      <w:tr w14:paraId="4DAFE1E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5873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20501</w:t>
            </w:r>
          </w:p>
        </w:tc>
        <w:tc>
          <w:tcPr>
            <w:tcW w:w="969" w:type="pct"/>
            <w:tcBorders>
              <w:top w:val="nil"/>
              <w:left w:val="nil"/>
              <w:bottom w:val="single" w:color="auto" w:sz="4" w:space="0"/>
              <w:right w:val="single" w:color="auto" w:sz="4" w:space="0"/>
            </w:tcBorders>
            <w:shd w:val="clear" w:color="000000" w:fill="FFFFFF"/>
            <w:noWrap/>
            <w:vAlign w:val="center"/>
          </w:tcPr>
          <w:p w14:paraId="3031A2D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教育管理事务</w:t>
            </w:r>
          </w:p>
        </w:tc>
        <w:tc>
          <w:tcPr>
            <w:tcW w:w="442" w:type="pct"/>
            <w:tcBorders>
              <w:top w:val="nil"/>
              <w:left w:val="nil"/>
              <w:bottom w:val="single" w:color="auto" w:sz="4" w:space="0"/>
              <w:right w:val="single" w:color="auto" w:sz="4" w:space="0"/>
            </w:tcBorders>
            <w:noWrap/>
            <w:vAlign w:val="center"/>
          </w:tcPr>
          <w:p w14:paraId="531328D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440" w:type="pct"/>
            <w:tcBorders>
              <w:top w:val="nil"/>
              <w:left w:val="nil"/>
              <w:bottom w:val="single" w:color="auto" w:sz="4" w:space="0"/>
              <w:right w:val="single" w:color="auto" w:sz="4" w:space="0"/>
            </w:tcBorders>
            <w:noWrap/>
            <w:vAlign w:val="center"/>
          </w:tcPr>
          <w:p w14:paraId="6B469ED8">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3078667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452" w:type="pct"/>
            <w:tcBorders>
              <w:top w:val="nil"/>
              <w:left w:val="nil"/>
              <w:bottom w:val="single" w:color="auto" w:sz="4" w:space="0"/>
              <w:right w:val="single" w:color="auto" w:sz="4" w:space="0"/>
            </w:tcBorders>
            <w:noWrap/>
            <w:vAlign w:val="center"/>
          </w:tcPr>
          <w:p w14:paraId="2BDEC05E">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897C589">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158A3B0">
            <w:pPr>
              <w:widowControl/>
              <w:spacing w:line="222" w:lineRule="exact"/>
              <w:jc w:val="right"/>
              <w:rPr>
                <w:rFonts w:ascii="仿宋" w:hAnsi="仿宋" w:eastAsia="仿宋" w:cs="宋体"/>
                <w:kern w:val="0"/>
                <w:sz w:val="20"/>
                <w:szCs w:val="20"/>
              </w:rPr>
            </w:pPr>
          </w:p>
        </w:tc>
      </w:tr>
      <w:tr w14:paraId="19DB455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ADB4B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2050199</w:t>
            </w:r>
          </w:p>
        </w:tc>
        <w:tc>
          <w:tcPr>
            <w:tcW w:w="969" w:type="pct"/>
            <w:tcBorders>
              <w:top w:val="nil"/>
              <w:left w:val="nil"/>
              <w:bottom w:val="single" w:color="auto" w:sz="4" w:space="0"/>
              <w:right w:val="single" w:color="auto" w:sz="4" w:space="0"/>
            </w:tcBorders>
            <w:shd w:val="clear" w:color="000000" w:fill="FFFFFF"/>
            <w:noWrap/>
            <w:vAlign w:val="center"/>
          </w:tcPr>
          <w:p w14:paraId="0DA580D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其他教育管理事务支出</w:t>
            </w:r>
          </w:p>
        </w:tc>
        <w:tc>
          <w:tcPr>
            <w:tcW w:w="442" w:type="pct"/>
            <w:tcBorders>
              <w:top w:val="nil"/>
              <w:left w:val="nil"/>
              <w:bottom w:val="single" w:color="auto" w:sz="4" w:space="0"/>
              <w:right w:val="single" w:color="auto" w:sz="4" w:space="0"/>
            </w:tcBorders>
            <w:noWrap/>
            <w:vAlign w:val="center"/>
          </w:tcPr>
          <w:p w14:paraId="2FC783F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440" w:type="pct"/>
            <w:tcBorders>
              <w:top w:val="nil"/>
              <w:left w:val="nil"/>
              <w:bottom w:val="single" w:color="auto" w:sz="4" w:space="0"/>
              <w:right w:val="single" w:color="auto" w:sz="4" w:space="0"/>
            </w:tcBorders>
            <w:noWrap/>
            <w:vAlign w:val="center"/>
          </w:tcPr>
          <w:p w14:paraId="02A68540">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55CBE2E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2.1</w:t>
            </w:r>
          </w:p>
        </w:tc>
        <w:tc>
          <w:tcPr>
            <w:tcW w:w="452" w:type="pct"/>
            <w:tcBorders>
              <w:top w:val="nil"/>
              <w:left w:val="nil"/>
              <w:bottom w:val="single" w:color="auto" w:sz="4" w:space="0"/>
              <w:right w:val="single" w:color="auto" w:sz="4" w:space="0"/>
            </w:tcBorders>
            <w:noWrap/>
            <w:vAlign w:val="center"/>
          </w:tcPr>
          <w:p w14:paraId="3975184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92EC40B">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F6975A5">
            <w:pPr>
              <w:widowControl/>
              <w:spacing w:line="222" w:lineRule="exact"/>
              <w:jc w:val="right"/>
              <w:rPr>
                <w:rFonts w:ascii="仿宋" w:hAnsi="仿宋" w:eastAsia="仿宋" w:cs="宋体"/>
                <w:kern w:val="0"/>
                <w:sz w:val="20"/>
                <w:szCs w:val="20"/>
              </w:rPr>
            </w:pPr>
          </w:p>
        </w:tc>
      </w:tr>
      <w:tr w14:paraId="2F6D60B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07A2D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969" w:type="pct"/>
            <w:tcBorders>
              <w:top w:val="nil"/>
              <w:left w:val="nil"/>
              <w:bottom w:val="single" w:color="auto" w:sz="4" w:space="0"/>
              <w:right w:val="single" w:color="auto" w:sz="4" w:space="0"/>
            </w:tcBorders>
            <w:shd w:val="clear" w:color="000000" w:fill="FFFFFF"/>
            <w:noWrap/>
            <w:vAlign w:val="center"/>
          </w:tcPr>
          <w:p w14:paraId="5E13F38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442" w:type="pct"/>
            <w:tcBorders>
              <w:top w:val="nil"/>
              <w:left w:val="nil"/>
              <w:bottom w:val="single" w:color="auto" w:sz="4" w:space="0"/>
              <w:right w:val="single" w:color="auto" w:sz="4" w:space="0"/>
            </w:tcBorders>
            <w:noWrap/>
            <w:vAlign w:val="center"/>
          </w:tcPr>
          <w:p w14:paraId="483FCF7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2034.12</w:t>
            </w:r>
          </w:p>
        </w:tc>
        <w:tc>
          <w:tcPr>
            <w:tcW w:w="440" w:type="pct"/>
            <w:tcBorders>
              <w:top w:val="nil"/>
              <w:left w:val="nil"/>
              <w:bottom w:val="single" w:color="auto" w:sz="4" w:space="0"/>
              <w:right w:val="single" w:color="auto" w:sz="4" w:space="0"/>
            </w:tcBorders>
            <w:noWrap/>
            <w:vAlign w:val="center"/>
          </w:tcPr>
          <w:p w14:paraId="113273B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1806.48</w:t>
            </w:r>
          </w:p>
        </w:tc>
        <w:tc>
          <w:tcPr>
            <w:tcW w:w="424" w:type="pct"/>
            <w:tcBorders>
              <w:top w:val="nil"/>
              <w:left w:val="nil"/>
              <w:bottom w:val="single" w:color="auto" w:sz="4" w:space="0"/>
              <w:right w:val="single" w:color="auto" w:sz="4" w:space="0"/>
            </w:tcBorders>
            <w:noWrap/>
            <w:vAlign w:val="center"/>
          </w:tcPr>
          <w:p w14:paraId="4DDF21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227.65</w:t>
            </w:r>
          </w:p>
        </w:tc>
        <w:tc>
          <w:tcPr>
            <w:tcW w:w="452" w:type="pct"/>
            <w:tcBorders>
              <w:top w:val="nil"/>
              <w:left w:val="nil"/>
              <w:bottom w:val="single" w:color="auto" w:sz="4" w:space="0"/>
              <w:right w:val="single" w:color="auto" w:sz="4" w:space="0"/>
            </w:tcBorders>
            <w:noWrap/>
            <w:vAlign w:val="center"/>
          </w:tcPr>
          <w:p w14:paraId="69D5D7CC">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E759AA6">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B469A09">
            <w:pPr>
              <w:widowControl/>
              <w:spacing w:line="222" w:lineRule="exact"/>
              <w:jc w:val="right"/>
              <w:rPr>
                <w:rFonts w:ascii="仿宋" w:hAnsi="仿宋" w:eastAsia="仿宋" w:cs="宋体"/>
                <w:kern w:val="0"/>
                <w:sz w:val="20"/>
                <w:szCs w:val="20"/>
              </w:rPr>
            </w:pPr>
          </w:p>
        </w:tc>
      </w:tr>
      <w:tr w14:paraId="6CC4BA8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11CCF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969" w:type="pct"/>
            <w:tcBorders>
              <w:top w:val="nil"/>
              <w:left w:val="nil"/>
              <w:bottom w:val="single" w:color="auto" w:sz="4" w:space="0"/>
              <w:right w:val="single" w:color="auto" w:sz="4" w:space="0"/>
            </w:tcBorders>
            <w:shd w:val="clear" w:color="000000" w:fill="FFFFFF"/>
            <w:noWrap/>
            <w:vAlign w:val="center"/>
          </w:tcPr>
          <w:p w14:paraId="63C7F67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442" w:type="pct"/>
            <w:tcBorders>
              <w:top w:val="nil"/>
              <w:left w:val="nil"/>
              <w:bottom w:val="single" w:color="auto" w:sz="4" w:space="0"/>
              <w:right w:val="single" w:color="auto" w:sz="4" w:space="0"/>
            </w:tcBorders>
            <w:noWrap/>
            <w:vAlign w:val="center"/>
          </w:tcPr>
          <w:p w14:paraId="0D4785C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34.89</w:t>
            </w:r>
          </w:p>
        </w:tc>
        <w:tc>
          <w:tcPr>
            <w:tcW w:w="440" w:type="pct"/>
            <w:tcBorders>
              <w:top w:val="nil"/>
              <w:left w:val="nil"/>
              <w:bottom w:val="single" w:color="auto" w:sz="4" w:space="0"/>
              <w:right w:val="single" w:color="auto" w:sz="4" w:space="0"/>
            </w:tcBorders>
            <w:noWrap/>
            <w:vAlign w:val="center"/>
          </w:tcPr>
          <w:p w14:paraId="20392773">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0B7526C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34.89</w:t>
            </w:r>
          </w:p>
        </w:tc>
        <w:tc>
          <w:tcPr>
            <w:tcW w:w="452" w:type="pct"/>
            <w:tcBorders>
              <w:top w:val="nil"/>
              <w:left w:val="nil"/>
              <w:bottom w:val="single" w:color="auto" w:sz="4" w:space="0"/>
              <w:right w:val="single" w:color="auto" w:sz="4" w:space="0"/>
            </w:tcBorders>
            <w:noWrap/>
            <w:vAlign w:val="center"/>
          </w:tcPr>
          <w:p w14:paraId="0F79CC62">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35EC24B">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FA9F27B">
            <w:pPr>
              <w:widowControl/>
              <w:spacing w:line="222" w:lineRule="exact"/>
              <w:jc w:val="right"/>
              <w:rPr>
                <w:rFonts w:ascii="仿宋" w:hAnsi="仿宋" w:eastAsia="仿宋" w:cs="宋体"/>
                <w:kern w:val="0"/>
                <w:sz w:val="20"/>
                <w:szCs w:val="20"/>
              </w:rPr>
            </w:pPr>
          </w:p>
        </w:tc>
      </w:tr>
      <w:tr w14:paraId="6F16430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A376A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969" w:type="pct"/>
            <w:tcBorders>
              <w:top w:val="nil"/>
              <w:left w:val="nil"/>
              <w:bottom w:val="single" w:color="auto" w:sz="4" w:space="0"/>
              <w:right w:val="single" w:color="auto" w:sz="4" w:space="0"/>
            </w:tcBorders>
            <w:shd w:val="clear" w:color="000000" w:fill="FFFFFF"/>
            <w:noWrap/>
            <w:vAlign w:val="center"/>
          </w:tcPr>
          <w:p w14:paraId="2814945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442" w:type="pct"/>
            <w:tcBorders>
              <w:top w:val="nil"/>
              <w:left w:val="nil"/>
              <w:bottom w:val="single" w:color="auto" w:sz="4" w:space="0"/>
              <w:right w:val="single" w:color="auto" w:sz="4" w:space="0"/>
            </w:tcBorders>
            <w:noWrap/>
            <w:vAlign w:val="center"/>
          </w:tcPr>
          <w:p w14:paraId="66AB0B2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1809.64</w:t>
            </w:r>
          </w:p>
        </w:tc>
        <w:tc>
          <w:tcPr>
            <w:tcW w:w="440" w:type="pct"/>
            <w:tcBorders>
              <w:top w:val="nil"/>
              <w:left w:val="nil"/>
              <w:bottom w:val="single" w:color="auto" w:sz="4" w:space="0"/>
              <w:right w:val="single" w:color="auto" w:sz="4" w:space="0"/>
            </w:tcBorders>
            <w:noWrap/>
            <w:vAlign w:val="center"/>
          </w:tcPr>
          <w:p w14:paraId="068C39D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1748.34</w:t>
            </w:r>
          </w:p>
        </w:tc>
        <w:tc>
          <w:tcPr>
            <w:tcW w:w="424" w:type="pct"/>
            <w:tcBorders>
              <w:top w:val="nil"/>
              <w:left w:val="nil"/>
              <w:bottom w:val="single" w:color="auto" w:sz="4" w:space="0"/>
              <w:right w:val="single" w:color="auto" w:sz="4" w:space="0"/>
            </w:tcBorders>
            <w:noWrap/>
            <w:vAlign w:val="center"/>
          </w:tcPr>
          <w:p w14:paraId="3C3DB8A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61.3</w:t>
            </w:r>
          </w:p>
        </w:tc>
        <w:tc>
          <w:tcPr>
            <w:tcW w:w="452" w:type="pct"/>
            <w:tcBorders>
              <w:top w:val="nil"/>
              <w:left w:val="nil"/>
              <w:bottom w:val="single" w:color="auto" w:sz="4" w:space="0"/>
              <w:right w:val="single" w:color="auto" w:sz="4" w:space="0"/>
            </w:tcBorders>
            <w:noWrap/>
            <w:vAlign w:val="center"/>
          </w:tcPr>
          <w:p w14:paraId="258A7CEA">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DD8BFBD">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53B1AE9">
            <w:pPr>
              <w:widowControl/>
              <w:spacing w:line="222" w:lineRule="exact"/>
              <w:jc w:val="right"/>
              <w:rPr>
                <w:rFonts w:ascii="仿宋" w:hAnsi="仿宋" w:eastAsia="仿宋" w:cs="宋体"/>
                <w:kern w:val="0"/>
                <w:sz w:val="20"/>
                <w:szCs w:val="20"/>
              </w:rPr>
            </w:pPr>
          </w:p>
        </w:tc>
      </w:tr>
      <w:tr w14:paraId="5108061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E3949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969" w:type="pct"/>
            <w:tcBorders>
              <w:top w:val="nil"/>
              <w:left w:val="nil"/>
              <w:bottom w:val="single" w:color="auto" w:sz="4" w:space="0"/>
              <w:right w:val="single" w:color="auto" w:sz="4" w:space="0"/>
            </w:tcBorders>
            <w:shd w:val="clear" w:color="000000" w:fill="FFFFFF"/>
            <w:noWrap/>
            <w:vAlign w:val="center"/>
          </w:tcPr>
          <w:p w14:paraId="0615FEA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442" w:type="pct"/>
            <w:tcBorders>
              <w:top w:val="nil"/>
              <w:left w:val="nil"/>
              <w:bottom w:val="single" w:color="auto" w:sz="4" w:space="0"/>
              <w:right w:val="single" w:color="auto" w:sz="4" w:space="0"/>
            </w:tcBorders>
            <w:noWrap/>
            <w:vAlign w:val="center"/>
          </w:tcPr>
          <w:p w14:paraId="2CDD06A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122.21</w:t>
            </w:r>
          </w:p>
        </w:tc>
        <w:tc>
          <w:tcPr>
            <w:tcW w:w="440" w:type="pct"/>
            <w:tcBorders>
              <w:top w:val="nil"/>
              <w:left w:val="nil"/>
              <w:bottom w:val="single" w:color="auto" w:sz="4" w:space="0"/>
              <w:right w:val="single" w:color="auto" w:sz="4" w:space="0"/>
            </w:tcBorders>
            <w:noWrap/>
            <w:vAlign w:val="center"/>
          </w:tcPr>
          <w:p w14:paraId="74C7A63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58.14</w:t>
            </w:r>
          </w:p>
        </w:tc>
        <w:tc>
          <w:tcPr>
            <w:tcW w:w="424" w:type="pct"/>
            <w:tcBorders>
              <w:top w:val="nil"/>
              <w:left w:val="nil"/>
              <w:bottom w:val="single" w:color="auto" w:sz="4" w:space="0"/>
              <w:right w:val="single" w:color="auto" w:sz="4" w:space="0"/>
            </w:tcBorders>
            <w:noWrap/>
            <w:vAlign w:val="center"/>
          </w:tcPr>
          <w:p w14:paraId="5FA44AD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64.07</w:t>
            </w:r>
          </w:p>
        </w:tc>
        <w:tc>
          <w:tcPr>
            <w:tcW w:w="452" w:type="pct"/>
            <w:tcBorders>
              <w:top w:val="nil"/>
              <w:left w:val="nil"/>
              <w:bottom w:val="single" w:color="auto" w:sz="4" w:space="0"/>
              <w:right w:val="single" w:color="auto" w:sz="4" w:space="0"/>
            </w:tcBorders>
            <w:noWrap/>
            <w:vAlign w:val="center"/>
          </w:tcPr>
          <w:p w14:paraId="31326420">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DCE6900">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06D61A2">
            <w:pPr>
              <w:widowControl/>
              <w:spacing w:line="222" w:lineRule="exact"/>
              <w:jc w:val="right"/>
              <w:rPr>
                <w:rFonts w:ascii="仿宋" w:hAnsi="仿宋" w:eastAsia="仿宋" w:cs="宋体"/>
                <w:kern w:val="0"/>
                <w:sz w:val="20"/>
                <w:szCs w:val="20"/>
              </w:rPr>
            </w:pPr>
          </w:p>
        </w:tc>
      </w:tr>
      <w:tr w14:paraId="5B7BF61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EE017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969" w:type="pct"/>
            <w:tcBorders>
              <w:top w:val="nil"/>
              <w:left w:val="nil"/>
              <w:bottom w:val="single" w:color="auto" w:sz="4" w:space="0"/>
              <w:right w:val="single" w:color="auto" w:sz="4" w:space="0"/>
            </w:tcBorders>
            <w:shd w:val="clear" w:color="000000" w:fill="FFFFFF"/>
            <w:noWrap/>
            <w:vAlign w:val="center"/>
          </w:tcPr>
          <w:p w14:paraId="1EF09ED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442" w:type="pct"/>
            <w:tcBorders>
              <w:top w:val="nil"/>
              <w:left w:val="nil"/>
              <w:bottom w:val="single" w:color="auto" w:sz="4" w:space="0"/>
              <w:right w:val="single" w:color="auto" w:sz="4" w:space="0"/>
            </w:tcBorders>
            <w:noWrap/>
            <w:vAlign w:val="center"/>
          </w:tcPr>
          <w:p w14:paraId="080AC2D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67.39</w:t>
            </w:r>
          </w:p>
        </w:tc>
        <w:tc>
          <w:tcPr>
            <w:tcW w:w="440" w:type="pct"/>
            <w:tcBorders>
              <w:top w:val="nil"/>
              <w:left w:val="nil"/>
              <w:bottom w:val="single" w:color="auto" w:sz="4" w:space="0"/>
              <w:right w:val="single" w:color="auto" w:sz="4" w:space="0"/>
            </w:tcBorders>
            <w:noWrap/>
            <w:vAlign w:val="center"/>
          </w:tcPr>
          <w:p w14:paraId="45489151">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26B447D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67.39</w:t>
            </w:r>
          </w:p>
        </w:tc>
        <w:tc>
          <w:tcPr>
            <w:tcW w:w="452" w:type="pct"/>
            <w:tcBorders>
              <w:top w:val="nil"/>
              <w:left w:val="nil"/>
              <w:bottom w:val="single" w:color="auto" w:sz="4" w:space="0"/>
              <w:right w:val="single" w:color="auto" w:sz="4" w:space="0"/>
            </w:tcBorders>
            <w:noWrap/>
            <w:vAlign w:val="center"/>
          </w:tcPr>
          <w:p w14:paraId="415BA4E0">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CAFB7E8">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7475372">
            <w:pPr>
              <w:widowControl/>
              <w:spacing w:line="222" w:lineRule="exact"/>
              <w:jc w:val="right"/>
              <w:rPr>
                <w:rFonts w:ascii="仿宋" w:hAnsi="仿宋" w:eastAsia="仿宋" w:cs="宋体"/>
                <w:kern w:val="0"/>
                <w:sz w:val="20"/>
                <w:szCs w:val="20"/>
              </w:rPr>
            </w:pPr>
          </w:p>
        </w:tc>
      </w:tr>
      <w:tr w14:paraId="084BCB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ABA32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969" w:type="pct"/>
            <w:tcBorders>
              <w:top w:val="nil"/>
              <w:left w:val="nil"/>
              <w:bottom w:val="single" w:color="auto" w:sz="4" w:space="0"/>
              <w:right w:val="single" w:color="auto" w:sz="4" w:space="0"/>
            </w:tcBorders>
            <w:shd w:val="clear" w:color="000000" w:fill="FFFFFF"/>
            <w:noWrap/>
            <w:vAlign w:val="center"/>
          </w:tcPr>
          <w:p w14:paraId="5DBC690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2" w:type="pct"/>
            <w:tcBorders>
              <w:top w:val="nil"/>
              <w:left w:val="nil"/>
              <w:bottom w:val="single" w:color="auto" w:sz="4" w:space="0"/>
              <w:right w:val="single" w:color="auto" w:sz="4" w:space="0"/>
            </w:tcBorders>
            <w:noWrap/>
            <w:vAlign w:val="center"/>
          </w:tcPr>
          <w:p w14:paraId="41913DA5">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440" w:type="pct"/>
            <w:tcBorders>
              <w:top w:val="nil"/>
              <w:left w:val="nil"/>
              <w:bottom w:val="single" w:color="auto" w:sz="4" w:space="0"/>
              <w:right w:val="single" w:color="auto" w:sz="4" w:space="0"/>
            </w:tcBorders>
            <w:noWrap/>
            <w:vAlign w:val="center"/>
          </w:tcPr>
          <w:p w14:paraId="4FE6F9C9">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00068F3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452" w:type="pct"/>
            <w:tcBorders>
              <w:top w:val="nil"/>
              <w:left w:val="nil"/>
              <w:bottom w:val="single" w:color="auto" w:sz="4" w:space="0"/>
              <w:right w:val="single" w:color="auto" w:sz="4" w:space="0"/>
            </w:tcBorders>
            <w:noWrap/>
            <w:vAlign w:val="center"/>
          </w:tcPr>
          <w:p w14:paraId="47AF89B0">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BE90690">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AB91303">
            <w:pPr>
              <w:widowControl/>
              <w:spacing w:line="222" w:lineRule="exact"/>
              <w:jc w:val="right"/>
              <w:rPr>
                <w:rFonts w:ascii="仿宋" w:hAnsi="仿宋" w:eastAsia="仿宋" w:cs="宋体"/>
                <w:kern w:val="0"/>
                <w:sz w:val="20"/>
                <w:szCs w:val="20"/>
              </w:rPr>
            </w:pPr>
          </w:p>
        </w:tc>
      </w:tr>
      <w:tr w14:paraId="6A8083E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92684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969" w:type="pct"/>
            <w:tcBorders>
              <w:top w:val="nil"/>
              <w:left w:val="nil"/>
              <w:bottom w:val="single" w:color="auto" w:sz="4" w:space="0"/>
              <w:right w:val="single" w:color="auto" w:sz="4" w:space="0"/>
            </w:tcBorders>
            <w:shd w:val="clear" w:color="000000" w:fill="FFFFFF"/>
            <w:noWrap/>
            <w:vAlign w:val="center"/>
          </w:tcPr>
          <w:p w14:paraId="319A96E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2" w:type="pct"/>
            <w:tcBorders>
              <w:top w:val="nil"/>
              <w:left w:val="nil"/>
              <w:bottom w:val="single" w:color="auto" w:sz="4" w:space="0"/>
              <w:right w:val="single" w:color="auto" w:sz="4" w:space="0"/>
            </w:tcBorders>
            <w:noWrap/>
            <w:vAlign w:val="center"/>
          </w:tcPr>
          <w:p w14:paraId="619E9C9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440" w:type="pct"/>
            <w:tcBorders>
              <w:top w:val="nil"/>
              <w:left w:val="nil"/>
              <w:bottom w:val="single" w:color="auto" w:sz="4" w:space="0"/>
              <w:right w:val="single" w:color="auto" w:sz="4" w:space="0"/>
            </w:tcBorders>
            <w:noWrap/>
            <w:vAlign w:val="center"/>
          </w:tcPr>
          <w:p w14:paraId="21B5D09A">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2E2AA2A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36.3</w:t>
            </w:r>
          </w:p>
        </w:tc>
        <w:tc>
          <w:tcPr>
            <w:tcW w:w="452" w:type="pct"/>
            <w:tcBorders>
              <w:top w:val="nil"/>
              <w:left w:val="nil"/>
              <w:bottom w:val="single" w:color="auto" w:sz="4" w:space="0"/>
              <w:right w:val="single" w:color="auto" w:sz="4" w:space="0"/>
            </w:tcBorders>
            <w:noWrap/>
            <w:vAlign w:val="center"/>
          </w:tcPr>
          <w:p w14:paraId="34FBDFB0">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D894F4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D87C107">
            <w:pPr>
              <w:widowControl/>
              <w:spacing w:line="222" w:lineRule="exact"/>
              <w:jc w:val="right"/>
              <w:rPr>
                <w:rFonts w:ascii="仿宋" w:hAnsi="仿宋" w:eastAsia="仿宋" w:cs="宋体"/>
                <w:kern w:val="0"/>
                <w:sz w:val="20"/>
                <w:szCs w:val="20"/>
              </w:rPr>
            </w:pPr>
          </w:p>
        </w:tc>
      </w:tr>
      <w:tr w14:paraId="217337D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0CF31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969" w:type="pct"/>
            <w:tcBorders>
              <w:top w:val="nil"/>
              <w:left w:val="nil"/>
              <w:bottom w:val="single" w:color="auto" w:sz="4" w:space="0"/>
              <w:right w:val="single" w:color="auto" w:sz="4" w:space="0"/>
            </w:tcBorders>
            <w:shd w:val="clear" w:color="000000" w:fill="FFFFFF"/>
            <w:noWrap/>
            <w:vAlign w:val="center"/>
          </w:tcPr>
          <w:p w14:paraId="7657CD8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2" w:type="pct"/>
            <w:tcBorders>
              <w:top w:val="nil"/>
              <w:left w:val="nil"/>
              <w:bottom w:val="single" w:color="auto" w:sz="4" w:space="0"/>
              <w:right w:val="single" w:color="auto" w:sz="4" w:space="0"/>
            </w:tcBorders>
            <w:noWrap/>
            <w:vAlign w:val="center"/>
          </w:tcPr>
          <w:p w14:paraId="2CDEAA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440" w:type="pct"/>
            <w:tcBorders>
              <w:top w:val="nil"/>
              <w:left w:val="nil"/>
              <w:bottom w:val="single" w:color="auto" w:sz="4" w:space="0"/>
              <w:right w:val="single" w:color="auto" w:sz="4" w:space="0"/>
            </w:tcBorders>
            <w:noWrap/>
            <w:vAlign w:val="center"/>
          </w:tcPr>
          <w:p w14:paraId="6D5A560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17.05</w:t>
            </w:r>
          </w:p>
        </w:tc>
        <w:tc>
          <w:tcPr>
            <w:tcW w:w="424" w:type="pct"/>
            <w:tcBorders>
              <w:top w:val="nil"/>
              <w:left w:val="nil"/>
              <w:bottom w:val="single" w:color="auto" w:sz="4" w:space="0"/>
              <w:right w:val="single" w:color="auto" w:sz="4" w:space="0"/>
            </w:tcBorders>
            <w:noWrap/>
            <w:vAlign w:val="center"/>
          </w:tcPr>
          <w:p w14:paraId="6EC08A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108.83</w:t>
            </w:r>
          </w:p>
        </w:tc>
        <w:tc>
          <w:tcPr>
            <w:tcW w:w="452" w:type="pct"/>
            <w:tcBorders>
              <w:top w:val="nil"/>
              <w:left w:val="nil"/>
              <w:bottom w:val="single" w:color="auto" w:sz="4" w:space="0"/>
              <w:right w:val="single" w:color="auto" w:sz="4" w:space="0"/>
            </w:tcBorders>
            <w:noWrap/>
            <w:vAlign w:val="center"/>
          </w:tcPr>
          <w:p w14:paraId="46387D12">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E7588E8">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CA5C36D">
            <w:pPr>
              <w:widowControl/>
              <w:spacing w:line="222" w:lineRule="exact"/>
              <w:jc w:val="right"/>
              <w:rPr>
                <w:rFonts w:ascii="仿宋" w:hAnsi="仿宋" w:eastAsia="仿宋" w:cs="宋体"/>
                <w:kern w:val="0"/>
                <w:sz w:val="20"/>
                <w:szCs w:val="20"/>
              </w:rPr>
            </w:pPr>
          </w:p>
        </w:tc>
      </w:tr>
      <w:tr w14:paraId="36720FE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47189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969" w:type="pct"/>
            <w:tcBorders>
              <w:top w:val="nil"/>
              <w:left w:val="nil"/>
              <w:bottom w:val="single" w:color="auto" w:sz="4" w:space="0"/>
              <w:right w:val="single" w:color="auto" w:sz="4" w:space="0"/>
            </w:tcBorders>
            <w:shd w:val="clear" w:color="000000" w:fill="FFFFFF"/>
            <w:noWrap/>
            <w:vAlign w:val="center"/>
          </w:tcPr>
          <w:p w14:paraId="0C18896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2" w:type="pct"/>
            <w:tcBorders>
              <w:top w:val="nil"/>
              <w:left w:val="nil"/>
              <w:bottom w:val="single" w:color="auto" w:sz="4" w:space="0"/>
              <w:right w:val="single" w:color="auto" w:sz="4" w:space="0"/>
            </w:tcBorders>
            <w:noWrap/>
            <w:vAlign w:val="center"/>
          </w:tcPr>
          <w:p w14:paraId="7A609F6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125.88</w:t>
            </w:r>
          </w:p>
        </w:tc>
        <w:tc>
          <w:tcPr>
            <w:tcW w:w="440" w:type="pct"/>
            <w:tcBorders>
              <w:top w:val="nil"/>
              <w:left w:val="nil"/>
              <w:bottom w:val="single" w:color="auto" w:sz="4" w:space="0"/>
              <w:right w:val="single" w:color="auto" w:sz="4" w:space="0"/>
            </w:tcBorders>
            <w:noWrap/>
            <w:vAlign w:val="center"/>
          </w:tcPr>
          <w:p w14:paraId="269FEC1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17.05</w:t>
            </w:r>
          </w:p>
        </w:tc>
        <w:tc>
          <w:tcPr>
            <w:tcW w:w="424" w:type="pct"/>
            <w:tcBorders>
              <w:top w:val="nil"/>
              <w:left w:val="nil"/>
              <w:bottom w:val="single" w:color="auto" w:sz="4" w:space="0"/>
              <w:right w:val="single" w:color="auto" w:sz="4" w:space="0"/>
            </w:tcBorders>
            <w:noWrap/>
            <w:vAlign w:val="center"/>
          </w:tcPr>
          <w:p w14:paraId="7CA1B7F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108.83</w:t>
            </w:r>
          </w:p>
        </w:tc>
        <w:tc>
          <w:tcPr>
            <w:tcW w:w="452" w:type="pct"/>
            <w:tcBorders>
              <w:top w:val="nil"/>
              <w:left w:val="nil"/>
              <w:bottom w:val="single" w:color="auto" w:sz="4" w:space="0"/>
              <w:right w:val="single" w:color="auto" w:sz="4" w:space="0"/>
            </w:tcBorders>
            <w:noWrap/>
            <w:vAlign w:val="center"/>
          </w:tcPr>
          <w:p w14:paraId="07166E9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B732B3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CED177C">
            <w:pPr>
              <w:widowControl/>
              <w:spacing w:line="222" w:lineRule="exact"/>
              <w:jc w:val="right"/>
              <w:rPr>
                <w:rFonts w:ascii="仿宋" w:hAnsi="仿宋" w:eastAsia="仿宋" w:cs="宋体"/>
                <w:kern w:val="0"/>
                <w:sz w:val="20"/>
                <w:szCs w:val="20"/>
              </w:rPr>
            </w:pPr>
          </w:p>
        </w:tc>
      </w:tr>
      <w:tr w14:paraId="6EA285E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A6761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969" w:type="pct"/>
            <w:tcBorders>
              <w:top w:val="nil"/>
              <w:left w:val="nil"/>
              <w:bottom w:val="single" w:color="auto" w:sz="4" w:space="0"/>
              <w:right w:val="single" w:color="auto" w:sz="4" w:space="0"/>
            </w:tcBorders>
            <w:shd w:val="clear" w:color="000000" w:fill="FFFFFF"/>
            <w:noWrap/>
            <w:vAlign w:val="center"/>
          </w:tcPr>
          <w:p w14:paraId="0B53AFC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003ACE9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40" w:type="pct"/>
            <w:tcBorders>
              <w:top w:val="nil"/>
              <w:left w:val="nil"/>
              <w:bottom w:val="single" w:color="auto" w:sz="4" w:space="0"/>
              <w:right w:val="single" w:color="auto" w:sz="4" w:space="0"/>
            </w:tcBorders>
            <w:noWrap/>
            <w:vAlign w:val="center"/>
          </w:tcPr>
          <w:p w14:paraId="67BFF562">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47980C2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52" w:type="pct"/>
            <w:tcBorders>
              <w:top w:val="nil"/>
              <w:left w:val="nil"/>
              <w:bottom w:val="single" w:color="auto" w:sz="4" w:space="0"/>
              <w:right w:val="single" w:color="auto" w:sz="4" w:space="0"/>
            </w:tcBorders>
            <w:noWrap/>
            <w:vAlign w:val="center"/>
          </w:tcPr>
          <w:p w14:paraId="20BF2292">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FB97C4F">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E1FCFE7">
            <w:pPr>
              <w:widowControl/>
              <w:spacing w:line="222" w:lineRule="exact"/>
              <w:jc w:val="right"/>
              <w:rPr>
                <w:rFonts w:ascii="仿宋" w:hAnsi="仿宋" w:eastAsia="仿宋" w:cs="宋体"/>
                <w:kern w:val="0"/>
                <w:sz w:val="20"/>
                <w:szCs w:val="20"/>
              </w:rPr>
            </w:pPr>
          </w:p>
        </w:tc>
      </w:tr>
      <w:tr w14:paraId="1C42DAFD">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2D78D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969" w:type="pct"/>
            <w:tcBorders>
              <w:top w:val="nil"/>
              <w:left w:val="nil"/>
              <w:bottom w:val="single" w:color="auto" w:sz="4" w:space="0"/>
              <w:right w:val="single" w:color="auto" w:sz="4" w:space="0"/>
            </w:tcBorders>
            <w:shd w:val="clear" w:color="000000" w:fill="FFFFFF"/>
            <w:noWrap/>
            <w:vAlign w:val="center"/>
          </w:tcPr>
          <w:p w14:paraId="709B35AA">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0052B5E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40" w:type="pct"/>
            <w:tcBorders>
              <w:top w:val="nil"/>
              <w:left w:val="nil"/>
              <w:bottom w:val="single" w:color="auto" w:sz="4" w:space="0"/>
              <w:right w:val="single" w:color="auto" w:sz="4" w:space="0"/>
            </w:tcBorders>
            <w:noWrap/>
            <w:vAlign w:val="center"/>
          </w:tcPr>
          <w:p w14:paraId="1F442642">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459FA4B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52" w:type="pct"/>
            <w:tcBorders>
              <w:top w:val="nil"/>
              <w:left w:val="nil"/>
              <w:bottom w:val="single" w:color="auto" w:sz="4" w:space="0"/>
              <w:right w:val="single" w:color="auto" w:sz="4" w:space="0"/>
            </w:tcBorders>
            <w:noWrap/>
            <w:vAlign w:val="center"/>
          </w:tcPr>
          <w:p w14:paraId="42F68D5B">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280C04D">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0519CBE">
            <w:pPr>
              <w:widowControl/>
              <w:spacing w:line="222" w:lineRule="exact"/>
              <w:jc w:val="right"/>
              <w:rPr>
                <w:rFonts w:ascii="仿宋" w:hAnsi="仿宋" w:eastAsia="仿宋" w:cs="宋体"/>
                <w:kern w:val="0"/>
                <w:sz w:val="20"/>
                <w:szCs w:val="20"/>
              </w:rPr>
            </w:pPr>
          </w:p>
        </w:tc>
      </w:tr>
      <w:tr w14:paraId="6047CEE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28284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969" w:type="pct"/>
            <w:tcBorders>
              <w:top w:val="nil"/>
              <w:left w:val="nil"/>
              <w:bottom w:val="single" w:color="auto" w:sz="4" w:space="0"/>
              <w:right w:val="single" w:color="auto" w:sz="4" w:space="0"/>
            </w:tcBorders>
            <w:shd w:val="clear" w:color="000000" w:fill="FFFFFF"/>
            <w:noWrap/>
            <w:vAlign w:val="center"/>
          </w:tcPr>
          <w:p w14:paraId="0140DE5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754C582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40" w:type="pct"/>
            <w:tcBorders>
              <w:top w:val="nil"/>
              <w:left w:val="nil"/>
              <w:bottom w:val="single" w:color="auto" w:sz="4" w:space="0"/>
              <w:right w:val="single" w:color="auto" w:sz="4" w:space="0"/>
            </w:tcBorders>
            <w:noWrap/>
            <w:vAlign w:val="center"/>
          </w:tcPr>
          <w:p w14:paraId="2EBA5843">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34704E7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122.8</w:t>
            </w:r>
          </w:p>
        </w:tc>
        <w:tc>
          <w:tcPr>
            <w:tcW w:w="452" w:type="pct"/>
            <w:tcBorders>
              <w:top w:val="nil"/>
              <w:left w:val="nil"/>
              <w:bottom w:val="single" w:color="auto" w:sz="4" w:space="0"/>
              <w:right w:val="single" w:color="auto" w:sz="4" w:space="0"/>
            </w:tcBorders>
            <w:noWrap/>
            <w:vAlign w:val="center"/>
          </w:tcPr>
          <w:p w14:paraId="028EE39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0E8F94C">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6CBD9BD">
            <w:pPr>
              <w:widowControl/>
              <w:spacing w:line="222" w:lineRule="exact"/>
              <w:jc w:val="right"/>
              <w:rPr>
                <w:rFonts w:ascii="仿宋" w:hAnsi="仿宋" w:eastAsia="仿宋" w:cs="宋体"/>
                <w:kern w:val="0"/>
                <w:sz w:val="20"/>
                <w:szCs w:val="20"/>
              </w:rPr>
            </w:pPr>
          </w:p>
        </w:tc>
      </w:tr>
      <w:tr w14:paraId="2F860C2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B63EC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969" w:type="pct"/>
            <w:tcBorders>
              <w:top w:val="nil"/>
              <w:left w:val="nil"/>
              <w:bottom w:val="single" w:color="auto" w:sz="4" w:space="0"/>
              <w:right w:val="single" w:color="auto" w:sz="4" w:space="0"/>
            </w:tcBorders>
            <w:shd w:val="clear" w:color="000000" w:fill="FFFFFF"/>
            <w:noWrap/>
            <w:vAlign w:val="center"/>
          </w:tcPr>
          <w:p w14:paraId="34556676">
            <w:pPr>
              <w:widowControl/>
              <w:spacing w:line="222" w:lineRule="exact"/>
              <w:jc w:val="center"/>
              <w:rPr>
                <w:rFonts w:ascii="仿宋" w:hAnsi="仿宋" w:eastAsia="仿宋" w:cs="宋体"/>
                <w:kern w:val="0"/>
                <w:sz w:val="20"/>
                <w:szCs w:val="20"/>
              </w:rPr>
            </w:pPr>
          </w:p>
        </w:tc>
        <w:tc>
          <w:tcPr>
            <w:tcW w:w="442" w:type="pct"/>
            <w:tcBorders>
              <w:top w:val="nil"/>
              <w:left w:val="nil"/>
              <w:bottom w:val="single" w:color="auto" w:sz="4" w:space="0"/>
              <w:right w:val="single" w:color="auto" w:sz="4" w:space="0"/>
            </w:tcBorders>
            <w:noWrap/>
            <w:vAlign w:val="center"/>
          </w:tcPr>
          <w:p w14:paraId="125BC35A">
            <w:pPr>
              <w:widowControl/>
              <w:spacing w:line="222" w:lineRule="exact"/>
              <w:jc w:val="right"/>
              <w:rPr>
                <w:rFonts w:ascii="仿宋" w:hAnsi="仿宋" w:eastAsia="仿宋" w:cs="宋体"/>
                <w:kern w:val="0"/>
                <w:sz w:val="20"/>
                <w:szCs w:val="20"/>
              </w:rPr>
            </w:pPr>
          </w:p>
        </w:tc>
        <w:tc>
          <w:tcPr>
            <w:tcW w:w="440" w:type="pct"/>
            <w:tcBorders>
              <w:top w:val="nil"/>
              <w:left w:val="nil"/>
              <w:bottom w:val="single" w:color="auto" w:sz="4" w:space="0"/>
              <w:right w:val="single" w:color="auto" w:sz="4" w:space="0"/>
            </w:tcBorders>
            <w:noWrap/>
            <w:vAlign w:val="center"/>
          </w:tcPr>
          <w:p w14:paraId="39FC4D65">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2A3E53E8">
            <w:pPr>
              <w:widowControl/>
              <w:spacing w:line="222" w:lineRule="exact"/>
              <w:jc w:val="right"/>
              <w:rPr>
                <w:rFonts w:ascii="仿宋" w:hAnsi="仿宋" w:eastAsia="仿宋" w:cs="宋体"/>
                <w:kern w:val="0"/>
                <w:sz w:val="20"/>
                <w:szCs w:val="20"/>
              </w:rPr>
            </w:pPr>
          </w:p>
        </w:tc>
        <w:tc>
          <w:tcPr>
            <w:tcW w:w="452" w:type="pct"/>
            <w:tcBorders>
              <w:top w:val="nil"/>
              <w:left w:val="nil"/>
              <w:bottom w:val="single" w:color="auto" w:sz="4" w:space="0"/>
              <w:right w:val="single" w:color="auto" w:sz="4" w:space="0"/>
            </w:tcBorders>
            <w:noWrap/>
            <w:vAlign w:val="center"/>
          </w:tcPr>
          <w:p w14:paraId="33DEDBF4">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5CDE37C">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C247192">
            <w:pPr>
              <w:widowControl/>
              <w:spacing w:line="222" w:lineRule="exact"/>
              <w:jc w:val="right"/>
              <w:rPr>
                <w:rFonts w:ascii="仿宋" w:hAnsi="仿宋" w:eastAsia="仿宋" w:cs="宋体"/>
                <w:kern w:val="0"/>
                <w:sz w:val="20"/>
                <w:szCs w:val="20"/>
              </w:rPr>
            </w:pPr>
          </w:p>
        </w:tc>
      </w:tr>
    </w:tbl>
    <w:p w14:paraId="006649F2">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1233F2E2">
      <w:pPr>
        <w:pStyle w:val="2"/>
        <w:rPr>
          <w:rFonts w:ascii="仿宋" w:hAnsi="仿宋" w:eastAsia="仿宋"/>
        </w:rPr>
      </w:pPr>
    </w:p>
    <w:p w14:paraId="05B50969">
      <w:pPr>
        <w:pStyle w:val="3"/>
        <w:ind w:firstLine="480"/>
        <w:rPr>
          <w:rFonts w:ascii="仿宋" w:hAnsi="仿宋" w:eastAsia="仿宋"/>
        </w:rPr>
      </w:pPr>
    </w:p>
    <w:p w14:paraId="790C9727">
      <w:pPr>
        <w:rPr>
          <w:rFonts w:ascii="仿宋" w:hAnsi="仿宋" w:eastAsia="仿宋"/>
        </w:rPr>
      </w:pPr>
    </w:p>
    <w:p w14:paraId="157DB37F">
      <w:pPr>
        <w:pStyle w:val="2"/>
        <w:rPr>
          <w:rFonts w:ascii="仿宋" w:hAnsi="仿宋" w:eastAsia="仿宋"/>
        </w:rPr>
      </w:pPr>
    </w:p>
    <w:p w14:paraId="126B401E">
      <w:pPr>
        <w:pStyle w:val="3"/>
        <w:ind w:firstLine="480"/>
        <w:rPr>
          <w:rFonts w:ascii="仿宋" w:hAnsi="仿宋" w:eastAsia="仿宋"/>
        </w:rPr>
      </w:pPr>
    </w:p>
    <w:p w14:paraId="40062FA6">
      <w:pPr>
        <w:rPr>
          <w:rFonts w:ascii="仿宋" w:hAnsi="仿宋" w:eastAsia="仿宋"/>
        </w:rPr>
      </w:pPr>
    </w:p>
    <w:p w14:paraId="6E564700">
      <w:pPr>
        <w:pStyle w:val="2"/>
        <w:rPr>
          <w:rFonts w:ascii="仿宋" w:hAnsi="仿宋" w:eastAsia="仿宋"/>
        </w:rPr>
      </w:pPr>
    </w:p>
    <w:p w14:paraId="074CF290">
      <w:pPr>
        <w:pStyle w:val="3"/>
        <w:ind w:firstLine="480"/>
        <w:rPr>
          <w:rFonts w:ascii="仿宋" w:hAnsi="仿宋" w:eastAsia="仿宋"/>
        </w:rPr>
      </w:pPr>
    </w:p>
    <w:p w14:paraId="02F7D60A">
      <w:pPr>
        <w:rPr>
          <w:rFonts w:ascii="仿宋" w:hAnsi="仿宋" w:eastAsia="仿宋"/>
        </w:rPr>
      </w:pPr>
    </w:p>
    <w:p w14:paraId="2381D5DF">
      <w:pPr>
        <w:pStyle w:val="2"/>
        <w:rPr>
          <w:rFonts w:ascii="仿宋" w:hAnsi="仿宋" w:eastAsia="仿宋"/>
        </w:rPr>
      </w:pPr>
    </w:p>
    <w:p w14:paraId="4995FCD3">
      <w:pPr>
        <w:pStyle w:val="3"/>
        <w:ind w:firstLine="480"/>
        <w:rPr>
          <w:rFonts w:ascii="仿宋" w:hAnsi="仿宋" w:eastAsia="仿宋"/>
        </w:rPr>
      </w:pPr>
    </w:p>
    <w:p w14:paraId="7F0F0F16">
      <w:pPr>
        <w:rPr>
          <w:rFonts w:ascii="仿宋" w:hAnsi="仿宋" w:eastAsia="仿宋"/>
        </w:rPr>
      </w:pPr>
    </w:p>
    <w:p w14:paraId="5F80C175">
      <w:pPr>
        <w:pStyle w:val="2"/>
        <w:rPr>
          <w:rFonts w:ascii="仿宋" w:hAnsi="仿宋" w:eastAsia="仿宋"/>
        </w:rPr>
      </w:pPr>
    </w:p>
    <w:p w14:paraId="45E0753A">
      <w:pPr>
        <w:pStyle w:val="3"/>
        <w:ind w:firstLine="480"/>
        <w:rPr>
          <w:rFonts w:ascii="仿宋" w:hAnsi="仿宋" w:eastAsia="仿宋"/>
        </w:rPr>
      </w:pPr>
    </w:p>
    <w:p w14:paraId="3E8AD24E">
      <w:pPr>
        <w:rPr>
          <w:rFonts w:ascii="仿宋" w:hAnsi="仿宋" w:eastAsia="仿宋"/>
        </w:rPr>
      </w:pPr>
    </w:p>
    <w:p w14:paraId="40CCBDBB">
      <w:pPr>
        <w:pStyle w:val="2"/>
        <w:rPr>
          <w:rFonts w:ascii="仿宋" w:hAnsi="仿宋" w:eastAsia="仿宋"/>
        </w:rPr>
      </w:pPr>
    </w:p>
    <w:p w14:paraId="2A98F337">
      <w:pPr>
        <w:pStyle w:val="3"/>
        <w:ind w:firstLine="480"/>
        <w:rPr>
          <w:rFonts w:ascii="仿宋" w:hAnsi="仿宋" w:eastAsia="仿宋"/>
        </w:rPr>
      </w:pPr>
    </w:p>
    <w:p w14:paraId="177BAC9A"/>
    <w:p w14:paraId="762213E9">
      <w:pPr>
        <w:pStyle w:val="2"/>
      </w:pPr>
    </w:p>
    <w:p w14:paraId="5A67FD98">
      <w:pPr>
        <w:pStyle w:val="3"/>
        <w:ind w:firstLine="480"/>
      </w:pPr>
    </w:p>
    <w:p w14:paraId="59C62E1A">
      <w:pPr>
        <w:widowControl/>
        <w:tabs>
          <w:tab w:val="left" w:pos="3595"/>
          <w:tab w:val="left" w:pos="4031"/>
          <w:tab w:val="left" w:pos="5605"/>
          <w:tab w:val="left" w:pos="9152"/>
          <w:tab w:val="left" w:pos="9587"/>
          <w:tab w:val="left" w:pos="11160"/>
          <w:tab w:val="left" w:pos="12554"/>
          <w:tab w:val="left" w:pos="13948"/>
        </w:tabs>
        <w:jc w:val="right"/>
        <w:rPr>
          <w:rFonts w:ascii="仿宋" w:hAnsi="仿宋" w:eastAsia="仿宋" w:cs="Times New Roman"/>
          <w:kern w:val="0"/>
          <w:sz w:val="24"/>
          <w:szCs w:val="24"/>
        </w:rPr>
      </w:pPr>
      <w:bookmarkStart w:id="7" w:name="RANGE!A1:I22"/>
      <w:bookmarkEnd w:id="7"/>
      <w:bookmarkStart w:id="8"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52E8983B">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64DDD2B6">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355F85EC">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株洲市渌口区龙船镇中心学校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37503EE9">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E9A0FE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63A6D9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64D52B5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C1CFB9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C149E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21F101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887F79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14B53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8C8F62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7877D7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EE7865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A501A9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15E5E4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DD8D01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A448C0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7BF2C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EAF30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9FC8D8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702795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8B1640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43D43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F316C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644E3DC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9C4AB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2CFD71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85AD21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2200.4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85A91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1FB8B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C4A460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00CD94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11FE117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99339A">
            <w:pPr>
              <w:widowControl/>
              <w:spacing w:line="222" w:lineRule="exact"/>
              <w:jc w:val="right"/>
              <w:rPr>
                <w:rFonts w:ascii="仿宋" w:hAnsi="仿宋" w:eastAsia="仿宋" w:cs="宋体"/>
                <w:kern w:val="0"/>
                <w:sz w:val="20"/>
                <w:szCs w:val="20"/>
              </w:rPr>
            </w:pPr>
          </w:p>
        </w:tc>
      </w:tr>
      <w:tr w14:paraId="620F0B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A0925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8A982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45A5E745">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AEEE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621F7B2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D5DCE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4F5BB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DBDF5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AD9BBE">
            <w:pPr>
              <w:widowControl/>
              <w:spacing w:line="222" w:lineRule="exact"/>
              <w:jc w:val="right"/>
              <w:rPr>
                <w:rFonts w:ascii="仿宋" w:hAnsi="仿宋" w:eastAsia="仿宋" w:cs="宋体"/>
                <w:kern w:val="0"/>
                <w:sz w:val="20"/>
                <w:szCs w:val="20"/>
              </w:rPr>
            </w:pPr>
          </w:p>
        </w:tc>
      </w:tr>
      <w:tr w14:paraId="124EA1F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6F830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C484C0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3D34866">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BD988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4393B0A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E6843D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0C80F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C87B7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2EFEF">
            <w:pPr>
              <w:widowControl/>
              <w:spacing w:line="222" w:lineRule="exact"/>
              <w:jc w:val="right"/>
              <w:rPr>
                <w:rFonts w:ascii="仿宋" w:hAnsi="仿宋" w:eastAsia="仿宋" w:cs="宋体"/>
                <w:kern w:val="0"/>
                <w:sz w:val="20"/>
                <w:szCs w:val="20"/>
              </w:rPr>
            </w:pPr>
          </w:p>
        </w:tc>
      </w:tr>
      <w:tr w14:paraId="27FDBE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B16FED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D4CA5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05F58EA">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789A70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4F9AF32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66B8B41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00638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B4E9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E6103">
            <w:pPr>
              <w:widowControl/>
              <w:spacing w:line="222" w:lineRule="exact"/>
              <w:jc w:val="right"/>
              <w:rPr>
                <w:rFonts w:ascii="仿宋" w:hAnsi="仿宋" w:eastAsia="仿宋" w:cs="宋体"/>
                <w:kern w:val="0"/>
                <w:sz w:val="20"/>
                <w:szCs w:val="20"/>
              </w:rPr>
            </w:pPr>
          </w:p>
        </w:tc>
      </w:tr>
      <w:tr w14:paraId="552892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0C9F6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C9A77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03A880C">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EB1F6F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85343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F18E85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2198.4</w:t>
            </w:r>
          </w:p>
        </w:tc>
        <w:tc>
          <w:tcPr>
            <w:tcW w:w="0" w:type="auto"/>
            <w:tcBorders>
              <w:top w:val="nil"/>
              <w:left w:val="nil"/>
              <w:bottom w:val="single" w:color="auto" w:sz="4" w:space="0"/>
              <w:right w:val="single" w:color="auto" w:sz="4" w:space="0"/>
            </w:tcBorders>
            <w:noWrap/>
            <w:vAlign w:val="center"/>
          </w:tcPr>
          <w:p w14:paraId="1091F6C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2198.4</w:t>
            </w:r>
          </w:p>
        </w:tc>
        <w:tc>
          <w:tcPr>
            <w:tcW w:w="0" w:type="auto"/>
            <w:tcBorders>
              <w:top w:val="nil"/>
              <w:left w:val="nil"/>
              <w:bottom w:val="single" w:color="auto" w:sz="4" w:space="0"/>
              <w:right w:val="single" w:color="auto" w:sz="4" w:space="0"/>
            </w:tcBorders>
            <w:noWrap/>
            <w:vAlign w:val="center"/>
          </w:tcPr>
          <w:p w14:paraId="5BD072E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F52F1">
            <w:pPr>
              <w:widowControl/>
              <w:spacing w:line="222" w:lineRule="exact"/>
              <w:jc w:val="right"/>
              <w:rPr>
                <w:rFonts w:ascii="仿宋" w:hAnsi="仿宋" w:eastAsia="仿宋" w:cs="宋体"/>
                <w:kern w:val="0"/>
                <w:sz w:val="20"/>
                <w:szCs w:val="20"/>
              </w:rPr>
            </w:pPr>
          </w:p>
        </w:tc>
      </w:tr>
      <w:tr w14:paraId="38900EC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D58F94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C173D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181C9899">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9F616C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5EC4EE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9F295D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47159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045F7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1CCF46">
            <w:pPr>
              <w:widowControl/>
              <w:spacing w:line="222" w:lineRule="exact"/>
              <w:jc w:val="right"/>
              <w:rPr>
                <w:rFonts w:ascii="仿宋" w:hAnsi="仿宋" w:eastAsia="仿宋" w:cs="宋体"/>
                <w:kern w:val="0"/>
                <w:sz w:val="20"/>
                <w:szCs w:val="20"/>
              </w:rPr>
            </w:pPr>
          </w:p>
        </w:tc>
      </w:tr>
      <w:tr w14:paraId="253EBC3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E0EBA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3A2CCD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3BD1AD76">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28FC99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9845E5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E65AD7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1FA5D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1251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B9959">
            <w:pPr>
              <w:widowControl/>
              <w:spacing w:line="222" w:lineRule="exact"/>
              <w:jc w:val="right"/>
              <w:rPr>
                <w:rFonts w:ascii="仿宋" w:hAnsi="仿宋" w:eastAsia="仿宋" w:cs="宋体"/>
                <w:kern w:val="0"/>
                <w:sz w:val="20"/>
                <w:szCs w:val="20"/>
              </w:rPr>
            </w:pPr>
          </w:p>
        </w:tc>
      </w:tr>
      <w:tr w14:paraId="6977F5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658B1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1CAB4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001C03A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C2FAA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805C4E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67491C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95D6F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0EB95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76B8E6">
            <w:pPr>
              <w:widowControl/>
              <w:spacing w:line="222" w:lineRule="exact"/>
              <w:jc w:val="right"/>
              <w:rPr>
                <w:rFonts w:ascii="仿宋" w:hAnsi="仿宋" w:eastAsia="仿宋" w:cs="宋体"/>
                <w:kern w:val="0"/>
                <w:sz w:val="20"/>
                <w:szCs w:val="20"/>
              </w:rPr>
            </w:pPr>
          </w:p>
        </w:tc>
      </w:tr>
      <w:tr w14:paraId="34AA13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B1931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919A6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7D0A77E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98AA8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3CDCDB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34B11DF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63019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ED55A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9294BC">
            <w:pPr>
              <w:widowControl/>
              <w:spacing w:line="222" w:lineRule="exact"/>
              <w:jc w:val="right"/>
              <w:rPr>
                <w:rFonts w:ascii="仿宋" w:hAnsi="仿宋" w:eastAsia="仿宋" w:cs="宋体"/>
                <w:kern w:val="0"/>
                <w:sz w:val="20"/>
                <w:szCs w:val="20"/>
              </w:rPr>
            </w:pPr>
          </w:p>
        </w:tc>
      </w:tr>
      <w:tr w14:paraId="182DAE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6601F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D441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B91F708">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CFE1B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26B832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4A7984A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BC55A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0A962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A8C8FF">
            <w:pPr>
              <w:widowControl/>
              <w:spacing w:line="222" w:lineRule="exact"/>
              <w:jc w:val="right"/>
              <w:rPr>
                <w:rFonts w:ascii="仿宋" w:hAnsi="仿宋" w:eastAsia="仿宋" w:cs="宋体"/>
                <w:kern w:val="0"/>
                <w:sz w:val="20"/>
                <w:szCs w:val="20"/>
              </w:rPr>
            </w:pPr>
          </w:p>
        </w:tc>
      </w:tr>
      <w:tr w14:paraId="1A6A8F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3E6B8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14107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690246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C084E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6BA1117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176E0AA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905F2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7B068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90513E">
            <w:pPr>
              <w:widowControl/>
              <w:spacing w:line="222" w:lineRule="exact"/>
              <w:jc w:val="right"/>
              <w:rPr>
                <w:rFonts w:ascii="仿宋" w:hAnsi="仿宋" w:eastAsia="仿宋" w:cs="宋体"/>
                <w:kern w:val="0"/>
                <w:sz w:val="20"/>
                <w:szCs w:val="20"/>
              </w:rPr>
            </w:pPr>
          </w:p>
        </w:tc>
      </w:tr>
      <w:tr w14:paraId="4BD0AA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5423A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9743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573164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52655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59B431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70AB35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B1925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0FB7B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CC7CF5">
            <w:pPr>
              <w:widowControl/>
              <w:spacing w:line="222" w:lineRule="exact"/>
              <w:jc w:val="right"/>
              <w:rPr>
                <w:rFonts w:ascii="仿宋" w:hAnsi="仿宋" w:eastAsia="仿宋" w:cs="宋体"/>
                <w:kern w:val="0"/>
                <w:sz w:val="20"/>
                <w:szCs w:val="20"/>
              </w:rPr>
            </w:pPr>
          </w:p>
        </w:tc>
      </w:tr>
      <w:tr w14:paraId="0DC59A2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644D0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AC2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3F0595D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B9C7B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3A613F9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33B4EEE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FAC8A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08AB9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9118E0">
            <w:pPr>
              <w:widowControl/>
              <w:spacing w:line="222" w:lineRule="exact"/>
              <w:jc w:val="right"/>
              <w:rPr>
                <w:rFonts w:ascii="仿宋" w:hAnsi="仿宋" w:eastAsia="仿宋" w:cs="宋体"/>
                <w:kern w:val="0"/>
                <w:sz w:val="20"/>
                <w:szCs w:val="20"/>
              </w:rPr>
            </w:pPr>
          </w:p>
        </w:tc>
      </w:tr>
      <w:tr w14:paraId="0D6FF7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D9598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69F0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1BFFBF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11216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1EC0B2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205AAAC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69443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D7C6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6FF6DB">
            <w:pPr>
              <w:widowControl/>
              <w:spacing w:line="222" w:lineRule="exact"/>
              <w:jc w:val="right"/>
              <w:rPr>
                <w:rFonts w:ascii="仿宋" w:hAnsi="仿宋" w:eastAsia="仿宋" w:cs="宋体"/>
                <w:kern w:val="0"/>
                <w:sz w:val="20"/>
                <w:szCs w:val="20"/>
              </w:rPr>
            </w:pPr>
          </w:p>
        </w:tc>
      </w:tr>
      <w:tr w14:paraId="7B83DE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A147E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05F06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6CD5929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CB64A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28A9D7A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B82575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CC820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ED65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4D04F1">
            <w:pPr>
              <w:widowControl/>
              <w:spacing w:line="222" w:lineRule="exact"/>
              <w:jc w:val="right"/>
              <w:rPr>
                <w:rFonts w:ascii="仿宋" w:hAnsi="仿宋" w:eastAsia="仿宋" w:cs="宋体"/>
                <w:kern w:val="0"/>
                <w:sz w:val="20"/>
                <w:szCs w:val="20"/>
              </w:rPr>
            </w:pPr>
          </w:p>
        </w:tc>
      </w:tr>
      <w:tr w14:paraId="3784E3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50B7E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99F2A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5C9AE57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0C7C2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7631636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2168CE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1DC94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B14C6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F7053D">
            <w:pPr>
              <w:widowControl/>
              <w:spacing w:line="222" w:lineRule="exact"/>
              <w:jc w:val="right"/>
              <w:rPr>
                <w:rFonts w:ascii="仿宋" w:hAnsi="仿宋" w:eastAsia="仿宋" w:cs="宋体"/>
                <w:kern w:val="0"/>
                <w:sz w:val="20"/>
                <w:szCs w:val="20"/>
              </w:rPr>
            </w:pPr>
          </w:p>
        </w:tc>
      </w:tr>
      <w:tr w14:paraId="43669B4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9D546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46D4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E43222C">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91AC0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4FA4FF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67E79E1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174A6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C738B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CF1E13">
            <w:pPr>
              <w:widowControl/>
              <w:spacing w:line="222" w:lineRule="exact"/>
              <w:jc w:val="right"/>
              <w:rPr>
                <w:rFonts w:ascii="仿宋" w:hAnsi="仿宋" w:eastAsia="仿宋" w:cs="宋体"/>
                <w:kern w:val="0"/>
                <w:sz w:val="20"/>
                <w:szCs w:val="20"/>
              </w:rPr>
            </w:pPr>
          </w:p>
        </w:tc>
      </w:tr>
      <w:tr w14:paraId="40A437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4B68C7">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25071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D7D42B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F4084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491166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5BC1C5C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15BEB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2E1C1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0C14CB">
            <w:pPr>
              <w:widowControl/>
              <w:spacing w:line="222" w:lineRule="exact"/>
              <w:jc w:val="right"/>
              <w:rPr>
                <w:rFonts w:ascii="仿宋" w:hAnsi="仿宋" w:eastAsia="仿宋" w:cs="宋体"/>
                <w:kern w:val="0"/>
                <w:sz w:val="20"/>
                <w:szCs w:val="20"/>
              </w:rPr>
            </w:pPr>
          </w:p>
        </w:tc>
      </w:tr>
      <w:tr w14:paraId="70A6F2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F8D1F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24AAE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AAFE4C8">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8BDEE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3A22929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0A8131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27D30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CE7EA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06C4F1">
            <w:pPr>
              <w:widowControl/>
              <w:spacing w:line="222" w:lineRule="exact"/>
              <w:jc w:val="right"/>
              <w:rPr>
                <w:rFonts w:ascii="仿宋" w:hAnsi="仿宋" w:eastAsia="仿宋" w:cs="宋体"/>
                <w:kern w:val="0"/>
                <w:sz w:val="20"/>
                <w:szCs w:val="20"/>
              </w:rPr>
            </w:pPr>
          </w:p>
        </w:tc>
      </w:tr>
      <w:tr w14:paraId="058404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F5E96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6BC3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7AE0CC2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4F3C9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116B3A1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971F7E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0E07A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AE4D4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663A4F">
            <w:pPr>
              <w:widowControl/>
              <w:spacing w:line="222" w:lineRule="exact"/>
              <w:jc w:val="right"/>
              <w:rPr>
                <w:rFonts w:ascii="仿宋" w:hAnsi="仿宋" w:eastAsia="仿宋" w:cs="宋体"/>
                <w:kern w:val="0"/>
                <w:sz w:val="20"/>
                <w:szCs w:val="20"/>
              </w:rPr>
            </w:pPr>
          </w:p>
        </w:tc>
      </w:tr>
      <w:tr w14:paraId="31D274C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D54ED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FCCA3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66FB9E4">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9CB1B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59E411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CB3FD2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E7961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AFB8D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94F636">
            <w:pPr>
              <w:widowControl/>
              <w:spacing w:line="222" w:lineRule="exact"/>
              <w:jc w:val="right"/>
              <w:rPr>
                <w:rFonts w:ascii="仿宋" w:hAnsi="仿宋" w:eastAsia="仿宋" w:cs="宋体"/>
                <w:kern w:val="0"/>
                <w:sz w:val="20"/>
                <w:szCs w:val="20"/>
              </w:rPr>
            </w:pPr>
          </w:p>
        </w:tc>
      </w:tr>
      <w:tr w14:paraId="04D497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D33A2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6720D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2CA8BB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DFFB1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60EF19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5A2E354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7D8BC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6C9DB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CDD152">
            <w:pPr>
              <w:widowControl/>
              <w:spacing w:line="222" w:lineRule="exact"/>
              <w:jc w:val="right"/>
              <w:rPr>
                <w:rFonts w:ascii="仿宋" w:hAnsi="仿宋" w:eastAsia="仿宋" w:cs="宋体"/>
                <w:kern w:val="0"/>
                <w:sz w:val="20"/>
                <w:szCs w:val="20"/>
              </w:rPr>
            </w:pPr>
          </w:p>
        </w:tc>
      </w:tr>
      <w:tr w14:paraId="618BC6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346FA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1E5DE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2EBC68F">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94BF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DE59D5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7A38826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A5D69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F95B4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75CE67">
            <w:pPr>
              <w:widowControl/>
              <w:spacing w:line="222" w:lineRule="exact"/>
              <w:jc w:val="right"/>
              <w:rPr>
                <w:rFonts w:ascii="仿宋" w:hAnsi="仿宋" w:eastAsia="仿宋" w:cs="宋体"/>
                <w:kern w:val="0"/>
                <w:sz w:val="20"/>
                <w:szCs w:val="20"/>
              </w:rPr>
            </w:pPr>
          </w:p>
        </w:tc>
      </w:tr>
      <w:tr w14:paraId="5CFC04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87E64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74E4E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3024AC2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CC7DA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190838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BEBB1B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17A2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24B4D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E2F0FD">
            <w:pPr>
              <w:widowControl/>
              <w:spacing w:line="222" w:lineRule="exact"/>
              <w:jc w:val="right"/>
              <w:rPr>
                <w:rFonts w:ascii="仿宋" w:hAnsi="仿宋" w:eastAsia="仿宋" w:cs="宋体"/>
                <w:kern w:val="0"/>
                <w:sz w:val="20"/>
                <w:szCs w:val="20"/>
              </w:rPr>
            </w:pPr>
          </w:p>
        </w:tc>
      </w:tr>
      <w:tr w14:paraId="20E351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B0862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35438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7386BF9">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8BF73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0F00F9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489557D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59AB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87FA5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0C419">
            <w:pPr>
              <w:widowControl/>
              <w:spacing w:line="222" w:lineRule="exact"/>
              <w:jc w:val="right"/>
              <w:rPr>
                <w:rFonts w:ascii="仿宋" w:hAnsi="仿宋" w:eastAsia="仿宋" w:cs="宋体"/>
                <w:kern w:val="0"/>
                <w:sz w:val="20"/>
                <w:szCs w:val="20"/>
              </w:rPr>
            </w:pPr>
          </w:p>
        </w:tc>
      </w:tr>
      <w:tr w14:paraId="1D955A9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CF223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5CB27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00AF888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11E79D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BACD17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3B64BF9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84F4A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7B4A9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BE75E6">
            <w:pPr>
              <w:widowControl/>
              <w:spacing w:line="222" w:lineRule="exact"/>
              <w:jc w:val="center"/>
              <w:rPr>
                <w:rFonts w:ascii="仿宋" w:hAnsi="仿宋" w:eastAsia="仿宋" w:cs="宋体"/>
                <w:kern w:val="0"/>
                <w:sz w:val="20"/>
                <w:szCs w:val="20"/>
              </w:rPr>
            </w:pPr>
          </w:p>
        </w:tc>
      </w:tr>
      <w:tr w14:paraId="59A94B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00612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9FBF52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5FCA2B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A686B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515649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E78DEC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p>
        </w:tc>
        <w:tc>
          <w:tcPr>
            <w:tcW w:w="0" w:type="auto"/>
            <w:tcBorders>
              <w:top w:val="nil"/>
              <w:left w:val="nil"/>
              <w:bottom w:val="single" w:color="auto" w:sz="4" w:space="0"/>
              <w:right w:val="single" w:color="auto" w:sz="4" w:space="0"/>
            </w:tcBorders>
            <w:noWrap/>
            <w:vAlign w:val="center"/>
          </w:tcPr>
          <w:p w14:paraId="6444DB5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p>
        </w:tc>
        <w:tc>
          <w:tcPr>
            <w:tcW w:w="0" w:type="auto"/>
            <w:tcBorders>
              <w:top w:val="nil"/>
              <w:left w:val="nil"/>
              <w:bottom w:val="single" w:color="auto" w:sz="4" w:space="0"/>
              <w:right w:val="single" w:color="auto" w:sz="4" w:space="0"/>
            </w:tcBorders>
            <w:noWrap/>
            <w:vAlign w:val="center"/>
          </w:tcPr>
          <w:p w14:paraId="7EDF258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571F19">
            <w:pPr>
              <w:widowControl/>
              <w:spacing w:line="222" w:lineRule="exact"/>
              <w:jc w:val="left"/>
              <w:rPr>
                <w:rFonts w:ascii="仿宋" w:hAnsi="仿宋" w:eastAsia="仿宋" w:cs="宋体"/>
                <w:kern w:val="0"/>
                <w:sz w:val="20"/>
                <w:szCs w:val="20"/>
              </w:rPr>
            </w:pPr>
          </w:p>
        </w:tc>
      </w:tr>
      <w:tr w14:paraId="61E0C92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0C05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57E116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A228C0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10B3B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53F60B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B7D056F">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393F2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A61AE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0E4A3E">
            <w:pPr>
              <w:widowControl/>
              <w:spacing w:line="222" w:lineRule="exact"/>
              <w:jc w:val="left"/>
              <w:rPr>
                <w:rFonts w:ascii="仿宋" w:hAnsi="仿宋" w:eastAsia="仿宋" w:cs="宋体"/>
                <w:kern w:val="0"/>
                <w:sz w:val="20"/>
                <w:szCs w:val="20"/>
              </w:rPr>
            </w:pPr>
          </w:p>
        </w:tc>
      </w:tr>
      <w:tr w14:paraId="080507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53701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619945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75C4D6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5791B0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F9DC7A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D3E3D0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1974D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5D3C0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B7955B">
            <w:pPr>
              <w:widowControl/>
              <w:spacing w:line="222" w:lineRule="exact"/>
              <w:jc w:val="left"/>
              <w:rPr>
                <w:rFonts w:ascii="仿宋" w:hAnsi="仿宋" w:eastAsia="仿宋" w:cs="宋体"/>
                <w:kern w:val="0"/>
                <w:sz w:val="20"/>
                <w:szCs w:val="20"/>
              </w:rPr>
            </w:pPr>
          </w:p>
        </w:tc>
      </w:tr>
      <w:tr w14:paraId="006A836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E49D7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140A000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9F53B9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5D9FF6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1F2C8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BA588FA">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3749C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CFD8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6AAF5B">
            <w:pPr>
              <w:widowControl/>
              <w:spacing w:line="222" w:lineRule="exact"/>
              <w:jc w:val="left"/>
              <w:rPr>
                <w:rFonts w:ascii="仿宋" w:hAnsi="仿宋" w:eastAsia="仿宋" w:cs="宋体"/>
                <w:kern w:val="0"/>
                <w:sz w:val="20"/>
                <w:szCs w:val="20"/>
              </w:rPr>
            </w:pPr>
          </w:p>
        </w:tc>
      </w:tr>
      <w:tr w14:paraId="791511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53C50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2D804F9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0A68A9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4B190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1BFCFF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F67D9C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40670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6E057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C375C9">
            <w:pPr>
              <w:widowControl/>
              <w:spacing w:line="222" w:lineRule="exact"/>
              <w:jc w:val="left"/>
              <w:rPr>
                <w:rFonts w:ascii="仿宋" w:hAnsi="仿宋" w:eastAsia="仿宋" w:cs="宋体"/>
                <w:kern w:val="0"/>
                <w:sz w:val="20"/>
                <w:szCs w:val="20"/>
              </w:rPr>
            </w:pPr>
          </w:p>
        </w:tc>
      </w:tr>
      <w:tr w14:paraId="03E710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033B6D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3D2EEC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E104F1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030A32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861EAA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5E7348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p>
        </w:tc>
        <w:tc>
          <w:tcPr>
            <w:tcW w:w="0" w:type="auto"/>
            <w:tcBorders>
              <w:top w:val="nil"/>
              <w:left w:val="nil"/>
              <w:bottom w:val="single" w:color="auto" w:sz="4" w:space="0"/>
              <w:right w:val="single" w:color="auto" w:sz="4" w:space="0"/>
            </w:tcBorders>
            <w:shd w:val="clear" w:color="000000" w:fill="FFFFFF"/>
            <w:noWrap/>
            <w:vAlign w:val="center"/>
          </w:tcPr>
          <w:p w14:paraId="428F0DB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2200.4</w:t>
            </w:r>
          </w:p>
        </w:tc>
        <w:tc>
          <w:tcPr>
            <w:tcW w:w="0" w:type="auto"/>
            <w:tcBorders>
              <w:top w:val="nil"/>
              <w:left w:val="nil"/>
              <w:bottom w:val="single" w:color="auto" w:sz="4" w:space="0"/>
              <w:right w:val="single" w:color="auto" w:sz="4" w:space="0"/>
            </w:tcBorders>
            <w:noWrap/>
            <w:vAlign w:val="center"/>
          </w:tcPr>
          <w:p w14:paraId="44CD467B">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5BA7F3">
            <w:pPr>
              <w:widowControl/>
              <w:spacing w:line="222" w:lineRule="exact"/>
              <w:jc w:val="left"/>
              <w:rPr>
                <w:rFonts w:ascii="仿宋" w:hAnsi="仿宋" w:eastAsia="仿宋" w:cs="宋体"/>
                <w:kern w:val="0"/>
                <w:sz w:val="20"/>
                <w:szCs w:val="20"/>
              </w:rPr>
            </w:pPr>
          </w:p>
        </w:tc>
      </w:tr>
    </w:tbl>
    <w:p w14:paraId="12834DC0">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D11BA39">
      <w:pPr>
        <w:pStyle w:val="2"/>
      </w:pPr>
    </w:p>
    <w:p w14:paraId="04081C2C">
      <w:pPr>
        <w:pStyle w:val="3"/>
        <w:ind w:firstLine="480"/>
      </w:pPr>
    </w:p>
    <w:p w14:paraId="02302ED9"/>
    <w:p w14:paraId="78E1BE39">
      <w:pPr>
        <w:pStyle w:val="2"/>
      </w:pPr>
    </w:p>
    <w:p w14:paraId="1D210369">
      <w:pPr>
        <w:pStyle w:val="3"/>
        <w:ind w:firstLine="480"/>
      </w:pPr>
    </w:p>
    <w:p w14:paraId="422B539E"/>
    <w:p w14:paraId="1DA261E7">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8"/>
    </w:p>
    <w:p w14:paraId="3EDF89CB">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7353790">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株洲市渌口区龙船镇中心学校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0FCE0AB1">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5DE0F87">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54B0C3AF">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0E8DAB1E">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0F8DECA">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54CDD5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4A28E67">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A9DDFF1">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7DCA2E4">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2210150F">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B0AE4BC">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9596202">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436A80B">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298E3F">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EAF5360">
            <w:pPr>
              <w:widowControl/>
              <w:jc w:val="left"/>
              <w:rPr>
                <w:rFonts w:ascii="仿宋" w:hAnsi="仿宋" w:eastAsia="仿宋" w:cs="Times New Roman"/>
                <w:kern w:val="0"/>
                <w:sz w:val="20"/>
                <w:szCs w:val="20"/>
              </w:rPr>
            </w:pPr>
          </w:p>
        </w:tc>
      </w:tr>
      <w:tr w14:paraId="276C5A0F">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6A4316C">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AF4A846">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0A0F2A6">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910C4D8">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0093A8B">
            <w:pPr>
              <w:widowControl/>
              <w:jc w:val="left"/>
              <w:rPr>
                <w:rFonts w:ascii="仿宋" w:hAnsi="仿宋" w:eastAsia="仿宋" w:cs="Times New Roman"/>
                <w:kern w:val="0"/>
                <w:sz w:val="20"/>
                <w:szCs w:val="20"/>
              </w:rPr>
            </w:pPr>
          </w:p>
        </w:tc>
      </w:tr>
      <w:tr w14:paraId="5C521C21">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B6D2CB9">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6589270">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090CEA0">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8CF8ECC">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6C562F5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8AD3DEE">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2260410">
            <w:pPr>
              <w:widowControl/>
              <w:jc w:val="right"/>
              <w:rPr>
                <w:rFonts w:ascii="仿宋" w:hAnsi="仿宋" w:eastAsia="仿宋" w:cs="Times New Roman"/>
                <w:kern w:val="0"/>
                <w:sz w:val="20"/>
                <w:szCs w:val="20"/>
              </w:rPr>
            </w:pPr>
            <w:r>
              <w:rPr>
                <w:rFonts w:hint="eastAsia" w:ascii="仿宋" w:hAnsi="仿宋" w:eastAsia="仿宋"/>
                <w:color w:val="000000"/>
                <w:sz w:val="20"/>
                <w:szCs w:val="20"/>
              </w:rPr>
              <w:t>2200.4</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E1DB728">
            <w:pPr>
              <w:widowControl/>
              <w:jc w:val="right"/>
              <w:rPr>
                <w:rFonts w:ascii="仿宋" w:hAnsi="仿宋" w:eastAsia="仿宋" w:cs="Times New Roman"/>
                <w:kern w:val="0"/>
                <w:sz w:val="20"/>
                <w:szCs w:val="20"/>
              </w:rPr>
            </w:pPr>
            <w:r>
              <w:rPr>
                <w:rFonts w:hint="eastAsia" w:ascii="仿宋" w:hAnsi="仿宋" w:eastAsia="仿宋"/>
                <w:color w:val="000000"/>
                <w:sz w:val="20"/>
                <w:szCs w:val="20"/>
              </w:rPr>
              <w:t>1823.53</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6AE8F16">
            <w:pPr>
              <w:widowControl/>
              <w:jc w:val="right"/>
              <w:rPr>
                <w:rFonts w:ascii="仿宋" w:hAnsi="仿宋" w:eastAsia="仿宋" w:cs="Times New Roman"/>
                <w:kern w:val="0"/>
                <w:sz w:val="20"/>
                <w:szCs w:val="20"/>
              </w:rPr>
            </w:pPr>
            <w:r>
              <w:rPr>
                <w:rFonts w:hint="eastAsia" w:ascii="仿宋" w:hAnsi="仿宋" w:eastAsia="仿宋"/>
                <w:color w:val="000000"/>
                <w:sz w:val="20"/>
                <w:szCs w:val="20"/>
              </w:rPr>
              <w:t>376.88</w:t>
            </w:r>
          </w:p>
        </w:tc>
      </w:tr>
      <w:tr w14:paraId="70A68D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93AA29">
            <w:pPr>
              <w:widowControl/>
              <w:jc w:val="center"/>
              <w:rPr>
                <w:rFonts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21144E47">
            <w:pPr>
              <w:widowControl/>
              <w:jc w:val="left"/>
              <w:rPr>
                <w:rFonts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25733B9C">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c>
          <w:tcPr>
            <w:tcW w:w="3492" w:type="dxa"/>
            <w:tcBorders>
              <w:top w:val="nil"/>
              <w:left w:val="nil"/>
              <w:bottom w:val="single" w:color="auto" w:sz="4" w:space="0"/>
              <w:right w:val="single" w:color="auto" w:sz="4" w:space="0"/>
            </w:tcBorders>
            <w:vAlign w:val="center"/>
          </w:tcPr>
          <w:p w14:paraId="718F07EB">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FB1DC88">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r>
      <w:tr w14:paraId="4FBBD4A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A47D356">
            <w:pPr>
              <w:widowControl/>
              <w:jc w:val="center"/>
              <w:rPr>
                <w:rFonts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2141CB2C">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4D662CA6">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c>
          <w:tcPr>
            <w:tcW w:w="3492" w:type="dxa"/>
            <w:tcBorders>
              <w:top w:val="nil"/>
              <w:left w:val="nil"/>
              <w:bottom w:val="single" w:color="auto" w:sz="4" w:space="0"/>
              <w:right w:val="single" w:color="auto" w:sz="4" w:space="0"/>
            </w:tcBorders>
            <w:vAlign w:val="center"/>
          </w:tcPr>
          <w:p w14:paraId="799D9A2F">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5832570">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r>
      <w:tr w14:paraId="58D5463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BC22D9">
            <w:pPr>
              <w:widowControl/>
              <w:jc w:val="center"/>
              <w:rPr>
                <w:rFonts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33822BD4">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706C31A2">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c>
          <w:tcPr>
            <w:tcW w:w="3492" w:type="dxa"/>
            <w:tcBorders>
              <w:top w:val="nil"/>
              <w:left w:val="nil"/>
              <w:bottom w:val="single" w:color="auto" w:sz="4" w:space="0"/>
              <w:right w:val="single" w:color="auto" w:sz="4" w:space="0"/>
            </w:tcBorders>
            <w:vAlign w:val="center"/>
          </w:tcPr>
          <w:p w14:paraId="150B9866">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E3FD581">
            <w:pPr>
              <w:widowControl/>
              <w:jc w:val="right"/>
              <w:rPr>
                <w:rFonts w:ascii="仿宋" w:hAnsi="仿宋" w:eastAsia="仿宋" w:cs="Times New Roman"/>
                <w:kern w:val="0"/>
                <w:sz w:val="20"/>
                <w:szCs w:val="20"/>
              </w:rPr>
            </w:pPr>
            <w:r>
              <w:rPr>
                <w:rFonts w:hint="eastAsia" w:ascii="仿宋" w:hAnsi="仿宋" w:eastAsia="仿宋"/>
                <w:color w:val="000000"/>
                <w:sz w:val="20"/>
                <w:szCs w:val="20"/>
              </w:rPr>
              <w:t>2</w:t>
            </w:r>
          </w:p>
        </w:tc>
      </w:tr>
      <w:tr w14:paraId="03CA7AB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2E1E314">
            <w:pPr>
              <w:widowControl/>
              <w:jc w:val="center"/>
              <w:rPr>
                <w:rFonts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40616A5E">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7C4E6415">
            <w:pPr>
              <w:widowControl/>
              <w:jc w:val="right"/>
              <w:rPr>
                <w:rFonts w:ascii="仿宋" w:hAnsi="仿宋" w:eastAsia="仿宋" w:cs="Times New Roman"/>
                <w:kern w:val="0"/>
                <w:sz w:val="20"/>
                <w:szCs w:val="20"/>
              </w:rPr>
            </w:pPr>
            <w:r>
              <w:rPr>
                <w:rFonts w:hint="eastAsia" w:ascii="仿宋" w:hAnsi="仿宋" w:eastAsia="仿宋"/>
                <w:color w:val="000000"/>
                <w:sz w:val="20"/>
                <w:szCs w:val="20"/>
              </w:rPr>
              <w:t>2198.4</w:t>
            </w:r>
          </w:p>
        </w:tc>
        <w:tc>
          <w:tcPr>
            <w:tcW w:w="3492" w:type="dxa"/>
            <w:tcBorders>
              <w:top w:val="nil"/>
              <w:left w:val="nil"/>
              <w:bottom w:val="single" w:color="auto" w:sz="4" w:space="0"/>
              <w:right w:val="single" w:color="auto" w:sz="4" w:space="0"/>
            </w:tcBorders>
            <w:vAlign w:val="center"/>
          </w:tcPr>
          <w:p w14:paraId="76DA983D">
            <w:pPr>
              <w:widowControl/>
              <w:jc w:val="right"/>
              <w:rPr>
                <w:rFonts w:ascii="仿宋" w:hAnsi="仿宋" w:eastAsia="仿宋" w:cs="Times New Roman"/>
                <w:kern w:val="0"/>
                <w:sz w:val="20"/>
                <w:szCs w:val="20"/>
              </w:rPr>
            </w:pPr>
            <w:r>
              <w:rPr>
                <w:rFonts w:hint="eastAsia" w:ascii="仿宋" w:hAnsi="仿宋" w:eastAsia="仿宋"/>
                <w:color w:val="000000"/>
                <w:sz w:val="20"/>
                <w:szCs w:val="20"/>
              </w:rPr>
              <w:t>1823.53</w:t>
            </w:r>
          </w:p>
        </w:tc>
        <w:tc>
          <w:tcPr>
            <w:tcW w:w="3000" w:type="dxa"/>
            <w:tcBorders>
              <w:top w:val="nil"/>
              <w:left w:val="nil"/>
              <w:bottom w:val="single" w:color="auto" w:sz="4" w:space="0"/>
              <w:right w:val="single" w:color="auto" w:sz="8" w:space="0"/>
            </w:tcBorders>
            <w:vAlign w:val="center"/>
          </w:tcPr>
          <w:p w14:paraId="057320F5">
            <w:pPr>
              <w:widowControl/>
              <w:jc w:val="right"/>
              <w:rPr>
                <w:rFonts w:ascii="仿宋" w:hAnsi="仿宋" w:eastAsia="仿宋" w:cs="Times New Roman"/>
                <w:kern w:val="0"/>
                <w:sz w:val="20"/>
                <w:szCs w:val="20"/>
              </w:rPr>
            </w:pPr>
            <w:r>
              <w:rPr>
                <w:rFonts w:hint="eastAsia" w:ascii="仿宋" w:hAnsi="仿宋" w:eastAsia="仿宋"/>
                <w:color w:val="000000"/>
                <w:sz w:val="20"/>
                <w:szCs w:val="20"/>
              </w:rPr>
              <w:t>374.88</w:t>
            </w:r>
          </w:p>
        </w:tc>
      </w:tr>
      <w:tr w14:paraId="5124D9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B6F84F7">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20501</w:t>
            </w:r>
          </w:p>
        </w:tc>
        <w:tc>
          <w:tcPr>
            <w:tcW w:w="3527" w:type="dxa"/>
            <w:tcBorders>
              <w:top w:val="nil"/>
              <w:left w:val="nil"/>
              <w:bottom w:val="single" w:color="auto" w:sz="4" w:space="0"/>
              <w:right w:val="single" w:color="auto" w:sz="4" w:space="0"/>
            </w:tcBorders>
            <w:vAlign w:val="center"/>
          </w:tcPr>
          <w:p w14:paraId="5F609B47">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教育管理事务</w:t>
            </w:r>
          </w:p>
        </w:tc>
        <w:tc>
          <w:tcPr>
            <w:tcW w:w="3000" w:type="dxa"/>
            <w:tcBorders>
              <w:top w:val="nil"/>
              <w:left w:val="nil"/>
              <w:bottom w:val="single" w:color="auto" w:sz="4" w:space="0"/>
              <w:right w:val="single" w:color="auto" w:sz="4" w:space="0"/>
            </w:tcBorders>
            <w:vAlign w:val="center"/>
          </w:tcPr>
          <w:p w14:paraId="774E5B87">
            <w:pPr>
              <w:widowControl/>
              <w:jc w:val="right"/>
              <w:rPr>
                <w:rFonts w:ascii="仿宋" w:hAnsi="仿宋" w:eastAsia="仿宋" w:cs="Times New Roman"/>
                <w:kern w:val="0"/>
                <w:sz w:val="20"/>
                <w:szCs w:val="20"/>
              </w:rPr>
            </w:pPr>
            <w:r>
              <w:rPr>
                <w:rFonts w:hint="eastAsia" w:ascii="仿宋" w:hAnsi="仿宋" w:eastAsia="仿宋"/>
                <w:color w:val="000000"/>
                <w:sz w:val="20"/>
                <w:szCs w:val="20"/>
              </w:rPr>
              <w:t>2.1</w:t>
            </w:r>
          </w:p>
        </w:tc>
        <w:tc>
          <w:tcPr>
            <w:tcW w:w="3492" w:type="dxa"/>
            <w:tcBorders>
              <w:top w:val="nil"/>
              <w:left w:val="nil"/>
              <w:bottom w:val="single" w:color="auto" w:sz="4" w:space="0"/>
              <w:right w:val="single" w:color="auto" w:sz="4" w:space="0"/>
            </w:tcBorders>
            <w:vAlign w:val="center"/>
          </w:tcPr>
          <w:p w14:paraId="4391383F">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71BF729">
            <w:pPr>
              <w:widowControl/>
              <w:jc w:val="right"/>
              <w:rPr>
                <w:rFonts w:ascii="仿宋" w:hAnsi="仿宋" w:eastAsia="仿宋" w:cs="Times New Roman"/>
                <w:kern w:val="0"/>
                <w:sz w:val="20"/>
                <w:szCs w:val="20"/>
              </w:rPr>
            </w:pPr>
            <w:r>
              <w:rPr>
                <w:rFonts w:hint="eastAsia" w:ascii="仿宋" w:hAnsi="仿宋" w:eastAsia="仿宋"/>
                <w:color w:val="000000"/>
                <w:sz w:val="20"/>
                <w:szCs w:val="20"/>
              </w:rPr>
              <w:t>2.1</w:t>
            </w:r>
          </w:p>
        </w:tc>
      </w:tr>
      <w:tr w14:paraId="289EE6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6AE83A2">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2050199</w:t>
            </w:r>
          </w:p>
        </w:tc>
        <w:tc>
          <w:tcPr>
            <w:tcW w:w="3527" w:type="dxa"/>
            <w:tcBorders>
              <w:top w:val="nil"/>
              <w:left w:val="nil"/>
              <w:bottom w:val="single" w:color="auto" w:sz="4" w:space="0"/>
              <w:right w:val="single" w:color="auto" w:sz="4" w:space="0"/>
            </w:tcBorders>
            <w:vAlign w:val="center"/>
          </w:tcPr>
          <w:p w14:paraId="6E4B98B7">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其他教育管理事务支出</w:t>
            </w:r>
          </w:p>
        </w:tc>
        <w:tc>
          <w:tcPr>
            <w:tcW w:w="3000" w:type="dxa"/>
            <w:tcBorders>
              <w:top w:val="nil"/>
              <w:left w:val="nil"/>
              <w:bottom w:val="single" w:color="auto" w:sz="4" w:space="0"/>
              <w:right w:val="single" w:color="auto" w:sz="4" w:space="0"/>
            </w:tcBorders>
            <w:vAlign w:val="center"/>
          </w:tcPr>
          <w:p w14:paraId="16798D06">
            <w:pPr>
              <w:widowControl/>
              <w:jc w:val="right"/>
              <w:rPr>
                <w:rFonts w:ascii="仿宋" w:hAnsi="仿宋" w:eastAsia="仿宋" w:cs="Times New Roman"/>
                <w:kern w:val="0"/>
                <w:sz w:val="20"/>
                <w:szCs w:val="20"/>
              </w:rPr>
            </w:pPr>
            <w:r>
              <w:rPr>
                <w:rFonts w:hint="eastAsia" w:ascii="仿宋" w:hAnsi="仿宋" w:eastAsia="仿宋"/>
                <w:color w:val="000000"/>
                <w:sz w:val="20"/>
                <w:szCs w:val="20"/>
              </w:rPr>
              <w:t>2.1</w:t>
            </w:r>
          </w:p>
        </w:tc>
        <w:tc>
          <w:tcPr>
            <w:tcW w:w="3492" w:type="dxa"/>
            <w:tcBorders>
              <w:top w:val="nil"/>
              <w:left w:val="nil"/>
              <w:bottom w:val="single" w:color="auto" w:sz="4" w:space="0"/>
              <w:right w:val="single" w:color="auto" w:sz="4" w:space="0"/>
            </w:tcBorders>
            <w:vAlign w:val="center"/>
          </w:tcPr>
          <w:p w14:paraId="491DACE2">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53909C8">
            <w:pPr>
              <w:widowControl/>
              <w:jc w:val="right"/>
              <w:rPr>
                <w:rFonts w:ascii="仿宋" w:hAnsi="仿宋" w:eastAsia="仿宋" w:cs="Times New Roman"/>
                <w:kern w:val="0"/>
                <w:sz w:val="20"/>
                <w:szCs w:val="20"/>
              </w:rPr>
            </w:pPr>
            <w:r>
              <w:rPr>
                <w:rFonts w:hint="eastAsia" w:ascii="仿宋" w:hAnsi="仿宋" w:eastAsia="仿宋"/>
                <w:color w:val="000000"/>
                <w:sz w:val="20"/>
                <w:szCs w:val="20"/>
              </w:rPr>
              <w:t>2.1</w:t>
            </w:r>
          </w:p>
        </w:tc>
      </w:tr>
      <w:tr w14:paraId="2AD49C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AD4028F">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7243CFE2">
            <w:pPr>
              <w:widowControl/>
              <w:jc w:val="left"/>
              <w:rPr>
                <w:rFonts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52E1AB83">
            <w:pPr>
              <w:widowControl/>
              <w:jc w:val="right"/>
              <w:rPr>
                <w:rFonts w:ascii="仿宋" w:hAnsi="仿宋" w:eastAsia="仿宋" w:cs="Times New Roman"/>
                <w:kern w:val="0"/>
                <w:sz w:val="20"/>
                <w:szCs w:val="20"/>
              </w:rPr>
            </w:pPr>
            <w:r>
              <w:rPr>
                <w:rFonts w:hint="eastAsia" w:ascii="仿宋" w:hAnsi="仿宋" w:eastAsia="仿宋"/>
                <w:color w:val="000000"/>
                <w:sz w:val="20"/>
                <w:szCs w:val="20"/>
              </w:rPr>
              <w:t>2034.12</w:t>
            </w:r>
          </w:p>
        </w:tc>
        <w:tc>
          <w:tcPr>
            <w:tcW w:w="3492" w:type="dxa"/>
            <w:tcBorders>
              <w:top w:val="nil"/>
              <w:left w:val="nil"/>
              <w:bottom w:val="single" w:color="auto" w:sz="4" w:space="0"/>
              <w:right w:val="single" w:color="auto" w:sz="4" w:space="0"/>
            </w:tcBorders>
            <w:vAlign w:val="center"/>
          </w:tcPr>
          <w:p w14:paraId="645858AC">
            <w:pPr>
              <w:widowControl/>
              <w:jc w:val="right"/>
              <w:rPr>
                <w:rFonts w:ascii="仿宋" w:hAnsi="仿宋" w:eastAsia="仿宋" w:cs="Times New Roman"/>
                <w:kern w:val="0"/>
                <w:sz w:val="20"/>
                <w:szCs w:val="20"/>
              </w:rPr>
            </w:pPr>
            <w:r>
              <w:rPr>
                <w:rFonts w:hint="eastAsia" w:ascii="仿宋" w:hAnsi="仿宋" w:eastAsia="仿宋"/>
                <w:color w:val="000000"/>
                <w:sz w:val="20"/>
                <w:szCs w:val="20"/>
              </w:rPr>
              <w:t>1806.48</w:t>
            </w:r>
          </w:p>
        </w:tc>
        <w:tc>
          <w:tcPr>
            <w:tcW w:w="3000" w:type="dxa"/>
            <w:tcBorders>
              <w:top w:val="nil"/>
              <w:left w:val="nil"/>
              <w:bottom w:val="single" w:color="auto" w:sz="4" w:space="0"/>
              <w:right w:val="single" w:color="auto" w:sz="8" w:space="0"/>
            </w:tcBorders>
            <w:vAlign w:val="center"/>
          </w:tcPr>
          <w:p w14:paraId="41199430">
            <w:pPr>
              <w:widowControl/>
              <w:jc w:val="right"/>
              <w:rPr>
                <w:rFonts w:ascii="仿宋" w:hAnsi="仿宋" w:eastAsia="仿宋" w:cs="Times New Roman"/>
                <w:kern w:val="0"/>
                <w:sz w:val="20"/>
                <w:szCs w:val="20"/>
              </w:rPr>
            </w:pPr>
            <w:r>
              <w:rPr>
                <w:rFonts w:hint="eastAsia" w:ascii="仿宋" w:hAnsi="仿宋" w:eastAsia="仿宋"/>
                <w:color w:val="000000"/>
                <w:sz w:val="20"/>
                <w:szCs w:val="20"/>
              </w:rPr>
              <w:t>227.65</w:t>
            </w:r>
          </w:p>
        </w:tc>
      </w:tr>
      <w:tr w14:paraId="7C4E840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1CD50A">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6711E4DA">
            <w:pPr>
              <w:widowControl/>
              <w:jc w:val="left"/>
              <w:rPr>
                <w:rFonts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03A87150">
            <w:pPr>
              <w:widowControl/>
              <w:jc w:val="right"/>
              <w:rPr>
                <w:rFonts w:ascii="仿宋" w:hAnsi="仿宋" w:eastAsia="仿宋" w:cs="Times New Roman"/>
                <w:kern w:val="0"/>
                <w:sz w:val="20"/>
                <w:szCs w:val="20"/>
              </w:rPr>
            </w:pPr>
            <w:r>
              <w:rPr>
                <w:rFonts w:hint="eastAsia" w:ascii="仿宋" w:hAnsi="仿宋" w:eastAsia="仿宋"/>
                <w:color w:val="000000"/>
                <w:sz w:val="20"/>
                <w:szCs w:val="20"/>
              </w:rPr>
              <w:t>34.89</w:t>
            </w:r>
          </w:p>
        </w:tc>
        <w:tc>
          <w:tcPr>
            <w:tcW w:w="3492" w:type="dxa"/>
            <w:tcBorders>
              <w:top w:val="nil"/>
              <w:left w:val="nil"/>
              <w:bottom w:val="single" w:color="auto" w:sz="4" w:space="0"/>
              <w:right w:val="single" w:color="auto" w:sz="4" w:space="0"/>
            </w:tcBorders>
            <w:vAlign w:val="center"/>
          </w:tcPr>
          <w:p w14:paraId="6DB77ECB">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FE36A5D">
            <w:pPr>
              <w:widowControl/>
              <w:jc w:val="right"/>
              <w:rPr>
                <w:rFonts w:ascii="仿宋" w:hAnsi="仿宋" w:eastAsia="仿宋" w:cs="Times New Roman"/>
                <w:kern w:val="0"/>
                <w:sz w:val="20"/>
                <w:szCs w:val="20"/>
              </w:rPr>
            </w:pPr>
            <w:r>
              <w:rPr>
                <w:rFonts w:hint="eastAsia" w:ascii="仿宋" w:hAnsi="仿宋" w:eastAsia="仿宋"/>
                <w:color w:val="000000"/>
                <w:sz w:val="20"/>
                <w:szCs w:val="20"/>
              </w:rPr>
              <w:t>34.89</w:t>
            </w:r>
          </w:p>
        </w:tc>
      </w:tr>
      <w:tr w14:paraId="3DD4FF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AD44E07">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381E062C">
            <w:pPr>
              <w:widowControl/>
              <w:jc w:val="left"/>
              <w:rPr>
                <w:rFonts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6FBF7E18">
            <w:pPr>
              <w:widowControl/>
              <w:jc w:val="right"/>
              <w:rPr>
                <w:rFonts w:ascii="仿宋" w:hAnsi="仿宋" w:eastAsia="仿宋" w:cs="Times New Roman"/>
                <w:kern w:val="0"/>
                <w:sz w:val="20"/>
                <w:szCs w:val="20"/>
              </w:rPr>
            </w:pPr>
            <w:r>
              <w:rPr>
                <w:rFonts w:hint="eastAsia" w:ascii="仿宋" w:hAnsi="仿宋" w:eastAsia="仿宋"/>
                <w:color w:val="000000"/>
                <w:sz w:val="20"/>
                <w:szCs w:val="20"/>
              </w:rPr>
              <w:t>1809.64</w:t>
            </w:r>
          </w:p>
        </w:tc>
        <w:tc>
          <w:tcPr>
            <w:tcW w:w="3492" w:type="dxa"/>
            <w:tcBorders>
              <w:top w:val="nil"/>
              <w:left w:val="nil"/>
              <w:bottom w:val="single" w:color="auto" w:sz="4" w:space="0"/>
              <w:right w:val="single" w:color="auto" w:sz="4" w:space="0"/>
            </w:tcBorders>
            <w:vAlign w:val="center"/>
          </w:tcPr>
          <w:p w14:paraId="7FFBBE49">
            <w:pPr>
              <w:widowControl/>
              <w:jc w:val="right"/>
              <w:rPr>
                <w:rFonts w:ascii="仿宋" w:hAnsi="仿宋" w:eastAsia="仿宋" w:cs="Times New Roman"/>
                <w:kern w:val="0"/>
                <w:sz w:val="20"/>
                <w:szCs w:val="20"/>
              </w:rPr>
            </w:pPr>
            <w:r>
              <w:rPr>
                <w:rFonts w:hint="eastAsia" w:ascii="仿宋" w:hAnsi="仿宋" w:eastAsia="仿宋"/>
                <w:color w:val="000000"/>
                <w:sz w:val="20"/>
                <w:szCs w:val="20"/>
              </w:rPr>
              <w:t>1748.34</w:t>
            </w:r>
          </w:p>
        </w:tc>
        <w:tc>
          <w:tcPr>
            <w:tcW w:w="3000" w:type="dxa"/>
            <w:tcBorders>
              <w:top w:val="nil"/>
              <w:left w:val="nil"/>
              <w:bottom w:val="single" w:color="auto" w:sz="4" w:space="0"/>
              <w:right w:val="single" w:color="auto" w:sz="8" w:space="0"/>
            </w:tcBorders>
            <w:vAlign w:val="center"/>
          </w:tcPr>
          <w:p w14:paraId="3F956B15">
            <w:pPr>
              <w:widowControl/>
              <w:jc w:val="right"/>
              <w:rPr>
                <w:rFonts w:ascii="仿宋" w:hAnsi="仿宋" w:eastAsia="仿宋" w:cs="Times New Roman"/>
                <w:kern w:val="0"/>
                <w:sz w:val="20"/>
                <w:szCs w:val="20"/>
              </w:rPr>
            </w:pPr>
            <w:r>
              <w:rPr>
                <w:rFonts w:hint="eastAsia" w:ascii="仿宋" w:hAnsi="仿宋" w:eastAsia="仿宋"/>
                <w:color w:val="000000"/>
                <w:sz w:val="20"/>
                <w:szCs w:val="20"/>
              </w:rPr>
              <w:t>61.3</w:t>
            </w:r>
          </w:p>
        </w:tc>
      </w:tr>
      <w:tr w14:paraId="2CEF19F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898D35">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06F27A59">
            <w:pPr>
              <w:widowControl/>
              <w:jc w:val="left"/>
              <w:rPr>
                <w:rFonts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2C21E2AD">
            <w:pPr>
              <w:widowControl/>
              <w:jc w:val="right"/>
              <w:rPr>
                <w:rFonts w:ascii="仿宋" w:hAnsi="仿宋" w:eastAsia="仿宋" w:cs="Times New Roman"/>
                <w:kern w:val="0"/>
                <w:sz w:val="20"/>
                <w:szCs w:val="20"/>
              </w:rPr>
            </w:pPr>
            <w:r>
              <w:rPr>
                <w:rFonts w:hint="eastAsia" w:ascii="仿宋" w:hAnsi="仿宋" w:eastAsia="仿宋"/>
                <w:color w:val="000000"/>
                <w:sz w:val="20"/>
                <w:szCs w:val="20"/>
              </w:rPr>
              <w:t>122.21</w:t>
            </w:r>
          </w:p>
        </w:tc>
        <w:tc>
          <w:tcPr>
            <w:tcW w:w="3492" w:type="dxa"/>
            <w:tcBorders>
              <w:top w:val="nil"/>
              <w:left w:val="nil"/>
              <w:bottom w:val="single" w:color="auto" w:sz="4" w:space="0"/>
              <w:right w:val="single" w:color="auto" w:sz="4" w:space="0"/>
            </w:tcBorders>
            <w:vAlign w:val="center"/>
          </w:tcPr>
          <w:p w14:paraId="29C5B503">
            <w:pPr>
              <w:widowControl/>
              <w:jc w:val="right"/>
              <w:rPr>
                <w:rFonts w:ascii="仿宋" w:hAnsi="仿宋" w:eastAsia="仿宋" w:cs="Times New Roman"/>
                <w:kern w:val="0"/>
                <w:sz w:val="20"/>
                <w:szCs w:val="20"/>
              </w:rPr>
            </w:pPr>
            <w:r>
              <w:rPr>
                <w:rFonts w:hint="eastAsia" w:ascii="仿宋" w:hAnsi="仿宋" w:eastAsia="仿宋"/>
                <w:color w:val="000000"/>
                <w:sz w:val="20"/>
                <w:szCs w:val="20"/>
              </w:rPr>
              <w:t>58.14</w:t>
            </w:r>
          </w:p>
        </w:tc>
        <w:tc>
          <w:tcPr>
            <w:tcW w:w="3000" w:type="dxa"/>
            <w:tcBorders>
              <w:top w:val="nil"/>
              <w:left w:val="nil"/>
              <w:bottom w:val="single" w:color="auto" w:sz="4" w:space="0"/>
              <w:right w:val="single" w:color="auto" w:sz="8" w:space="0"/>
            </w:tcBorders>
            <w:vAlign w:val="center"/>
          </w:tcPr>
          <w:p w14:paraId="2EF8BDE8">
            <w:pPr>
              <w:widowControl/>
              <w:jc w:val="right"/>
              <w:rPr>
                <w:rFonts w:ascii="仿宋" w:hAnsi="仿宋" w:eastAsia="仿宋" w:cs="Times New Roman"/>
                <w:kern w:val="0"/>
                <w:sz w:val="20"/>
                <w:szCs w:val="20"/>
              </w:rPr>
            </w:pPr>
            <w:r>
              <w:rPr>
                <w:rFonts w:hint="eastAsia" w:ascii="仿宋" w:hAnsi="仿宋" w:eastAsia="仿宋"/>
                <w:color w:val="000000"/>
                <w:sz w:val="20"/>
                <w:szCs w:val="20"/>
              </w:rPr>
              <w:t>64.07</w:t>
            </w:r>
          </w:p>
        </w:tc>
      </w:tr>
      <w:tr w14:paraId="419FE86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A2739D3">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6985239E">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6868DFF0">
            <w:pPr>
              <w:widowControl/>
              <w:jc w:val="right"/>
              <w:rPr>
                <w:rFonts w:ascii="仿宋" w:hAnsi="仿宋" w:eastAsia="仿宋" w:cs="Times New Roman"/>
                <w:kern w:val="0"/>
                <w:sz w:val="20"/>
                <w:szCs w:val="20"/>
              </w:rPr>
            </w:pPr>
            <w:r>
              <w:rPr>
                <w:rFonts w:hint="eastAsia" w:ascii="仿宋" w:hAnsi="仿宋" w:eastAsia="仿宋"/>
                <w:color w:val="000000"/>
                <w:sz w:val="20"/>
                <w:szCs w:val="20"/>
              </w:rPr>
              <w:t>67.39</w:t>
            </w:r>
          </w:p>
        </w:tc>
        <w:tc>
          <w:tcPr>
            <w:tcW w:w="3492" w:type="dxa"/>
            <w:tcBorders>
              <w:top w:val="nil"/>
              <w:left w:val="nil"/>
              <w:bottom w:val="single" w:color="auto" w:sz="4" w:space="0"/>
              <w:right w:val="single" w:color="auto" w:sz="4" w:space="0"/>
            </w:tcBorders>
            <w:vAlign w:val="center"/>
          </w:tcPr>
          <w:p w14:paraId="1F6C3341">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D2CAD31">
            <w:pPr>
              <w:widowControl/>
              <w:jc w:val="right"/>
              <w:rPr>
                <w:rFonts w:ascii="仿宋" w:hAnsi="仿宋" w:eastAsia="仿宋" w:cs="Times New Roman"/>
                <w:kern w:val="0"/>
                <w:sz w:val="20"/>
                <w:szCs w:val="20"/>
              </w:rPr>
            </w:pPr>
            <w:r>
              <w:rPr>
                <w:rFonts w:hint="eastAsia" w:ascii="仿宋" w:hAnsi="仿宋" w:eastAsia="仿宋"/>
                <w:color w:val="000000"/>
                <w:sz w:val="20"/>
                <w:szCs w:val="20"/>
              </w:rPr>
              <w:t>67.39</w:t>
            </w:r>
          </w:p>
        </w:tc>
      </w:tr>
      <w:tr w14:paraId="2B7349B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3C086D1">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nil"/>
              <w:right w:val="single" w:color="auto" w:sz="4" w:space="0"/>
            </w:tcBorders>
            <w:vAlign w:val="center"/>
          </w:tcPr>
          <w:p w14:paraId="7606E837">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nil"/>
              <w:right w:val="single" w:color="auto" w:sz="4" w:space="0"/>
            </w:tcBorders>
            <w:vAlign w:val="center"/>
          </w:tcPr>
          <w:p w14:paraId="6292F4F8">
            <w:pPr>
              <w:widowControl/>
              <w:jc w:val="right"/>
              <w:rPr>
                <w:rFonts w:ascii="仿宋" w:hAnsi="仿宋" w:eastAsia="仿宋" w:cs="Times New Roman"/>
                <w:kern w:val="0"/>
                <w:sz w:val="20"/>
                <w:szCs w:val="20"/>
              </w:rPr>
            </w:pPr>
            <w:r>
              <w:rPr>
                <w:rFonts w:hint="eastAsia" w:ascii="仿宋" w:hAnsi="仿宋" w:eastAsia="仿宋"/>
                <w:color w:val="000000"/>
                <w:sz w:val="20"/>
                <w:szCs w:val="20"/>
              </w:rPr>
              <w:t>36.3</w:t>
            </w:r>
          </w:p>
        </w:tc>
        <w:tc>
          <w:tcPr>
            <w:tcW w:w="3492" w:type="dxa"/>
            <w:tcBorders>
              <w:top w:val="nil"/>
              <w:left w:val="nil"/>
              <w:bottom w:val="nil"/>
              <w:right w:val="single" w:color="auto" w:sz="4" w:space="0"/>
            </w:tcBorders>
            <w:vAlign w:val="center"/>
          </w:tcPr>
          <w:p w14:paraId="73087B2C">
            <w:pPr>
              <w:widowControl/>
              <w:jc w:val="right"/>
              <w:rPr>
                <w:rFonts w:ascii="仿宋" w:hAnsi="仿宋" w:eastAsia="仿宋" w:cs="Times New Roman"/>
                <w:kern w:val="0"/>
                <w:sz w:val="20"/>
                <w:szCs w:val="20"/>
              </w:rPr>
            </w:pPr>
          </w:p>
        </w:tc>
        <w:tc>
          <w:tcPr>
            <w:tcW w:w="3000" w:type="dxa"/>
            <w:tcBorders>
              <w:top w:val="nil"/>
              <w:left w:val="nil"/>
              <w:bottom w:val="nil"/>
              <w:right w:val="single" w:color="auto" w:sz="8" w:space="0"/>
            </w:tcBorders>
            <w:vAlign w:val="center"/>
          </w:tcPr>
          <w:p w14:paraId="67086E12">
            <w:pPr>
              <w:widowControl/>
              <w:jc w:val="right"/>
              <w:rPr>
                <w:rFonts w:ascii="仿宋" w:hAnsi="仿宋" w:eastAsia="仿宋" w:cs="Times New Roman"/>
                <w:kern w:val="0"/>
                <w:sz w:val="20"/>
                <w:szCs w:val="20"/>
              </w:rPr>
            </w:pPr>
            <w:r>
              <w:rPr>
                <w:rFonts w:hint="eastAsia" w:ascii="仿宋" w:hAnsi="仿宋" w:eastAsia="仿宋"/>
                <w:color w:val="000000"/>
                <w:sz w:val="20"/>
                <w:szCs w:val="20"/>
              </w:rPr>
              <w:t>36.3</w:t>
            </w:r>
          </w:p>
        </w:tc>
      </w:tr>
      <w:tr w14:paraId="39E8071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CD8DEF">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8" w:space="0"/>
              <w:right w:val="single" w:color="auto" w:sz="4" w:space="0"/>
            </w:tcBorders>
            <w:vAlign w:val="center"/>
          </w:tcPr>
          <w:p w14:paraId="0AAD2CBF">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8" w:space="0"/>
              <w:right w:val="single" w:color="auto" w:sz="4" w:space="0"/>
            </w:tcBorders>
            <w:vAlign w:val="center"/>
          </w:tcPr>
          <w:p w14:paraId="711C3635">
            <w:pPr>
              <w:widowControl/>
              <w:jc w:val="right"/>
              <w:rPr>
                <w:rFonts w:ascii="仿宋" w:hAnsi="仿宋" w:eastAsia="仿宋" w:cs="Times New Roman"/>
                <w:kern w:val="0"/>
                <w:sz w:val="20"/>
                <w:szCs w:val="20"/>
              </w:rPr>
            </w:pPr>
            <w:r>
              <w:rPr>
                <w:rFonts w:hint="eastAsia" w:ascii="仿宋" w:hAnsi="仿宋" w:eastAsia="仿宋"/>
                <w:color w:val="000000"/>
                <w:sz w:val="20"/>
                <w:szCs w:val="20"/>
              </w:rPr>
              <w:t>36.3</w:t>
            </w:r>
          </w:p>
        </w:tc>
        <w:tc>
          <w:tcPr>
            <w:tcW w:w="3492" w:type="dxa"/>
            <w:tcBorders>
              <w:top w:val="nil"/>
              <w:left w:val="nil"/>
              <w:bottom w:val="single" w:color="auto" w:sz="8" w:space="0"/>
              <w:right w:val="single" w:color="auto" w:sz="4" w:space="0"/>
            </w:tcBorders>
            <w:vAlign w:val="center"/>
          </w:tcPr>
          <w:p w14:paraId="781EBF07">
            <w:pPr>
              <w:widowControl/>
              <w:jc w:val="right"/>
              <w:rPr>
                <w:rFonts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768DF072">
            <w:pPr>
              <w:widowControl/>
              <w:jc w:val="right"/>
              <w:rPr>
                <w:rFonts w:ascii="仿宋" w:hAnsi="仿宋" w:eastAsia="仿宋" w:cs="Times New Roman"/>
                <w:kern w:val="0"/>
                <w:sz w:val="20"/>
                <w:szCs w:val="20"/>
              </w:rPr>
            </w:pPr>
            <w:r>
              <w:rPr>
                <w:rFonts w:hint="eastAsia" w:ascii="仿宋" w:hAnsi="仿宋" w:eastAsia="仿宋"/>
                <w:color w:val="000000"/>
                <w:sz w:val="20"/>
                <w:szCs w:val="20"/>
              </w:rPr>
              <w:t>36.3</w:t>
            </w:r>
          </w:p>
        </w:tc>
      </w:tr>
      <w:tr w14:paraId="1AC96BF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9FDE01D">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8" w:space="0"/>
              <w:right w:val="single" w:color="auto" w:sz="4" w:space="0"/>
            </w:tcBorders>
            <w:vAlign w:val="center"/>
          </w:tcPr>
          <w:p w14:paraId="6B683C97">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8" w:space="0"/>
              <w:right w:val="single" w:color="auto" w:sz="4" w:space="0"/>
            </w:tcBorders>
            <w:vAlign w:val="center"/>
          </w:tcPr>
          <w:p w14:paraId="486FAB03">
            <w:pPr>
              <w:widowControl/>
              <w:jc w:val="right"/>
              <w:rPr>
                <w:rFonts w:ascii="仿宋" w:hAnsi="仿宋" w:eastAsia="仿宋" w:cs="Times New Roman"/>
                <w:kern w:val="0"/>
                <w:sz w:val="20"/>
                <w:szCs w:val="20"/>
              </w:rPr>
            </w:pPr>
            <w:r>
              <w:rPr>
                <w:rFonts w:hint="eastAsia" w:ascii="仿宋" w:hAnsi="仿宋" w:eastAsia="仿宋"/>
                <w:color w:val="000000"/>
                <w:sz w:val="20"/>
                <w:szCs w:val="20"/>
              </w:rPr>
              <w:t>125.88</w:t>
            </w:r>
          </w:p>
        </w:tc>
        <w:tc>
          <w:tcPr>
            <w:tcW w:w="3492" w:type="dxa"/>
            <w:tcBorders>
              <w:top w:val="nil"/>
              <w:left w:val="nil"/>
              <w:bottom w:val="single" w:color="auto" w:sz="8" w:space="0"/>
              <w:right w:val="single" w:color="auto" w:sz="4" w:space="0"/>
            </w:tcBorders>
            <w:vAlign w:val="center"/>
          </w:tcPr>
          <w:p w14:paraId="11A45C59">
            <w:pPr>
              <w:widowControl/>
              <w:jc w:val="right"/>
              <w:rPr>
                <w:rFonts w:ascii="仿宋" w:hAnsi="仿宋" w:eastAsia="仿宋" w:cs="Times New Roman"/>
                <w:kern w:val="0"/>
                <w:sz w:val="20"/>
                <w:szCs w:val="20"/>
              </w:rPr>
            </w:pPr>
            <w:r>
              <w:rPr>
                <w:rFonts w:hint="eastAsia" w:ascii="仿宋" w:hAnsi="仿宋" w:eastAsia="仿宋"/>
                <w:color w:val="000000"/>
                <w:sz w:val="20"/>
                <w:szCs w:val="20"/>
              </w:rPr>
              <w:t>17.05</w:t>
            </w:r>
          </w:p>
        </w:tc>
        <w:tc>
          <w:tcPr>
            <w:tcW w:w="3000" w:type="dxa"/>
            <w:tcBorders>
              <w:top w:val="nil"/>
              <w:left w:val="nil"/>
              <w:bottom w:val="single" w:color="auto" w:sz="8" w:space="0"/>
              <w:right w:val="single" w:color="auto" w:sz="8" w:space="0"/>
            </w:tcBorders>
            <w:vAlign w:val="center"/>
          </w:tcPr>
          <w:p w14:paraId="61957813">
            <w:pPr>
              <w:widowControl/>
              <w:jc w:val="right"/>
              <w:rPr>
                <w:rFonts w:ascii="仿宋" w:hAnsi="仿宋" w:eastAsia="仿宋" w:cs="Times New Roman"/>
                <w:kern w:val="0"/>
                <w:sz w:val="20"/>
                <w:szCs w:val="20"/>
              </w:rPr>
            </w:pPr>
            <w:r>
              <w:rPr>
                <w:rFonts w:hint="eastAsia" w:ascii="仿宋" w:hAnsi="仿宋" w:eastAsia="仿宋"/>
                <w:color w:val="000000"/>
                <w:sz w:val="20"/>
                <w:szCs w:val="20"/>
              </w:rPr>
              <w:t>108.83</w:t>
            </w:r>
          </w:p>
        </w:tc>
      </w:tr>
      <w:tr w14:paraId="59DF790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4291F6D">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8" w:space="0"/>
              <w:right w:val="single" w:color="auto" w:sz="4" w:space="0"/>
            </w:tcBorders>
            <w:vAlign w:val="center"/>
          </w:tcPr>
          <w:p w14:paraId="3F7A4194">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8" w:space="0"/>
              <w:right w:val="single" w:color="auto" w:sz="4" w:space="0"/>
            </w:tcBorders>
            <w:vAlign w:val="center"/>
          </w:tcPr>
          <w:p w14:paraId="0E6A7129">
            <w:pPr>
              <w:widowControl/>
              <w:jc w:val="right"/>
              <w:rPr>
                <w:rFonts w:ascii="仿宋" w:hAnsi="仿宋" w:eastAsia="仿宋" w:cs="Times New Roman"/>
                <w:kern w:val="0"/>
                <w:sz w:val="20"/>
                <w:szCs w:val="20"/>
              </w:rPr>
            </w:pPr>
            <w:r>
              <w:rPr>
                <w:rFonts w:hint="eastAsia" w:ascii="仿宋" w:hAnsi="仿宋" w:eastAsia="仿宋"/>
                <w:color w:val="000000"/>
                <w:sz w:val="20"/>
                <w:szCs w:val="20"/>
              </w:rPr>
              <w:t>125.88</w:t>
            </w:r>
          </w:p>
        </w:tc>
        <w:tc>
          <w:tcPr>
            <w:tcW w:w="3492" w:type="dxa"/>
            <w:tcBorders>
              <w:top w:val="nil"/>
              <w:left w:val="nil"/>
              <w:bottom w:val="single" w:color="auto" w:sz="8" w:space="0"/>
              <w:right w:val="single" w:color="auto" w:sz="4" w:space="0"/>
            </w:tcBorders>
            <w:vAlign w:val="center"/>
          </w:tcPr>
          <w:p w14:paraId="43E15AB2">
            <w:pPr>
              <w:widowControl/>
              <w:jc w:val="right"/>
              <w:rPr>
                <w:rFonts w:ascii="仿宋" w:hAnsi="仿宋" w:eastAsia="仿宋" w:cs="Times New Roman"/>
                <w:kern w:val="0"/>
                <w:sz w:val="20"/>
                <w:szCs w:val="20"/>
              </w:rPr>
            </w:pPr>
            <w:r>
              <w:rPr>
                <w:rFonts w:hint="eastAsia" w:ascii="仿宋" w:hAnsi="仿宋" w:eastAsia="仿宋"/>
                <w:color w:val="000000"/>
                <w:sz w:val="20"/>
                <w:szCs w:val="20"/>
              </w:rPr>
              <w:t>17.05</w:t>
            </w:r>
          </w:p>
        </w:tc>
        <w:tc>
          <w:tcPr>
            <w:tcW w:w="3000" w:type="dxa"/>
            <w:tcBorders>
              <w:top w:val="nil"/>
              <w:left w:val="nil"/>
              <w:bottom w:val="single" w:color="auto" w:sz="8" w:space="0"/>
              <w:right w:val="single" w:color="auto" w:sz="8" w:space="0"/>
            </w:tcBorders>
            <w:vAlign w:val="center"/>
          </w:tcPr>
          <w:p w14:paraId="2D024510">
            <w:pPr>
              <w:widowControl/>
              <w:jc w:val="right"/>
              <w:rPr>
                <w:rFonts w:ascii="仿宋" w:hAnsi="仿宋" w:eastAsia="仿宋" w:cs="Times New Roman"/>
                <w:kern w:val="0"/>
                <w:sz w:val="20"/>
                <w:szCs w:val="20"/>
              </w:rPr>
            </w:pPr>
            <w:r>
              <w:rPr>
                <w:rFonts w:hint="eastAsia" w:ascii="仿宋" w:hAnsi="仿宋" w:eastAsia="仿宋"/>
                <w:color w:val="000000"/>
                <w:sz w:val="20"/>
                <w:szCs w:val="20"/>
              </w:rPr>
              <w:t>108.83</w:t>
            </w:r>
          </w:p>
        </w:tc>
      </w:tr>
    </w:tbl>
    <w:p w14:paraId="6B180A8F">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2C7DFF98">
      <w:pPr>
        <w:widowControl/>
        <w:jc w:val="left"/>
        <w:rPr>
          <w:rFonts w:ascii="仿宋" w:hAnsi="仿宋" w:eastAsia="仿宋" w:cs="Times New Roman"/>
          <w:bCs/>
          <w:kern w:val="0"/>
          <w:szCs w:val="21"/>
        </w:rPr>
      </w:pPr>
    </w:p>
    <w:p w14:paraId="66D3BA7E">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47921DDC">
      <w:pPr>
        <w:widowControl/>
        <w:spacing w:after="120"/>
        <w:jc w:val="center"/>
        <w:textAlignment w:val="center"/>
        <w:rPr>
          <w:rFonts w:ascii="仿宋" w:hAnsi="仿宋" w:eastAsia="仿宋" w:cs="Times New Roman"/>
          <w:color w:val="000000"/>
          <w:kern w:val="0"/>
          <w:sz w:val="36"/>
          <w:szCs w:val="36"/>
          <w:lang w:bidi="ar"/>
        </w:rPr>
      </w:pPr>
      <w:bookmarkStart w:id="9" w:name="RANGE!A1:I34"/>
      <w:r>
        <w:rPr>
          <w:rFonts w:ascii="仿宋" w:hAnsi="仿宋" w:eastAsia="仿宋" w:cs="Times New Roman"/>
          <w:color w:val="000000"/>
          <w:kern w:val="0"/>
          <w:sz w:val="36"/>
          <w:szCs w:val="36"/>
          <w:lang w:bidi="ar"/>
        </w:rPr>
        <w:t>一般公共预算财政拨款基本支出决算明细表</w:t>
      </w:r>
      <w:bookmarkEnd w:id="9"/>
    </w:p>
    <w:p w14:paraId="42A8D403">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3A4164D2">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株洲市渌口区龙船镇中心学校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60EA2D2">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4AAEEB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18E565">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C7EC087">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20BEDF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A1F30F">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2C06D03">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64395B2">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052761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0ADD65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D2F42BF">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7233285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CBEDB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45E078C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1671.49</w:t>
            </w:r>
          </w:p>
        </w:tc>
        <w:tc>
          <w:tcPr>
            <w:tcW w:w="1116" w:type="dxa"/>
            <w:tcBorders>
              <w:top w:val="nil"/>
              <w:left w:val="nil"/>
              <w:bottom w:val="single" w:color="auto" w:sz="4" w:space="0"/>
              <w:right w:val="single" w:color="auto" w:sz="4" w:space="0"/>
            </w:tcBorders>
            <w:noWrap/>
            <w:vAlign w:val="center"/>
          </w:tcPr>
          <w:p w14:paraId="516994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A1123A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78EB582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37.72</w:t>
            </w:r>
          </w:p>
        </w:tc>
        <w:tc>
          <w:tcPr>
            <w:tcW w:w="1217" w:type="dxa"/>
            <w:tcBorders>
              <w:top w:val="nil"/>
              <w:left w:val="nil"/>
              <w:bottom w:val="single" w:color="auto" w:sz="4" w:space="0"/>
              <w:right w:val="single" w:color="auto" w:sz="4" w:space="0"/>
            </w:tcBorders>
            <w:noWrap/>
            <w:vAlign w:val="center"/>
          </w:tcPr>
          <w:p w14:paraId="75643CC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759E67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1FE50F41">
            <w:pPr>
              <w:widowControl/>
              <w:jc w:val="left"/>
              <w:rPr>
                <w:rFonts w:ascii="仿宋" w:hAnsi="仿宋" w:eastAsia="仿宋" w:cs="Times New Roman"/>
                <w:color w:val="000000"/>
                <w:kern w:val="0"/>
                <w:sz w:val="20"/>
                <w:szCs w:val="20"/>
              </w:rPr>
            </w:pPr>
          </w:p>
        </w:tc>
      </w:tr>
      <w:tr w14:paraId="377F8CFE">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CDEFF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5370FAA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88BF31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496.39</w:t>
            </w:r>
          </w:p>
        </w:tc>
        <w:tc>
          <w:tcPr>
            <w:tcW w:w="1116" w:type="dxa"/>
            <w:tcBorders>
              <w:top w:val="nil"/>
              <w:left w:val="nil"/>
              <w:bottom w:val="single" w:color="auto" w:sz="4" w:space="0"/>
              <w:right w:val="single" w:color="auto" w:sz="4" w:space="0"/>
            </w:tcBorders>
            <w:noWrap/>
            <w:vAlign w:val="center"/>
          </w:tcPr>
          <w:p w14:paraId="4D6629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D28DF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1DF9E20">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07B0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4102E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CE3108D">
            <w:pPr>
              <w:widowControl/>
              <w:jc w:val="left"/>
              <w:rPr>
                <w:rFonts w:ascii="仿宋" w:hAnsi="仿宋" w:eastAsia="仿宋" w:cs="Times New Roman"/>
                <w:color w:val="000000"/>
                <w:kern w:val="0"/>
                <w:sz w:val="20"/>
                <w:szCs w:val="20"/>
              </w:rPr>
            </w:pPr>
          </w:p>
        </w:tc>
      </w:tr>
      <w:tr w14:paraId="4D7AF10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68CB3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CF89BF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59C3597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127.48</w:t>
            </w:r>
          </w:p>
        </w:tc>
        <w:tc>
          <w:tcPr>
            <w:tcW w:w="1116" w:type="dxa"/>
            <w:tcBorders>
              <w:top w:val="nil"/>
              <w:left w:val="nil"/>
              <w:bottom w:val="single" w:color="auto" w:sz="4" w:space="0"/>
              <w:right w:val="single" w:color="auto" w:sz="4" w:space="0"/>
            </w:tcBorders>
            <w:noWrap/>
            <w:vAlign w:val="center"/>
          </w:tcPr>
          <w:p w14:paraId="0EEDF70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1ADB0C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941CC2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E811B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E8C3AF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BB6E0D9">
            <w:pPr>
              <w:widowControl/>
              <w:jc w:val="left"/>
              <w:rPr>
                <w:rFonts w:ascii="仿宋" w:hAnsi="仿宋" w:eastAsia="仿宋" w:cs="Times New Roman"/>
                <w:color w:val="000000"/>
                <w:kern w:val="0"/>
                <w:sz w:val="20"/>
                <w:szCs w:val="20"/>
              </w:rPr>
            </w:pPr>
          </w:p>
        </w:tc>
      </w:tr>
      <w:tr w14:paraId="2DF68F5E">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0DB64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1077822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51F14B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320.54</w:t>
            </w:r>
          </w:p>
        </w:tc>
        <w:tc>
          <w:tcPr>
            <w:tcW w:w="1116" w:type="dxa"/>
            <w:tcBorders>
              <w:top w:val="nil"/>
              <w:left w:val="nil"/>
              <w:bottom w:val="single" w:color="auto" w:sz="4" w:space="0"/>
              <w:right w:val="single" w:color="auto" w:sz="4" w:space="0"/>
            </w:tcBorders>
            <w:noWrap/>
            <w:vAlign w:val="center"/>
          </w:tcPr>
          <w:p w14:paraId="69CD95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2F99C9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29100A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7C463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3FA5429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0B786A5B">
            <w:pPr>
              <w:widowControl/>
              <w:jc w:val="left"/>
              <w:rPr>
                <w:rFonts w:ascii="仿宋" w:hAnsi="仿宋" w:eastAsia="仿宋" w:cs="Times New Roman"/>
                <w:color w:val="000000"/>
                <w:kern w:val="0"/>
                <w:sz w:val="20"/>
                <w:szCs w:val="20"/>
              </w:rPr>
            </w:pPr>
          </w:p>
        </w:tc>
      </w:tr>
      <w:tr w14:paraId="0FA9B49C">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9AD90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2D11A5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CFCF585">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40C90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ECF7B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86EEC4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FB8841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58A2BB9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C40A074">
            <w:pPr>
              <w:widowControl/>
              <w:jc w:val="left"/>
              <w:rPr>
                <w:rFonts w:ascii="仿宋" w:hAnsi="仿宋" w:eastAsia="仿宋" w:cs="Times New Roman"/>
                <w:color w:val="000000"/>
                <w:kern w:val="0"/>
                <w:sz w:val="20"/>
                <w:szCs w:val="20"/>
              </w:rPr>
            </w:pPr>
          </w:p>
        </w:tc>
      </w:tr>
      <w:tr w14:paraId="057647EA">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4D5ACB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19EC4D7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F732A2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299.17</w:t>
            </w:r>
          </w:p>
        </w:tc>
        <w:tc>
          <w:tcPr>
            <w:tcW w:w="1116" w:type="dxa"/>
            <w:tcBorders>
              <w:top w:val="nil"/>
              <w:left w:val="nil"/>
              <w:bottom w:val="single" w:color="auto" w:sz="4" w:space="0"/>
              <w:right w:val="single" w:color="auto" w:sz="4" w:space="0"/>
            </w:tcBorders>
            <w:noWrap/>
            <w:vAlign w:val="center"/>
          </w:tcPr>
          <w:p w14:paraId="0D5629C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7B5ECA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41B2E6A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2BD580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B1D1F5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65BC7B16">
            <w:pPr>
              <w:widowControl/>
              <w:jc w:val="left"/>
              <w:rPr>
                <w:rFonts w:ascii="仿宋" w:hAnsi="仿宋" w:eastAsia="仿宋" w:cs="Times New Roman"/>
                <w:color w:val="000000"/>
                <w:kern w:val="0"/>
                <w:sz w:val="20"/>
                <w:szCs w:val="20"/>
              </w:rPr>
            </w:pPr>
          </w:p>
        </w:tc>
      </w:tr>
      <w:tr w14:paraId="006801C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1761F6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06EA6A7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85C3C3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160.66</w:t>
            </w:r>
          </w:p>
        </w:tc>
        <w:tc>
          <w:tcPr>
            <w:tcW w:w="1116" w:type="dxa"/>
            <w:tcBorders>
              <w:top w:val="nil"/>
              <w:left w:val="nil"/>
              <w:bottom w:val="single" w:color="auto" w:sz="4" w:space="0"/>
              <w:right w:val="single" w:color="auto" w:sz="4" w:space="0"/>
            </w:tcBorders>
            <w:noWrap/>
            <w:vAlign w:val="center"/>
          </w:tcPr>
          <w:p w14:paraId="7AE371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B51B2C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7AD8B96">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2C68C2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526045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22AC1690">
            <w:pPr>
              <w:widowControl/>
              <w:jc w:val="left"/>
              <w:rPr>
                <w:rFonts w:ascii="仿宋" w:hAnsi="仿宋" w:eastAsia="仿宋" w:cs="Times New Roman"/>
                <w:color w:val="000000"/>
                <w:kern w:val="0"/>
                <w:sz w:val="20"/>
                <w:szCs w:val="20"/>
              </w:rPr>
            </w:pPr>
          </w:p>
        </w:tc>
      </w:tr>
      <w:tr w14:paraId="69FCD949">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BB8C75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06B7315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C7ACE10">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C0D2A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3CF267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DFACF8E">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0B39F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790D7D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D7C4AD9">
            <w:pPr>
              <w:widowControl/>
              <w:jc w:val="left"/>
              <w:rPr>
                <w:rFonts w:ascii="仿宋" w:hAnsi="仿宋" w:eastAsia="仿宋" w:cs="Times New Roman"/>
                <w:color w:val="000000"/>
                <w:kern w:val="0"/>
                <w:sz w:val="20"/>
                <w:szCs w:val="20"/>
              </w:rPr>
            </w:pPr>
          </w:p>
        </w:tc>
      </w:tr>
      <w:tr w14:paraId="223D09C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0DDEE5E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2B65162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47B7CB5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72.48</w:t>
            </w:r>
          </w:p>
        </w:tc>
        <w:tc>
          <w:tcPr>
            <w:tcW w:w="1116" w:type="dxa"/>
            <w:tcBorders>
              <w:top w:val="nil"/>
              <w:left w:val="nil"/>
              <w:bottom w:val="single" w:color="auto" w:sz="4" w:space="0"/>
              <w:right w:val="single" w:color="auto" w:sz="4" w:space="0"/>
            </w:tcBorders>
            <w:noWrap/>
            <w:vAlign w:val="center"/>
          </w:tcPr>
          <w:p w14:paraId="4764672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386B55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931B08F">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D224B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42BE744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BABA332">
            <w:pPr>
              <w:widowControl/>
              <w:jc w:val="left"/>
              <w:rPr>
                <w:rFonts w:ascii="仿宋" w:hAnsi="仿宋" w:eastAsia="仿宋" w:cs="Times New Roman"/>
                <w:color w:val="000000"/>
                <w:kern w:val="0"/>
                <w:sz w:val="20"/>
                <w:szCs w:val="20"/>
              </w:rPr>
            </w:pPr>
          </w:p>
        </w:tc>
      </w:tr>
      <w:tr w14:paraId="3BDA051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C22469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D723BC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DE2EEAA">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D09FB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4F835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7FD94AFD">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16D3C3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022BB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A5C8182">
            <w:pPr>
              <w:widowControl/>
              <w:jc w:val="left"/>
              <w:rPr>
                <w:rFonts w:ascii="仿宋" w:hAnsi="仿宋" w:eastAsia="仿宋" w:cs="Times New Roman"/>
                <w:color w:val="000000"/>
                <w:kern w:val="0"/>
                <w:sz w:val="20"/>
                <w:szCs w:val="20"/>
              </w:rPr>
            </w:pPr>
          </w:p>
        </w:tc>
      </w:tr>
      <w:tr w14:paraId="58BBB71B">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C6BD1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507302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A5A382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11.14</w:t>
            </w:r>
          </w:p>
        </w:tc>
        <w:tc>
          <w:tcPr>
            <w:tcW w:w="1116" w:type="dxa"/>
            <w:tcBorders>
              <w:top w:val="nil"/>
              <w:left w:val="nil"/>
              <w:bottom w:val="single" w:color="auto" w:sz="4" w:space="0"/>
              <w:right w:val="single" w:color="auto" w:sz="4" w:space="0"/>
            </w:tcBorders>
            <w:noWrap/>
            <w:vAlign w:val="center"/>
          </w:tcPr>
          <w:p w14:paraId="07DF05E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1BC6BB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15EA4C4">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8805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2F8C41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44F12BE9">
            <w:pPr>
              <w:widowControl/>
              <w:jc w:val="left"/>
              <w:rPr>
                <w:rFonts w:ascii="仿宋" w:hAnsi="仿宋" w:eastAsia="仿宋" w:cs="Times New Roman"/>
                <w:color w:val="000000"/>
                <w:kern w:val="0"/>
                <w:sz w:val="20"/>
                <w:szCs w:val="20"/>
              </w:rPr>
            </w:pPr>
          </w:p>
        </w:tc>
      </w:tr>
      <w:tr w14:paraId="2E7B0747">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1EF973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E29ADF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69CF44E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130.89</w:t>
            </w:r>
          </w:p>
        </w:tc>
        <w:tc>
          <w:tcPr>
            <w:tcW w:w="1116" w:type="dxa"/>
            <w:tcBorders>
              <w:top w:val="nil"/>
              <w:left w:val="nil"/>
              <w:bottom w:val="single" w:color="auto" w:sz="4" w:space="0"/>
              <w:right w:val="single" w:color="auto" w:sz="4" w:space="0"/>
            </w:tcBorders>
            <w:noWrap/>
            <w:vAlign w:val="center"/>
          </w:tcPr>
          <w:p w14:paraId="0409D6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23C6308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11C99BE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4621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E826FD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C9BCD0C">
            <w:pPr>
              <w:widowControl/>
              <w:jc w:val="left"/>
              <w:rPr>
                <w:rFonts w:ascii="仿宋" w:hAnsi="仿宋" w:eastAsia="仿宋" w:cs="Times New Roman"/>
                <w:color w:val="000000"/>
                <w:kern w:val="0"/>
                <w:sz w:val="20"/>
                <w:szCs w:val="20"/>
              </w:rPr>
            </w:pPr>
          </w:p>
        </w:tc>
      </w:tr>
      <w:tr w14:paraId="2EBE94F6">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00B54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5165CB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94A6E9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52.75</w:t>
            </w:r>
          </w:p>
        </w:tc>
        <w:tc>
          <w:tcPr>
            <w:tcW w:w="1116" w:type="dxa"/>
            <w:tcBorders>
              <w:top w:val="nil"/>
              <w:left w:val="nil"/>
              <w:bottom w:val="single" w:color="auto" w:sz="4" w:space="0"/>
              <w:right w:val="single" w:color="auto" w:sz="4" w:space="0"/>
            </w:tcBorders>
            <w:noWrap/>
            <w:vAlign w:val="center"/>
          </w:tcPr>
          <w:p w14:paraId="27121E8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6758403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5F3CFC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A8EDC0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E2795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3634251">
            <w:pPr>
              <w:widowControl/>
              <w:jc w:val="left"/>
              <w:rPr>
                <w:rFonts w:ascii="仿宋" w:hAnsi="仿宋" w:eastAsia="仿宋" w:cs="Times New Roman"/>
                <w:color w:val="000000"/>
                <w:kern w:val="0"/>
                <w:sz w:val="20"/>
                <w:szCs w:val="20"/>
              </w:rPr>
            </w:pPr>
          </w:p>
        </w:tc>
      </w:tr>
      <w:tr w14:paraId="76D97351">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0C4D0F8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3A8D8EC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539BACB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FA649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1CE7D4B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16905DB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9CBB0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49376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6F1EF861">
            <w:pPr>
              <w:widowControl/>
              <w:jc w:val="left"/>
              <w:rPr>
                <w:rFonts w:ascii="仿宋" w:hAnsi="仿宋" w:eastAsia="仿宋" w:cs="Times New Roman"/>
                <w:color w:val="000000"/>
                <w:kern w:val="0"/>
                <w:sz w:val="20"/>
                <w:szCs w:val="20"/>
              </w:rPr>
            </w:pPr>
          </w:p>
        </w:tc>
      </w:tr>
      <w:tr w14:paraId="68934E0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E15D42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821E47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375A8357">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114.32</w:t>
            </w:r>
          </w:p>
        </w:tc>
        <w:tc>
          <w:tcPr>
            <w:tcW w:w="1116" w:type="dxa"/>
            <w:tcBorders>
              <w:top w:val="nil"/>
              <w:left w:val="nil"/>
              <w:bottom w:val="single" w:color="auto" w:sz="4" w:space="0"/>
              <w:right w:val="single" w:color="auto" w:sz="4" w:space="0"/>
            </w:tcBorders>
            <w:noWrap/>
            <w:vAlign w:val="center"/>
          </w:tcPr>
          <w:p w14:paraId="56F00FF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9D5491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06082D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657558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EBE0CF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43F4D265">
            <w:pPr>
              <w:widowControl/>
              <w:jc w:val="left"/>
              <w:rPr>
                <w:rFonts w:ascii="仿宋" w:hAnsi="仿宋" w:eastAsia="仿宋" w:cs="Times New Roman"/>
                <w:color w:val="000000"/>
                <w:kern w:val="0"/>
                <w:sz w:val="20"/>
                <w:szCs w:val="20"/>
              </w:rPr>
            </w:pPr>
          </w:p>
        </w:tc>
      </w:tr>
      <w:tr w14:paraId="53F9EFD6">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DF56FC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A6757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34F0E52">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4747E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3CED1C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0FDDDE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A34CF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3B7E07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47F797F">
            <w:pPr>
              <w:widowControl/>
              <w:jc w:val="left"/>
              <w:rPr>
                <w:rFonts w:ascii="仿宋" w:hAnsi="仿宋" w:eastAsia="仿宋" w:cs="Times New Roman"/>
                <w:color w:val="000000"/>
                <w:kern w:val="0"/>
                <w:sz w:val="20"/>
                <w:szCs w:val="20"/>
              </w:rPr>
            </w:pPr>
          </w:p>
        </w:tc>
      </w:tr>
      <w:tr w14:paraId="34895A49">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68D86ED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40EF691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0BEF0DBD">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EE6EAC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72D05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6D55A9E">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39B7B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59AE41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4507612D">
            <w:pPr>
              <w:widowControl/>
              <w:jc w:val="left"/>
              <w:rPr>
                <w:rFonts w:ascii="仿宋" w:hAnsi="仿宋" w:eastAsia="仿宋" w:cs="Times New Roman"/>
                <w:color w:val="000000"/>
                <w:kern w:val="0"/>
                <w:sz w:val="20"/>
                <w:szCs w:val="20"/>
              </w:rPr>
            </w:pPr>
          </w:p>
        </w:tc>
      </w:tr>
      <w:tr w14:paraId="67129409">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2061E7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7AE9956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9C0644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8B3537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6C3BE8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3F24729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ED3F6E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7D0F3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22F6727">
            <w:pPr>
              <w:widowControl/>
              <w:jc w:val="left"/>
              <w:rPr>
                <w:rFonts w:ascii="仿宋" w:hAnsi="仿宋" w:eastAsia="仿宋" w:cs="Times New Roman"/>
                <w:color w:val="000000"/>
                <w:kern w:val="0"/>
                <w:sz w:val="20"/>
                <w:szCs w:val="20"/>
              </w:rPr>
            </w:pPr>
          </w:p>
        </w:tc>
      </w:tr>
      <w:tr w14:paraId="686A0E96">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9C876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7205E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052A40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13.15</w:t>
            </w:r>
          </w:p>
        </w:tc>
        <w:tc>
          <w:tcPr>
            <w:tcW w:w="1116" w:type="dxa"/>
            <w:tcBorders>
              <w:top w:val="nil"/>
              <w:left w:val="nil"/>
              <w:bottom w:val="single" w:color="auto" w:sz="4" w:space="0"/>
              <w:right w:val="single" w:color="auto" w:sz="4" w:space="0"/>
            </w:tcBorders>
            <w:noWrap/>
            <w:vAlign w:val="center"/>
          </w:tcPr>
          <w:p w14:paraId="50A4E7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22CC90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11B731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D1F2B5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5D537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72E9C290">
            <w:pPr>
              <w:widowControl/>
              <w:jc w:val="left"/>
              <w:rPr>
                <w:rFonts w:ascii="仿宋" w:hAnsi="仿宋" w:eastAsia="仿宋" w:cs="Times New Roman"/>
                <w:color w:val="000000"/>
                <w:kern w:val="0"/>
                <w:sz w:val="20"/>
                <w:szCs w:val="20"/>
              </w:rPr>
            </w:pPr>
          </w:p>
        </w:tc>
      </w:tr>
      <w:tr w14:paraId="165B20C2">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EC39F0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5BA593E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433A470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35.97</w:t>
            </w:r>
          </w:p>
        </w:tc>
        <w:tc>
          <w:tcPr>
            <w:tcW w:w="1116" w:type="dxa"/>
            <w:tcBorders>
              <w:top w:val="nil"/>
              <w:left w:val="nil"/>
              <w:bottom w:val="single" w:color="auto" w:sz="4" w:space="0"/>
              <w:right w:val="single" w:color="auto" w:sz="4" w:space="0"/>
            </w:tcBorders>
            <w:noWrap/>
            <w:vAlign w:val="center"/>
          </w:tcPr>
          <w:p w14:paraId="60BE8F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5803E5C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06FFBA47">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36ADE0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666F43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111C1F42">
            <w:pPr>
              <w:widowControl/>
              <w:jc w:val="left"/>
              <w:rPr>
                <w:rFonts w:ascii="仿宋" w:hAnsi="仿宋" w:eastAsia="仿宋" w:cs="Times New Roman"/>
                <w:color w:val="000000"/>
                <w:kern w:val="0"/>
                <w:sz w:val="20"/>
                <w:szCs w:val="20"/>
              </w:rPr>
            </w:pPr>
          </w:p>
        </w:tc>
      </w:tr>
      <w:tr w14:paraId="66BF247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779972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75F2B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7BE384F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D6FD50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55F169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08C092C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F36C0C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0F94B48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B54C93E">
            <w:pPr>
              <w:widowControl/>
              <w:jc w:val="left"/>
              <w:rPr>
                <w:rFonts w:ascii="仿宋" w:hAnsi="仿宋" w:eastAsia="仿宋" w:cs="Times New Roman"/>
                <w:color w:val="000000"/>
                <w:kern w:val="0"/>
                <w:sz w:val="20"/>
                <w:szCs w:val="20"/>
              </w:rPr>
            </w:pPr>
          </w:p>
        </w:tc>
      </w:tr>
      <w:tr w14:paraId="02E0A92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54A7A0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6C2139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D546E6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65.2</w:t>
            </w:r>
          </w:p>
        </w:tc>
        <w:tc>
          <w:tcPr>
            <w:tcW w:w="1116" w:type="dxa"/>
            <w:tcBorders>
              <w:top w:val="nil"/>
              <w:left w:val="nil"/>
              <w:bottom w:val="single" w:color="auto" w:sz="4" w:space="0"/>
              <w:right w:val="single" w:color="auto" w:sz="4" w:space="0"/>
            </w:tcBorders>
            <w:noWrap/>
            <w:vAlign w:val="center"/>
          </w:tcPr>
          <w:p w14:paraId="0335D3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67CC92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3E4C997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45BCA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41B1BDE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466B35FC">
            <w:pPr>
              <w:widowControl/>
              <w:jc w:val="left"/>
              <w:rPr>
                <w:rFonts w:ascii="仿宋" w:hAnsi="仿宋" w:eastAsia="仿宋" w:cs="Times New Roman"/>
                <w:color w:val="000000"/>
                <w:kern w:val="0"/>
                <w:sz w:val="20"/>
                <w:szCs w:val="20"/>
              </w:rPr>
            </w:pPr>
          </w:p>
        </w:tc>
      </w:tr>
      <w:tr w14:paraId="11E5352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8137F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E73AD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453916E">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2F17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B0F298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77E17DE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15.09</w:t>
            </w:r>
          </w:p>
        </w:tc>
        <w:tc>
          <w:tcPr>
            <w:tcW w:w="1217" w:type="dxa"/>
            <w:tcBorders>
              <w:top w:val="nil"/>
              <w:left w:val="nil"/>
              <w:bottom w:val="single" w:color="auto" w:sz="4" w:space="0"/>
              <w:right w:val="single" w:color="auto" w:sz="4" w:space="0"/>
            </w:tcBorders>
            <w:noWrap/>
            <w:vAlign w:val="center"/>
          </w:tcPr>
          <w:p w14:paraId="5E70E7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3E108F0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0CF21B53">
            <w:pPr>
              <w:widowControl/>
              <w:jc w:val="left"/>
              <w:rPr>
                <w:rFonts w:ascii="仿宋" w:hAnsi="仿宋" w:eastAsia="仿宋" w:cs="Times New Roman"/>
                <w:color w:val="000000"/>
                <w:kern w:val="0"/>
                <w:sz w:val="20"/>
                <w:szCs w:val="20"/>
              </w:rPr>
            </w:pPr>
          </w:p>
        </w:tc>
      </w:tr>
      <w:tr w14:paraId="6104BB7F">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6462B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8D3D64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13FB0E6">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9DA30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39D345B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8B0F46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22.63</w:t>
            </w:r>
          </w:p>
        </w:tc>
        <w:tc>
          <w:tcPr>
            <w:tcW w:w="1217" w:type="dxa"/>
            <w:tcBorders>
              <w:top w:val="nil"/>
              <w:left w:val="nil"/>
              <w:bottom w:val="single" w:color="auto" w:sz="4" w:space="0"/>
              <w:right w:val="single" w:color="auto" w:sz="4" w:space="0"/>
            </w:tcBorders>
            <w:noWrap/>
            <w:vAlign w:val="center"/>
          </w:tcPr>
          <w:p w14:paraId="1728B4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A2E99A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23C0F8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39FE9AC">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57DBCC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A96D5FD">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CEB40D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9688F7D">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7ECB0A1">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7B5ABEE">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D20148B">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730D4E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6857F15">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1991A8A">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E06ABA7">
            <w:pPr>
              <w:widowControl/>
              <w:jc w:val="left"/>
              <w:rPr>
                <w:rFonts w:ascii="仿宋" w:hAnsi="仿宋" w:eastAsia="仿宋" w:cs="Times New Roman"/>
                <w:color w:val="000000"/>
                <w:kern w:val="0"/>
                <w:sz w:val="20"/>
                <w:szCs w:val="20"/>
              </w:rPr>
            </w:pPr>
          </w:p>
        </w:tc>
      </w:tr>
      <w:tr w14:paraId="34AD71C4">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FB1E5B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2E8C6B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04B4BD77">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D137F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7451306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03476879">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AB4BBB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7720A4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4A6751A1">
            <w:pPr>
              <w:widowControl/>
              <w:jc w:val="left"/>
              <w:rPr>
                <w:rFonts w:ascii="仿宋" w:hAnsi="仿宋" w:eastAsia="仿宋" w:cs="Times New Roman"/>
                <w:color w:val="000000"/>
                <w:kern w:val="0"/>
                <w:sz w:val="20"/>
                <w:szCs w:val="20"/>
              </w:rPr>
            </w:pPr>
          </w:p>
        </w:tc>
      </w:tr>
      <w:tr w14:paraId="16AADD1B">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7C009E3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DD67D5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49A408C">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EA0B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6AAC28C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612A052">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20FD9C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4114485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66E197E9">
            <w:pPr>
              <w:widowControl/>
              <w:jc w:val="left"/>
              <w:rPr>
                <w:rFonts w:ascii="仿宋" w:hAnsi="仿宋" w:eastAsia="仿宋" w:cs="Times New Roman"/>
                <w:color w:val="000000"/>
                <w:kern w:val="0"/>
                <w:sz w:val="20"/>
                <w:szCs w:val="20"/>
              </w:rPr>
            </w:pPr>
          </w:p>
        </w:tc>
      </w:tr>
      <w:tr w14:paraId="09481C4B">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08F92F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08D2C33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21AC8CD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DC627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4FDFFB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81338B8">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90A65F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631B31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638B2F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933BAA4">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2E4EE69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BB994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7A0B909F">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10BDF1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E88479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5A74409A">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442541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31BF3E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A712D7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F2987D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01FDD8B">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0D6CDE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1785.81</w:t>
            </w:r>
          </w:p>
        </w:tc>
        <w:tc>
          <w:tcPr>
            <w:tcW w:w="8801" w:type="dxa"/>
            <w:gridSpan w:val="5"/>
            <w:tcBorders>
              <w:top w:val="single" w:color="auto" w:sz="4" w:space="0"/>
              <w:left w:val="nil"/>
              <w:bottom w:val="single" w:color="auto" w:sz="4" w:space="0"/>
              <w:right w:val="single" w:color="auto" w:sz="4" w:space="0"/>
            </w:tcBorders>
            <w:noWrap/>
            <w:vAlign w:val="center"/>
          </w:tcPr>
          <w:p w14:paraId="4A4EF8FF">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261B059E">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37.72</w:t>
            </w:r>
          </w:p>
        </w:tc>
      </w:tr>
    </w:tbl>
    <w:p w14:paraId="158CE417">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18B00595">
      <w:pPr>
        <w:pStyle w:val="2"/>
        <w:rPr>
          <w:rFonts w:ascii="仿宋" w:hAnsi="仿宋" w:eastAsia="仿宋"/>
        </w:rPr>
      </w:pPr>
    </w:p>
    <w:p w14:paraId="4FD9103D">
      <w:pPr>
        <w:pStyle w:val="3"/>
        <w:ind w:firstLine="480"/>
        <w:rPr>
          <w:rFonts w:ascii="仿宋" w:hAnsi="仿宋" w:eastAsia="仿宋"/>
        </w:rPr>
      </w:pPr>
    </w:p>
    <w:p w14:paraId="50205E36">
      <w:pPr>
        <w:rPr>
          <w:rFonts w:ascii="仿宋" w:hAnsi="仿宋" w:eastAsia="仿宋"/>
        </w:rPr>
      </w:pPr>
    </w:p>
    <w:p w14:paraId="6F4A12BA">
      <w:pPr>
        <w:pStyle w:val="2"/>
        <w:rPr>
          <w:rFonts w:ascii="仿宋" w:hAnsi="仿宋" w:eastAsia="仿宋"/>
        </w:rPr>
      </w:pPr>
    </w:p>
    <w:p w14:paraId="374943E4">
      <w:pPr>
        <w:pStyle w:val="3"/>
        <w:ind w:firstLine="480"/>
        <w:rPr>
          <w:rFonts w:ascii="仿宋" w:hAnsi="仿宋" w:eastAsia="仿宋"/>
        </w:rPr>
      </w:pPr>
    </w:p>
    <w:p w14:paraId="09EBE6F7">
      <w:pPr>
        <w:widowControl/>
        <w:spacing w:line="400" w:lineRule="exact"/>
        <w:textAlignment w:val="center"/>
        <w:rPr>
          <w:rFonts w:ascii="仿宋" w:hAnsi="仿宋" w:eastAsia="仿宋" w:cs="Times New Roman"/>
          <w:color w:val="000000"/>
          <w:kern w:val="0"/>
          <w:sz w:val="32"/>
          <w:szCs w:val="32"/>
          <w:lang w:bidi="ar"/>
        </w:rPr>
      </w:pPr>
    </w:p>
    <w:p w14:paraId="765BE2F6">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8ED700A">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A9FDB77">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株洲市渌口区龙船镇中心学校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2981F5C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AF1D2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C6528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0DF10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3DD7A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9515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04D78DE">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B97E5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6E87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7BBBC1">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E899D">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3D184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2756A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AFA95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22E5C86">
            <w:pPr>
              <w:widowControl/>
              <w:jc w:val="center"/>
              <w:rPr>
                <w:rFonts w:ascii="仿宋" w:hAnsi="仿宋" w:eastAsia="仿宋" w:cs="Times New Roman"/>
                <w:color w:val="000000"/>
                <w:sz w:val="20"/>
                <w:szCs w:val="20"/>
              </w:rPr>
            </w:pPr>
          </w:p>
        </w:tc>
      </w:tr>
      <w:tr w14:paraId="2A776FF5">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300DD62">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CD6EF3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594678F">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C63C77D">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0CF39FD9">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756452">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26368D4">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9E63AFC">
            <w:pPr>
              <w:jc w:val="center"/>
              <w:rPr>
                <w:rFonts w:ascii="仿宋" w:hAnsi="仿宋" w:eastAsia="仿宋" w:cs="Times New Roman"/>
                <w:color w:val="000000"/>
                <w:sz w:val="20"/>
                <w:szCs w:val="20"/>
              </w:rPr>
            </w:pPr>
          </w:p>
        </w:tc>
      </w:tr>
      <w:tr w14:paraId="1D2F9236">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1AB9F51B">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66A1A3AC">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52CAE45">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BB8297A">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46AA214">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D2651E2">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0471F455">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0697DF0">
            <w:pPr>
              <w:jc w:val="center"/>
              <w:rPr>
                <w:rFonts w:ascii="仿宋" w:hAnsi="仿宋" w:eastAsia="仿宋" w:cs="Times New Roman"/>
                <w:color w:val="000000"/>
                <w:sz w:val="20"/>
                <w:szCs w:val="20"/>
              </w:rPr>
            </w:pPr>
          </w:p>
        </w:tc>
      </w:tr>
      <w:tr w14:paraId="0B8A797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3371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4B95A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179AD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1A0FA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9A4D17">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F1E3F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8BB3E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15125B3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D7A8F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E9B009">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A15A0F">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57A003">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628504">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428BD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6C931">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621DF744">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51F8345">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3C73AF8A">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EBB823">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9A88A">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38237F9">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D723A2">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77F71F0">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D22C933">
            <w:pPr>
              <w:jc w:val="right"/>
              <w:rPr>
                <w:rFonts w:ascii="仿宋" w:hAnsi="仿宋" w:eastAsia="仿宋" w:cs="Times New Roman"/>
                <w:color w:val="000000"/>
                <w:sz w:val="20"/>
                <w:szCs w:val="20"/>
              </w:rPr>
            </w:pPr>
          </w:p>
        </w:tc>
      </w:tr>
    </w:tbl>
    <w:p w14:paraId="4388BEB4">
      <w:pPr>
        <w:widowControl/>
        <w:jc w:val="left"/>
        <w:textAlignment w:val="center"/>
        <w:rPr>
          <w:rFonts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D42509B">
      <w:pPr>
        <w:widowControl/>
        <w:jc w:val="center"/>
        <w:rPr>
          <w:rFonts w:ascii="仿宋" w:hAnsi="仿宋" w:eastAsia="仿宋" w:cs="Times New Roman"/>
          <w:color w:val="000000"/>
          <w:kern w:val="0"/>
          <w:sz w:val="36"/>
          <w:szCs w:val="36"/>
        </w:rPr>
      </w:pPr>
    </w:p>
    <w:p w14:paraId="77EC0743">
      <w:pPr>
        <w:widowControl/>
        <w:spacing w:line="400" w:lineRule="exact"/>
        <w:textAlignment w:val="center"/>
        <w:rPr>
          <w:rFonts w:ascii="仿宋" w:hAnsi="仿宋" w:eastAsia="仿宋" w:cs="Times New Roman"/>
          <w:color w:val="000000"/>
          <w:kern w:val="0"/>
          <w:sz w:val="36"/>
          <w:szCs w:val="36"/>
          <w:lang w:bidi="ar"/>
        </w:rPr>
      </w:pPr>
    </w:p>
    <w:p w14:paraId="36660D24">
      <w:pPr>
        <w:pStyle w:val="2"/>
        <w:rPr>
          <w:lang w:bidi="ar"/>
        </w:rPr>
      </w:pPr>
    </w:p>
    <w:p w14:paraId="186433A8">
      <w:pPr>
        <w:pStyle w:val="2"/>
        <w:rPr>
          <w:lang w:bidi="ar"/>
        </w:rPr>
      </w:pPr>
    </w:p>
    <w:p w14:paraId="3F56434C">
      <w:pPr>
        <w:pStyle w:val="3"/>
        <w:rPr>
          <w:lang w:bidi="ar"/>
        </w:rPr>
      </w:pPr>
    </w:p>
    <w:p w14:paraId="2180FA25">
      <w:pPr>
        <w:rPr>
          <w:lang w:bidi="ar"/>
        </w:rPr>
      </w:pPr>
    </w:p>
    <w:p w14:paraId="25B1AABB">
      <w:pPr>
        <w:pStyle w:val="2"/>
        <w:rPr>
          <w:lang w:bidi="ar"/>
        </w:rPr>
      </w:pPr>
    </w:p>
    <w:p w14:paraId="2746771D">
      <w:pPr>
        <w:pStyle w:val="3"/>
        <w:rPr>
          <w:lang w:bidi="ar"/>
        </w:rPr>
      </w:pPr>
    </w:p>
    <w:p w14:paraId="53195C08">
      <w:pPr>
        <w:rPr>
          <w:lang w:bidi="ar"/>
        </w:rPr>
      </w:pPr>
    </w:p>
    <w:p w14:paraId="7A585CD5">
      <w:pPr>
        <w:pStyle w:val="2"/>
        <w:rPr>
          <w:lang w:bidi="ar"/>
        </w:rPr>
      </w:pPr>
    </w:p>
    <w:p w14:paraId="6909D56E">
      <w:pPr>
        <w:pStyle w:val="3"/>
      </w:pPr>
    </w:p>
    <w:p w14:paraId="2E73D4A4">
      <w:pPr>
        <w:pStyle w:val="3"/>
        <w:ind w:firstLine="480"/>
        <w:rPr>
          <w:lang w:bidi="ar"/>
        </w:rPr>
      </w:pPr>
    </w:p>
    <w:p w14:paraId="64CED95B">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29272C9">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5824A7A3">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株洲市渌口区龙船镇中心学校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335D80C">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2F592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3B6F0E">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7034738">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B370A5">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61277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AC8FEC">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10FA2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89A69">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2B2DAB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0990F4">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522098">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6D3BC2">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EBA9C3">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A2DE1D">
            <w:pPr>
              <w:jc w:val="center"/>
              <w:rPr>
                <w:rFonts w:ascii="仿宋" w:hAnsi="仿宋" w:eastAsia="仿宋" w:cs="Times New Roman"/>
                <w:color w:val="000000"/>
                <w:sz w:val="24"/>
                <w:szCs w:val="24"/>
              </w:rPr>
            </w:pPr>
          </w:p>
        </w:tc>
      </w:tr>
      <w:tr w14:paraId="5AA8AF06">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A4228F">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7EF97E">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438E42">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3BF015">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07FE66">
            <w:pPr>
              <w:jc w:val="center"/>
              <w:rPr>
                <w:rFonts w:ascii="仿宋" w:hAnsi="仿宋" w:eastAsia="仿宋" w:cs="Times New Roman"/>
                <w:color w:val="000000"/>
                <w:sz w:val="24"/>
                <w:szCs w:val="24"/>
              </w:rPr>
            </w:pPr>
          </w:p>
        </w:tc>
      </w:tr>
      <w:tr w14:paraId="4C7C7A33">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C048F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FA03BA">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ACAEC1">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7F2E6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0ACE7D6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457E6B">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E9AC7E">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C9473E">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4C618F">
            <w:pPr>
              <w:jc w:val="right"/>
              <w:rPr>
                <w:rFonts w:ascii="仿宋" w:hAnsi="仿宋" w:eastAsia="仿宋" w:cs="Times New Roman"/>
                <w:color w:val="000000"/>
                <w:sz w:val="24"/>
                <w:szCs w:val="24"/>
              </w:rPr>
            </w:pPr>
          </w:p>
        </w:tc>
      </w:tr>
      <w:tr w14:paraId="65892B9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A607186">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4F9620C">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C888779">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24C795F">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1B916D1">
            <w:pPr>
              <w:jc w:val="right"/>
              <w:rPr>
                <w:rFonts w:ascii="仿宋" w:hAnsi="仿宋" w:eastAsia="仿宋" w:cs="Times New Roman"/>
                <w:color w:val="000000"/>
                <w:sz w:val="20"/>
                <w:szCs w:val="20"/>
              </w:rPr>
            </w:pPr>
          </w:p>
        </w:tc>
      </w:tr>
    </w:tbl>
    <w:p w14:paraId="0065D32E">
      <w:pPr>
        <w:widowControl/>
        <w:jc w:val="left"/>
        <w:textAlignment w:val="center"/>
        <w:rPr>
          <w:rFonts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3F6DDF7">
      <w:pPr>
        <w:pStyle w:val="2"/>
        <w:rPr>
          <w:rFonts w:ascii="仿宋" w:hAnsi="仿宋" w:eastAsia="仿宋"/>
          <w:lang w:bidi="ar"/>
        </w:rPr>
      </w:pPr>
    </w:p>
    <w:p w14:paraId="1B815608">
      <w:pPr>
        <w:pStyle w:val="3"/>
        <w:ind w:firstLine="480"/>
        <w:rPr>
          <w:rFonts w:ascii="仿宋" w:hAnsi="仿宋" w:eastAsia="仿宋"/>
          <w:lang w:bidi="ar"/>
        </w:rPr>
      </w:pPr>
    </w:p>
    <w:p w14:paraId="72945027">
      <w:pPr>
        <w:pStyle w:val="2"/>
        <w:rPr>
          <w:rFonts w:ascii="仿宋" w:hAnsi="仿宋" w:eastAsia="仿宋"/>
          <w:lang w:bidi="ar"/>
        </w:rPr>
      </w:pPr>
    </w:p>
    <w:p w14:paraId="47DBC3CD">
      <w:pPr>
        <w:pStyle w:val="2"/>
        <w:spacing w:line="400" w:lineRule="exact"/>
        <w:rPr>
          <w:rFonts w:hint="eastAsia" w:ascii="仿宋" w:hAnsi="仿宋" w:eastAsia="仿宋" w:cs="Times New Roman"/>
          <w:color w:val="000000"/>
          <w:kern w:val="0"/>
          <w:sz w:val="32"/>
          <w:szCs w:val="32"/>
          <w:lang w:bidi="ar"/>
        </w:rPr>
      </w:pPr>
    </w:p>
    <w:p w14:paraId="028BD1E5">
      <w:pPr>
        <w:pStyle w:val="3"/>
        <w:rPr>
          <w:rFonts w:hint="eastAsia" w:ascii="仿宋" w:hAnsi="仿宋" w:eastAsia="仿宋" w:cs="Times New Roman"/>
          <w:color w:val="000000"/>
          <w:kern w:val="0"/>
          <w:sz w:val="32"/>
          <w:szCs w:val="32"/>
          <w:lang w:bidi="ar"/>
        </w:rPr>
      </w:pPr>
    </w:p>
    <w:p w14:paraId="6860666F">
      <w:pPr>
        <w:rPr>
          <w:rFonts w:hint="eastAsia" w:ascii="仿宋" w:hAnsi="仿宋" w:eastAsia="仿宋" w:cs="Times New Roman"/>
          <w:color w:val="000000"/>
          <w:kern w:val="0"/>
          <w:sz w:val="32"/>
          <w:szCs w:val="32"/>
          <w:lang w:bidi="ar"/>
        </w:rPr>
      </w:pPr>
    </w:p>
    <w:p w14:paraId="5809264A">
      <w:pPr>
        <w:pStyle w:val="2"/>
        <w:rPr>
          <w:rFonts w:hint="eastAsia" w:ascii="仿宋" w:hAnsi="仿宋" w:eastAsia="仿宋" w:cs="Times New Roman"/>
          <w:color w:val="000000"/>
          <w:kern w:val="0"/>
          <w:sz w:val="32"/>
          <w:szCs w:val="32"/>
          <w:lang w:bidi="ar"/>
        </w:rPr>
      </w:pPr>
    </w:p>
    <w:p w14:paraId="47762AFA">
      <w:pPr>
        <w:pStyle w:val="3"/>
        <w:rPr>
          <w:rFonts w:hint="eastAsia"/>
        </w:rPr>
      </w:pPr>
    </w:p>
    <w:p w14:paraId="2414F549">
      <w:pPr>
        <w:pStyle w:val="3"/>
        <w:ind w:firstLine="480"/>
        <w:rPr>
          <w:lang w:bidi="ar"/>
        </w:rPr>
      </w:pPr>
    </w:p>
    <w:p w14:paraId="61E0BA0B">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0D9C495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7306682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株洲市渌口区龙船镇中心学校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bookmarkStart w:id="14" w:name="_GoBack"/>
      <w:bookmarkEnd w:id="14"/>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949E781">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73C8E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CE907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36D70352">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C3389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E3FE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B4F8B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D0C58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EC4DD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981A0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E9514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181C9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0E49104">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0B54D9">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EA95F3">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2C3A4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7F0AC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795D79">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48AF49">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F4FBA3">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CBCEFC">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B5362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8AB4E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1BC6FE">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FA59D1">
            <w:pPr>
              <w:jc w:val="center"/>
              <w:rPr>
                <w:rFonts w:ascii="仿宋" w:hAnsi="仿宋" w:eastAsia="仿宋" w:cs="Times New Roman"/>
                <w:color w:val="000000"/>
                <w:sz w:val="20"/>
                <w:szCs w:val="20"/>
              </w:rPr>
            </w:pPr>
          </w:p>
        </w:tc>
      </w:tr>
      <w:tr w14:paraId="51D01ED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4A679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BDF96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666E9D">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F939A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D2644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14D1B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3D7F3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4ECFC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07F50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797A2A">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3F694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59C4C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7ADC0FB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0822F596">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1CA73F65">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35103794">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74F6A502">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5713FCD">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4B8E019C">
            <w:pPr>
              <w:rPr>
                <w:rFonts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8D2476B">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65F4BF4">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DE3BB8D">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765F5445">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F75EA0C">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02493456">
            <w:pPr>
              <w:rPr>
                <w:rFonts w:ascii="仿宋" w:hAnsi="仿宋" w:eastAsia="仿宋" w:cs="Times New Roman"/>
                <w:color w:val="000000"/>
                <w:sz w:val="20"/>
                <w:szCs w:val="20"/>
              </w:rPr>
            </w:pPr>
          </w:p>
        </w:tc>
      </w:tr>
    </w:tbl>
    <w:p w14:paraId="3CA835A3">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268E0E1">
      <w:pPr>
        <w:pStyle w:val="15"/>
        <w:rPr>
          <w:rFonts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6949CF4A">
      <w:pPr>
        <w:pStyle w:val="15"/>
        <w:spacing w:line="640" w:lineRule="exact"/>
        <w:ind w:firstLine="522" w:firstLineChars="100"/>
        <w:jc w:val="center"/>
        <w:rPr>
          <w:rFonts w:ascii="仿宋" w:hAnsi="仿宋" w:eastAsia="仿宋" w:cs="仿宋"/>
          <w:b/>
          <w:bCs/>
          <w:sz w:val="52"/>
          <w:szCs w:val="52"/>
        </w:rPr>
      </w:pPr>
    </w:p>
    <w:p w14:paraId="27715C17">
      <w:pPr>
        <w:pStyle w:val="15"/>
        <w:spacing w:line="640" w:lineRule="exact"/>
        <w:ind w:firstLine="522" w:firstLineChars="100"/>
        <w:jc w:val="center"/>
        <w:rPr>
          <w:rFonts w:ascii="仿宋" w:hAnsi="仿宋" w:eastAsia="仿宋" w:cs="仿宋"/>
          <w:b/>
          <w:bCs/>
          <w:sz w:val="52"/>
          <w:szCs w:val="52"/>
        </w:rPr>
      </w:pPr>
    </w:p>
    <w:p w14:paraId="0AC8CCB8">
      <w:pPr>
        <w:pStyle w:val="15"/>
        <w:spacing w:line="640" w:lineRule="exact"/>
        <w:ind w:firstLine="522" w:firstLineChars="100"/>
        <w:jc w:val="center"/>
        <w:rPr>
          <w:rFonts w:ascii="仿宋" w:hAnsi="仿宋" w:eastAsia="仿宋" w:cs="仿宋"/>
          <w:b/>
          <w:bCs/>
          <w:sz w:val="52"/>
          <w:szCs w:val="52"/>
        </w:rPr>
      </w:pPr>
    </w:p>
    <w:p w14:paraId="6D3E7E41">
      <w:pPr>
        <w:pStyle w:val="15"/>
        <w:spacing w:line="640" w:lineRule="exact"/>
        <w:ind w:firstLine="522" w:firstLineChars="100"/>
        <w:jc w:val="center"/>
        <w:rPr>
          <w:rFonts w:ascii="仿宋" w:hAnsi="仿宋" w:eastAsia="仿宋" w:cs="仿宋"/>
          <w:b/>
          <w:bCs/>
          <w:sz w:val="52"/>
          <w:szCs w:val="52"/>
        </w:rPr>
      </w:pPr>
    </w:p>
    <w:p w14:paraId="7FED4B9D">
      <w:pPr>
        <w:pStyle w:val="15"/>
        <w:spacing w:line="640" w:lineRule="exact"/>
        <w:ind w:firstLine="522" w:firstLineChars="100"/>
        <w:jc w:val="center"/>
        <w:rPr>
          <w:rFonts w:ascii="仿宋" w:hAnsi="仿宋" w:eastAsia="仿宋" w:cs="仿宋"/>
          <w:b/>
          <w:bCs/>
          <w:sz w:val="52"/>
          <w:szCs w:val="52"/>
        </w:rPr>
      </w:pPr>
    </w:p>
    <w:p w14:paraId="0EBD2EFF">
      <w:pPr>
        <w:pStyle w:val="15"/>
        <w:spacing w:line="640" w:lineRule="exact"/>
        <w:ind w:firstLine="522" w:firstLineChars="100"/>
        <w:jc w:val="center"/>
        <w:rPr>
          <w:rFonts w:ascii="仿宋" w:hAnsi="仿宋" w:eastAsia="仿宋" w:cs="仿宋"/>
          <w:b/>
          <w:bCs/>
          <w:sz w:val="52"/>
          <w:szCs w:val="52"/>
        </w:rPr>
      </w:pPr>
    </w:p>
    <w:p w14:paraId="5722868E">
      <w:pPr>
        <w:pStyle w:val="15"/>
        <w:spacing w:line="640" w:lineRule="exact"/>
        <w:ind w:firstLine="522" w:firstLineChars="100"/>
        <w:jc w:val="center"/>
        <w:rPr>
          <w:rFonts w:ascii="仿宋" w:hAnsi="仿宋" w:eastAsia="仿宋" w:cs="仿宋"/>
          <w:b/>
          <w:bCs/>
          <w:sz w:val="52"/>
          <w:szCs w:val="52"/>
        </w:rPr>
      </w:pPr>
    </w:p>
    <w:p w14:paraId="3F23260B">
      <w:pPr>
        <w:pStyle w:val="15"/>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0EFFB5A6">
      <w:pPr>
        <w:pStyle w:val="15"/>
        <w:spacing w:line="640" w:lineRule="exact"/>
        <w:jc w:val="center"/>
        <w:rPr>
          <w:rFonts w:ascii="仿宋" w:hAnsi="仿宋" w:eastAsia="仿宋" w:cs="仿宋"/>
          <w:b/>
          <w:bCs/>
          <w:sz w:val="52"/>
          <w:szCs w:val="52"/>
        </w:rPr>
      </w:pPr>
    </w:p>
    <w:p w14:paraId="717E12EF">
      <w:pPr>
        <w:pStyle w:val="15"/>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2EBA6D01">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74990A53">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34942002">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2323.2</w:t>
      </w:r>
      <w:r>
        <w:rPr>
          <w:rFonts w:ascii="仿宋" w:hAnsi="仿宋" w:eastAsia="仿宋" w:cs="仿宋"/>
        </w:rPr>
        <w:t>万元。与上年相比，减少</w:t>
      </w:r>
      <w:r>
        <w:rPr>
          <w:rFonts w:hint="eastAsia" w:ascii="仿宋" w:hAnsi="仿宋" w:eastAsia="仿宋" w:cs="仿宋"/>
        </w:rPr>
        <w:t>97.55</w:t>
      </w:r>
      <w:r>
        <w:rPr>
          <w:rFonts w:ascii="仿宋" w:hAnsi="仿宋" w:eastAsia="仿宋" w:cs="仿宋"/>
        </w:rPr>
        <w:t>万元，</w:t>
      </w:r>
      <w:bookmarkStart w:id="10" w:name="OLE_LINK24"/>
      <w:bookmarkStart w:id="11" w:name="OLE_LINK25"/>
      <w:r>
        <w:rPr>
          <w:rFonts w:ascii="仿宋" w:hAnsi="仿宋" w:eastAsia="仿宋" w:cs="仿宋"/>
        </w:rPr>
        <w:t>降低</w:t>
      </w:r>
      <w:r>
        <w:rPr>
          <w:rFonts w:hint="eastAsia" w:ascii="仿宋" w:hAnsi="仿宋" w:eastAsia="仿宋" w:cs="仿宋"/>
        </w:rPr>
        <w:t>4</w:t>
      </w:r>
      <w:r>
        <w:rPr>
          <w:rFonts w:ascii="仿宋" w:hAnsi="仿宋" w:eastAsia="仿宋" w:cs="仿宋"/>
        </w:rPr>
        <w:t>%，</w:t>
      </w:r>
      <w:bookmarkStart w:id="12" w:name="OLE_LINK23"/>
      <w:bookmarkStart w:id="13" w:name="OLE_LINK22"/>
      <w:r>
        <w:rPr>
          <w:rFonts w:ascii="仿宋" w:hAnsi="仿宋" w:eastAsia="仿宋" w:cs="仿宋"/>
        </w:rPr>
        <w:t>主要是因为</w:t>
      </w:r>
      <w:r>
        <w:rPr>
          <w:rFonts w:hint="eastAsia" w:ascii="仿宋" w:hAnsi="仿宋" w:eastAsia="仿宋" w:cs="仿宋"/>
        </w:rPr>
        <w:t>学生人数减少。</w:t>
      </w:r>
      <w:bookmarkEnd w:id="10"/>
      <w:bookmarkEnd w:id="11"/>
      <w:bookmarkEnd w:id="12"/>
      <w:bookmarkEnd w:id="13"/>
    </w:p>
    <w:p w14:paraId="0D5E4E79">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03464440">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2323.2</w:t>
      </w:r>
      <w:r>
        <w:rPr>
          <w:rFonts w:ascii="仿宋" w:hAnsi="仿宋" w:eastAsia="仿宋" w:cs="仿宋"/>
        </w:rPr>
        <w:t>万元，其中：财政拨款收入</w:t>
      </w:r>
      <w:r>
        <w:rPr>
          <w:rFonts w:hint="eastAsia" w:ascii="仿宋" w:hAnsi="仿宋" w:eastAsia="仿宋" w:cs="仿宋"/>
        </w:rPr>
        <w:t>2200.4</w:t>
      </w:r>
      <w:r>
        <w:rPr>
          <w:rFonts w:ascii="仿宋" w:hAnsi="仿宋" w:eastAsia="仿宋" w:cs="仿宋"/>
        </w:rPr>
        <w:t>万元，占</w:t>
      </w:r>
      <w:r>
        <w:rPr>
          <w:rFonts w:hint="eastAsia" w:ascii="仿宋" w:hAnsi="仿宋" w:eastAsia="仿宋" w:cs="仿宋"/>
        </w:rPr>
        <w:t>94.71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122.8</w:t>
      </w:r>
      <w:r>
        <w:rPr>
          <w:rFonts w:ascii="仿宋" w:hAnsi="仿宋" w:eastAsia="仿宋" w:cs="仿宋"/>
        </w:rPr>
        <w:t>万元，占</w:t>
      </w:r>
      <w:r>
        <w:rPr>
          <w:rFonts w:hint="eastAsia" w:ascii="仿宋" w:hAnsi="仿宋" w:eastAsia="仿宋" w:cs="仿宋"/>
        </w:rPr>
        <w:t>5.29</w:t>
      </w:r>
      <w:r>
        <w:rPr>
          <w:rFonts w:ascii="仿宋" w:hAnsi="仿宋" w:eastAsia="仿宋" w:cs="仿宋"/>
        </w:rPr>
        <w:t xml:space="preserve"> %。</w:t>
      </w:r>
    </w:p>
    <w:p w14:paraId="0D77A70F">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3BE236E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2323.2</w:t>
      </w:r>
      <w:r>
        <w:rPr>
          <w:rFonts w:ascii="仿宋" w:hAnsi="仿宋" w:eastAsia="仿宋" w:cs="仿宋"/>
        </w:rPr>
        <w:t>万元，其中：基本支出</w:t>
      </w:r>
      <w:r>
        <w:rPr>
          <w:rFonts w:hint="eastAsia" w:ascii="仿宋" w:hAnsi="仿宋" w:eastAsia="仿宋" w:cs="仿宋"/>
        </w:rPr>
        <w:t>1823.53</w:t>
      </w:r>
      <w:r>
        <w:rPr>
          <w:rFonts w:ascii="仿宋" w:hAnsi="仿宋" w:eastAsia="仿宋" w:cs="仿宋"/>
        </w:rPr>
        <w:t>万元，占</w:t>
      </w:r>
      <w:r>
        <w:rPr>
          <w:rFonts w:hint="eastAsia" w:ascii="仿宋" w:hAnsi="仿宋" w:eastAsia="仿宋" w:cs="仿宋"/>
        </w:rPr>
        <w:t>78.49</w:t>
      </w:r>
      <w:r>
        <w:rPr>
          <w:rFonts w:ascii="仿宋" w:hAnsi="仿宋" w:eastAsia="仿宋" w:cs="仿宋"/>
        </w:rPr>
        <w:t>%；项目支出</w:t>
      </w:r>
      <w:r>
        <w:rPr>
          <w:rFonts w:hint="eastAsia" w:ascii="仿宋" w:hAnsi="仿宋" w:eastAsia="仿宋" w:cs="仿宋"/>
        </w:rPr>
        <w:t>499.67</w:t>
      </w:r>
      <w:r>
        <w:rPr>
          <w:rFonts w:ascii="仿宋" w:hAnsi="仿宋" w:eastAsia="仿宋" w:cs="仿宋"/>
        </w:rPr>
        <w:t>万元，占</w:t>
      </w:r>
      <w:r>
        <w:rPr>
          <w:rFonts w:hint="eastAsia" w:ascii="仿宋" w:hAnsi="仿宋" w:eastAsia="仿宋" w:cs="仿宋"/>
        </w:rPr>
        <w:t>21.51</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7DC1E32">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580AA7BE">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2200.4</w:t>
      </w:r>
      <w:r>
        <w:rPr>
          <w:rFonts w:ascii="仿宋" w:hAnsi="仿宋" w:eastAsia="仿宋" w:cs="仿宋"/>
        </w:rPr>
        <w:t>万元，与上年相比，减少</w:t>
      </w:r>
      <w:r>
        <w:rPr>
          <w:rFonts w:hint="eastAsia" w:ascii="仿宋" w:hAnsi="仿宋" w:eastAsia="仿宋" w:cs="仿宋"/>
        </w:rPr>
        <w:t>134.09</w:t>
      </w:r>
      <w:r>
        <w:rPr>
          <w:rFonts w:ascii="仿宋" w:hAnsi="仿宋" w:eastAsia="仿宋" w:cs="仿宋"/>
        </w:rPr>
        <w:t>万元,降低</w:t>
      </w:r>
      <w:r>
        <w:rPr>
          <w:rFonts w:hint="eastAsia" w:ascii="仿宋" w:hAnsi="仿宋" w:eastAsia="仿宋" w:cs="仿宋"/>
        </w:rPr>
        <w:t>6.1</w:t>
      </w:r>
      <w:r>
        <w:rPr>
          <w:rFonts w:ascii="仿宋" w:hAnsi="仿宋" w:eastAsia="仿宋" w:cs="仿宋"/>
        </w:rPr>
        <w:t>%，</w:t>
      </w:r>
      <w:r>
        <w:rPr>
          <w:rFonts w:hint="eastAsia" w:ascii="仿宋" w:hAnsi="仿宋" w:eastAsia="仿宋" w:cs="仿宋"/>
        </w:rPr>
        <w:t>主要是因为学生人数减少。</w:t>
      </w:r>
    </w:p>
    <w:p w14:paraId="6A707837">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74C8D729">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57C5D1D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2200.4</w:t>
      </w:r>
      <w:r>
        <w:rPr>
          <w:rFonts w:ascii="仿宋" w:hAnsi="仿宋" w:eastAsia="仿宋" w:cs="仿宋"/>
        </w:rPr>
        <w:t>万元，占本年支出合计的</w:t>
      </w:r>
      <w:r>
        <w:rPr>
          <w:rFonts w:hint="eastAsia" w:ascii="仿宋" w:hAnsi="仿宋" w:eastAsia="仿宋" w:cs="仿宋"/>
        </w:rPr>
        <w:t>94.71</w:t>
      </w:r>
      <w:r>
        <w:rPr>
          <w:rFonts w:ascii="仿宋" w:hAnsi="仿宋" w:eastAsia="仿宋" w:cs="仿宋"/>
        </w:rPr>
        <w:t xml:space="preserve"> %，与上年相比，财政拨款支出增加（减少）</w:t>
      </w:r>
      <w:r>
        <w:rPr>
          <w:rFonts w:hint="eastAsia" w:ascii="仿宋" w:hAnsi="仿宋" w:eastAsia="仿宋" w:cs="仿宋"/>
        </w:rPr>
        <w:t>97.55</w:t>
      </w:r>
      <w:r>
        <w:rPr>
          <w:rFonts w:ascii="仿宋" w:hAnsi="仿宋" w:eastAsia="仿宋" w:cs="仿宋"/>
        </w:rPr>
        <w:t>万元，降低</w:t>
      </w:r>
      <w:r>
        <w:rPr>
          <w:rFonts w:hint="eastAsia" w:ascii="仿宋" w:hAnsi="仿宋" w:eastAsia="仿宋" w:cs="仿宋"/>
        </w:rPr>
        <w:t>4</w:t>
      </w:r>
      <w:r>
        <w:rPr>
          <w:rFonts w:ascii="仿宋" w:hAnsi="仿宋" w:eastAsia="仿宋" w:cs="仿宋"/>
        </w:rPr>
        <w:t>%，主要是因为</w:t>
      </w:r>
      <w:r>
        <w:rPr>
          <w:rFonts w:hint="eastAsia" w:ascii="仿宋" w:hAnsi="仿宋" w:eastAsia="仿宋" w:cs="仿宋"/>
        </w:rPr>
        <w:t>学生人数减少。</w:t>
      </w:r>
    </w:p>
    <w:p w14:paraId="3BC8F807">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5D33ADE2">
      <w:pPr>
        <w:pStyle w:val="6"/>
        <w:tabs>
          <w:tab w:val="left" w:pos="3381"/>
          <w:tab w:val="left" w:pos="3864"/>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2200.4</w:t>
      </w:r>
      <w:r>
        <w:rPr>
          <w:rFonts w:ascii="仿宋" w:hAnsi="仿宋" w:eastAsia="仿宋" w:cs="仿宋"/>
        </w:rPr>
        <w:t>万元，主要用于以下方面：一般公共服务（类）支出</w:t>
      </w:r>
      <w:r>
        <w:rPr>
          <w:rFonts w:hint="eastAsia" w:ascii="仿宋" w:hAnsi="仿宋" w:eastAsia="仿宋" w:cs="仿宋"/>
        </w:rPr>
        <w:t>2</w:t>
      </w:r>
      <w:r>
        <w:rPr>
          <w:rFonts w:ascii="仿宋" w:hAnsi="仿宋" w:eastAsia="仿宋" w:cs="仿宋"/>
        </w:rPr>
        <w:t>万元，占</w:t>
      </w:r>
      <w:r>
        <w:rPr>
          <w:rFonts w:hint="eastAsia" w:ascii="仿宋" w:hAnsi="仿宋" w:eastAsia="仿宋" w:cs="仿宋"/>
        </w:rPr>
        <w:t>0.09</w:t>
      </w:r>
      <w:r>
        <w:rPr>
          <w:rFonts w:ascii="仿宋" w:hAnsi="仿宋" w:eastAsia="仿宋" w:cs="仿宋"/>
        </w:rPr>
        <w:t xml:space="preserve"> %；教育（类）支出</w:t>
      </w:r>
      <w:r>
        <w:rPr>
          <w:rFonts w:hint="eastAsia" w:ascii="仿宋" w:hAnsi="仿宋" w:eastAsia="仿宋" w:cs="仿宋"/>
        </w:rPr>
        <w:t>2198.4</w:t>
      </w:r>
      <w:r>
        <w:rPr>
          <w:rFonts w:ascii="仿宋" w:hAnsi="仿宋" w:eastAsia="仿宋" w:cs="仿宋"/>
        </w:rPr>
        <w:t>万元，占</w:t>
      </w:r>
      <w:r>
        <w:rPr>
          <w:rFonts w:hint="eastAsia" w:ascii="仿宋" w:hAnsi="仿宋" w:eastAsia="仿宋" w:cs="仿宋"/>
        </w:rPr>
        <w:t>99.91</w:t>
      </w:r>
      <w:r>
        <w:rPr>
          <w:rFonts w:ascii="仿宋" w:hAnsi="仿宋" w:eastAsia="仿宋" w:cs="仿宋"/>
        </w:rPr>
        <w:t xml:space="preserve"> %</w:t>
      </w:r>
      <w:r>
        <w:rPr>
          <w:rFonts w:hint="eastAsia" w:ascii="仿宋" w:hAnsi="仿宋" w:eastAsia="仿宋" w:cs="仿宋"/>
        </w:rPr>
        <w:t>。</w:t>
      </w:r>
    </w:p>
    <w:p w14:paraId="6B4E03CA">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42661C44">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2024年度财政拨款支出年初预算数为1783.8万元，支出决算数为2225.7万元，完成年初预算的124.8%，其中： </w:t>
      </w:r>
    </w:p>
    <w:p w14:paraId="4EE7A320">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1、教育支出（类）普通教育（款）学前教育（项） </w:t>
      </w:r>
    </w:p>
    <w:p w14:paraId="0F4A802D">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年初预算为0万元，支出决算为20.72万元，由于预算数为0万元，无法计算完成预算的百分比。决算数大于年初预算数的主要原因是：幼儿园增加了幼儿园位补助。 </w:t>
      </w:r>
    </w:p>
    <w:p w14:paraId="15B51FC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2、教育支出（类）普通教育（款）小学教育（项） </w:t>
      </w:r>
    </w:p>
    <w:p w14:paraId="44D9981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年初预算为0万元，支出决算为1767.3万元，完成年初预算的100%。决算数小于年初预算数的主要原因是：年度内教师减少了。 </w:t>
      </w:r>
    </w:p>
    <w:p w14:paraId="72742122">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3、教育支出（类）普通教育（款）初中教育（项） </w:t>
      </w:r>
    </w:p>
    <w:p w14:paraId="1F942ECD">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年初预算为0万元，支出决算为135.74万元，由于预算数为0万元，无法计算完成预算的百分比。决算数大于年初预算数的主要原因是：增加了教师绩效等。 </w:t>
      </w:r>
    </w:p>
    <w:p w14:paraId="4C88E97E">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4、教育支出（类）普通教育（款）其他普通教育支出（项） </w:t>
      </w:r>
    </w:p>
    <w:p w14:paraId="03129CDD">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年初预算为0万元，支出决算为37.05万元，由于预算数为0万元，无法计算完成预算的百分比。决算数大于年初预算数的主要原因是：学校增加了维修改造。 </w:t>
      </w:r>
    </w:p>
    <w:p w14:paraId="468DE226">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5、教育支出（类）教育费附加安排的支出（款）其他教育费附加安排的支出（项） </w:t>
      </w:r>
    </w:p>
    <w:p w14:paraId="66ACD83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年初预算为0万元，支出决算为15.27万元，由于预算数为0万元，无法计算完成预算的百分比。决算数大于年初预算数的主要原因是：学校增加了建设费用。 </w:t>
      </w:r>
    </w:p>
    <w:p w14:paraId="5B4873D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6、教育支出（类）其他教育支出（款）其他教育支出（项） </w:t>
      </w:r>
    </w:p>
    <w:p w14:paraId="003E97CA">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年初预算为0万元，支出决算为90.09万元，由于预算数为0万元，无法计算完成预算的百分比。决算数大于年初预算数的主要原因是：增加了教师住房公积金和其他工资福利。 </w:t>
      </w:r>
    </w:p>
    <w:p w14:paraId="1D530ED5">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 xml:space="preserve">7、科学技术支出（类）其他科学技术支出（款）其他科学技术支出（项） </w:t>
      </w:r>
    </w:p>
    <w:p w14:paraId="54E21259">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年初预算为0万元，支出决算为0.15万元，由于预算数为0万元，无法计算完成预算的百分比。决算数大于年初预算数的主要原因是：增加了其他商品和服务支出。</w:t>
      </w:r>
    </w:p>
    <w:p w14:paraId="6D0825B0">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7F4EBE1E">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b/>
        </w:rPr>
      </w:pPr>
      <w:r>
        <w:rPr>
          <w:rFonts w:hint="eastAsia" w:ascii="仿宋" w:hAnsi="仿宋" w:eastAsia="仿宋" w:cs="仿宋"/>
        </w:rPr>
        <w:t>2024年度一般公共预算财政拨款基本支出1823.53万元，其中：人员经费1785.81万元，占基本支出的97.93 %,主要包括基本工资、津贴补贴、奖金、伙食补助费。公用经费37.72万元，占基本支出的2.07 %，主要包括办公费、印刷费、咨询费、手续费。</w:t>
      </w:r>
      <w:r>
        <w:rPr>
          <w:rFonts w:ascii="仿宋" w:hAnsi="仿宋" w:eastAsia="仿宋" w:cs="仿宋"/>
          <w:b/>
        </w:rPr>
        <w:t>七、财政拨款“三公”经费支出决算情况说明</w:t>
      </w:r>
    </w:p>
    <w:p w14:paraId="39AC1E7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511AB37A">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2024年度“三公”经费财政拨款支出预算为0万元，支出决算为0万元，由于预算数为0万元，无法计算百分比，决算数与预算数一致，我单位严格按预算执行决算，因公出国（境）费支出与上年持平。其中：因公出国（境）费支出预算为0万元，支出决算为0万元，决算数与预算数一致，我单位严格按预算执行决算，因公出国（境）费支出与上年持平。</w:t>
      </w:r>
    </w:p>
    <w:p w14:paraId="32B1895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公务接待费支出预算为0万元，支出决算为0万元，决算数与预算数一致，我单位严格按预算执行决算，公务接待费支出与上年持平。</w:t>
      </w:r>
    </w:p>
    <w:p w14:paraId="06644B67">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公务用车购置费支出预算为0万元，支出决算为0万元，决算数与预算数一致，我单位严格按预算执行决算，公务用车购置费支出与上年持平。</w:t>
      </w:r>
    </w:p>
    <w:p w14:paraId="27E3A757">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公务用车运行维护费支出预算为0万元，支出决算为0万元，决算数与预算数一致，我单位严格按预算执行决算，公务用车运行维护费支出与上年持平。</w:t>
      </w:r>
    </w:p>
    <w:p w14:paraId="6DFA83B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（二）“三公”经费财政拨款支出决算具体情况说明</w:t>
      </w:r>
    </w:p>
    <w:p w14:paraId="1096B874">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三公”经费财政拨款支出决算中，公务接待费支出决算0万元，由于支出为0万元，无法计算百分比，因公出国（境）费支出决算0万元，由于支出为0万元，无法计算百分比，公务用车购置费及运行维护费支出决算0万元，由于支出为0万元，无法计算百分比。其中：</w:t>
      </w:r>
    </w:p>
    <w:p w14:paraId="722F2AF6">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1、因公出国（境）费支出决算为0万元，全年安排因公出国（境）团组0个，累计0人次，我单位2024年度无因公出国（境）费支出。</w:t>
      </w:r>
    </w:p>
    <w:p w14:paraId="38EC949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2、公务接待费支出决算为0万元，全年共接待来访团组0个、来宾0人次，我单位2024年度无公务接待费支出。</w:t>
      </w:r>
    </w:p>
    <w:p w14:paraId="4B15EC9D">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3、公务用车购置费及运行维护费支出决算为0万元，其中：公务用车购置费0万元，更新公务用车0辆。公务用车运行维护费0万元，截至2024年12月31日，我单位开支财政拨款的公务用车保有量为0辆。我单位2024年度无公务用车购置费及运行维护费支出。</w:t>
      </w:r>
    </w:p>
    <w:p w14:paraId="3E4B0196">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八、政府性基金预算收入支出决算情况</w:t>
      </w:r>
    </w:p>
    <w:p w14:paraId="50C58CB4">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2024年度年度没有政府性基金收入，也没有使用政府性基金安排的支出，并已公开空表。</w:t>
      </w:r>
    </w:p>
    <w:p w14:paraId="6FE75FF7">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九、关于机关运行经费支出说明</w:t>
      </w:r>
    </w:p>
    <w:p w14:paraId="0975704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本部门2024年度</w:t>
      </w:r>
      <w:r>
        <w:rPr>
          <w:rFonts w:hint="eastAsia"/>
          <w:color w:val="000000"/>
        </w:rPr>
        <w:t>公益一类事业单位，未纳入机关运行经费统计范围，</w:t>
      </w:r>
      <w:r>
        <w:rPr>
          <w:rStyle w:val="24"/>
        </w:rPr>
        <w:t>无机关</w:t>
      </w:r>
      <w:r>
        <w:t>运行经费。</w:t>
      </w:r>
    </w:p>
    <w:p w14:paraId="6230332D">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十、一般性支出情况说明</w:t>
      </w:r>
    </w:p>
    <w:p w14:paraId="2952F874">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2024年本部门会议费支出0万元，我单位2024年度无会议费支出；2024年本部门培训费支出0万元，我单位2024年度无培训费支出；未举办节庆、晚会、论坛、赛事等活动，支出0万元。</w:t>
      </w:r>
    </w:p>
    <w:p w14:paraId="7D2A1462">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十一、关于政府采购支出说明</w:t>
      </w:r>
    </w:p>
    <w:p w14:paraId="10332F52">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color w:val="000000"/>
        </w:rPr>
      </w:pPr>
      <w:r>
        <w:rPr>
          <w:rFonts w:hint="eastAsia" w:ascii="仿宋" w:hAnsi="仿宋" w:eastAsia="仿宋" w:cs="仿宋"/>
        </w:rPr>
        <w:t>本部门2024年度</w:t>
      </w:r>
      <w:r>
        <w:rPr>
          <w:rFonts w:hint="eastAsia"/>
          <w:color w:val="000000"/>
        </w:rPr>
        <w:t>政府采购支出总额</w:t>
      </w:r>
      <w:r>
        <w:rPr>
          <w:color w:val="000000"/>
        </w:rPr>
        <w:t>0</w:t>
      </w:r>
      <w:r>
        <w:rPr>
          <w:rFonts w:hint="eastAsia"/>
          <w:color w:val="000000"/>
        </w:rPr>
        <w:t>万元，其中：政府采购货物支出</w:t>
      </w:r>
      <w:r>
        <w:rPr>
          <w:color w:val="000000"/>
        </w:rPr>
        <w:t>0.2</w:t>
      </w:r>
      <w:r>
        <w:rPr>
          <w:rFonts w:hint="eastAsia"/>
          <w:color w:val="000000"/>
        </w:rPr>
        <w:t>万元、</w:t>
      </w:r>
      <w:r>
        <w:t>政府采购工程支出</w:t>
      </w:r>
      <w:r>
        <w:rPr>
          <w:color w:val="000000"/>
        </w:rPr>
        <w:t>0</w:t>
      </w:r>
      <w:r>
        <w:rPr>
          <w:rFonts w:hint="eastAsia"/>
          <w:color w:val="000000"/>
        </w:rPr>
        <w:t>万元、政府采购服务支出0万元。</w:t>
      </w:r>
      <w:r>
        <w:t>授予中小企业合同金额</w:t>
      </w:r>
      <w:r>
        <w:rPr>
          <w:color w:val="000000"/>
        </w:rPr>
        <w:t>0</w:t>
      </w:r>
      <w:r>
        <w:rPr>
          <w:rFonts w:hint="eastAsia"/>
          <w:color w:val="000000"/>
        </w:rPr>
        <w:t>万元，占政府采购支出总额的100%，其中：授予小</w:t>
      </w:r>
      <w:r>
        <w:rPr>
          <w:rStyle w:val="24"/>
          <w:rFonts w:hint="eastAsia"/>
          <w:color w:val="000000"/>
        </w:rPr>
        <w:t>微企业</w:t>
      </w:r>
      <w:r>
        <w:rPr>
          <w:rFonts w:hint="eastAsia"/>
          <w:color w:val="000000"/>
        </w:rPr>
        <w:t>合同金额0万元，占政府采购支出总额的100%。货物采购授予中小企业合同金额占货物支出金额的</w:t>
      </w:r>
      <w:r>
        <w:rPr>
          <w:rStyle w:val="23"/>
          <w:rFonts w:hint="eastAsia"/>
          <w:color w:val="000000"/>
        </w:rPr>
        <w:t>100</w:t>
      </w:r>
      <w:r>
        <w:rPr>
          <w:rFonts w:hint="eastAsia"/>
          <w:color w:val="000000"/>
        </w:rPr>
        <w:t>%，工程采购授予中小企业合同金额占工程支出金额的</w:t>
      </w:r>
      <w:r>
        <w:rPr>
          <w:rStyle w:val="23"/>
          <w:rFonts w:hint="eastAsia"/>
          <w:color w:val="000000"/>
        </w:rPr>
        <w:t>100</w:t>
      </w:r>
      <w:r>
        <w:rPr>
          <w:rFonts w:hint="eastAsia"/>
          <w:color w:val="000000"/>
        </w:rPr>
        <w:t>%，服务采购授予中小企业合同金额占服务支出金额的</w:t>
      </w:r>
      <w:r>
        <w:rPr>
          <w:rStyle w:val="23"/>
          <w:rFonts w:hint="eastAsia"/>
          <w:color w:val="000000"/>
        </w:rPr>
        <w:t>0</w:t>
      </w:r>
      <w:r>
        <w:rPr>
          <w:rFonts w:hint="eastAsia"/>
          <w:color w:val="000000"/>
        </w:rPr>
        <w:t>%。</w:t>
      </w:r>
    </w:p>
    <w:p w14:paraId="258868CD">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十二、关于国有资产占用情况说明</w:t>
      </w:r>
    </w:p>
    <w:p w14:paraId="01DB0070">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截至2024年12月31日，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p>
    <w:p w14:paraId="1866FB39">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hint="eastAsia" w:ascii="仿宋" w:hAnsi="仿宋" w:eastAsia="仿宋" w:cs="仿宋"/>
          <w:b/>
        </w:rPr>
        <w:t>十三、关于2024年度预算绩效情况的说明</w:t>
      </w:r>
    </w:p>
    <w:p w14:paraId="73B220AB">
      <w:pPr>
        <w:tabs>
          <w:tab w:val="left" w:pos="3381"/>
        </w:tabs>
        <w:overflowPunct w:val="0"/>
        <w:spacing w:before="15"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（一）绩效评价工作开展情况。</w:t>
      </w:r>
    </w:p>
    <w:p w14:paraId="51A76F8B">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hint="eastAsia" w:ascii="仿宋" w:hAnsi="仿宋" w:eastAsia="仿宋" w:cs="Times New Roman"/>
          <w:b/>
          <w:bCs/>
          <w:sz w:val="32"/>
          <w:szCs w:val="32"/>
        </w:rPr>
        <w:t>我</w:t>
      </w:r>
      <w:r>
        <w:rPr>
          <w:rFonts w:hint="eastAsia" w:ascii="仿宋" w:hAnsi="仿宋" w:eastAsia="仿宋" w:cs="仿宋"/>
          <w:sz w:val="32"/>
          <w:szCs w:val="32"/>
        </w:rPr>
        <w:t>单位深入贯彻党的二十大精神，认真落实上级决策部署，按照财政“大绩效”的管理理念，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w:t>
      </w:r>
    </w:p>
    <w:p w14:paraId="6B17C395">
      <w:pPr>
        <w:pStyle w:val="15"/>
        <w:spacing w:line="640" w:lineRule="exact"/>
        <w:jc w:val="center"/>
        <w:rPr>
          <w:rFonts w:ascii="仿宋" w:hAnsi="仿宋" w:eastAsia="仿宋" w:cs="Times New Roman"/>
          <w:sz w:val="72"/>
          <w:szCs w:val="72"/>
        </w:rPr>
      </w:pPr>
    </w:p>
    <w:p w14:paraId="4288B053">
      <w:pPr>
        <w:pStyle w:val="15"/>
        <w:spacing w:line="640" w:lineRule="exact"/>
        <w:jc w:val="center"/>
        <w:rPr>
          <w:rFonts w:ascii="仿宋" w:hAnsi="仿宋" w:eastAsia="仿宋" w:cs="Times New Roman"/>
          <w:sz w:val="72"/>
          <w:szCs w:val="72"/>
        </w:rPr>
      </w:pPr>
    </w:p>
    <w:p w14:paraId="5B9D6D0F">
      <w:pPr>
        <w:pStyle w:val="15"/>
        <w:spacing w:line="640" w:lineRule="exact"/>
        <w:jc w:val="center"/>
        <w:rPr>
          <w:rFonts w:ascii="仿宋" w:hAnsi="仿宋" w:eastAsia="仿宋" w:cs="Times New Roman"/>
          <w:sz w:val="72"/>
          <w:szCs w:val="72"/>
        </w:rPr>
      </w:pPr>
    </w:p>
    <w:p w14:paraId="6123BAB9">
      <w:pPr>
        <w:pStyle w:val="15"/>
        <w:spacing w:line="640" w:lineRule="exact"/>
        <w:jc w:val="center"/>
        <w:rPr>
          <w:rFonts w:ascii="仿宋" w:hAnsi="仿宋" w:eastAsia="仿宋" w:cs="Times New Roman"/>
          <w:sz w:val="72"/>
          <w:szCs w:val="72"/>
        </w:rPr>
      </w:pPr>
    </w:p>
    <w:p w14:paraId="151B4FA8">
      <w:pPr>
        <w:pStyle w:val="15"/>
        <w:spacing w:line="640" w:lineRule="exact"/>
        <w:jc w:val="center"/>
        <w:rPr>
          <w:rFonts w:ascii="仿宋" w:hAnsi="仿宋" w:eastAsia="仿宋" w:cs="Times New Roman"/>
          <w:sz w:val="72"/>
          <w:szCs w:val="72"/>
        </w:rPr>
      </w:pPr>
    </w:p>
    <w:p w14:paraId="0B0546B7">
      <w:pPr>
        <w:pStyle w:val="15"/>
        <w:spacing w:line="640" w:lineRule="exact"/>
        <w:jc w:val="center"/>
        <w:rPr>
          <w:rFonts w:ascii="仿宋" w:hAnsi="仿宋" w:eastAsia="仿宋" w:cs="Times New Roman"/>
          <w:sz w:val="72"/>
          <w:szCs w:val="72"/>
        </w:rPr>
      </w:pPr>
    </w:p>
    <w:p w14:paraId="6A990BB3">
      <w:pPr>
        <w:pStyle w:val="15"/>
        <w:spacing w:line="640" w:lineRule="exact"/>
        <w:jc w:val="center"/>
        <w:rPr>
          <w:rFonts w:ascii="仿宋" w:hAnsi="仿宋" w:eastAsia="仿宋" w:cs="Times New Roman"/>
          <w:sz w:val="72"/>
          <w:szCs w:val="72"/>
        </w:rPr>
      </w:pPr>
    </w:p>
    <w:p w14:paraId="42DE0C77">
      <w:pPr>
        <w:pStyle w:val="15"/>
        <w:spacing w:line="640" w:lineRule="exact"/>
        <w:jc w:val="center"/>
        <w:rPr>
          <w:rFonts w:ascii="仿宋" w:hAnsi="仿宋" w:eastAsia="仿宋" w:cs="Times New Roman"/>
          <w:sz w:val="72"/>
          <w:szCs w:val="72"/>
        </w:rPr>
      </w:pPr>
    </w:p>
    <w:p w14:paraId="77CC398C">
      <w:pPr>
        <w:pStyle w:val="15"/>
        <w:spacing w:line="640" w:lineRule="exact"/>
        <w:jc w:val="both"/>
        <w:rPr>
          <w:rFonts w:ascii="仿宋" w:hAnsi="仿宋" w:eastAsia="仿宋" w:cs="Times New Roman"/>
          <w:sz w:val="72"/>
          <w:szCs w:val="72"/>
        </w:rPr>
      </w:pPr>
    </w:p>
    <w:p w14:paraId="4A373AC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5D2009E">
      <w:pPr>
        <w:pStyle w:val="15"/>
        <w:spacing w:line="640" w:lineRule="exact"/>
        <w:jc w:val="both"/>
        <w:rPr>
          <w:rFonts w:ascii="仿宋" w:hAnsi="仿宋" w:eastAsia="仿宋" w:cs="Times New Roman"/>
          <w:sz w:val="32"/>
          <w:szCs w:val="32"/>
        </w:rPr>
      </w:pPr>
    </w:p>
    <w:p w14:paraId="0BE042F4">
      <w:pPr>
        <w:pStyle w:val="15"/>
        <w:spacing w:line="640" w:lineRule="exact"/>
        <w:jc w:val="center"/>
        <w:rPr>
          <w:rFonts w:ascii="仿宋" w:hAnsi="仿宋" w:eastAsia="仿宋" w:cs="Times New Roman"/>
          <w:sz w:val="32"/>
          <w:szCs w:val="32"/>
        </w:rPr>
      </w:pPr>
    </w:p>
    <w:p w14:paraId="1DD56627">
      <w:pPr>
        <w:pStyle w:val="15"/>
        <w:spacing w:line="640" w:lineRule="exact"/>
        <w:jc w:val="center"/>
        <w:rPr>
          <w:rFonts w:ascii="仿宋" w:hAnsi="仿宋" w:eastAsia="仿宋" w:cs="Times New Roman"/>
          <w:sz w:val="32"/>
          <w:szCs w:val="32"/>
        </w:rPr>
      </w:pPr>
    </w:p>
    <w:p w14:paraId="10D60171">
      <w:pPr>
        <w:pStyle w:val="15"/>
        <w:spacing w:line="640" w:lineRule="exact"/>
        <w:jc w:val="center"/>
        <w:rPr>
          <w:rFonts w:ascii="仿宋" w:hAnsi="仿宋" w:eastAsia="仿宋" w:cs="Times New Roman"/>
          <w:sz w:val="32"/>
          <w:szCs w:val="32"/>
        </w:rPr>
      </w:pPr>
    </w:p>
    <w:p w14:paraId="70430C08">
      <w:pPr>
        <w:pStyle w:val="15"/>
        <w:spacing w:line="640" w:lineRule="exact"/>
        <w:jc w:val="center"/>
        <w:rPr>
          <w:rFonts w:ascii="仿宋" w:hAnsi="仿宋" w:eastAsia="仿宋" w:cs="Times New Roman"/>
          <w:sz w:val="32"/>
          <w:szCs w:val="32"/>
        </w:rPr>
      </w:pPr>
    </w:p>
    <w:p w14:paraId="70BF3DF6">
      <w:pPr>
        <w:pStyle w:val="15"/>
        <w:spacing w:line="640" w:lineRule="exact"/>
        <w:jc w:val="center"/>
        <w:rPr>
          <w:rFonts w:ascii="仿宋" w:hAnsi="仿宋" w:eastAsia="仿宋" w:cs="Times New Roman"/>
          <w:sz w:val="32"/>
          <w:szCs w:val="32"/>
        </w:rPr>
      </w:pPr>
    </w:p>
    <w:p w14:paraId="30900256">
      <w:pPr>
        <w:pStyle w:val="15"/>
        <w:spacing w:line="640" w:lineRule="exact"/>
        <w:rPr>
          <w:rFonts w:ascii="仿宋" w:hAnsi="仿宋" w:eastAsia="仿宋" w:cs="Times New Roman"/>
          <w:sz w:val="32"/>
          <w:szCs w:val="32"/>
        </w:rPr>
      </w:pPr>
    </w:p>
    <w:p w14:paraId="32EB24D9">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E7D83B4">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1E0C81DD">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044FDBA">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29252FD3">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265EE97">
      <w:pPr>
        <w:pStyle w:val="15"/>
        <w:spacing w:line="640" w:lineRule="exact"/>
        <w:jc w:val="center"/>
        <w:rPr>
          <w:rFonts w:ascii="仿宋" w:hAnsi="仿宋" w:eastAsia="仿宋" w:cs="Times New Roman"/>
          <w:sz w:val="72"/>
          <w:szCs w:val="72"/>
        </w:rPr>
      </w:pPr>
    </w:p>
    <w:p w14:paraId="0038DC1E">
      <w:pPr>
        <w:pStyle w:val="15"/>
        <w:spacing w:line="640" w:lineRule="exact"/>
        <w:jc w:val="center"/>
        <w:rPr>
          <w:rFonts w:ascii="仿宋" w:hAnsi="仿宋" w:eastAsia="仿宋" w:cs="Times New Roman"/>
          <w:sz w:val="72"/>
          <w:szCs w:val="72"/>
        </w:rPr>
      </w:pPr>
    </w:p>
    <w:p w14:paraId="44EABBD8">
      <w:pPr>
        <w:pStyle w:val="15"/>
        <w:spacing w:line="640" w:lineRule="exact"/>
        <w:jc w:val="center"/>
        <w:rPr>
          <w:rFonts w:ascii="仿宋" w:hAnsi="仿宋" w:eastAsia="仿宋" w:cs="Times New Roman"/>
          <w:sz w:val="72"/>
          <w:szCs w:val="72"/>
        </w:rPr>
      </w:pPr>
    </w:p>
    <w:p w14:paraId="2063C353">
      <w:pPr>
        <w:pStyle w:val="15"/>
        <w:spacing w:line="640" w:lineRule="exact"/>
        <w:jc w:val="center"/>
        <w:rPr>
          <w:rFonts w:ascii="仿宋" w:hAnsi="仿宋" w:eastAsia="仿宋" w:cs="Times New Roman"/>
          <w:sz w:val="72"/>
          <w:szCs w:val="72"/>
        </w:rPr>
      </w:pPr>
    </w:p>
    <w:p w14:paraId="7AE1F876">
      <w:pPr>
        <w:pStyle w:val="15"/>
        <w:spacing w:line="640" w:lineRule="exact"/>
        <w:jc w:val="center"/>
        <w:rPr>
          <w:rFonts w:ascii="仿宋" w:hAnsi="仿宋" w:eastAsia="仿宋" w:cs="Times New Roman"/>
          <w:sz w:val="72"/>
          <w:szCs w:val="72"/>
        </w:rPr>
      </w:pPr>
    </w:p>
    <w:p w14:paraId="48142DB2">
      <w:pPr>
        <w:pStyle w:val="15"/>
        <w:spacing w:line="640" w:lineRule="exact"/>
        <w:jc w:val="center"/>
        <w:rPr>
          <w:rFonts w:ascii="仿宋" w:hAnsi="仿宋" w:eastAsia="仿宋" w:cs="Times New Roman"/>
          <w:sz w:val="72"/>
          <w:szCs w:val="72"/>
        </w:rPr>
      </w:pPr>
    </w:p>
    <w:p w14:paraId="16D40026">
      <w:pPr>
        <w:pStyle w:val="15"/>
        <w:spacing w:line="640" w:lineRule="exact"/>
        <w:jc w:val="center"/>
        <w:rPr>
          <w:rFonts w:ascii="仿宋" w:hAnsi="仿宋" w:eastAsia="仿宋" w:cs="Times New Roman"/>
          <w:sz w:val="72"/>
          <w:szCs w:val="72"/>
        </w:rPr>
      </w:pPr>
    </w:p>
    <w:p w14:paraId="4842F970">
      <w:pPr>
        <w:pStyle w:val="15"/>
        <w:spacing w:line="640" w:lineRule="exact"/>
        <w:jc w:val="center"/>
        <w:rPr>
          <w:rFonts w:ascii="仿宋" w:hAnsi="仿宋" w:eastAsia="仿宋" w:cs="Times New Roman"/>
          <w:sz w:val="72"/>
          <w:szCs w:val="72"/>
        </w:rPr>
      </w:pPr>
    </w:p>
    <w:p w14:paraId="2BE98EA4">
      <w:pPr>
        <w:pStyle w:val="15"/>
        <w:spacing w:line="640" w:lineRule="exact"/>
        <w:jc w:val="center"/>
        <w:rPr>
          <w:rFonts w:ascii="仿宋" w:hAnsi="仿宋" w:eastAsia="仿宋" w:cs="Times New Roman"/>
          <w:sz w:val="72"/>
          <w:szCs w:val="72"/>
        </w:rPr>
      </w:pPr>
    </w:p>
    <w:p w14:paraId="6868D7AF">
      <w:pPr>
        <w:pStyle w:val="15"/>
        <w:spacing w:line="640" w:lineRule="exact"/>
        <w:jc w:val="center"/>
        <w:rPr>
          <w:rFonts w:ascii="仿宋" w:hAnsi="仿宋" w:eastAsia="仿宋" w:cs="Times New Roman"/>
          <w:sz w:val="72"/>
          <w:szCs w:val="72"/>
        </w:rPr>
      </w:pPr>
    </w:p>
    <w:p w14:paraId="1EC5B299">
      <w:pPr>
        <w:pStyle w:val="15"/>
        <w:spacing w:line="640" w:lineRule="exact"/>
        <w:jc w:val="center"/>
        <w:rPr>
          <w:rFonts w:ascii="仿宋" w:hAnsi="仿宋" w:eastAsia="仿宋" w:cs="Times New Roman"/>
          <w:sz w:val="72"/>
          <w:szCs w:val="72"/>
        </w:rPr>
      </w:pPr>
    </w:p>
    <w:p w14:paraId="5E6FB3FA">
      <w:pPr>
        <w:pStyle w:val="15"/>
        <w:spacing w:line="640" w:lineRule="exact"/>
        <w:jc w:val="center"/>
        <w:rPr>
          <w:rFonts w:ascii="仿宋" w:hAnsi="仿宋" w:eastAsia="仿宋" w:cs="Times New Roman"/>
          <w:sz w:val="72"/>
          <w:szCs w:val="72"/>
        </w:rPr>
      </w:pPr>
    </w:p>
    <w:p w14:paraId="67C955AD">
      <w:pPr>
        <w:pStyle w:val="15"/>
        <w:spacing w:line="640" w:lineRule="exact"/>
        <w:jc w:val="center"/>
        <w:rPr>
          <w:rFonts w:ascii="仿宋" w:hAnsi="仿宋" w:eastAsia="仿宋" w:cs="Times New Roman"/>
          <w:sz w:val="72"/>
          <w:szCs w:val="72"/>
        </w:rPr>
      </w:pPr>
    </w:p>
    <w:p w14:paraId="245D704B">
      <w:pPr>
        <w:pStyle w:val="15"/>
        <w:spacing w:line="640" w:lineRule="exact"/>
        <w:jc w:val="center"/>
        <w:rPr>
          <w:rFonts w:ascii="仿宋" w:hAnsi="仿宋" w:eastAsia="仿宋" w:cs="Times New Roman"/>
          <w:sz w:val="72"/>
          <w:szCs w:val="72"/>
        </w:rPr>
      </w:pPr>
    </w:p>
    <w:p w14:paraId="46EA3FD2">
      <w:pPr>
        <w:pStyle w:val="15"/>
        <w:spacing w:line="640" w:lineRule="exact"/>
        <w:jc w:val="center"/>
        <w:rPr>
          <w:rFonts w:ascii="仿宋" w:hAnsi="仿宋" w:eastAsia="仿宋" w:cs="Times New Roman"/>
          <w:sz w:val="72"/>
          <w:szCs w:val="72"/>
        </w:rPr>
      </w:pPr>
    </w:p>
    <w:p w14:paraId="5EB7A2F9">
      <w:pPr>
        <w:pStyle w:val="15"/>
        <w:spacing w:line="640" w:lineRule="exact"/>
        <w:jc w:val="center"/>
        <w:rPr>
          <w:rFonts w:ascii="仿宋" w:hAnsi="仿宋" w:eastAsia="仿宋" w:cs="Times New Roman"/>
          <w:sz w:val="72"/>
          <w:szCs w:val="72"/>
        </w:rPr>
      </w:pPr>
    </w:p>
    <w:p w14:paraId="5D93E6AD">
      <w:pPr>
        <w:pStyle w:val="15"/>
        <w:spacing w:line="640" w:lineRule="exact"/>
        <w:jc w:val="center"/>
        <w:rPr>
          <w:rFonts w:ascii="仿宋" w:hAnsi="仿宋" w:eastAsia="仿宋" w:cs="Times New Roman"/>
          <w:sz w:val="72"/>
          <w:szCs w:val="72"/>
        </w:rPr>
      </w:pPr>
    </w:p>
    <w:p w14:paraId="6B70856F">
      <w:pPr>
        <w:pStyle w:val="15"/>
        <w:spacing w:line="640" w:lineRule="exact"/>
        <w:jc w:val="center"/>
        <w:rPr>
          <w:rFonts w:ascii="仿宋" w:hAnsi="仿宋" w:eastAsia="仿宋" w:cs="Times New Roman"/>
          <w:sz w:val="72"/>
          <w:szCs w:val="72"/>
        </w:rPr>
      </w:pPr>
    </w:p>
    <w:p w14:paraId="3C61AAD1">
      <w:pPr>
        <w:pStyle w:val="15"/>
        <w:spacing w:line="640" w:lineRule="exact"/>
        <w:jc w:val="center"/>
        <w:rPr>
          <w:rFonts w:ascii="仿宋" w:hAnsi="仿宋" w:eastAsia="仿宋" w:cs="Times New Roman"/>
          <w:sz w:val="72"/>
          <w:szCs w:val="72"/>
        </w:rPr>
      </w:pPr>
    </w:p>
    <w:p w14:paraId="63F186F0">
      <w:pPr>
        <w:pStyle w:val="15"/>
        <w:spacing w:line="640" w:lineRule="exact"/>
        <w:jc w:val="both"/>
        <w:rPr>
          <w:rFonts w:ascii="仿宋" w:hAnsi="仿宋" w:eastAsia="仿宋" w:cs="Times New Roman"/>
          <w:sz w:val="72"/>
          <w:szCs w:val="72"/>
        </w:rPr>
      </w:pPr>
    </w:p>
    <w:p w14:paraId="2BBAC441">
      <w:pPr>
        <w:pStyle w:val="15"/>
        <w:jc w:val="center"/>
        <w:rPr>
          <w:rFonts w:ascii="仿宋" w:hAnsi="仿宋" w:eastAsia="仿宋" w:cs="仿宋"/>
          <w:b/>
          <w:bCs/>
          <w:sz w:val="52"/>
          <w:szCs w:val="52"/>
        </w:rPr>
      </w:pPr>
      <w:r>
        <w:rPr>
          <w:rFonts w:ascii="仿宋" w:hAnsi="仿宋" w:eastAsia="仿宋" w:cs="仿宋"/>
          <w:b/>
          <w:bCs/>
          <w:sz w:val="52"/>
          <w:szCs w:val="52"/>
        </w:rPr>
        <w:t>第五部分</w:t>
      </w:r>
    </w:p>
    <w:p w14:paraId="039E5B51">
      <w:pPr>
        <w:pStyle w:val="5"/>
        <w:ind w:firstLine="0"/>
        <w:jc w:val="center"/>
        <w:rPr>
          <w:rFonts w:ascii="仿宋" w:hAnsi="仿宋" w:eastAsia="仿宋"/>
          <w:sz w:val="52"/>
          <w:szCs w:val="52"/>
        </w:rPr>
      </w:pPr>
    </w:p>
    <w:p w14:paraId="27507FF4">
      <w:pPr>
        <w:pStyle w:val="5"/>
        <w:ind w:firstLine="0"/>
        <w:jc w:val="center"/>
        <w:rPr>
          <w:rFonts w:ascii="仿宋" w:hAnsi="仿宋" w:eastAsia="仿宋"/>
          <w:b/>
          <w:bCs/>
          <w:sz w:val="52"/>
          <w:szCs w:val="52"/>
        </w:rPr>
      </w:pPr>
      <w:r>
        <w:rPr>
          <w:rFonts w:ascii="仿宋" w:hAnsi="仿宋" w:eastAsia="仿宋"/>
          <w:b/>
          <w:bCs/>
          <w:sz w:val="52"/>
          <w:szCs w:val="52"/>
        </w:rPr>
        <w:t>附 件</w:t>
      </w:r>
    </w:p>
    <w:p w14:paraId="4237FBC3">
      <w:pPr>
        <w:pStyle w:val="15"/>
        <w:spacing w:line="640" w:lineRule="exact"/>
        <w:jc w:val="center"/>
        <w:rPr>
          <w:rFonts w:ascii="仿宋" w:hAnsi="仿宋" w:eastAsia="仿宋" w:cs="Times New Roman"/>
          <w:sz w:val="52"/>
          <w:szCs w:val="52"/>
        </w:rPr>
      </w:pPr>
    </w:p>
    <w:p w14:paraId="1DF62C44">
      <w:pPr>
        <w:pStyle w:val="15"/>
        <w:spacing w:line="640" w:lineRule="exact"/>
        <w:jc w:val="center"/>
        <w:rPr>
          <w:rFonts w:ascii="仿宋" w:hAnsi="仿宋" w:eastAsia="仿宋" w:cs="Times New Roman"/>
          <w:sz w:val="52"/>
          <w:szCs w:val="52"/>
        </w:rPr>
      </w:pPr>
    </w:p>
    <w:p w14:paraId="7405EEB1">
      <w:pPr>
        <w:pStyle w:val="15"/>
        <w:spacing w:line="640" w:lineRule="exact"/>
        <w:jc w:val="center"/>
        <w:rPr>
          <w:rFonts w:ascii="仿宋" w:hAnsi="仿宋" w:eastAsia="仿宋" w:cs="Times New Roman"/>
          <w:sz w:val="52"/>
          <w:szCs w:val="52"/>
        </w:rPr>
      </w:pPr>
    </w:p>
    <w:p w14:paraId="04A1ADE6">
      <w:pPr>
        <w:pStyle w:val="15"/>
        <w:spacing w:line="640" w:lineRule="exact"/>
        <w:jc w:val="center"/>
        <w:rPr>
          <w:rFonts w:ascii="仿宋" w:hAnsi="仿宋" w:eastAsia="仿宋" w:cs="Times New Roman"/>
          <w:sz w:val="52"/>
          <w:szCs w:val="52"/>
        </w:rPr>
      </w:pPr>
    </w:p>
    <w:p w14:paraId="0A350013">
      <w:pPr>
        <w:pStyle w:val="15"/>
        <w:spacing w:line="640" w:lineRule="exact"/>
        <w:jc w:val="center"/>
        <w:rPr>
          <w:rFonts w:ascii="仿宋" w:hAnsi="仿宋" w:eastAsia="仿宋" w:cs="Times New Roman"/>
          <w:sz w:val="52"/>
          <w:szCs w:val="52"/>
        </w:rPr>
      </w:pPr>
    </w:p>
    <w:p w14:paraId="267275CC">
      <w:pPr>
        <w:pStyle w:val="15"/>
        <w:spacing w:line="640" w:lineRule="exact"/>
        <w:jc w:val="center"/>
        <w:rPr>
          <w:rFonts w:ascii="仿宋" w:hAnsi="仿宋" w:eastAsia="仿宋" w:cs="Times New Roman"/>
          <w:sz w:val="52"/>
          <w:szCs w:val="52"/>
        </w:rPr>
      </w:pPr>
    </w:p>
    <w:p w14:paraId="1C9195CB">
      <w:pPr>
        <w:pStyle w:val="15"/>
        <w:spacing w:line="640" w:lineRule="exact"/>
        <w:jc w:val="center"/>
        <w:rPr>
          <w:rFonts w:ascii="仿宋" w:hAnsi="仿宋" w:eastAsia="仿宋" w:cs="Times New Roman"/>
          <w:sz w:val="52"/>
          <w:szCs w:val="52"/>
        </w:rPr>
      </w:pPr>
    </w:p>
    <w:p w14:paraId="06C9DB02">
      <w:pPr>
        <w:pStyle w:val="15"/>
        <w:spacing w:line="640" w:lineRule="exact"/>
        <w:jc w:val="center"/>
        <w:rPr>
          <w:rFonts w:ascii="仿宋" w:hAnsi="仿宋" w:eastAsia="仿宋" w:cs="Times New Roman"/>
          <w:sz w:val="52"/>
          <w:szCs w:val="52"/>
        </w:rPr>
      </w:pPr>
    </w:p>
    <w:p w14:paraId="3FA99E5A">
      <w:pPr>
        <w:pStyle w:val="15"/>
        <w:spacing w:line="640" w:lineRule="exact"/>
        <w:jc w:val="center"/>
        <w:rPr>
          <w:rFonts w:ascii="仿宋" w:hAnsi="仿宋" w:eastAsia="仿宋" w:cs="Times New Roman"/>
          <w:sz w:val="52"/>
          <w:szCs w:val="52"/>
        </w:rPr>
      </w:pPr>
    </w:p>
    <w:p w14:paraId="338B13B3">
      <w:pPr>
        <w:pStyle w:val="15"/>
        <w:spacing w:line="640" w:lineRule="exact"/>
        <w:jc w:val="center"/>
        <w:rPr>
          <w:rFonts w:ascii="仿宋" w:hAnsi="仿宋" w:eastAsia="仿宋" w:cs="Times New Roman"/>
          <w:sz w:val="52"/>
          <w:szCs w:val="52"/>
        </w:rPr>
      </w:pPr>
    </w:p>
    <w:p w14:paraId="57203A8F">
      <w:pPr>
        <w:spacing w:line="640" w:lineRule="exact"/>
        <w:rPr>
          <w:rFonts w:ascii="仿宋" w:hAnsi="仿宋" w:eastAsia="仿宋" w:cs="Times New Roman"/>
          <w:sz w:val="72"/>
          <w:szCs w:val="72"/>
        </w:rPr>
      </w:pPr>
    </w:p>
    <w:p w14:paraId="11C261C3">
      <w:pPr>
        <w:pStyle w:val="15"/>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001293C">
      <w:pPr>
        <w:pStyle w:val="15"/>
        <w:jc w:val="center"/>
        <w:rPr>
          <w:rFonts w:ascii="仿宋" w:hAnsi="仿宋" w:eastAsia="仿宋" w:cs="Times New Roman"/>
          <w:sz w:val="72"/>
          <w:szCs w:val="72"/>
        </w:rPr>
      </w:pPr>
    </w:p>
    <w:p w14:paraId="16A99AD0">
      <w:pPr>
        <w:pStyle w:val="15"/>
        <w:jc w:val="center"/>
        <w:rPr>
          <w:rFonts w:ascii="仿宋" w:hAnsi="仿宋" w:eastAsia="仿宋" w:cs="Times New Roman"/>
          <w:sz w:val="72"/>
          <w:szCs w:val="72"/>
        </w:rPr>
      </w:pPr>
    </w:p>
    <w:p w14:paraId="55FCF854">
      <w:pPr>
        <w:jc w:val="left"/>
        <w:rPr>
          <w:rFonts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AFA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ED5F2">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22</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E3F2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A95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B633E"/>
    <w:rsid w:val="002E0A30"/>
    <w:rsid w:val="002F4E0B"/>
    <w:rsid w:val="0030077D"/>
    <w:rsid w:val="003055F0"/>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B6E40"/>
    <w:rsid w:val="005C64B3"/>
    <w:rsid w:val="005D4D55"/>
    <w:rsid w:val="005E0E6C"/>
    <w:rsid w:val="005E2CFB"/>
    <w:rsid w:val="005F2103"/>
    <w:rsid w:val="005F2338"/>
    <w:rsid w:val="005F3D1C"/>
    <w:rsid w:val="005F4189"/>
    <w:rsid w:val="005F6968"/>
    <w:rsid w:val="005F6D59"/>
    <w:rsid w:val="006041C0"/>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C17EB"/>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08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412F"/>
    <w:rsid w:val="00CA522E"/>
    <w:rsid w:val="00CD02FD"/>
    <w:rsid w:val="00CD5210"/>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64C45"/>
    <w:rsid w:val="00F74360"/>
    <w:rsid w:val="00F85A15"/>
    <w:rsid w:val="00FB462F"/>
    <w:rsid w:val="00FC1CD2"/>
    <w:rsid w:val="00FE16FA"/>
    <w:rsid w:val="00FE328A"/>
    <w:rsid w:val="00FE6269"/>
    <w:rsid w:val="00FF40F5"/>
    <w:rsid w:val="00FF5CD6"/>
    <w:rsid w:val="0B5736CE"/>
    <w:rsid w:val="0F1467D4"/>
    <w:rsid w:val="1D97DEFF"/>
    <w:rsid w:val="1DFF72E5"/>
    <w:rsid w:val="1EFC6F07"/>
    <w:rsid w:val="2FDF85B8"/>
    <w:rsid w:val="2FFFEE04"/>
    <w:rsid w:val="34DF85B0"/>
    <w:rsid w:val="39E41C02"/>
    <w:rsid w:val="3B8F36BC"/>
    <w:rsid w:val="3C2531F5"/>
    <w:rsid w:val="3CE71D53"/>
    <w:rsid w:val="3D7E7685"/>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6"/>
    <w:qFormat/>
    <w:uiPriority w:val="1"/>
    <w:rPr>
      <w:rFonts w:ascii="Calibri" w:hAnsi="Calibri"/>
      <w:kern w:val="2"/>
      <w:sz w:val="32"/>
      <w:szCs w:val="32"/>
    </w:rPr>
  </w:style>
  <w:style w:type="paragraph" w:customStyle="1" w:styleId="22">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peoplefilling"/>
    <w:basedOn w:val="12"/>
    <w:qFormat/>
    <w:uiPriority w:val="0"/>
  </w:style>
  <w:style w:type="character" w:customStyle="1" w:styleId="24">
    <w:name w:val="grame"/>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6BC1-677E-4E69-BCDC-523D5D551C1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808</Words>
  <Characters>821</Characters>
  <Lines>86</Lines>
  <Paragraphs>24</Paragraphs>
  <TotalTime>56</TotalTime>
  <ScaleCrop>false</ScaleCrop>
  <LinksUpToDate>false</LinksUpToDate>
  <CharactersWithSpaces>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2025-10-11T14:36:00Z</dcterms:created>
  <dc:creator>11797</dc:creator>
  <cp:lastModifiedBy>松哥</cp:lastModifiedBy>
  <cp:lastPrinted>2024-08-08T18:20:00Z</cp:lastPrinted>
  <dcterms:modified xsi:type="dcterms:W3CDTF">2025-10-24T08:55:18Z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8494A852B510498CADD4854B97B55952_13</vt:lpwstr>
  </property>
  <property fmtid="{D5CDD505-2E9C-101B-9397-08002B2CF9AE}" pid="4" name="KSOTemplateDocerSaveRecord">
    <vt:lpwstr>eyJoZGlkIjoiNjcyYjg2ZDVmZTlmMjUwYjVkMTMwNWU1OGYxNWE5NGEiLCJ1c2VySWQiOiIzMjEzMzU1MTEifQ==</vt:lpwstr>
  </property>
</Properties>
</file>