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95B90">
      <w:pPr>
        <w:spacing w:line="560" w:lineRule="exact"/>
        <w:ind w:firstLine="883" w:firstLineChars="200"/>
        <w:jc w:val="center"/>
        <w:rPr>
          <w:rFonts w:ascii="宋体" w:hAnsi="宋体" w:cs="黑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黑体"/>
          <w:b/>
          <w:color w:val="000000"/>
          <w:kern w:val="0"/>
          <w:sz w:val="44"/>
          <w:szCs w:val="44"/>
        </w:rPr>
        <w:t>202</w:t>
      </w:r>
      <w:r>
        <w:rPr>
          <w:rFonts w:hint="eastAsia" w:ascii="宋体" w:hAnsi="宋体" w:cs="黑体"/>
          <w:b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宋体" w:hAnsi="宋体" w:cs="黑体"/>
          <w:b/>
          <w:color w:val="000000"/>
          <w:kern w:val="0"/>
          <w:sz w:val="44"/>
          <w:szCs w:val="44"/>
        </w:rPr>
        <w:t>年度部门整体支出绩效评价报告</w:t>
      </w:r>
    </w:p>
    <w:p w14:paraId="03E48FC2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一、预算单位基本情况</w:t>
      </w:r>
    </w:p>
    <w:p w14:paraId="57CF1F61">
      <w:pPr>
        <w:widowControl/>
        <w:spacing w:line="600" w:lineRule="exact"/>
        <w:ind w:firstLine="640" w:firstLineChars="200"/>
        <w:rPr>
          <w:rFonts w:ascii="仿宋_GB2312" w:hAnsi="宋体" w:eastAsia="仿宋_GB2312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本部门负责学前教育教学工作，年初预算共有编制人数16人，实有人数2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人。共有内设4个室，分别为：</w:t>
      </w:r>
      <w:r>
        <w:rPr>
          <w:rFonts w:ascii="楷体_GB2312" w:hAnsi="楷体_GB2312"/>
          <w:bCs/>
          <w:kern w:val="0"/>
          <w:sz w:val="32"/>
          <w:szCs w:val="32"/>
        </w:rPr>
        <w:t>办公室、</w:t>
      </w:r>
      <w:r>
        <w:rPr>
          <w:rFonts w:hint="eastAsia" w:ascii="楷体_GB2312" w:hAnsi="楷体_GB2312"/>
          <w:bCs/>
          <w:kern w:val="0"/>
          <w:sz w:val="32"/>
          <w:szCs w:val="32"/>
        </w:rPr>
        <w:t>后勤</w:t>
      </w:r>
      <w:r>
        <w:rPr>
          <w:rFonts w:ascii="楷体_GB2312" w:hAnsi="楷体_GB2312"/>
          <w:bCs/>
          <w:kern w:val="0"/>
          <w:sz w:val="32"/>
          <w:szCs w:val="32"/>
        </w:rPr>
        <w:t>室、教研室、保育室。</w:t>
      </w:r>
    </w:p>
    <w:p w14:paraId="18D8C655">
      <w:pPr>
        <w:widowControl/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二、一般公共预算支出情况</w:t>
      </w:r>
    </w:p>
    <w:p w14:paraId="06436DC1">
      <w:pPr>
        <w:pStyle w:val="4"/>
        <w:spacing w:line="600" w:lineRule="exact"/>
        <w:ind w:firstLine="643"/>
        <w:rPr>
          <w:rFonts w:ascii="Times New Roman" w:hAnsi="Times New Roman"/>
          <w:b/>
          <w:sz w:val="32"/>
          <w:szCs w:val="32"/>
        </w:rPr>
      </w:pPr>
      <w:r>
        <w:rPr>
          <w:rFonts w:ascii="楷体_GB2312" w:hAnsi="楷体_GB2312" w:eastAsia="楷体_GB2312"/>
          <w:b/>
          <w:sz w:val="32"/>
          <w:szCs w:val="32"/>
        </w:rPr>
        <w:t>（一）基本支出情况</w:t>
      </w:r>
    </w:p>
    <w:p w14:paraId="2A9C5E08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渌口区机关幼儿园202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年有3个基本支出，分别为：人员经费支出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367.98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元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、单位基础运行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159.56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万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元 、新园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设备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投入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106.66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万。</w:t>
      </w:r>
    </w:p>
    <w:p w14:paraId="7ACD1D91">
      <w:pPr>
        <w:pStyle w:val="4"/>
        <w:spacing w:line="600" w:lineRule="exact"/>
        <w:ind w:firstLine="643"/>
        <w:rPr>
          <w:rFonts w:ascii="Times New Roman" w:hAnsi="Times New Roman"/>
          <w:b/>
          <w:sz w:val="32"/>
          <w:szCs w:val="32"/>
        </w:rPr>
      </w:pPr>
      <w:r>
        <w:rPr>
          <w:rFonts w:ascii="楷体_GB2312" w:hAnsi="楷体_GB2312" w:eastAsia="楷体_GB2312"/>
          <w:b/>
          <w:sz w:val="32"/>
          <w:szCs w:val="32"/>
        </w:rPr>
        <w:t>（二）项目支出情况</w:t>
      </w:r>
      <w:r>
        <w:rPr>
          <w:rFonts w:ascii="楷体_GB2312" w:hAnsi="楷体_GB2312"/>
          <w:b/>
          <w:sz w:val="32"/>
          <w:szCs w:val="32"/>
        </w:rPr>
        <w:t>：本单位无项目支出</w:t>
      </w:r>
    </w:p>
    <w:p w14:paraId="59847C02">
      <w:pPr>
        <w:spacing w:line="60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三、部门整体支出绩效情况</w:t>
      </w:r>
    </w:p>
    <w:p w14:paraId="7F5AF87E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1.产出指标完成情况</w:t>
      </w:r>
    </w:p>
    <w:p w14:paraId="1C4837EA">
      <w:pPr>
        <w:adjustRightInd w:val="0"/>
        <w:snapToGrid w:val="0"/>
        <w:spacing w:line="560" w:lineRule="exact"/>
        <w:ind w:firstLine="640" w:firstLineChars="200"/>
        <w:jc w:val="left"/>
        <w:rPr>
          <w:rFonts w:hint="default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（1）数量指标。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幼儿培育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/>
        </w:rPr>
        <w:t>数528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预算指标支付率100%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家长开放日活动3次、完成教学论文撰写篇8篇、开放班级数19个。</w:t>
      </w:r>
    </w:p>
    <w:p w14:paraId="1B942E65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（2）质量指标。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项目完成合格率100%、幼儿评估合格率100%、教师年度考核合格达标率100%</w:t>
      </w:r>
    </w:p>
    <w:p w14:paraId="28161431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(3)时效指标。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人员经费按期支付率100%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。</w:t>
      </w:r>
    </w:p>
    <w:p w14:paraId="3416B679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（4）成本指标。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人员经费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投入为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367.98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万元,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公用经费投入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为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266.22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万元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。</w:t>
      </w:r>
    </w:p>
    <w:p w14:paraId="63D4DFD1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2、效益指标完成情况分析</w:t>
      </w:r>
    </w:p>
    <w:p w14:paraId="5335487A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）社会效益。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学校安全运转无任何违规现象、学校教育教学质量稳步提升</w:t>
      </w:r>
    </w:p>
    <w:p w14:paraId="07A4FA26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）生态效益。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教育教研及创新氛围有效形成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。</w:t>
      </w:r>
    </w:p>
    <w:p w14:paraId="61CF3789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3.满意度指标完成情况分析。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主管部门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满意度达9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%以上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家长及幼儿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满意度达9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%以上</w:t>
      </w: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  <w:t>。</w:t>
      </w:r>
    </w:p>
    <w:p w14:paraId="7F32FA2D">
      <w:pPr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黑体"/>
          <w:color w:val="000000"/>
          <w:kern w:val="0"/>
          <w:sz w:val="32"/>
          <w:szCs w:val="32"/>
          <w:lang w:eastAsia="zh-CN"/>
        </w:rPr>
      </w:pPr>
    </w:p>
    <w:p w14:paraId="64058DB0">
      <w:pPr>
        <w:pStyle w:val="4"/>
        <w:spacing w:line="600" w:lineRule="exact"/>
        <w:ind w:firstLine="640"/>
        <w:rPr>
          <w:rFonts w:ascii="Times New Roman" w:hAnsi="Times New Roman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四、存在的问题及原因分析</w:t>
      </w:r>
    </w:p>
    <w:p w14:paraId="3FE4F7E3">
      <w:pPr>
        <w:ind w:firstLine="640" w:firstLineChars="200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无</w:t>
      </w:r>
      <w:bookmarkStart w:id="0" w:name="_GoBack"/>
      <w:bookmarkEnd w:id="0"/>
    </w:p>
    <w:p w14:paraId="10DD93AD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五、下一步改进措施</w:t>
      </w:r>
    </w:p>
    <w:p w14:paraId="7B1C0557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规范项目财务管理,督促教育项目单位进一步对完善财务管理制度，规范资金支出，同时加强项目过程管理。</w:t>
      </w:r>
    </w:p>
    <w:p w14:paraId="067C4DB7">
      <w:pPr>
        <w:adjustRightInd w:val="0"/>
        <w:snapToGrid w:val="0"/>
        <w:spacing w:line="560" w:lineRule="exact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六、绩效自评结果拟应用和公开情况</w:t>
      </w:r>
    </w:p>
    <w:p w14:paraId="5F7DD6BC">
      <w:pPr>
        <w:adjustRightInd w:val="0"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黑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kern w:val="0"/>
          <w:sz w:val="32"/>
          <w:szCs w:val="32"/>
        </w:rPr>
        <w:t>绩效自评结果良好，所有项目信息在学校公开，接受互联网+监督和社会监督。</w:t>
      </w:r>
    </w:p>
    <w:p w14:paraId="24A2A4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jNjMwZmM0MTc3N2E4Y2JjZWQ3Y2ZkZDBlMjhmZmMifQ=="/>
  </w:docVars>
  <w:rsids>
    <w:rsidRoot w:val="008D1D3E"/>
    <w:rsid w:val="000A6D01"/>
    <w:rsid w:val="0058668D"/>
    <w:rsid w:val="006B5045"/>
    <w:rsid w:val="008D1D3E"/>
    <w:rsid w:val="00D074FF"/>
    <w:rsid w:val="0C7F6423"/>
    <w:rsid w:val="1DA6331A"/>
    <w:rsid w:val="28BB7505"/>
    <w:rsid w:val="6E764C53"/>
    <w:rsid w:val="7BC8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652</Words>
  <Characters>716</Characters>
  <Lines>5</Lines>
  <Paragraphs>1</Paragraphs>
  <TotalTime>27</TotalTime>
  <ScaleCrop>false</ScaleCrop>
  <LinksUpToDate>false</LinksUpToDate>
  <CharactersWithSpaces>718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2023-04-04T00:53:00Z</dcterms:created>
  <dc:creator>user3</dc:creator>
  <cp:lastModifiedBy>张桂霞</cp:lastModifiedBy>
  <cp:lastPrinted>2024-05-06T02:30:00Z</cp:lastPrinted>
  <dcterms:modified xsi:type="dcterms:W3CDTF">2025-10-14T08:10:39Z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8E7257EEC8704541ADB381E4485B70EB_12</vt:lpwstr>
  </property>
  <property fmtid="{D5CDD505-2E9C-101B-9397-08002B2CF9AE}" pid="4" name="KSOTemplateDocerSaveRecord">
    <vt:lpwstr>eyJoZGlkIjoiNTQ4YTkwZmZlNjhmY2U1MWVkMDQ3OTg5NmE3NGI1ZTYiLCJ1c2VySWQiOiIxNDE1MjIyNzk1In0=</vt:lpwstr>
  </property>
</Properties>
</file>