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jc w:val="center"/>
        <w:rPr>
          <w:rFonts w:hint="eastAsia"/>
          <w:sz w:val="56"/>
          <w:szCs w:val="56"/>
        </w:rPr>
      </w:pPr>
    </w:p>
    <w:p>
      <w:pPr>
        <w:pStyle w:val="16"/>
        <w:jc w:val="center"/>
        <w:rPr>
          <w:sz w:val="84"/>
          <w:szCs w:val="84"/>
        </w:rPr>
      </w:pPr>
    </w:p>
    <w:p>
      <w:pPr>
        <w:pStyle w:val="16"/>
        <w:jc w:val="center"/>
        <w:rPr>
          <w:rFonts w:hint="eastAsia"/>
          <w:sz w:val="84"/>
          <w:szCs w:val="84"/>
        </w:rPr>
      </w:pPr>
    </w:p>
    <w:p>
      <w:pPr>
        <w:pStyle w:val="16"/>
        <w:jc w:val="center"/>
        <w:rPr>
          <w:rFonts w:hint="eastAsia"/>
          <w:sz w:val="84"/>
          <w:szCs w:val="84"/>
        </w:rPr>
      </w:pPr>
    </w:p>
    <w:p>
      <w:pPr>
        <w:pStyle w:val="16"/>
        <w:jc w:val="center"/>
        <w:rPr>
          <w:sz w:val="84"/>
          <w:szCs w:val="84"/>
        </w:rPr>
      </w:pPr>
    </w:p>
    <w:p>
      <w:pPr>
        <w:pStyle w:val="16"/>
        <w:jc w:val="center"/>
        <w:rPr>
          <w:rFonts w:hint="eastAsia" w:ascii="方正小标宋简体" w:eastAsia="方正小标宋简体"/>
          <w:b w:val="0"/>
          <w:bCs w:val="0"/>
          <w:sz w:val="72"/>
          <w:szCs w:val="72"/>
        </w:rPr>
      </w:pPr>
      <w:r>
        <w:rPr>
          <w:rFonts w:hint="eastAsia" w:ascii="方正小标宋简体" w:eastAsia="方正小标宋简体"/>
          <w:b w:val="0"/>
          <w:bCs w:val="0"/>
          <w:sz w:val="72"/>
          <w:szCs w:val="72"/>
        </w:rPr>
        <w:t>202</w:t>
      </w:r>
      <w:r>
        <w:rPr>
          <w:rFonts w:hint="eastAsia" w:ascii="方正小标宋简体" w:eastAsia="方正小标宋简体"/>
          <w:b w:val="0"/>
          <w:bCs w:val="0"/>
          <w:sz w:val="72"/>
          <w:szCs w:val="72"/>
          <w:lang w:val="en-US" w:eastAsia="zh-CN"/>
        </w:rPr>
        <w:t>3</w:t>
      </w:r>
      <w:r>
        <w:rPr>
          <w:rFonts w:hint="eastAsia" w:ascii="方正小标宋简体" w:eastAsia="方正小标宋简体"/>
          <w:b w:val="0"/>
          <w:bCs w:val="0"/>
          <w:sz w:val="72"/>
          <w:szCs w:val="72"/>
        </w:rPr>
        <w:t>年度</w:t>
      </w:r>
    </w:p>
    <w:p>
      <w:pPr>
        <w:pStyle w:val="16"/>
        <w:jc w:val="center"/>
        <w:rPr>
          <w:rFonts w:hint="eastAsia" w:ascii="方正小标宋简体" w:eastAsia="方正小标宋简体"/>
          <w:b w:val="0"/>
          <w:bCs w:val="0"/>
          <w:sz w:val="72"/>
          <w:szCs w:val="72"/>
        </w:rPr>
      </w:pPr>
      <w:r>
        <w:rPr>
          <w:rFonts w:hint="eastAsia" w:ascii="方正小标宋简体" w:eastAsia="方正小标宋简体"/>
          <w:b w:val="0"/>
          <w:bCs w:val="0"/>
          <w:sz w:val="72"/>
          <w:szCs w:val="72"/>
          <w:lang w:eastAsia="zh-CN"/>
        </w:rPr>
        <w:t>株洲市示范性综合实践基地（株洲市中小学生劳动教育学校）</w:t>
      </w:r>
      <w:r>
        <w:rPr>
          <w:rFonts w:hint="eastAsia" w:ascii="方正小标宋简体" w:eastAsia="方正小标宋简体"/>
          <w:b w:val="0"/>
          <w:bCs w:val="0"/>
          <w:sz w:val="72"/>
          <w:szCs w:val="72"/>
        </w:rPr>
        <w:t>部门决算</w:t>
      </w:r>
    </w:p>
    <w:p>
      <w:pPr>
        <w:pStyle w:val="16"/>
        <w:jc w:val="center"/>
        <w:rPr>
          <w:rFonts w:hint="eastAsia" w:ascii="方正小标宋简体" w:eastAsia="方正小标宋简体"/>
          <w:sz w:val="72"/>
          <w:szCs w:val="84"/>
        </w:rPr>
      </w:pPr>
    </w:p>
    <w:p>
      <w:pPr>
        <w:tabs>
          <w:tab w:val="left" w:pos="7560"/>
        </w:tabs>
        <w:adjustRightInd w:val="0"/>
        <w:snapToGrid w:val="0"/>
        <w:spacing w:line="560" w:lineRule="exact"/>
        <w:jc w:val="center"/>
        <w:rPr>
          <w:b/>
          <w:sz w:val="44"/>
          <w:szCs w:val="44"/>
        </w:rPr>
      </w:pPr>
      <w:r>
        <w:rPr>
          <w:rFonts w:hint="eastAsia" w:ascii="方正小标宋简体" w:eastAsia="方正小标宋简体"/>
          <w:sz w:val="72"/>
          <w:szCs w:val="84"/>
        </w:rPr>
        <w:br w:type="page"/>
      </w:r>
      <w:r>
        <w:rPr>
          <w:rFonts w:hint="eastAsia"/>
          <w:b/>
          <w:sz w:val="44"/>
          <w:szCs w:val="44"/>
        </w:rPr>
        <w:t>目录</w:t>
      </w:r>
    </w:p>
    <w:p>
      <w:pPr>
        <w:pStyle w:val="16"/>
        <w:spacing w:line="560" w:lineRule="exact"/>
        <w:rPr>
          <w:rFonts w:hint="eastAsia" w:hAnsi="黑体" w:cs="仿宋_GB2312"/>
          <w:sz w:val="32"/>
          <w:szCs w:val="28"/>
        </w:rPr>
      </w:pPr>
      <w:r>
        <w:rPr>
          <w:rFonts w:hint="eastAsia" w:hAnsi="黑体"/>
          <w:sz w:val="32"/>
          <w:szCs w:val="28"/>
        </w:rPr>
        <w:t>第一部分</w:t>
      </w:r>
      <w:r>
        <w:rPr>
          <w:rFonts w:hint="eastAsia" w:hAnsi="黑体"/>
          <w:sz w:val="32"/>
          <w:szCs w:val="32"/>
          <w:lang w:eastAsia="zh-CN"/>
        </w:rPr>
        <w:t>株洲市示范性综合实践基地（株洲市中小学生劳动教育学校）</w:t>
      </w:r>
      <w:r>
        <w:rPr>
          <w:rFonts w:hint="eastAsia" w:hAnsi="黑体"/>
          <w:sz w:val="32"/>
          <w:szCs w:val="28"/>
        </w:rPr>
        <w:t>单位概况</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一、部门职责</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二、机构设置</w:t>
      </w:r>
    </w:p>
    <w:p>
      <w:pPr>
        <w:pStyle w:val="16"/>
        <w:spacing w:line="560" w:lineRule="exact"/>
        <w:rPr>
          <w:rFonts w:hint="eastAsia" w:hAnsi="黑体"/>
          <w:sz w:val="32"/>
          <w:szCs w:val="28"/>
        </w:rPr>
      </w:pPr>
      <w:r>
        <w:rPr>
          <w:rFonts w:hint="eastAsia" w:hAnsi="黑体"/>
          <w:sz w:val="32"/>
          <w:szCs w:val="28"/>
        </w:rPr>
        <w:t>第二部分202</w:t>
      </w:r>
      <w:r>
        <w:rPr>
          <w:rFonts w:hint="eastAsia" w:hAnsi="黑体"/>
          <w:sz w:val="32"/>
          <w:szCs w:val="28"/>
          <w:lang w:val="en-US" w:eastAsia="zh-CN"/>
        </w:rPr>
        <w:t>3</w:t>
      </w:r>
      <w:r>
        <w:rPr>
          <w:rFonts w:hint="eastAsia" w:hAnsi="黑体"/>
          <w:sz w:val="32"/>
          <w:szCs w:val="28"/>
        </w:rPr>
        <w:t>年度部门决算表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一、收入支出决算总表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二、收入决算表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三、支出决算表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四、财政拨款收入支出决算总表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五、一般公共预算财政拨款支出决算表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六、一般公共预算财政拨款基本支出决算表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七、一般公共预算财政拨款“三公”经费支出决算表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八、政府性基金预算财政拨款收入支出决算表</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九、国有资本经营预算财政拨款支出决算表</w:t>
      </w:r>
    </w:p>
    <w:p>
      <w:pPr>
        <w:pStyle w:val="16"/>
        <w:spacing w:line="560" w:lineRule="exact"/>
        <w:rPr>
          <w:rFonts w:hint="eastAsia" w:hAnsi="黑体"/>
          <w:sz w:val="32"/>
          <w:szCs w:val="28"/>
        </w:rPr>
      </w:pPr>
      <w:r>
        <w:rPr>
          <w:rFonts w:hint="eastAsia" w:hAnsi="黑体"/>
          <w:sz w:val="32"/>
          <w:szCs w:val="28"/>
        </w:rPr>
        <w:t>第三部分202</w:t>
      </w:r>
      <w:r>
        <w:rPr>
          <w:rFonts w:hint="eastAsia" w:hAnsi="黑体"/>
          <w:sz w:val="32"/>
          <w:szCs w:val="28"/>
          <w:lang w:val="en-US" w:eastAsia="zh-CN"/>
        </w:rPr>
        <w:t>3</w:t>
      </w:r>
      <w:r>
        <w:rPr>
          <w:rFonts w:hint="eastAsia" w:hAnsi="黑体"/>
          <w:sz w:val="32"/>
          <w:szCs w:val="28"/>
        </w:rPr>
        <w:t>年度部门决算情况说明</w:t>
      </w:r>
    </w:p>
    <w:p>
      <w:pPr>
        <w:pStyle w:val="16"/>
        <w:spacing w:line="560" w:lineRule="exact"/>
        <w:ind w:firstLine="800" w:firstLineChars="250"/>
        <w:rPr>
          <w:rFonts w:hint="eastAsia" w:ascii="仿宋_GB2312" w:hAnsi="宋体" w:eastAsia="仿宋_GB2312" w:cs="仿宋_GB2312"/>
          <w:sz w:val="32"/>
          <w:szCs w:val="28"/>
        </w:rPr>
      </w:pPr>
      <w:r>
        <w:rPr>
          <w:rFonts w:hint="eastAsia" w:ascii="仿宋_GB2312" w:hAnsi="宋体" w:eastAsia="仿宋_GB2312" w:cs="仿宋_GB2312"/>
          <w:sz w:val="32"/>
          <w:szCs w:val="28"/>
        </w:rPr>
        <w:t>一、收入支出决算总体情况说明</w:t>
      </w:r>
    </w:p>
    <w:p>
      <w:pPr>
        <w:spacing w:line="560" w:lineRule="exact"/>
        <w:ind w:firstLine="800" w:firstLineChars="250"/>
        <w:jc w:val="left"/>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二、收入决算情况说明</w:t>
      </w:r>
    </w:p>
    <w:p>
      <w:pPr>
        <w:autoSpaceDE w:val="0"/>
        <w:autoSpaceDN w:val="0"/>
        <w:adjustRightInd w:val="0"/>
        <w:spacing w:line="560" w:lineRule="exact"/>
        <w:ind w:firstLine="800" w:firstLineChars="250"/>
        <w:jc w:val="left"/>
        <w:rPr>
          <w:rFonts w:hint="eastAsia"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三、支出决算情况说明</w:t>
      </w:r>
    </w:p>
    <w:p>
      <w:pPr>
        <w:autoSpaceDE w:val="0"/>
        <w:autoSpaceDN w:val="0"/>
        <w:adjustRightInd w:val="0"/>
        <w:spacing w:line="560" w:lineRule="exact"/>
        <w:ind w:firstLine="800" w:firstLineChars="250"/>
        <w:jc w:val="left"/>
        <w:rPr>
          <w:rFonts w:hint="eastAsia"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四、财政拨款收入支出决算总体情况说明</w:t>
      </w:r>
    </w:p>
    <w:p>
      <w:pPr>
        <w:autoSpaceDE w:val="0"/>
        <w:autoSpaceDN w:val="0"/>
        <w:adjustRightInd w:val="0"/>
        <w:spacing w:line="560" w:lineRule="exact"/>
        <w:ind w:firstLine="800" w:firstLineChars="250"/>
        <w:jc w:val="left"/>
        <w:rPr>
          <w:rFonts w:hint="eastAsia"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五、一般公共预算财政拨款支出决算情况说明</w:t>
      </w:r>
    </w:p>
    <w:p>
      <w:pPr>
        <w:autoSpaceDE w:val="0"/>
        <w:autoSpaceDN w:val="0"/>
        <w:adjustRightInd w:val="0"/>
        <w:spacing w:line="560" w:lineRule="exact"/>
        <w:ind w:firstLine="800" w:firstLineChars="250"/>
        <w:jc w:val="left"/>
        <w:rPr>
          <w:rFonts w:hint="eastAsia"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六、一般公共预算财政拨款基本支出决算情况说明</w:t>
      </w:r>
    </w:p>
    <w:p>
      <w:pPr>
        <w:autoSpaceDE w:val="0"/>
        <w:autoSpaceDN w:val="0"/>
        <w:adjustRightInd w:val="0"/>
        <w:spacing w:line="560" w:lineRule="exact"/>
        <w:ind w:firstLine="800" w:firstLineChars="250"/>
        <w:jc w:val="left"/>
        <w:rPr>
          <w:rFonts w:hint="eastAsia"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七、一般公共预算财政拨款三公经费支出决算情况说明</w:t>
      </w:r>
    </w:p>
    <w:p>
      <w:pPr>
        <w:autoSpaceDE w:val="0"/>
        <w:autoSpaceDN w:val="0"/>
        <w:adjustRightInd w:val="0"/>
        <w:spacing w:line="560" w:lineRule="exact"/>
        <w:ind w:firstLine="800" w:firstLineChars="250"/>
        <w:jc w:val="left"/>
        <w:rPr>
          <w:rFonts w:hint="eastAsia"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八、政府性基金预算收入支出决算情况说明</w:t>
      </w:r>
    </w:p>
    <w:p>
      <w:pPr>
        <w:autoSpaceDE w:val="0"/>
        <w:autoSpaceDN w:val="0"/>
        <w:adjustRightInd w:val="0"/>
        <w:spacing w:line="560" w:lineRule="exact"/>
        <w:ind w:firstLine="800" w:firstLineChars="250"/>
        <w:jc w:val="left"/>
        <w:rPr>
          <w:rFonts w:hint="eastAsia"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九、国有资本经营预算支出决算情况说明</w:t>
      </w:r>
    </w:p>
    <w:p>
      <w:pPr>
        <w:autoSpaceDE w:val="0"/>
        <w:autoSpaceDN w:val="0"/>
        <w:adjustRightInd w:val="0"/>
        <w:spacing w:line="560" w:lineRule="exact"/>
        <w:ind w:firstLine="800" w:firstLineChars="250"/>
        <w:jc w:val="left"/>
        <w:rPr>
          <w:rFonts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十、机关运行经费支出说明</w:t>
      </w:r>
    </w:p>
    <w:p>
      <w:pPr>
        <w:autoSpaceDE w:val="0"/>
        <w:autoSpaceDN w:val="0"/>
        <w:adjustRightInd w:val="0"/>
        <w:spacing w:line="560" w:lineRule="exact"/>
        <w:ind w:firstLine="800" w:firstLineChars="250"/>
        <w:jc w:val="left"/>
        <w:rPr>
          <w:rFonts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十一、一般性支出情况说明</w:t>
      </w:r>
    </w:p>
    <w:p>
      <w:pPr>
        <w:autoSpaceDE w:val="0"/>
        <w:autoSpaceDN w:val="0"/>
        <w:adjustRightInd w:val="0"/>
        <w:spacing w:line="560" w:lineRule="exact"/>
        <w:ind w:firstLine="800" w:firstLineChars="250"/>
        <w:jc w:val="left"/>
        <w:rPr>
          <w:rFonts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十二、政府采购支出说明</w:t>
      </w:r>
    </w:p>
    <w:p>
      <w:pPr>
        <w:autoSpaceDE w:val="0"/>
        <w:autoSpaceDN w:val="0"/>
        <w:adjustRightInd w:val="0"/>
        <w:spacing w:line="560" w:lineRule="exact"/>
        <w:ind w:firstLine="800" w:firstLineChars="250"/>
        <w:jc w:val="left"/>
        <w:rPr>
          <w:rFonts w:ascii="仿宋_GB2312" w:hAnsi="仿宋_GB2312" w:eastAsia="仿宋_GB2312" w:cs="仿宋_GB2312"/>
          <w:color w:val="000000"/>
          <w:kern w:val="0"/>
          <w:sz w:val="32"/>
          <w:szCs w:val="28"/>
        </w:rPr>
      </w:pPr>
      <w:r>
        <w:rPr>
          <w:rFonts w:hint="eastAsia" w:ascii="仿宋_GB2312" w:hAnsi="仿宋_GB2312" w:eastAsia="仿宋_GB2312" w:cs="仿宋_GB2312"/>
          <w:color w:val="000000"/>
          <w:kern w:val="0"/>
          <w:sz w:val="32"/>
          <w:szCs w:val="28"/>
        </w:rPr>
        <w:t>十三、国有资产占用情况说明</w:t>
      </w:r>
    </w:p>
    <w:p>
      <w:pPr>
        <w:pStyle w:val="16"/>
        <w:spacing w:line="56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年度预算绩效情况说明</w:t>
      </w:r>
    </w:p>
    <w:p>
      <w:pPr>
        <w:pStyle w:val="16"/>
        <w:spacing w:line="560" w:lineRule="exact"/>
        <w:rPr>
          <w:rFonts w:hint="eastAsia" w:hAnsi="黑体"/>
          <w:sz w:val="32"/>
          <w:szCs w:val="28"/>
        </w:rPr>
      </w:pPr>
      <w:r>
        <w:rPr>
          <w:rFonts w:hint="eastAsia" w:hAnsi="黑体"/>
          <w:sz w:val="32"/>
          <w:szCs w:val="28"/>
        </w:rPr>
        <w:t>第四部分名词解释</w:t>
      </w:r>
    </w:p>
    <w:p>
      <w:pPr>
        <w:pStyle w:val="16"/>
        <w:spacing w:line="560" w:lineRule="exact"/>
        <w:rPr>
          <w:rFonts w:hint="eastAsia" w:hAnsi="黑体"/>
          <w:sz w:val="32"/>
          <w:szCs w:val="28"/>
        </w:rPr>
      </w:pPr>
      <w:r>
        <w:rPr>
          <w:rFonts w:hint="eastAsia" w:hAnsi="黑体"/>
          <w:sz w:val="32"/>
          <w:szCs w:val="28"/>
        </w:rPr>
        <w:t>第五部分附件</w:t>
      </w:r>
    </w:p>
    <w:p>
      <w:pPr>
        <w:jc w:val="center"/>
        <w:rPr>
          <w:sz w:val="72"/>
          <w:szCs w:val="72"/>
        </w:rPr>
      </w:pPr>
      <w:r>
        <w:rPr>
          <w:rFonts w:hint="eastAsia" w:hAnsi="黑体"/>
          <w:sz w:val="32"/>
          <w:szCs w:val="28"/>
        </w:rPr>
        <w:br w:type="page"/>
      </w:r>
    </w:p>
    <w:p>
      <w:pPr>
        <w:jc w:val="center"/>
        <w:rPr>
          <w:sz w:val="72"/>
          <w:szCs w:val="72"/>
        </w:rPr>
      </w:pPr>
    </w:p>
    <w:p>
      <w:pPr>
        <w:jc w:val="center"/>
        <w:rPr>
          <w:sz w:val="72"/>
          <w:szCs w:val="72"/>
        </w:rPr>
      </w:pPr>
    </w:p>
    <w:p>
      <w:pPr>
        <w:jc w:val="center"/>
        <w:rPr>
          <w:sz w:val="72"/>
          <w:szCs w:val="72"/>
        </w:rPr>
      </w:pPr>
    </w:p>
    <w:p>
      <w:pPr>
        <w:rPr>
          <w:sz w:val="72"/>
          <w:szCs w:val="72"/>
        </w:rPr>
      </w:pPr>
    </w:p>
    <w:p>
      <w:pPr>
        <w:pStyle w:val="16"/>
        <w:jc w:val="center"/>
        <w:rPr>
          <w:rFonts w:hint="eastAsia" w:ascii="方正小标宋简体" w:eastAsia="方正小标宋简体"/>
          <w:b w:val="0"/>
          <w:bCs w:val="0"/>
          <w:sz w:val="72"/>
          <w:szCs w:val="72"/>
        </w:rPr>
      </w:pPr>
      <w:r>
        <w:rPr>
          <w:rFonts w:hint="eastAsia" w:ascii="方正小标宋简体" w:eastAsia="方正小标宋简体"/>
          <w:b w:val="0"/>
          <w:bCs w:val="0"/>
          <w:sz w:val="72"/>
          <w:szCs w:val="72"/>
        </w:rPr>
        <w:t>第一部分</w:t>
      </w:r>
    </w:p>
    <w:p>
      <w:pPr>
        <w:pStyle w:val="16"/>
        <w:jc w:val="center"/>
        <w:rPr>
          <w:rFonts w:hint="eastAsia" w:ascii="方正小标宋简体" w:eastAsia="方正小标宋简体"/>
          <w:b w:val="0"/>
          <w:bCs w:val="0"/>
          <w:sz w:val="72"/>
          <w:szCs w:val="72"/>
        </w:rPr>
      </w:pPr>
    </w:p>
    <w:p>
      <w:pPr>
        <w:pStyle w:val="16"/>
        <w:jc w:val="center"/>
        <w:rPr>
          <w:rFonts w:hint="eastAsia" w:ascii="方正小标宋简体" w:eastAsia="方正小标宋简体"/>
          <w:b w:val="0"/>
          <w:bCs w:val="0"/>
          <w:sz w:val="72"/>
          <w:szCs w:val="72"/>
        </w:rPr>
      </w:pPr>
      <w:r>
        <w:rPr>
          <w:rFonts w:hint="eastAsia" w:ascii="方正小标宋简体" w:eastAsia="方正小标宋简体"/>
          <w:b w:val="0"/>
          <w:bCs w:val="0"/>
          <w:sz w:val="72"/>
          <w:szCs w:val="72"/>
          <w:lang w:eastAsia="zh-CN"/>
        </w:rPr>
        <w:t>株洲市示范性综合实践基地（株洲市中小学生劳动教育学校）</w:t>
      </w:r>
      <w:r>
        <w:rPr>
          <w:rFonts w:hint="eastAsia" w:ascii="方正小标宋简体" w:eastAsia="方正小标宋简体"/>
          <w:b w:val="0"/>
          <w:bCs w:val="0"/>
          <w:sz w:val="72"/>
          <w:szCs w:val="72"/>
        </w:rPr>
        <w:t>单位概况</w:t>
      </w:r>
    </w:p>
    <w:p>
      <w:pPr>
        <w:pStyle w:val="16"/>
        <w:jc w:val="both"/>
        <w:rPr>
          <w:rFonts w:hint="eastAsia" w:ascii="方正小标宋简体" w:eastAsia="方正小标宋简体"/>
          <w:sz w:val="72"/>
          <w:szCs w:val="72"/>
        </w:rPr>
      </w:pPr>
    </w:p>
    <w:p>
      <w:pPr>
        <w:pStyle w:val="15"/>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ascii="黑体" w:hAnsi="黑体" w:eastAsia="黑体"/>
          <w:sz w:val="32"/>
          <w:szCs w:val="32"/>
        </w:rPr>
      </w:pPr>
      <w:r>
        <w:rPr>
          <w:sz w:val="72"/>
          <w:szCs w:val="72"/>
        </w:rPr>
        <w:br w:type="page"/>
      </w:r>
    </w:p>
    <w:p>
      <w:pPr>
        <w:pStyle w:val="15"/>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right="0" w:rightChars="0"/>
        <w:jc w:val="left"/>
        <w:textAlignment w:val="auto"/>
        <w:outlineLvl w:val="9"/>
        <w:rPr>
          <w:rFonts w:ascii="黑体" w:hAnsi="黑体" w:eastAsia="黑体"/>
          <w:sz w:val="32"/>
          <w:szCs w:val="32"/>
        </w:rPr>
      </w:pPr>
      <w:r>
        <w:rPr>
          <w:rFonts w:hint="eastAsia" w:ascii="黑体" w:hAnsi="黑体" w:eastAsia="黑体" w:cs="黑体"/>
          <w:sz w:val="32"/>
          <w:szCs w:val="32"/>
          <w:lang w:eastAsia="zh-CN"/>
        </w:rPr>
        <w:t>一、</w:t>
      </w:r>
      <w:r>
        <w:rPr>
          <w:rFonts w:ascii="黑体" w:hAnsi="黑体" w:eastAsia="黑体"/>
          <w:sz w:val="32"/>
          <w:szCs w:val="32"/>
        </w:rPr>
        <w:t>部门职责</w:t>
      </w:r>
    </w:p>
    <w:p>
      <w:pPr>
        <w:tabs>
          <w:tab w:val="left" w:pos="7560"/>
        </w:tabs>
        <w:adjustRightInd w:val="0"/>
        <w:snapToGrid w:val="0"/>
        <w:spacing w:line="560" w:lineRule="exact"/>
        <w:ind w:firstLine="640" w:firstLineChars="200"/>
        <w:jc w:val="left"/>
        <w:rPr>
          <w:rFonts w:ascii="仿宋_GB2312" w:hAnsi="宋体" w:eastAsia="仿宋_GB2312"/>
          <w:sz w:val="32"/>
          <w:szCs w:val="32"/>
        </w:rPr>
      </w:pPr>
      <w:r>
        <w:rPr>
          <w:rFonts w:hint="eastAsia" w:ascii="仿宋_GB2312" w:eastAsia="仿宋_GB2312"/>
          <w:sz w:val="32"/>
          <w:szCs w:val="32"/>
        </w:rPr>
        <w:t>我单位为全额拨款事业单位，单位以“让孩子们拥有更多的有益于一生的实践体验”为宗旨，以培养学生发展六大核心素养为目标，通过感知生活、亲近自然、体验劳动、砺练意志、培养兴趣、挖掘潜能、强化合作、鼓励创造等途径，结合劳动教育、生活教育、学科知识、现代科技、地域文化、生命教育、人生规划等方面，开发、设置和实施实践课程教育，进一步增强和提高学生创新精神、实践能力和社会责任感。承担中小学校部分综合实践活动课程考查及实施学分认定的有关工作。</w:t>
      </w:r>
    </w:p>
    <w:p>
      <w:pPr>
        <w:pStyle w:val="16"/>
        <w:spacing w:line="560" w:lineRule="exact"/>
        <w:rPr>
          <w:rFonts w:hAnsi="黑体"/>
          <w:sz w:val="32"/>
          <w:szCs w:val="28"/>
        </w:rPr>
      </w:pPr>
      <w:r>
        <w:rPr>
          <w:rFonts w:hint="eastAsia" w:hAnsi="黑体"/>
          <w:sz w:val="32"/>
          <w:szCs w:val="28"/>
        </w:rPr>
        <w:t>二、机构设置</w:t>
      </w:r>
    </w:p>
    <w:p>
      <w:pPr>
        <w:widowControl/>
        <w:spacing w:line="600" w:lineRule="exact"/>
        <w:ind w:firstLine="640" w:firstLineChars="200"/>
        <w:rPr>
          <w:rFonts w:hint="eastAsia" w:ascii="仿宋_GB2312" w:hAnsi="宋体" w:eastAsia="仿宋_GB2312"/>
          <w:bCs/>
          <w:kern w:val="0"/>
          <w:sz w:val="32"/>
          <w:szCs w:val="32"/>
          <w:lang w:eastAsia="zh-CN"/>
        </w:rPr>
      </w:pPr>
      <w:r>
        <w:rPr>
          <w:rFonts w:hint="eastAsia" w:ascii="楷体_GB2312" w:hAnsi="宋体" w:eastAsia="楷体_GB2312"/>
          <w:bCs/>
          <w:kern w:val="0"/>
          <w:sz w:val="32"/>
          <w:szCs w:val="32"/>
        </w:rPr>
        <w:t>（一）内设机构设置。</w:t>
      </w:r>
      <w:r>
        <w:rPr>
          <w:rFonts w:hint="eastAsia" w:ascii="仿宋_GB2312" w:hAnsi="宋体" w:eastAsia="仿宋_GB2312"/>
          <w:bCs/>
          <w:kern w:val="0"/>
          <w:sz w:val="32"/>
          <w:szCs w:val="32"/>
          <w:lang w:eastAsia="zh-CN"/>
        </w:rPr>
        <w:t>株洲市示范性综合实践基地（株洲市中小学生劳动教育学校）</w:t>
      </w:r>
      <w:r>
        <w:rPr>
          <w:rFonts w:hint="eastAsia" w:ascii="仿宋_GB2312" w:hAnsi="宋体" w:eastAsia="仿宋_GB2312"/>
          <w:bCs/>
          <w:kern w:val="0"/>
          <w:sz w:val="32"/>
          <w:szCs w:val="32"/>
        </w:rPr>
        <w:t>内设机构包括：</w:t>
      </w:r>
      <w:r>
        <w:rPr>
          <w:rFonts w:hint="eastAsia" w:ascii="仿宋_GB2312" w:hAnsi="宋体" w:eastAsia="仿宋_GB2312"/>
          <w:bCs/>
          <w:kern w:val="0"/>
          <w:sz w:val="32"/>
          <w:szCs w:val="32"/>
          <w:lang w:eastAsia="zh-CN"/>
        </w:rPr>
        <w:t>综合服务中心、教育教学中心、课程研发中心、对外交流中心、后勤保障中心。</w:t>
      </w:r>
    </w:p>
    <w:p>
      <w:pPr>
        <w:widowControl/>
        <w:spacing w:line="600" w:lineRule="exact"/>
        <w:ind w:firstLine="640" w:firstLineChars="200"/>
        <w:rPr>
          <w:rFonts w:hint="eastAsia" w:ascii="仿宋_GB2312" w:hAnsi="宋体" w:eastAsia="仿宋_GB2312"/>
          <w:bCs/>
          <w:color w:val="FF0000"/>
          <w:kern w:val="0"/>
          <w:sz w:val="32"/>
          <w:szCs w:val="32"/>
        </w:rPr>
      </w:pPr>
      <w:r>
        <w:rPr>
          <w:rFonts w:hint="eastAsia" w:ascii="楷体_GB2312" w:hAnsi="宋体" w:eastAsia="楷体_GB2312"/>
          <w:bCs/>
          <w:kern w:val="0"/>
          <w:sz w:val="32"/>
          <w:szCs w:val="32"/>
        </w:rPr>
        <w:t>（二）决算单位构成。</w:t>
      </w:r>
      <w:r>
        <w:rPr>
          <w:rFonts w:hint="eastAsia" w:ascii="仿宋_GB2312" w:hAnsi="宋体" w:eastAsia="仿宋_GB2312"/>
          <w:bCs/>
          <w:color w:val="000000"/>
          <w:kern w:val="0"/>
          <w:sz w:val="32"/>
          <w:szCs w:val="32"/>
        </w:rPr>
        <w:t>本单位无独立核算的下属单位，202</w:t>
      </w:r>
      <w:r>
        <w:rPr>
          <w:rFonts w:hint="eastAsia" w:ascii="仿宋_GB2312" w:hAnsi="宋体" w:eastAsia="仿宋_GB2312"/>
          <w:bCs/>
          <w:color w:val="000000"/>
          <w:kern w:val="0"/>
          <w:sz w:val="32"/>
          <w:szCs w:val="32"/>
          <w:lang w:val="en-US" w:eastAsia="zh-CN"/>
        </w:rPr>
        <w:t>3</w:t>
      </w:r>
      <w:r>
        <w:rPr>
          <w:rFonts w:hint="eastAsia" w:ascii="仿宋_GB2312" w:hAnsi="宋体" w:eastAsia="仿宋_GB2312"/>
          <w:bCs/>
          <w:color w:val="000000"/>
          <w:kern w:val="0"/>
          <w:sz w:val="32"/>
          <w:szCs w:val="32"/>
        </w:rPr>
        <w:t>年度部门决算汇总公开单位仅包括</w:t>
      </w:r>
      <w:r>
        <w:rPr>
          <w:rFonts w:hint="eastAsia" w:ascii="仿宋_GB2312" w:hAnsi="宋体" w:eastAsia="仿宋_GB2312"/>
          <w:bCs/>
          <w:kern w:val="0"/>
          <w:sz w:val="32"/>
          <w:szCs w:val="32"/>
          <w:lang w:eastAsia="zh-CN"/>
        </w:rPr>
        <w:t>株洲市示范性综合实践基地（株洲市中小学生劳动教育学校）</w:t>
      </w:r>
      <w:r>
        <w:rPr>
          <w:rFonts w:hint="eastAsia" w:ascii="仿宋_GB2312" w:hAnsi="宋体" w:eastAsia="仿宋_GB2312"/>
          <w:bCs/>
          <w:kern w:val="0"/>
          <w:sz w:val="32"/>
          <w:szCs w:val="32"/>
        </w:rPr>
        <w:t>本级。</w:t>
      </w:r>
    </w:p>
    <w:p>
      <w:pPr>
        <w:widowControl/>
        <w:spacing w:line="600" w:lineRule="exact"/>
        <w:rPr>
          <w:rFonts w:hint="eastAsia" w:ascii="仿宋_GB2312" w:hAnsi="宋体" w:eastAsia="仿宋_GB2312"/>
          <w:bCs/>
          <w:color w:val="FF0000"/>
          <w:kern w:val="0"/>
          <w:sz w:val="32"/>
          <w:szCs w:val="32"/>
        </w:rPr>
      </w:pPr>
      <w:r>
        <w:rPr>
          <w:rFonts w:hint="eastAsia" w:ascii="仿宋_GB2312" w:hAnsi="宋体" w:eastAsia="仿宋_GB2312"/>
          <w:bCs/>
          <w:color w:val="FF0000"/>
          <w:kern w:val="0"/>
          <w:sz w:val="32"/>
          <w:szCs w:val="32"/>
        </w:rPr>
        <w:br w:type="page"/>
      </w:r>
    </w:p>
    <w:p>
      <w:pPr>
        <w:widowControl/>
        <w:spacing w:line="600" w:lineRule="exact"/>
        <w:rPr>
          <w:rFonts w:hint="eastAsia" w:ascii="仿宋_GB2312" w:eastAsia="仿宋_GB2312"/>
          <w:sz w:val="28"/>
          <w:szCs w:val="28"/>
        </w:rPr>
      </w:pPr>
    </w:p>
    <w:p>
      <w:pPr>
        <w:rPr>
          <w:sz w:val="72"/>
          <w:szCs w:val="72"/>
        </w:rPr>
      </w:pPr>
    </w:p>
    <w:p>
      <w:pPr>
        <w:jc w:val="center"/>
        <w:rPr>
          <w:sz w:val="72"/>
          <w:szCs w:val="72"/>
        </w:rPr>
      </w:pPr>
    </w:p>
    <w:p>
      <w:pPr>
        <w:jc w:val="center"/>
        <w:rPr>
          <w:sz w:val="72"/>
          <w:szCs w:val="72"/>
        </w:rPr>
      </w:pPr>
    </w:p>
    <w:p>
      <w:pPr>
        <w:pStyle w:val="16"/>
        <w:jc w:val="center"/>
        <w:rPr>
          <w:rFonts w:hint="eastAsia" w:ascii="方正小标宋简体" w:eastAsia="方正小标宋简体"/>
          <w:b w:val="0"/>
          <w:bCs w:val="0"/>
          <w:sz w:val="72"/>
          <w:szCs w:val="72"/>
        </w:rPr>
      </w:pPr>
      <w:r>
        <w:rPr>
          <w:rFonts w:hint="eastAsia" w:ascii="方正小标宋简体" w:eastAsia="方正小标宋简体"/>
          <w:b w:val="0"/>
          <w:bCs w:val="0"/>
          <w:sz w:val="72"/>
          <w:szCs w:val="72"/>
        </w:rPr>
        <w:t>第二部分</w:t>
      </w:r>
    </w:p>
    <w:p>
      <w:pPr>
        <w:jc w:val="center"/>
        <w:rPr>
          <w:rFonts w:hint="eastAsia" w:ascii="方正小标宋简体" w:eastAsia="方正小标宋简体"/>
          <w:b w:val="0"/>
          <w:bCs w:val="0"/>
          <w:sz w:val="72"/>
          <w:szCs w:val="72"/>
        </w:rPr>
      </w:pPr>
    </w:p>
    <w:p>
      <w:pPr>
        <w:pStyle w:val="16"/>
        <w:jc w:val="center"/>
        <w:rPr>
          <w:rFonts w:hint="eastAsia" w:ascii="方正小标宋简体" w:eastAsia="方正小标宋简体"/>
          <w:b w:val="0"/>
          <w:bCs w:val="0"/>
          <w:sz w:val="72"/>
          <w:szCs w:val="72"/>
        </w:rPr>
      </w:pPr>
      <w:r>
        <w:rPr>
          <w:rFonts w:hint="eastAsia" w:ascii="方正小标宋简体" w:eastAsia="方正小标宋简体"/>
          <w:b w:val="0"/>
          <w:bCs w:val="0"/>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tabs>
          <w:tab w:val="left" w:pos="7560"/>
        </w:tabs>
        <w:adjustRightInd w:val="0"/>
        <w:snapToGrid w:val="0"/>
        <w:spacing w:line="560" w:lineRule="exact"/>
        <w:jc w:val="left"/>
        <w:rPr>
          <w:rFonts w:ascii="仿宋_GB2312" w:eastAsia="仿宋_GB2312"/>
          <w:sz w:val="28"/>
          <w:szCs w:val="28"/>
        </w:rPr>
        <w:sectPr>
          <w:footerReference r:id="rId3" w:type="default"/>
          <w:footerReference r:id="rId4" w:type="even"/>
          <w:pgSz w:w="11906" w:h="16838"/>
          <w:pgMar w:top="2098" w:right="1531" w:bottom="1985" w:left="1531" w:header="851" w:footer="1588" w:gutter="0"/>
          <w:cols w:space="720" w:num="1"/>
          <w:titlePg/>
          <w:docGrid w:linePitch="312" w:charSpace="0"/>
        </w:sectPr>
      </w:pPr>
    </w:p>
    <w:tbl>
      <w:tblPr>
        <w:tblStyle w:val="12"/>
        <w:tblW w:w="15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78"/>
        <w:gridCol w:w="1365"/>
        <w:gridCol w:w="283"/>
        <w:gridCol w:w="211"/>
        <w:gridCol w:w="2647"/>
        <w:gridCol w:w="471"/>
        <w:gridCol w:w="2623"/>
        <w:gridCol w:w="1259"/>
        <w:gridCol w:w="24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5" w:hRule="atLeast"/>
        </w:trPr>
        <w:tc>
          <w:tcPr>
            <w:tcW w:w="15720" w:type="dxa"/>
            <w:gridSpan w:val="9"/>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5743" w:type="dxa"/>
            <w:gridSpan w:val="2"/>
            <w:shd w:val="clear" w:color="auto" w:fill="auto"/>
            <w:vAlign w:val="center"/>
          </w:tcPr>
          <w:p>
            <w:pPr>
              <w:rPr>
                <w:rFonts w:hint="eastAsia" w:ascii="宋体" w:hAnsi="宋体" w:eastAsia="宋体" w:cs="宋体"/>
                <w:i w:val="0"/>
                <w:color w:val="000000"/>
                <w:sz w:val="22"/>
                <w:szCs w:val="22"/>
                <w:u w:val="none"/>
              </w:rPr>
            </w:pPr>
          </w:p>
        </w:tc>
        <w:tc>
          <w:tcPr>
            <w:tcW w:w="283" w:type="dxa"/>
            <w:shd w:val="clear" w:color="auto" w:fill="auto"/>
            <w:vAlign w:val="center"/>
          </w:tcPr>
          <w:p>
            <w:pPr>
              <w:rPr>
                <w:rFonts w:hint="eastAsia" w:ascii="宋体" w:hAnsi="宋体" w:eastAsia="宋体" w:cs="宋体"/>
                <w:i w:val="0"/>
                <w:color w:val="000000"/>
                <w:sz w:val="22"/>
                <w:szCs w:val="22"/>
                <w:u w:val="none"/>
              </w:rPr>
            </w:pPr>
          </w:p>
        </w:tc>
        <w:tc>
          <w:tcPr>
            <w:tcW w:w="2858" w:type="dxa"/>
            <w:gridSpan w:val="2"/>
            <w:shd w:val="clear" w:color="auto" w:fill="auto"/>
            <w:vAlign w:val="center"/>
          </w:tcPr>
          <w:p>
            <w:pPr>
              <w:rPr>
                <w:rFonts w:hint="eastAsia" w:ascii="宋体" w:hAnsi="宋体" w:eastAsia="宋体" w:cs="宋体"/>
                <w:i w:val="0"/>
                <w:color w:val="000000"/>
                <w:sz w:val="22"/>
                <w:szCs w:val="22"/>
                <w:u w:val="none"/>
              </w:rPr>
            </w:pPr>
          </w:p>
        </w:tc>
        <w:tc>
          <w:tcPr>
            <w:tcW w:w="471" w:type="dxa"/>
            <w:shd w:val="clear" w:color="auto" w:fill="auto"/>
            <w:vAlign w:val="center"/>
          </w:tcPr>
          <w:p>
            <w:pPr>
              <w:rPr>
                <w:rFonts w:hint="eastAsia" w:ascii="宋体" w:hAnsi="宋体" w:eastAsia="宋体" w:cs="宋体"/>
                <w:i w:val="0"/>
                <w:color w:val="000000"/>
                <w:sz w:val="22"/>
                <w:szCs w:val="22"/>
                <w:u w:val="none"/>
              </w:rPr>
            </w:pPr>
          </w:p>
        </w:tc>
        <w:tc>
          <w:tcPr>
            <w:tcW w:w="3882" w:type="dxa"/>
            <w:gridSpan w:val="2"/>
            <w:shd w:val="clear" w:color="auto" w:fill="auto"/>
            <w:vAlign w:val="center"/>
          </w:tcPr>
          <w:p>
            <w:pPr>
              <w:rPr>
                <w:rFonts w:hint="eastAsia" w:ascii="宋体" w:hAnsi="宋体" w:eastAsia="宋体" w:cs="宋体"/>
                <w:i w:val="0"/>
                <w:color w:val="000000"/>
                <w:sz w:val="22"/>
                <w:szCs w:val="22"/>
                <w:u w:val="none"/>
              </w:rPr>
            </w:pPr>
          </w:p>
        </w:tc>
        <w:tc>
          <w:tcPr>
            <w:tcW w:w="2483"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6026" w:type="dxa"/>
            <w:gridSpan w:val="3"/>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2858" w:type="dxa"/>
            <w:gridSpan w:val="2"/>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0"/>
                <w:szCs w:val="20"/>
                <w:u w:val="none"/>
                <w:lang w:val="en-US" w:eastAsia="zh-CN"/>
              </w:rPr>
              <w:t>2023年度</w:t>
            </w:r>
          </w:p>
        </w:tc>
        <w:tc>
          <w:tcPr>
            <w:tcW w:w="471" w:type="dxa"/>
            <w:shd w:val="clear" w:color="auto" w:fill="auto"/>
            <w:vAlign w:val="center"/>
          </w:tcPr>
          <w:p>
            <w:pPr>
              <w:rPr>
                <w:rFonts w:hint="eastAsia" w:ascii="宋体" w:hAnsi="宋体" w:eastAsia="宋体" w:cs="宋体"/>
                <w:i w:val="0"/>
                <w:color w:val="000000"/>
                <w:sz w:val="22"/>
                <w:szCs w:val="22"/>
                <w:u w:val="none"/>
              </w:rPr>
            </w:pPr>
          </w:p>
        </w:tc>
        <w:tc>
          <w:tcPr>
            <w:tcW w:w="3882" w:type="dxa"/>
            <w:gridSpan w:val="2"/>
            <w:shd w:val="clear" w:color="auto" w:fill="auto"/>
            <w:vAlign w:val="center"/>
          </w:tcPr>
          <w:p>
            <w:pPr>
              <w:rPr>
                <w:rFonts w:hint="eastAsia" w:ascii="宋体" w:hAnsi="宋体" w:eastAsia="宋体" w:cs="宋体"/>
                <w:i w:val="0"/>
                <w:color w:val="000000"/>
                <w:sz w:val="22"/>
                <w:szCs w:val="22"/>
                <w:u w:val="none"/>
              </w:rPr>
            </w:pPr>
          </w:p>
        </w:tc>
        <w:tc>
          <w:tcPr>
            <w:tcW w:w="2483"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8884"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收入</w:t>
            </w:r>
          </w:p>
        </w:tc>
        <w:tc>
          <w:tcPr>
            <w:tcW w:w="6836"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264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2483"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859" w:type="dxa"/>
            <w:gridSpan w:val="3"/>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64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259" w:type="dxa"/>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483"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1,216.02</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四、上级补助收入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五、事业收入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53.35</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1,244.31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六、经营收入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七、附属单位上缴收入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八、其他收入</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center"/>
              <w:rPr>
                <w:rFonts w:hint="eastAsia" w:ascii="宋体" w:hAnsi="宋体" w:eastAsia="宋体" w:cs="宋体"/>
                <w:b/>
                <w:i w:val="0"/>
                <w:color w:val="000000"/>
                <w:sz w:val="20"/>
                <w:szCs w:val="20"/>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24</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0"/>
                <w:szCs w:val="20"/>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0"/>
                <w:szCs w:val="20"/>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26</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0"/>
                <w:szCs w:val="20"/>
                <w:u w:val="none"/>
              </w:rPr>
            </w:pP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1,274.37</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使用非财政拨款结余和专用结余</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结余分配</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26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094" w:type="dxa"/>
            <w:gridSpan w:val="2"/>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2483" w:type="dxa"/>
            <w:tcBorders>
              <w:bottom w:val="single" w:color="D4D4D4" w:sz="4" w:space="0"/>
              <w:right w:val="single" w:color="D4D4D4" w:sz="4" w:space="0"/>
            </w:tcBorders>
            <w:shd w:val="clear" w:color="auto" w:fill="FFFFFF"/>
            <w:vAlign w:val="center"/>
          </w:tcPr>
          <w:p>
            <w:pPr>
              <w:jc w:val="lef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4378"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1859"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26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1,274.37</w:t>
            </w:r>
          </w:p>
        </w:tc>
        <w:tc>
          <w:tcPr>
            <w:tcW w:w="309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12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248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1,274.37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5720" w:type="dxa"/>
            <w:gridSpan w:val="9"/>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5720" w:type="dxa"/>
            <w:gridSpan w:val="9"/>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2.本套报表金额单位转换时可能存在尾数误差。</w:t>
            </w:r>
          </w:p>
        </w:tc>
      </w:tr>
    </w:tbl>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tbl>
      <w:tblPr>
        <w:tblStyle w:val="12"/>
        <w:tblW w:w="1588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25"/>
        <w:gridCol w:w="3751"/>
        <w:gridCol w:w="240"/>
        <w:gridCol w:w="240"/>
        <w:gridCol w:w="240"/>
        <w:gridCol w:w="1400"/>
        <w:gridCol w:w="1412"/>
        <w:gridCol w:w="1365"/>
        <w:gridCol w:w="1200"/>
        <w:gridCol w:w="1082"/>
        <w:gridCol w:w="1235"/>
        <w:gridCol w:w="14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5" w:hRule="atLeast"/>
        </w:trPr>
        <w:tc>
          <w:tcPr>
            <w:tcW w:w="15884" w:type="dxa"/>
            <w:gridSpan w:val="12"/>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30"/>
                <w:szCs w:val="30"/>
                <w:u w:val="none"/>
              </w:rPr>
            </w:pPr>
            <w:r>
              <w:rPr>
                <w:rFonts w:hint="eastAsia" w:ascii="黑体" w:hAnsi="宋体" w:eastAsia="黑体" w:cs="黑体"/>
                <w:i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5976" w:type="dxa"/>
            <w:gridSpan w:val="2"/>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1400" w:type="dxa"/>
            <w:shd w:val="clear" w:color="auto" w:fill="auto"/>
            <w:vAlign w:val="center"/>
          </w:tcPr>
          <w:p>
            <w:pPr>
              <w:rPr>
                <w:rFonts w:hint="eastAsia" w:ascii="宋体" w:hAnsi="宋体" w:eastAsia="宋体" w:cs="宋体"/>
                <w:i w:val="0"/>
                <w:color w:val="000000"/>
                <w:sz w:val="22"/>
                <w:szCs w:val="22"/>
                <w:u w:val="none"/>
              </w:rPr>
            </w:pPr>
          </w:p>
        </w:tc>
        <w:tc>
          <w:tcPr>
            <w:tcW w:w="1412" w:type="dxa"/>
            <w:shd w:val="clear" w:color="auto" w:fill="auto"/>
            <w:vAlign w:val="center"/>
          </w:tcPr>
          <w:p>
            <w:pPr>
              <w:rPr>
                <w:rFonts w:hint="eastAsia" w:ascii="宋体" w:hAnsi="宋体" w:eastAsia="宋体" w:cs="宋体"/>
                <w:i w:val="0"/>
                <w:color w:val="000000"/>
                <w:sz w:val="22"/>
                <w:szCs w:val="22"/>
                <w:u w:val="none"/>
              </w:rPr>
            </w:pPr>
          </w:p>
        </w:tc>
        <w:tc>
          <w:tcPr>
            <w:tcW w:w="1365" w:type="dxa"/>
            <w:shd w:val="clear" w:color="auto" w:fill="auto"/>
            <w:vAlign w:val="center"/>
          </w:tcPr>
          <w:p>
            <w:pPr>
              <w:rPr>
                <w:rFonts w:hint="eastAsia" w:ascii="宋体" w:hAnsi="宋体" w:eastAsia="宋体" w:cs="宋体"/>
                <w:i w:val="0"/>
                <w:color w:val="000000"/>
                <w:sz w:val="22"/>
                <w:szCs w:val="22"/>
                <w:u w:val="none"/>
              </w:rPr>
            </w:pPr>
          </w:p>
        </w:tc>
        <w:tc>
          <w:tcPr>
            <w:tcW w:w="1200" w:type="dxa"/>
            <w:shd w:val="clear" w:color="auto" w:fill="auto"/>
            <w:vAlign w:val="center"/>
          </w:tcPr>
          <w:p>
            <w:pPr>
              <w:rPr>
                <w:rFonts w:hint="eastAsia" w:ascii="宋体" w:hAnsi="宋体" w:eastAsia="宋体" w:cs="宋体"/>
                <w:i w:val="0"/>
                <w:color w:val="000000"/>
                <w:sz w:val="22"/>
                <w:szCs w:val="22"/>
                <w:u w:val="none"/>
              </w:rPr>
            </w:pPr>
          </w:p>
        </w:tc>
        <w:tc>
          <w:tcPr>
            <w:tcW w:w="1082" w:type="dxa"/>
            <w:shd w:val="clear" w:color="auto" w:fill="auto"/>
            <w:vAlign w:val="center"/>
          </w:tcPr>
          <w:p>
            <w:pPr>
              <w:rPr>
                <w:rFonts w:hint="eastAsia" w:ascii="宋体" w:hAnsi="宋体" w:eastAsia="宋体" w:cs="宋体"/>
                <w:i w:val="0"/>
                <w:color w:val="000000"/>
                <w:sz w:val="22"/>
                <w:szCs w:val="22"/>
                <w:u w:val="none"/>
              </w:rPr>
            </w:pPr>
          </w:p>
        </w:tc>
        <w:tc>
          <w:tcPr>
            <w:tcW w:w="1235" w:type="dxa"/>
            <w:shd w:val="clear" w:color="auto" w:fill="auto"/>
            <w:vAlign w:val="center"/>
          </w:tcPr>
          <w:p>
            <w:pPr>
              <w:rPr>
                <w:rFonts w:hint="eastAsia" w:ascii="宋体" w:hAnsi="宋体" w:eastAsia="宋体" w:cs="宋体"/>
                <w:i w:val="0"/>
                <w:color w:val="000000"/>
                <w:sz w:val="22"/>
                <w:szCs w:val="22"/>
                <w:u w:val="none"/>
              </w:rPr>
            </w:pPr>
          </w:p>
        </w:tc>
        <w:tc>
          <w:tcPr>
            <w:tcW w:w="1494"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6696" w:type="dxa"/>
            <w:gridSpan w:val="5"/>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2812" w:type="dxa"/>
            <w:gridSpan w:val="2"/>
            <w:shd w:val="clear" w:color="auto" w:fill="auto"/>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2"/>
                <w:szCs w:val="22"/>
                <w:u w:val="none"/>
                <w:lang w:val="en-US" w:eastAsia="zh-CN"/>
              </w:rPr>
              <w:t>2023年度</w:t>
            </w:r>
          </w:p>
        </w:tc>
        <w:tc>
          <w:tcPr>
            <w:tcW w:w="1365" w:type="dxa"/>
            <w:shd w:val="clear" w:color="auto" w:fill="auto"/>
            <w:vAlign w:val="center"/>
          </w:tcPr>
          <w:p>
            <w:pPr>
              <w:rPr>
                <w:rFonts w:hint="eastAsia" w:ascii="宋体" w:hAnsi="宋体" w:eastAsia="宋体" w:cs="宋体"/>
                <w:i w:val="0"/>
                <w:color w:val="000000"/>
                <w:sz w:val="22"/>
                <w:szCs w:val="22"/>
                <w:u w:val="none"/>
              </w:rPr>
            </w:pPr>
          </w:p>
        </w:tc>
        <w:tc>
          <w:tcPr>
            <w:tcW w:w="1200" w:type="dxa"/>
            <w:shd w:val="clear" w:color="auto" w:fill="auto"/>
            <w:vAlign w:val="center"/>
          </w:tcPr>
          <w:p>
            <w:pPr>
              <w:rPr>
                <w:rFonts w:hint="eastAsia" w:ascii="宋体" w:hAnsi="宋体" w:eastAsia="宋体" w:cs="宋体"/>
                <w:i w:val="0"/>
                <w:color w:val="000000"/>
                <w:sz w:val="22"/>
                <w:szCs w:val="22"/>
                <w:u w:val="none"/>
              </w:rPr>
            </w:pPr>
          </w:p>
        </w:tc>
        <w:tc>
          <w:tcPr>
            <w:tcW w:w="1082" w:type="dxa"/>
            <w:shd w:val="clear" w:color="auto" w:fill="auto"/>
            <w:vAlign w:val="center"/>
          </w:tcPr>
          <w:p>
            <w:pPr>
              <w:rPr>
                <w:rFonts w:hint="eastAsia" w:ascii="宋体" w:hAnsi="宋体" w:eastAsia="宋体" w:cs="宋体"/>
                <w:i w:val="0"/>
                <w:color w:val="000000"/>
                <w:sz w:val="22"/>
                <w:szCs w:val="22"/>
                <w:u w:val="none"/>
              </w:rPr>
            </w:pPr>
          </w:p>
        </w:tc>
        <w:tc>
          <w:tcPr>
            <w:tcW w:w="1235" w:type="dxa"/>
            <w:shd w:val="clear" w:color="auto" w:fill="auto"/>
            <w:vAlign w:val="center"/>
          </w:tcPr>
          <w:p>
            <w:pPr>
              <w:rPr>
                <w:rFonts w:hint="eastAsia" w:ascii="宋体" w:hAnsi="宋体" w:eastAsia="宋体" w:cs="宋体"/>
                <w:i w:val="0"/>
                <w:color w:val="000000"/>
                <w:sz w:val="22"/>
                <w:szCs w:val="22"/>
                <w:u w:val="none"/>
              </w:rPr>
            </w:pPr>
          </w:p>
        </w:tc>
        <w:tc>
          <w:tcPr>
            <w:tcW w:w="1494"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696"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40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本年收入合计</w:t>
            </w:r>
          </w:p>
        </w:tc>
        <w:tc>
          <w:tcPr>
            <w:tcW w:w="1412"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财政拨款收入</w:t>
            </w:r>
          </w:p>
        </w:tc>
        <w:tc>
          <w:tcPr>
            <w:tcW w:w="136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上级补助收入</w:t>
            </w:r>
          </w:p>
        </w:tc>
        <w:tc>
          <w:tcPr>
            <w:tcW w:w="120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事业收入</w:t>
            </w:r>
          </w:p>
        </w:tc>
        <w:tc>
          <w:tcPr>
            <w:tcW w:w="1082"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经营收入</w:t>
            </w:r>
          </w:p>
        </w:tc>
        <w:tc>
          <w:tcPr>
            <w:tcW w:w="123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附属单位上缴收入</w:t>
            </w:r>
          </w:p>
        </w:tc>
        <w:tc>
          <w:tcPr>
            <w:tcW w:w="1494"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2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4471" w:type="dxa"/>
            <w:gridSpan w:val="4"/>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4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2"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6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082"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3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94"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4471" w:type="dxa"/>
            <w:gridSpan w:val="4"/>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2"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6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082"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3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94"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4471" w:type="dxa"/>
            <w:gridSpan w:val="4"/>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2"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6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082"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3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94"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696"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4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412"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365"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2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82"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35"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494"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696"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1,274.37</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1,221.02</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53.35</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1,244.31</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1,190.96</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53.35</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1,244.31</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1,190.96</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53.35</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2050204</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高中教育</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1,127.31</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1,073.96</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53.35</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其他普通教育支出</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117.00</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117.00</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20808</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抚恤</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2080801</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死亡抚恤</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彩票公益金安排的支出</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2296002</w:t>
            </w:r>
          </w:p>
        </w:tc>
        <w:tc>
          <w:tcPr>
            <w:tcW w:w="4471"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用于社会福利的彩票公益金支出</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1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3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9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5884" w:type="dxa"/>
            <w:gridSpan w:val="12"/>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注：本表反映部门本年度取得的各项收入情况。</w:t>
            </w:r>
          </w:p>
        </w:tc>
      </w:tr>
    </w:tbl>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right="4048" w:rightChars="0"/>
        <w:jc w:val="both"/>
        <w:textAlignment w:val="auto"/>
        <w:outlineLvl w:val="9"/>
        <w:rPr>
          <w:rFonts w:hint="eastAsia" w:ascii="仿宋_GB2312" w:eastAsia="仿宋_GB2312"/>
          <w:sz w:val="28"/>
          <w:szCs w:val="28"/>
          <w:lang w:val="en-US" w:eastAsia="zh-CN"/>
        </w:rPr>
        <w:sectPr>
          <w:pgSz w:w="16840" w:h="11910" w:orient="landscape"/>
          <w:pgMar w:top="840" w:right="580" w:bottom="280" w:left="380" w:header="720" w:footer="720" w:gutter="0"/>
          <w:cols w:space="720" w:num="1"/>
        </w:sectPr>
      </w:pPr>
    </w:p>
    <w:tbl>
      <w:tblPr>
        <w:tblStyle w:val="12"/>
        <w:tblW w:w="158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25"/>
        <w:gridCol w:w="4386"/>
        <w:gridCol w:w="240"/>
        <w:gridCol w:w="240"/>
        <w:gridCol w:w="240"/>
        <w:gridCol w:w="1636"/>
        <w:gridCol w:w="1306"/>
        <w:gridCol w:w="1411"/>
        <w:gridCol w:w="1400"/>
        <w:gridCol w:w="1330"/>
        <w:gridCol w:w="14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5" w:hRule="atLeast"/>
        </w:trPr>
        <w:tc>
          <w:tcPr>
            <w:tcW w:w="15873" w:type="dxa"/>
            <w:gridSpan w:val="11"/>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6611" w:type="dxa"/>
            <w:gridSpan w:val="2"/>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1636" w:type="dxa"/>
            <w:shd w:val="clear" w:color="auto" w:fill="auto"/>
            <w:vAlign w:val="center"/>
          </w:tcPr>
          <w:p>
            <w:pPr>
              <w:rPr>
                <w:rFonts w:hint="eastAsia" w:ascii="宋体" w:hAnsi="宋体" w:eastAsia="宋体" w:cs="宋体"/>
                <w:i w:val="0"/>
                <w:color w:val="000000"/>
                <w:sz w:val="22"/>
                <w:szCs w:val="22"/>
                <w:u w:val="none"/>
              </w:rPr>
            </w:pPr>
          </w:p>
        </w:tc>
        <w:tc>
          <w:tcPr>
            <w:tcW w:w="1306" w:type="dxa"/>
            <w:shd w:val="clear" w:color="auto" w:fill="auto"/>
            <w:vAlign w:val="center"/>
          </w:tcPr>
          <w:p>
            <w:pPr>
              <w:rPr>
                <w:rFonts w:hint="eastAsia" w:ascii="宋体" w:hAnsi="宋体" w:eastAsia="宋体" w:cs="宋体"/>
                <w:i w:val="0"/>
                <w:color w:val="000000"/>
                <w:sz w:val="22"/>
                <w:szCs w:val="22"/>
                <w:u w:val="none"/>
              </w:rPr>
            </w:pPr>
          </w:p>
        </w:tc>
        <w:tc>
          <w:tcPr>
            <w:tcW w:w="1411" w:type="dxa"/>
            <w:shd w:val="clear" w:color="auto" w:fill="auto"/>
            <w:vAlign w:val="center"/>
          </w:tcPr>
          <w:p>
            <w:pPr>
              <w:rPr>
                <w:rFonts w:hint="eastAsia" w:ascii="宋体" w:hAnsi="宋体" w:eastAsia="宋体" w:cs="宋体"/>
                <w:i w:val="0"/>
                <w:color w:val="000000"/>
                <w:sz w:val="22"/>
                <w:szCs w:val="22"/>
                <w:u w:val="none"/>
              </w:rPr>
            </w:pPr>
          </w:p>
        </w:tc>
        <w:tc>
          <w:tcPr>
            <w:tcW w:w="1400" w:type="dxa"/>
            <w:shd w:val="clear" w:color="auto" w:fill="auto"/>
            <w:vAlign w:val="center"/>
          </w:tcPr>
          <w:p>
            <w:pPr>
              <w:rPr>
                <w:rFonts w:hint="eastAsia" w:ascii="宋体" w:hAnsi="宋体" w:eastAsia="宋体" w:cs="宋体"/>
                <w:i w:val="0"/>
                <w:color w:val="000000"/>
                <w:sz w:val="22"/>
                <w:szCs w:val="22"/>
                <w:u w:val="none"/>
              </w:rPr>
            </w:pPr>
          </w:p>
        </w:tc>
        <w:tc>
          <w:tcPr>
            <w:tcW w:w="1330" w:type="dxa"/>
            <w:shd w:val="clear" w:color="auto" w:fill="auto"/>
            <w:vAlign w:val="center"/>
          </w:tcPr>
          <w:p>
            <w:pPr>
              <w:rPr>
                <w:rFonts w:hint="eastAsia" w:ascii="宋体" w:hAnsi="宋体" w:eastAsia="宋体" w:cs="宋体"/>
                <w:i w:val="0"/>
                <w:color w:val="000000"/>
                <w:sz w:val="22"/>
                <w:szCs w:val="22"/>
                <w:u w:val="none"/>
              </w:rPr>
            </w:pPr>
          </w:p>
        </w:tc>
        <w:tc>
          <w:tcPr>
            <w:tcW w:w="1459"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7331" w:type="dxa"/>
            <w:gridSpan w:val="5"/>
            <w:shd w:val="clear" w:color="auto" w:fill="auto"/>
            <w:vAlign w:val="bottom"/>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1636" w:type="dxa"/>
            <w:shd w:val="clear" w:color="auto" w:fill="auto"/>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2023年度</w:t>
            </w:r>
          </w:p>
        </w:tc>
        <w:tc>
          <w:tcPr>
            <w:tcW w:w="1306" w:type="dxa"/>
            <w:shd w:val="clear" w:color="auto" w:fill="auto"/>
            <w:vAlign w:val="center"/>
          </w:tcPr>
          <w:p>
            <w:pPr>
              <w:rPr>
                <w:rFonts w:hint="eastAsia" w:ascii="宋体" w:hAnsi="宋体" w:eastAsia="宋体" w:cs="宋体"/>
                <w:i w:val="0"/>
                <w:color w:val="000000"/>
                <w:sz w:val="22"/>
                <w:szCs w:val="22"/>
                <w:u w:val="none"/>
              </w:rPr>
            </w:pPr>
          </w:p>
        </w:tc>
        <w:tc>
          <w:tcPr>
            <w:tcW w:w="1411" w:type="dxa"/>
            <w:shd w:val="clear" w:color="auto" w:fill="auto"/>
            <w:vAlign w:val="center"/>
          </w:tcPr>
          <w:p>
            <w:pPr>
              <w:rPr>
                <w:rFonts w:hint="eastAsia" w:ascii="宋体" w:hAnsi="宋体" w:eastAsia="宋体" w:cs="宋体"/>
                <w:i w:val="0"/>
                <w:color w:val="000000"/>
                <w:sz w:val="22"/>
                <w:szCs w:val="22"/>
                <w:u w:val="none"/>
              </w:rPr>
            </w:pPr>
          </w:p>
        </w:tc>
        <w:tc>
          <w:tcPr>
            <w:tcW w:w="1400" w:type="dxa"/>
            <w:shd w:val="clear" w:color="auto" w:fill="auto"/>
            <w:vAlign w:val="center"/>
          </w:tcPr>
          <w:p>
            <w:pPr>
              <w:rPr>
                <w:rFonts w:hint="eastAsia" w:ascii="宋体" w:hAnsi="宋体" w:eastAsia="宋体" w:cs="宋体"/>
                <w:i w:val="0"/>
                <w:color w:val="000000"/>
                <w:sz w:val="22"/>
                <w:szCs w:val="22"/>
                <w:u w:val="none"/>
              </w:rPr>
            </w:pPr>
          </w:p>
        </w:tc>
        <w:tc>
          <w:tcPr>
            <w:tcW w:w="1330" w:type="dxa"/>
            <w:shd w:val="clear" w:color="auto" w:fill="auto"/>
            <w:vAlign w:val="center"/>
          </w:tcPr>
          <w:p>
            <w:pPr>
              <w:rPr>
                <w:rFonts w:hint="eastAsia" w:ascii="宋体" w:hAnsi="宋体" w:eastAsia="宋体" w:cs="宋体"/>
                <w:i w:val="0"/>
                <w:color w:val="000000"/>
                <w:sz w:val="22"/>
                <w:szCs w:val="22"/>
                <w:u w:val="none"/>
              </w:rPr>
            </w:pPr>
          </w:p>
        </w:tc>
        <w:tc>
          <w:tcPr>
            <w:tcW w:w="1459"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7331"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636"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本年支出合计</w:t>
            </w:r>
          </w:p>
        </w:tc>
        <w:tc>
          <w:tcPr>
            <w:tcW w:w="1306"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411"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40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上缴上级支出</w:t>
            </w:r>
          </w:p>
        </w:tc>
        <w:tc>
          <w:tcPr>
            <w:tcW w:w="133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经营支出</w:t>
            </w:r>
          </w:p>
        </w:tc>
        <w:tc>
          <w:tcPr>
            <w:tcW w:w="1459"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5106" w:type="dxa"/>
            <w:gridSpan w:val="4"/>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3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1"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3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5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5106" w:type="dxa"/>
            <w:gridSpan w:val="4"/>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3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1"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3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5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2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5106" w:type="dxa"/>
            <w:gridSpan w:val="4"/>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3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11"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3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5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7331"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636"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06"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411"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4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33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45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7331"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1,274.37</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888.69</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385.68</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1,244.31</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863.63</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380.68</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1,244.31</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863.63</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380.68</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2050204</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高中教育</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1,127.31</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863.63</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263.68</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其他普通教育支出</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117.00</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117.00</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20808</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抚恤</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2080801</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死亡抚恤</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彩票公益金安排的支出</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5"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2296002</w:t>
            </w:r>
          </w:p>
        </w:tc>
        <w:tc>
          <w:tcPr>
            <w:tcW w:w="5106"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用于社会福利的彩票公益金支出</w:t>
            </w:r>
          </w:p>
        </w:tc>
        <w:tc>
          <w:tcPr>
            <w:tcW w:w="163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3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1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0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33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5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5873" w:type="dxa"/>
            <w:gridSpan w:val="11"/>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注：本表反映部门本年度各项支出情况。</w:t>
            </w:r>
          </w:p>
        </w:tc>
      </w:tr>
    </w:tbl>
    <w:p>
      <w:pPr>
        <w:pStyle w:val="3"/>
        <w:keepNext w:val="0"/>
        <w:keepLines w:val="0"/>
        <w:pageBreakBefore w:val="0"/>
        <w:widowControl w:val="0"/>
        <w:kinsoku/>
        <w:wordWrap/>
        <w:overflowPunct/>
        <w:topLinePunct w:val="0"/>
        <w:autoSpaceDE/>
        <w:autoSpaceDN/>
        <w:bidi w:val="0"/>
        <w:adjustRightInd/>
        <w:snapToGrid/>
        <w:spacing w:before="55" w:line="400" w:lineRule="atLeast"/>
        <w:ind w:right="4048" w:rightChars="0"/>
        <w:jc w:val="both"/>
        <w:textAlignment w:val="auto"/>
        <w:outlineLvl w:val="9"/>
        <w:rPr>
          <w:rFonts w:hint="eastAsia" w:ascii="仿宋_GB2312" w:eastAsia="仿宋_GB2312"/>
          <w:sz w:val="28"/>
          <w:szCs w:val="28"/>
          <w:lang w:val="en-US" w:eastAsia="zh-CN"/>
        </w:rPr>
      </w:pPr>
    </w:p>
    <w:p>
      <w:pPr>
        <w:pStyle w:val="3"/>
        <w:keepNext w:val="0"/>
        <w:keepLines w:val="0"/>
        <w:pageBreakBefore w:val="0"/>
        <w:widowControl w:val="0"/>
        <w:kinsoku/>
        <w:wordWrap/>
        <w:overflowPunct/>
        <w:topLinePunct w:val="0"/>
        <w:autoSpaceDE/>
        <w:autoSpaceDN/>
        <w:bidi w:val="0"/>
        <w:adjustRightInd/>
        <w:snapToGrid/>
        <w:spacing w:before="55" w:line="400" w:lineRule="atLeast"/>
        <w:ind w:left="1462" w:leftChars="696" w:right="4048" w:rightChars="0" w:firstLine="0" w:firstLineChars="0"/>
        <w:jc w:val="center"/>
        <w:textAlignment w:val="auto"/>
        <w:outlineLvl w:val="9"/>
        <w:rPr>
          <w:rFonts w:hint="eastAsia" w:ascii="仿宋_GB2312" w:eastAsia="仿宋_GB2312"/>
          <w:sz w:val="28"/>
          <w:szCs w:val="28"/>
          <w:lang w:val="en-US" w:eastAsia="zh-CN"/>
        </w:rPr>
      </w:pPr>
    </w:p>
    <w:p>
      <w:pPr>
        <w:tabs>
          <w:tab w:val="left" w:pos="7560"/>
        </w:tabs>
        <w:adjustRightInd w:val="0"/>
        <w:snapToGrid w:val="0"/>
        <w:spacing w:line="560" w:lineRule="exact"/>
        <w:jc w:val="left"/>
        <w:rPr>
          <w:rFonts w:hint="eastAsia" w:ascii="仿宋_GB2312" w:eastAsia="仿宋_GB2312"/>
          <w:sz w:val="28"/>
          <w:szCs w:val="28"/>
        </w:rPr>
      </w:pPr>
      <w:r>
        <w:rPr>
          <w:rFonts w:hint="eastAsia" w:ascii="仿宋_GB2312" w:eastAsia="仿宋_GB2312"/>
          <w:sz w:val="28"/>
          <w:szCs w:val="28"/>
          <w:lang w:val="en-US" w:eastAsia="zh-CN"/>
        </w:rPr>
        <w:t xml:space="preserve">                </w:t>
      </w:r>
    </w:p>
    <w:p>
      <w:pPr>
        <w:pStyle w:val="3"/>
        <w:spacing w:before="55"/>
        <w:ind w:left="4008" w:right="4050"/>
        <w:jc w:val="center"/>
        <w:rPr>
          <w:w w:val="95"/>
        </w:rPr>
      </w:pPr>
    </w:p>
    <w:p>
      <w:pPr>
        <w:pStyle w:val="3"/>
        <w:spacing w:before="55"/>
        <w:ind w:left="4008" w:right="4050"/>
        <w:jc w:val="center"/>
        <w:rPr>
          <w:w w:val="95"/>
        </w:rPr>
      </w:pPr>
    </w:p>
    <w:p>
      <w:pPr>
        <w:pStyle w:val="3"/>
        <w:spacing w:before="55"/>
        <w:ind w:left="4008" w:right="4050"/>
        <w:jc w:val="center"/>
        <w:rPr>
          <w:w w:val="95"/>
        </w:rPr>
      </w:pPr>
    </w:p>
    <w:tbl>
      <w:tblPr>
        <w:tblStyle w:val="12"/>
        <w:tblW w:w="158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120"/>
        <w:gridCol w:w="517"/>
        <w:gridCol w:w="2097"/>
        <w:gridCol w:w="240"/>
        <w:gridCol w:w="240"/>
        <w:gridCol w:w="1317"/>
        <w:gridCol w:w="456"/>
        <w:gridCol w:w="1343"/>
        <w:gridCol w:w="178"/>
        <w:gridCol w:w="600"/>
        <w:gridCol w:w="177"/>
        <w:gridCol w:w="1199"/>
        <w:gridCol w:w="1165"/>
        <w:gridCol w:w="1765"/>
        <w:gridCol w:w="14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5" w:hRule="atLeast"/>
        </w:trPr>
        <w:tc>
          <w:tcPr>
            <w:tcW w:w="15849" w:type="dxa"/>
            <w:gridSpan w:val="15"/>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5734" w:type="dxa"/>
            <w:gridSpan w:val="3"/>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240" w:type="dxa"/>
            <w:shd w:val="clear" w:color="auto" w:fill="auto"/>
            <w:vAlign w:val="center"/>
          </w:tcPr>
          <w:p>
            <w:pPr>
              <w:rPr>
                <w:rFonts w:hint="eastAsia" w:ascii="宋体" w:hAnsi="宋体" w:eastAsia="宋体" w:cs="宋体"/>
                <w:i w:val="0"/>
                <w:color w:val="000000"/>
                <w:sz w:val="22"/>
                <w:szCs w:val="22"/>
                <w:u w:val="none"/>
              </w:rPr>
            </w:pPr>
          </w:p>
        </w:tc>
        <w:tc>
          <w:tcPr>
            <w:tcW w:w="1317" w:type="dxa"/>
            <w:shd w:val="clear" w:color="auto" w:fill="auto"/>
            <w:vAlign w:val="center"/>
          </w:tcPr>
          <w:p>
            <w:pPr>
              <w:rPr>
                <w:rFonts w:hint="eastAsia" w:ascii="宋体" w:hAnsi="宋体" w:eastAsia="宋体" w:cs="宋体"/>
                <w:i w:val="0"/>
                <w:color w:val="000000"/>
                <w:sz w:val="22"/>
                <w:szCs w:val="22"/>
                <w:u w:val="none"/>
              </w:rPr>
            </w:pPr>
          </w:p>
        </w:tc>
        <w:tc>
          <w:tcPr>
            <w:tcW w:w="456" w:type="dxa"/>
            <w:shd w:val="clear" w:color="auto" w:fill="auto"/>
            <w:vAlign w:val="center"/>
          </w:tcPr>
          <w:p>
            <w:pPr>
              <w:rPr>
                <w:rFonts w:hint="eastAsia" w:ascii="宋体" w:hAnsi="宋体" w:eastAsia="宋体" w:cs="宋体"/>
                <w:i w:val="0"/>
                <w:color w:val="000000"/>
                <w:sz w:val="22"/>
                <w:szCs w:val="22"/>
                <w:u w:val="none"/>
              </w:rPr>
            </w:pPr>
          </w:p>
        </w:tc>
        <w:tc>
          <w:tcPr>
            <w:tcW w:w="1343" w:type="dxa"/>
            <w:shd w:val="clear" w:color="auto" w:fill="auto"/>
            <w:vAlign w:val="center"/>
          </w:tcPr>
          <w:p>
            <w:pPr>
              <w:rPr>
                <w:rFonts w:hint="eastAsia" w:ascii="宋体" w:hAnsi="宋体" w:eastAsia="宋体" w:cs="宋体"/>
                <w:i w:val="0"/>
                <w:color w:val="000000"/>
                <w:sz w:val="22"/>
                <w:szCs w:val="22"/>
                <w:u w:val="none"/>
              </w:rPr>
            </w:pPr>
          </w:p>
        </w:tc>
        <w:tc>
          <w:tcPr>
            <w:tcW w:w="955" w:type="dxa"/>
            <w:gridSpan w:val="3"/>
            <w:shd w:val="clear" w:color="auto" w:fill="auto"/>
            <w:vAlign w:val="center"/>
          </w:tcPr>
          <w:p>
            <w:pPr>
              <w:rPr>
                <w:rFonts w:hint="eastAsia" w:ascii="宋体" w:hAnsi="宋体" w:eastAsia="宋体" w:cs="宋体"/>
                <w:i w:val="0"/>
                <w:color w:val="000000"/>
                <w:sz w:val="22"/>
                <w:szCs w:val="22"/>
                <w:u w:val="none"/>
              </w:rPr>
            </w:pPr>
          </w:p>
        </w:tc>
        <w:tc>
          <w:tcPr>
            <w:tcW w:w="4129" w:type="dxa"/>
            <w:gridSpan w:val="3"/>
            <w:shd w:val="clear" w:color="auto" w:fill="auto"/>
            <w:vAlign w:val="center"/>
          </w:tcPr>
          <w:p>
            <w:pPr>
              <w:rPr>
                <w:rFonts w:hint="eastAsia" w:ascii="宋体" w:hAnsi="宋体" w:eastAsia="宋体" w:cs="宋体"/>
                <w:i w:val="0"/>
                <w:color w:val="000000"/>
                <w:sz w:val="22"/>
                <w:szCs w:val="22"/>
                <w:u w:val="none"/>
              </w:rPr>
            </w:pPr>
          </w:p>
        </w:tc>
        <w:tc>
          <w:tcPr>
            <w:tcW w:w="1435"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6214" w:type="dxa"/>
            <w:gridSpan w:val="5"/>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3116" w:type="dxa"/>
            <w:gridSpan w:val="3"/>
            <w:shd w:val="clear" w:color="auto" w:fill="auto"/>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2"/>
                <w:szCs w:val="22"/>
                <w:u w:val="none"/>
                <w:lang w:val="en-US" w:eastAsia="zh-CN"/>
              </w:rPr>
              <w:t>2023年度</w:t>
            </w:r>
          </w:p>
        </w:tc>
        <w:tc>
          <w:tcPr>
            <w:tcW w:w="955" w:type="dxa"/>
            <w:gridSpan w:val="3"/>
            <w:shd w:val="clear" w:color="auto" w:fill="auto"/>
            <w:vAlign w:val="center"/>
          </w:tcPr>
          <w:p>
            <w:pPr>
              <w:rPr>
                <w:rFonts w:hint="eastAsia" w:ascii="宋体" w:hAnsi="宋体" w:eastAsia="宋体" w:cs="宋体"/>
                <w:i w:val="0"/>
                <w:color w:val="000000"/>
                <w:sz w:val="22"/>
                <w:szCs w:val="22"/>
                <w:u w:val="none"/>
              </w:rPr>
            </w:pPr>
          </w:p>
        </w:tc>
        <w:tc>
          <w:tcPr>
            <w:tcW w:w="4129" w:type="dxa"/>
            <w:gridSpan w:val="3"/>
            <w:shd w:val="clear" w:color="auto" w:fill="auto"/>
            <w:vAlign w:val="center"/>
          </w:tcPr>
          <w:p>
            <w:pPr>
              <w:rPr>
                <w:rFonts w:hint="eastAsia" w:ascii="宋体" w:hAnsi="宋体" w:eastAsia="宋体" w:cs="宋体"/>
                <w:i w:val="0"/>
                <w:color w:val="000000"/>
                <w:sz w:val="22"/>
                <w:szCs w:val="22"/>
                <w:u w:val="none"/>
              </w:rPr>
            </w:pPr>
          </w:p>
        </w:tc>
        <w:tc>
          <w:tcPr>
            <w:tcW w:w="1435"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214"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收     入</w:t>
            </w:r>
          </w:p>
        </w:tc>
        <w:tc>
          <w:tcPr>
            <w:tcW w:w="9635" w:type="dxa"/>
            <w:gridSpan w:val="10"/>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76" w:hRule="atLeast"/>
        </w:trPr>
        <w:tc>
          <w:tcPr>
            <w:tcW w:w="312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517"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2577" w:type="dxa"/>
            <w:gridSpan w:val="3"/>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w:t>
            </w:r>
          </w:p>
        </w:tc>
        <w:tc>
          <w:tcPr>
            <w:tcW w:w="3294" w:type="dxa"/>
            <w:gridSpan w:val="4"/>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60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行次</w:t>
            </w:r>
          </w:p>
        </w:tc>
        <w:tc>
          <w:tcPr>
            <w:tcW w:w="1376" w:type="dxa"/>
            <w:gridSpan w:val="2"/>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16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一般公共预算财政拨款</w:t>
            </w:r>
          </w:p>
        </w:tc>
        <w:tc>
          <w:tcPr>
            <w:tcW w:w="176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政府性基金预算财政拨款</w:t>
            </w:r>
          </w:p>
        </w:tc>
        <w:tc>
          <w:tcPr>
            <w:tcW w:w="143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312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517"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577" w:type="dxa"/>
            <w:gridSpan w:val="3"/>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294" w:type="dxa"/>
            <w:gridSpan w:val="4"/>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60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76"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6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76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3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517" w:type="dxa"/>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577"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600" w:type="dxa"/>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376"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165"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765"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435"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一、一般公共预算财政拨款</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1,216.02</w:t>
            </w: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一、一般公共服务支出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二、政府性基金预算财政拨款</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二、外交支出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三、国有资本经营预算财政拨款</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三、国防支出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四、公共安全支出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五、教育支出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1,190.96</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1,190.96</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六、科学技术支出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七、文化旅游体育与传媒支出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八、社会保障和就业支出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九、卫生健康支出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十、节能环保支出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十一、城乡社区支出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43</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十二、农林水支出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44</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十三、交通运输支出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45</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十四、资源勘探工业信息等支出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十五、商业服务业等支出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47</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十六、金融支出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十七、援助其他地区支出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49</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十八、自然资源海洋气象等支出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十九、住房保障支出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二十、粮油物资储备支出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二十一、国有资本经营预算支出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53</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二十二、灾害防治及应急管理支出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54</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二十三、其他支出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center"/>
              <w:rPr>
                <w:rFonts w:hint="eastAsia" w:ascii="宋体" w:hAnsi="宋体" w:eastAsia="宋体" w:cs="宋体"/>
                <w:b/>
                <w:i w:val="0"/>
                <w:color w:val="000000"/>
                <w:sz w:val="20"/>
                <w:szCs w:val="20"/>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二十四、债务还本支出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56</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0"/>
                <w:szCs w:val="20"/>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二十五、债务付息支出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57</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0"/>
                <w:szCs w:val="20"/>
                <w:u w:val="none"/>
              </w:rPr>
            </w:pP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2577" w:type="dxa"/>
            <w:gridSpan w:val="3"/>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二十六、抗疫特别国债安排的支出</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本年收入合计</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1,221.02</w:t>
            </w: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本年支出合计</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1,221.02</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1,216.02</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年初财政拨款结转和结余</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年末财政拨款结转和结余</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一般公共预算财政拨款</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294" w:type="dxa"/>
            <w:gridSpan w:val="4"/>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1376" w:type="dxa"/>
            <w:gridSpan w:val="2"/>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16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76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43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政府性基金预算财政拨款</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294" w:type="dxa"/>
            <w:gridSpan w:val="4"/>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376" w:type="dxa"/>
            <w:gridSpan w:val="2"/>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16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76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43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国有资本经营预算财政拨款</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3294" w:type="dxa"/>
            <w:gridSpan w:val="4"/>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1376" w:type="dxa"/>
            <w:gridSpan w:val="2"/>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16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76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1435"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12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51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25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1,221.02</w:t>
            </w:r>
          </w:p>
        </w:tc>
        <w:tc>
          <w:tcPr>
            <w:tcW w:w="329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总计</w:t>
            </w:r>
          </w:p>
        </w:tc>
        <w:tc>
          <w:tcPr>
            <w:tcW w:w="600"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137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1,221.02</w:t>
            </w:r>
          </w:p>
        </w:tc>
        <w:tc>
          <w:tcPr>
            <w:tcW w:w="11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1,216.02</w:t>
            </w:r>
          </w:p>
        </w:tc>
        <w:tc>
          <w:tcPr>
            <w:tcW w:w="176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3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4414" w:type="dxa"/>
            <w:gridSpan w:val="14"/>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1435" w:type="dxa"/>
            <w:shd w:val="clear" w:color="auto" w:fill="FFFFFF"/>
            <w:vAlign w:val="center"/>
          </w:tcPr>
          <w:p>
            <w:pPr>
              <w:jc w:val="left"/>
              <w:rPr>
                <w:rFonts w:hint="eastAsia" w:ascii="宋体" w:hAnsi="宋体" w:eastAsia="宋体" w:cs="宋体"/>
                <w:i w:val="0"/>
                <w:color w:val="000000"/>
                <w:sz w:val="20"/>
                <w:szCs w:val="20"/>
                <w:u w:val="none"/>
              </w:rPr>
            </w:pPr>
          </w:p>
        </w:tc>
      </w:tr>
    </w:tbl>
    <w:p>
      <w:pPr>
        <w:pStyle w:val="3"/>
        <w:spacing w:before="54"/>
        <w:ind w:left="3945" w:right="4050"/>
        <w:jc w:val="center"/>
        <w:rPr>
          <w:w w:val="95"/>
        </w:rPr>
      </w:pPr>
    </w:p>
    <w:p>
      <w:pPr>
        <w:pStyle w:val="3"/>
        <w:spacing w:before="54"/>
        <w:ind w:left="3945" w:right="4050"/>
        <w:jc w:val="both"/>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right="4050"/>
        <w:jc w:val="both"/>
        <w:rPr>
          <w:w w:val="95"/>
        </w:rPr>
      </w:pPr>
    </w:p>
    <w:p>
      <w:pPr>
        <w:pStyle w:val="3"/>
        <w:spacing w:before="54"/>
        <w:ind w:right="4050"/>
        <w:jc w:val="both"/>
        <w:rPr>
          <w:w w:val="95"/>
        </w:rPr>
      </w:pPr>
    </w:p>
    <w:p>
      <w:pPr>
        <w:pStyle w:val="3"/>
        <w:spacing w:before="54"/>
        <w:ind w:left="3945" w:right="4050"/>
        <w:jc w:val="both"/>
        <w:rPr>
          <w:w w:val="95"/>
        </w:rPr>
      </w:pPr>
    </w:p>
    <w:p>
      <w:pPr>
        <w:pStyle w:val="3"/>
        <w:spacing w:before="54"/>
        <w:ind w:left="3945" w:right="4050"/>
        <w:jc w:val="both"/>
        <w:rPr>
          <w:w w:val="95"/>
        </w:rPr>
      </w:pPr>
    </w:p>
    <w:p>
      <w:pPr>
        <w:pStyle w:val="3"/>
        <w:spacing w:before="54"/>
        <w:ind w:left="3945" w:right="4050"/>
        <w:jc w:val="both"/>
        <w:rPr>
          <w:w w:val="95"/>
        </w:rPr>
      </w:pPr>
    </w:p>
    <w:p>
      <w:pPr>
        <w:pStyle w:val="3"/>
        <w:spacing w:before="54"/>
        <w:ind w:left="3945" w:right="4050"/>
        <w:jc w:val="both"/>
        <w:rPr>
          <w:w w:val="95"/>
        </w:rPr>
      </w:pPr>
    </w:p>
    <w:tbl>
      <w:tblPr>
        <w:tblStyle w:val="12"/>
        <w:tblW w:w="158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2228"/>
        <w:gridCol w:w="1292"/>
        <w:gridCol w:w="1988"/>
        <w:gridCol w:w="1118"/>
        <w:gridCol w:w="1011"/>
        <w:gridCol w:w="2706"/>
        <w:gridCol w:w="2906"/>
        <w:gridCol w:w="1247"/>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5" w:hRule="atLeast"/>
        </w:trPr>
        <w:tc>
          <w:tcPr>
            <w:tcW w:w="15861" w:type="dxa"/>
            <w:gridSpan w:val="9"/>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3520" w:type="dxa"/>
            <w:gridSpan w:val="2"/>
            <w:shd w:val="clear" w:color="auto" w:fill="auto"/>
            <w:vAlign w:val="center"/>
          </w:tcPr>
          <w:p>
            <w:pPr>
              <w:rPr>
                <w:rFonts w:hint="eastAsia" w:ascii="宋体" w:hAnsi="宋体" w:eastAsia="宋体" w:cs="宋体"/>
                <w:i w:val="0"/>
                <w:color w:val="000000"/>
                <w:sz w:val="22"/>
                <w:szCs w:val="22"/>
                <w:u w:val="none"/>
              </w:rPr>
            </w:pPr>
          </w:p>
        </w:tc>
        <w:tc>
          <w:tcPr>
            <w:tcW w:w="1988" w:type="dxa"/>
            <w:shd w:val="clear" w:color="auto" w:fill="auto"/>
            <w:vAlign w:val="center"/>
          </w:tcPr>
          <w:p>
            <w:pPr>
              <w:rPr>
                <w:rFonts w:hint="eastAsia" w:ascii="宋体" w:hAnsi="宋体" w:eastAsia="宋体" w:cs="宋体"/>
                <w:i w:val="0"/>
                <w:color w:val="000000"/>
                <w:sz w:val="22"/>
                <w:szCs w:val="22"/>
                <w:u w:val="none"/>
              </w:rPr>
            </w:pPr>
          </w:p>
        </w:tc>
        <w:tc>
          <w:tcPr>
            <w:tcW w:w="1118" w:type="dxa"/>
            <w:shd w:val="clear" w:color="auto" w:fill="auto"/>
            <w:vAlign w:val="center"/>
          </w:tcPr>
          <w:p>
            <w:pPr>
              <w:rPr>
                <w:rFonts w:hint="eastAsia" w:ascii="宋体" w:hAnsi="宋体" w:eastAsia="宋体" w:cs="宋体"/>
                <w:i w:val="0"/>
                <w:color w:val="000000"/>
                <w:sz w:val="22"/>
                <w:szCs w:val="22"/>
                <w:u w:val="none"/>
              </w:rPr>
            </w:pPr>
          </w:p>
        </w:tc>
        <w:tc>
          <w:tcPr>
            <w:tcW w:w="1011" w:type="dxa"/>
            <w:shd w:val="clear" w:color="auto" w:fill="auto"/>
            <w:vAlign w:val="center"/>
          </w:tcPr>
          <w:p>
            <w:pPr>
              <w:rPr>
                <w:rFonts w:hint="eastAsia" w:ascii="宋体" w:hAnsi="宋体" w:eastAsia="宋体" w:cs="宋体"/>
                <w:i w:val="0"/>
                <w:color w:val="000000"/>
                <w:sz w:val="22"/>
                <w:szCs w:val="22"/>
                <w:u w:val="none"/>
              </w:rPr>
            </w:pPr>
          </w:p>
        </w:tc>
        <w:tc>
          <w:tcPr>
            <w:tcW w:w="2706" w:type="dxa"/>
            <w:shd w:val="clear" w:color="auto" w:fill="auto"/>
            <w:vAlign w:val="center"/>
          </w:tcPr>
          <w:p>
            <w:pPr>
              <w:rPr>
                <w:rFonts w:hint="eastAsia" w:ascii="宋体" w:hAnsi="宋体" w:eastAsia="宋体" w:cs="宋体"/>
                <w:i w:val="0"/>
                <w:color w:val="000000"/>
                <w:sz w:val="22"/>
                <w:szCs w:val="22"/>
                <w:u w:val="none"/>
              </w:rPr>
            </w:pPr>
          </w:p>
        </w:tc>
        <w:tc>
          <w:tcPr>
            <w:tcW w:w="4153" w:type="dxa"/>
            <w:gridSpan w:val="2"/>
            <w:shd w:val="clear" w:color="auto" w:fill="auto"/>
            <w:vAlign w:val="center"/>
          </w:tcPr>
          <w:p>
            <w:pPr>
              <w:rPr>
                <w:rFonts w:hint="eastAsia" w:ascii="宋体" w:hAnsi="宋体" w:eastAsia="宋体" w:cs="宋体"/>
                <w:i w:val="0"/>
                <w:color w:val="000000"/>
                <w:sz w:val="22"/>
                <w:szCs w:val="22"/>
                <w:u w:val="none"/>
              </w:rPr>
            </w:pPr>
          </w:p>
        </w:tc>
        <w:tc>
          <w:tcPr>
            <w:tcW w:w="1365"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7637" w:type="dxa"/>
            <w:gridSpan w:val="5"/>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2706" w:type="dxa"/>
            <w:shd w:val="clear" w:color="auto" w:fill="auto"/>
            <w:vAlign w:val="center"/>
          </w:tcPr>
          <w:p>
            <w:pP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2"/>
                <w:szCs w:val="22"/>
                <w:u w:val="none"/>
                <w:lang w:val="en-US" w:eastAsia="zh-CN"/>
              </w:rPr>
              <w:t>2023年度</w:t>
            </w:r>
          </w:p>
        </w:tc>
        <w:tc>
          <w:tcPr>
            <w:tcW w:w="4153" w:type="dxa"/>
            <w:gridSpan w:val="2"/>
            <w:shd w:val="clear" w:color="auto" w:fill="auto"/>
            <w:vAlign w:val="center"/>
          </w:tcPr>
          <w:p>
            <w:pPr>
              <w:rPr>
                <w:rFonts w:hint="eastAsia" w:ascii="宋体" w:hAnsi="宋体" w:eastAsia="宋体" w:cs="宋体"/>
                <w:i w:val="0"/>
                <w:color w:val="000000"/>
                <w:sz w:val="22"/>
                <w:szCs w:val="22"/>
                <w:u w:val="none"/>
              </w:rPr>
            </w:pPr>
          </w:p>
        </w:tc>
        <w:tc>
          <w:tcPr>
            <w:tcW w:w="1365"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7637"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8224"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28"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5409" w:type="dxa"/>
            <w:gridSpan w:val="4"/>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2706"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2906"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2612" w:type="dxa"/>
            <w:gridSpan w:val="2"/>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4" w:hRule="atLeast"/>
        </w:trPr>
        <w:tc>
          <w:tcPr>
            <w:tcW w:w="2228"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5409" w:type="dxa"/>
            <w:gridSpan w:val="4"/>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7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9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612"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8"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5409" w:type="dxa"/>
            <w:gridSpan w:val="4"/>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7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9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612"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7637"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2706"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906"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612"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7637"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1,216.02</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835.34</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380.68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6" w:hRule="atLeast"/>
        </w:trPr>
        <w:tc>
          <w:tcPr>
            <w:tcW w:w="2228"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w:t>
            </w:r>
          </w:p>
        </w:tc>
        <w:tc>
          <w:tcPr>
            <w:tcW w:w="5409"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教育支出</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1,190.96</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810.28</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8"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w:t>
            </w:r>
          </w:p>
        </w:tc>
        <w:tc>
          <w:tcPr>
            <w:tcW w:w="5409"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普通教育</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1,190.96</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810.28</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380.68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8"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2050204</w:t>
            </w:r>
          </w:p>
        </w:tc>
        <w:tc>
          <w:tcPr>
            <w:tcW w:w="5409"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高中教育</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1,073.96</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810.28</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8"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2050299</w:t>
            </w:r>
          </w:p>
        </w:tc>
        <w:tc>
          <w:tcPr>
            <w:tcW w:w="5409"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其他普通教育支出</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117.00</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8"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w:t>
            </w:r>
          </w:p>
        </w:tc>
        <w:tc>
          <w:tcPr>
            <w:tcW w:w="5409"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社会保障和就业支出</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8"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20808</w:t>
            </w:r>
          </w:p>
        </w:tc>
        <w:tc>
          <w:tcPr>
            <w:tcW w:w="5409"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抚恤</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8"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2080801</w:t>
            </w:r>
          </w:p>
        </w:tc>
        <w:tc>
          <w:tcPr>
            <w:tcW w:w="5409" w:type="dxa"/>
            <w:gridSpan w:val="4"/>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死亡抚恤</w:t>
            </w:r>
          </w:p>
        </w:tc>
        <w:tc>
          <w:tcPr>
            <w:tcW w:w="27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29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2612"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5861" w:type="dxa"/>
            <w:gridSpan w:val="9"/>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注：本表反映部门本年度一般公共预算财政拨款支出情况。</w:t>
            </w:r>
          </w:p>
        </w:tc>
      </w:tr>
    </w:tbl>
    <w:p>
      <w:pPr>
        <w:pStyle w:val="3"/>
        <w:spacing w:before="54"/>
        <w:ind w:left="3945" w:right="4050"/>
        <w:jc w:val="both"/>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tbl>
      <w:tblPr>
        <w:tblStyle w:val="12"/>
        <w:tblW w:w="165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59"/>
        <w:gridCol w:w="3167"/>
        <w:gridCol w:w="1620"/>
        <w:gridCol w:w="659"/>
        <w:gridCol w:w="2496"/>
        <w:gridCol w:w="1620"/>
        <w:gridCol w:w="659"/>
        <w:gridCol w:w="4054"/>
        <w:gridCol w:w="16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5" w:hRule="atLeast"/>
        </w:trPr>
        <w:tc>
          <w:tcPr>
            <w:tcW w:w="16554" w:type="dxa"/>
            <w:gridSpan w:val="9"/>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659" w:type="dxa"/>
            <w:shd w:val="clear" w:color="auto" w:fill="auto"/>
            <w:vAlign w:val="center"/>
          </w:tcPr>
          <w:p>
            <w:pPr>
              <w:rPr>
                <w:rFonts w:hint="eastAsia" w:ascii="宋体" w:hAnsi="宋体" w:eastAsia="宋体" w:cs="宋体"/>
                <w:i w:val="0"/>
                <w:color w:val="000000"/>
                <w:sz w:val="22"/>
                <w:szCs w:val="22"/>
                <w:u w:val="none"/>
              </w:rPr>
            </w:pPr>
          </w:p>
        </w:tc>
        <w:tc>
          <w:tcPr>
            <w:tcW w:w="3167" w:type="dxa"/>
            <w:shd w:val="clear" w:color="auto" w:fill="auto"/>
            <w:vAlign w:val="center"/>
          </w:tcPr>
          <w:p>
            <w:pPr>
              <w:rPr>
                <w:rFonts w:hint="eastAsia" w:ascii="宋体" w:hAnsi="宋体" w:eastAsia="宋体" w:cs="宋体"/>
                <w:i w:val="0"/>
                <w:color w:val="000000"/>
                <w:sz w:val="22"/>
                <w:szCs w:val="22"/>
                <w:u w:val="none"/>
              </w:rPr>
            </w:pPr>
          </w:p>
        </w:tc>
        <w:tc>
          <w:tcPr>
            <w:tcW w:w="1620" w:type="dxa"/>
            <w:shd w:val="clear" w:color="auto" w:fill="auto"/>
            <w:vAlign w:val="center"/>
          </w:tcPr>
          <w:p>
            <w:pPr>
              <w:rPr>
                <w:rFonts w:hint="eastAsia" w:ascii="宋体" w:hAnsi="宋体" w:eastAsia="宋体" w:cs="宋体"/>
                <w:i w:val="0"/>
                <w:color w:val="000000"/>
                <w:sz w:val="22"/>
                <w:szCs w:val="22"/>
                <w:u w:val="none"/>
              </w:rPr>
            </w:pPr>
          </w:p>
        </w:tc>
        <w:tc>
          <w:tcPr>
            <w:tcW w:w="659" w:type="dxa"/>
            <w:shd w:val="clear" w:color="auto" w:fill="auto"/>
            <w:vAlign w:val="center"/>
          </w:tcPr>
          <w:p>
            <w:pPr>
              <w:rPr>
                <w:rFonts w:hint="eastAsia" w:ascii="宋体" w:hAnsi="宋体" w:eastAsia="宋体" w:cs="宋体"/>
                <w:i w:val="0"/>
                <w:color w:val="000000"/>
                <w:sz w:val="22"/>
                <w:szCs w:val="22"/>
                <w:u w:val="none"/>
              </w:rPr>
            </w:pPr>
          </w:p>
        </w:tc>
        <w:tc>
          <w:tcPr>
            <w:tcW w:w="2496" w:type="dxa"/>
            <w:shd w:val="clear" w:color="auto" w:fill="auto"/>
            <w:vAlign w:val="center"/>
          </w:tcPr>
          <w:p>
            <w:pPr>
              <w:rPr>
                <w:rFonts w:hint="eastAsia" w:ascii="宋体" w:hAnsi="宋体" w:eastAsia="宋体" w:cs="宋体"/>
                <w:i w:val="0"/>
                <w:color w:val="000000"/>
                <w:sz w:val="22"/>
                <w:szCs w:val="22"/>
                <w:u w:val="none"/>
              </w:rPr>
            </w:pPr>
          </w:p>
        </w:tc>
        <w:tc>
          <w:tcPr>
            <w:tcW w:w="1620" w:type="dxa"/>
            <w:shd w:val="clear" w:color="auto" w:fill="auto"/>
            <w:vAlign w:val="center"/>
          </w:tcPr>
          <w:p>
            <w:pPr>
              <w:rPr>
                <w:rFonts w:hint="eastAsia" w:ascii="宋体" w:hAnsi="宋体" w:eastAsia="宋体" w:cs="宋体"/>
                <w:i w:val="0"/>
                <w:color w:val="000000"/>
                <w:sz w:val="22"/>
                <w:szCs w:val="22"/>
                <w:u w:val="none"/>
              </w:rPr>
            </w:pPr>
          </w:p>
        </w:tc>
        <w:tc>
          <w:tcPr>
            <w:tcW w:w="659" w:type="dxa"/>
            <w:shd w:val="clear" w:color="auto" w:fill="auto"/>
            <w:vAlign w:val="center"/>
          </w:tcPr>
          <w:p>
            <w:pPr>
              <w:rPr>
                <w:rFonts w:hint="eastAsia" w:ascii="宋体" w:hAnsi="宋体" w:eastAsia="宋体" w:cs="宋体"/>
                <w:i w:val="0"/>
                <w:color w:val="000000"/>
                <w:sz w:val="22"/>
                <w:szCs w:val="22"/>
                <w:u w:val="none"/>
              </w:rPr>
            </w:pPr>
          </w:p>
        </w:tc>
        <w:tc>
          <w:tcPr>
            <w:tcW w:w="4054" w:type="dxa"/>
            <w:shd w:val="clear" w:color="auto" w:fill="auto"/>
            <w:vAlign w:val="center"/>
          </w:tcPr>
          <w:p>
            <w:pPr>
              <w:rPr>
                <w:rFonts w:hint="eastAsia" w:ascii="宋体" w:hAnsi="宋体" w:eastAsia="宋体" w:cs="宋体"/>
                <w:i w:val="0"/>
                <w:color w:val="000000"/>
                <w:sz w:val="22"/>
                <w:szCs w:val="22"/>
                <w:u w:val="none"/>
              </w:rPr>
            </w:pPr>
          </w:p>
        </w:tc>
        <w:tc>
          <w:tcPr>
            <w:tcW w:w="1620"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6105" w:type="dxa"/>
            <w:gridSpan w:val="4"/>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18"/>
                <w:szCs w:val="18"/>
                <w:u w:val="none"/>
                <w:lang w:val="en-US" w:eastAsia="zh-CN" w:bidi="ar"/>
              </w:rPr>
              <w:t>部门：株洲市示范性综合实践基地（株洲市中小学生劳动教育学校）</w:t>
            </w:r>
          </w:p>
        </w:tc>
        <w:tc>
          <w:tcPr>
            <w:tcW w:w="2496" w:type="dxa"/>
            <w:shd w:val="clear" w:color="auto" w:fill="auto"/>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2"/>
                <w:szCs w:val="22"/>
                <w:u w:val="none"/>
                <w:lang w:val="en-US" w:eastAsia="zh-CN"/>
              </w:rPr>
              <w:t>2023年度</w:t>
            </w:r>
          </w:p>
        </w:tc>
        <w:tc>
          <w:tcPr>
            <w:tcW w:w="1620" w:type="dxa"/>
            <w:shd w:val="clear" w:color="auto" w:fill="auto"/>
            <w:vAlign w:val="center"/>
          </w:tcPr>
          <w:p>
            <w:pPr>
              <w:rPr>
                <w:rFonts w:hint="eastAsia" w:ascii="宋体" w:hAnsi="宋体" w:eastAsia="宋体" w:cs="宋体"/>
                <w:i w:val="0"/>
                <w:color w:val="000000"/>
                <w:sz w:val="22"/>
                <w:szCs w:val="22"/>
                <w:u w:val="none"/>
              </w:rPr>
            </w:pPr>
          </w:p>
        </w:tc>
        <w:tc>
          <w:tcPr>
            <w:tcW w:w="659" w:type="dxa"/>
            <w:shd w:val="clear" w:color="auto" w:fill="auto"/>
            <w:vAlign w:val="center"/>
          </w:tcPr>
          <w:p>
            <w:pPr>
              <w:rPr>
                <w:rFonts w:hint="eastAsia" w:ascii="宋体" w:hAnsi="宋体" w:eastAsia="宋体" w:cs="宋体"/>
                <w:i w:val="0"/>
                <w:color w:val="000000"/>
                <w:sz w:val="22"/>
                <w:szCs w:val="22"/>
                <w:u w:val="none"/>
              </w:rPr>
            </w:pPr>
          </w:p>
        </w:tc>
        <w:tc>
          <w:tcPr>
            <w:tcW w:w="4054" w:type="dxa"/>
            <w:shd w:val="clear" w:color="auto" w:fill="auto"/>
            <w:vAlign w:val="center"/>
          </w:tcPr>
          <w:p>
            <w:pPr>
              <w:rPr>
                <w:rFonts w:hint="eastAsia" w:ascii="宋体" w:hAnsi="宋体" w:eastAsia="宋体" w:cs="宋体"/>
                <w:i w:val="0"/>
                <w:color w:val="000000"/>
                <w:sz w:val="22"/>
                <w:szCs w:val="22"/>
                <w:u w:val="none"/>
              </w:rPr>
            </w:pPr>
          </w:p>
        </w:tc>
        <w:tc>
          <w:tcPr>
            <w:tcW w:w="1620"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5446"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11108" w:type="dxa"/>
            <w:gridSpan w:val="6"/>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659"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3167"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2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659"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2496"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2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c>
          <w:tcPr>
            <w:tcW w:w="659"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4054"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620"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65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167"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2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65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49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2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65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4054"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620"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工资福利支出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609.81</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商品和服务支出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107.48</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债务利息及费用支出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30101</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基本工资</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169.67</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30201</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办公费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30701</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国内债务付息</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30102</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津贴补贴</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12.33</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30202</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印刷费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7.76</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30702</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国外债务付息</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30103</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奖金</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142.36</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30203</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咨询费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6.84</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资本性支出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30106</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伙食补助费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30204</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手续费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31001</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房屋建筑物购建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30107</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绩效工资</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101.66</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30205</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水费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1.26</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31002</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办公设备购置</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30108</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机关事业单位基本养老保险缴费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55.61</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30206</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电费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31003</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专用设备购置</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30109</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职业年金缴费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29.18</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30207</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邮电费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0.52</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31005</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基础设施建设</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30110</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职工基本医疗保险缴费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25.72</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30208</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取暖费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31006</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大型修缮</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30111</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公务员医疗补助缴费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30209</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物业管理费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31007</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信息网络及软件购置更新</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30112</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其他社会保障缴费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24.53</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30211</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差旅费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5.93</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31008</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物资储备</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30113</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住房公积金</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48.07</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30212</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因公出国（境）费用</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31009</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土地补偿</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30114</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医疗费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0.67</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30213</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维修（护）费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10.79</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31010</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安置补助</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30199</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其他工资福利支出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30214</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租赁费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0.42</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31011</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地上附着物和青苗补偿</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对个人和家庭的补助</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117.47</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30215</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会议费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31012</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拆迁补偿</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30301</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离休费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30216</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培训费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3.68</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31013</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公务用车购置</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30302</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退休费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68.50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30217</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公务接待费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0.12</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31019</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其他交通工具购置</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30303</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退职（役）费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30218</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专用材料费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0.36</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31021</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文物和陈列品购置</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30304</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抚恤金</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25.06</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30224</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被装购置费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31022</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无形资产购置</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30305</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生活补助</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3.24</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30225</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专用燃料费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31099</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其他资本性支出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30306</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救济费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30226</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劳务费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8.65</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30307</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医疗费补助</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20.67</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30227</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委托业务费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39907</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国家赔偿费用支出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30308</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助学金</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30228</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工会经费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6.02</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39908</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对民间非营利组织和群众性自治组织补贴</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30309</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奖励金</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30229</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福利费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9.03</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39909</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经常性赠与</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30310</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个人农业生产补贴</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30231</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公务用车运行维护费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2.86</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39910</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资本性赠与</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30311</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代缴社会保险费</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30239</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其他交通费用</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2.34</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39999</w:t>
            </w:r>
          </w:p>
        </w:tc>
        <w:tc>
          <w:tcPr>
            <w:tcW w:w="4054"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30399</w:t>
            </w:r>
          </w:p>
        </w:tc>
        <w:tc>
          <w:tcPr>
            <w:tcW w:w="3167"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其他对个人和家庭的补助</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30240</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税金及附加费用</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59"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4054"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620"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659"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3167"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620"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659"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30299</w:t>
            </w:r>
          </w:p>
        </w:tc>
        <w:tc>
          <w:tcPr>
            <w:tcW w:w="2496" w:type="dxa"/>
            <w:tcBorders>
              <w:bottom w:val="single" w:color="D4D4D4" w:sz="4" w:space="0"/>
              <w:right w:val="single" w:color="D4D4D4" w:sz="4" w:space="0"/>
            </w:tcBorders>
            <w:shd w:val="clear" w:color="auto" w:fill="F1F1F1"/>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其他商品和服务支出</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32.25</w:t>
            </w:r>
          </w:p>
        </w:tc>
        <w:tc>
          <w:tcPr>
            <w:tcW w:w="659"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4054" w:type="dxa"/>
            <w:tcBorders>
              <w:bottom w:val="single" w:color="D4D4D4" w:sz="4" w:space="0"/>
              <w:right w:val="single" w:color="D4D4D4" w:sz="4" w:space="0"/>
            </w:tcBorders>
            <w:shd w:val="clear" w:color="auto" w:fill="F1F1F1"/>
            <w:vAlign w:val="center"/>
          </w:tcPr>
          <w:p>
            <w:pPr>
              <w:jc w:val="left"/>
              <w:rPr>
                <w:rFonts w:hint="eastAsia" w:ascii="宋体" w:hAnsi="宋体" w:eastAsia="宋体" w:cs="宋体"/>
                <w:i w:val="0"/>
                <w:color w:val="000000"/>
                <w:sz w:val="22"/>
                <w:szCs w:val="22"/>
                <w:u w:val="none"/>
              </w:rPr>
            </w:pPr>
          </w:p>
        </w:tc>
        <w:tc>
          <w:tcPr>
            <w:tcW w:w="1620"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3826"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人员经费合计</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727.28</w:t>
            </w:r>
          </w:p>
        </w:tc>
        <w:tc>
          <w:tcPr>
            <w:tcW w:w="9488"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公用经费合计</w:t>
            </w:r>
          </w:p>
        </w:tc>
        <w:tc>
          <w:tcPr>
            <w:tcW w:w="1620"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108.05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6554" w:type="dxa"/>
            <w:gridSpan w:val="9"/>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注：本表反映部门本年度一般公共预算财政拨款基本支出明细情况。</w:t>
            </w:r>
          </w:p>
        </w:tc>
      </w:tr>
    </w:tbl>
    <w:p>
      <w:pPr>
        <w:pStyle w:val="3"/>
        <w:spacing w:before="54"/>
        <w:ind w:left="3945" w:right="4050"/>
        <w:jc w:val="both"/>
        <w:rPr>
          <w:w w:val="95"/>
        </w:rPr>
      </w:pPr>
    </w:p>
    <w:p>
      <w:pPr>
        <w:pStyle w:val="3"/>
        <w:spacing w:before="54"/>
        <w:ind w:right="4050"/>
        <w:jc w:val="both"/>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right="4050"/>
        <w:jc w:val="both"/>
        <w:rPr>
          <w:w w:val="95"/>
        </w:rPr>
      </w:pPr>
    </w:p>
    <w:p>
      <w:pPr>
        <w:pStyle w:val="3"/>
        <w:spacing w:before="54"/>
        <w:ind w:right="4050"/>
        <w:jc w:val="both"/>
        <w:rPr>
          <w:w w:val="95"/>
        </w:rPr>
      </w:pPr>
    </w:p>
    <w:p>
      <w:pPr>
        <w:pStyle w:val="3"/>
        <w:spacing w:before="54"/>
        <w:ind w:right="4050"/>
        <w:jc w:val="both"/>
        <w:rPr>
          <w:w w:val="95"/>
        </w:rPr>
      </w:pPr>
    </w:p>
    <w:p>
      <w:pPr>
        <w:pStyle w:val="3"/>
        <w:spacing w:before="54"/>
        <w:ind w:right="4050"/>
        <w:jc w:val="both"/>
        <w:rPr>
          <w:w w:val="95"/>
        </w:rPr>
      </w:pPr>
    </w:p>
    <w:p>
      <w:pPr>
        <w:pStyle w:val="3"/>
        <w:spacing w:before="54"/>
        <w:ind w:right="4050"/>
        <w:jc w:val="both"/>
        <w:rPr>
          <w:w w:val="95"/>
        </w:rPr>
      </w:pPr>
    </w:p>
    <w:p>
      <w:pPr>
        <w:pStyle w:val="3"/>
        <w:spacing w:before="54"/>
        <w:ind w:right="4050"/>
        <w:jc w:val="both"/>
        <w:rPr>
          <w:w w:val="95"/>
        </w:rPr>
      </w:pPr>
    </w:p>
    <w:p>
      <w:pPr>
        <w:pStyle w:val="3"/>
        <w:spacing w:before="54"/>
        <w:ind w:left="3945" w:right="4050"/>
        <w:jc w:val="center"/>
        <w:rPr>
          <w:w w:val="95"/>
        </w:rPr>
      </w:pPr>
    </w:p>
    <w:p>
      <w:pPr>
        <w:pStyle w:val="3"/>
        <w:spacing w:before="54"/>
        <w:ind w:left="3945" w:right="4050"/>
        <w:jc w:val="center"/>
        <w:rPr>
          <w:w w:val="95"/>
        </w:rPr>
      </w:pPr>
    </w:p>
    <w:tbl>
      <w:tblPr>
        <w:tblStyle w:val="12"/>
        <w:tblW w:w="158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86"/>
        <w:gridCol w:w="744"/>
        <w:gridCol w:w="796"/>
        <w:gridCol w:w="3529"/>
        <w:gridCol w:w="1788"/>
        <w:gridCol w:w="1577"/>
        <w:gridCol w:w="94"/>
        <w:gridCol w:w="973"/>
        <w:gridCol w:w="2109"/>
        <w:gridCol w:w="2106"/>
        <w:gridCol w:w="14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5" w:hRule="atLeast"/>
        </w:trPr>
        <w:tc>
          <w:tcPr>
            <w:tcW w:w="15873" w:type="dxa"/>
            <w:gridSpan w:val="11"/>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686" w:type="dxa"/>
            <w:shd w:val="clear" w:color="auto" w:fill="auto"/>
            <w:vAlign w:val="center"/>
          </w:tcPr>
          <w:p>
            <w:pPr>
              <w:rPr>
                <w:rFonts w:hint="eastAsia" w:ascii="宋体" w:hAnsi="宋体" w:eastAsia="宋体" w:cs="宋体"/>
                <w:i w:val="0"/>
                <w:color w:val="000000"/>
                <w:sz w:val="22"/>
                <w:szCs w:val="22"/>
                <w:u w:val="none"/>
              </w:rPr>
            </w:pPr>
          </w:p>
        </w:tc>
        <w:tc>
          <w:tcPr>
            <w:tcW w:w="744" w:type="dxa"/>
            <w:shd w:val="clear" w:color="auto" w:fill="auto"/>
            <w:vAlign w:val="center"/>
          </w:tcPr>
          <w:p>
            <w:pPr>
              <w:rPr>
                <w:rFonts w:hint="eastAsia" w:ascii="宋体" w:hAnsi="宋体" w:eastAsia="宋体" w:cs="宋体"/>
                <w:i w:val="0"/>
                <w:color w:val="000000"/>
                <w:sz w:val="22"/>
                <w:szCs w:val="22"/>
                <w:u w:val="none"/>
              </w:rPr>
            </w:pPr>
          </w:p>
        </w:tc>
        <w:tc>
          <w:tcPr>
            <w:tcW w:w="796" w:type="dxa"/>
            <w:shd w:val="clear" w:color="auto" w:fill="auto"/>
            <w:vAlign w:val="center"/>
          </w:tcPr>
          <w:p>
            <w:pPr>
              <w:rPr>
                <w:rFonts w:hint="eastAsia" w:ascii="宋体" w:hAnsi="宋体" w:eastAsia="宋体" w:cs="宋体"/>
                <w:i w:val="0"/>
                <w:color w:val="000000"/>
                <w:sz w:val="22"/>
                <w:szCs w:val="22"/>
                <w:u w:val="none"/>
              </w:rPr>
            </w:pPr>
          </w:p>
        </w:tc>
        <w:tc>
          <w:tcPr>
            <w:tcW w:w="3529" w:type="dxa"/>
            <w:shd w:val="clear" w:color="auto" w:fill="auto"/>
            <w:vAlign w:val="center"/>
          </w:tcPr>
          <w:p>
            <w:pPr>
              <w:rPr>
                <w:rFonts w:hint="eastAsia" w:ascii="宋体" w:hAnsi="宋体" w:eastAsia="宋体" w:cs="宋体"/>
                <w:i w:val="0"/>
                <w:color w:val="000000"/>
                <w:sz w:val="22"/>
                <w:szCs w:val="22"/>
                <w:u w:val="none"/>
              </w:rPr>
            </w:pPr>
          </w:p>
        </w:tc>
        <w:tc>
          <w:tcPr>
            <w:tcW w:w="1788" w:type="dxa"/>
            <w:shd w:val="clear" w:color="auto" w:fill="auto"/>
            <w:vAlign w:val="center"/>
          </w:tcPr>
          <w:p>
            <w:pPr>
              <w:rPr>
                <w:rFonts w:hint="eastAsia" w:ascii="宋体" w:hAnsi="宋体" w:eastAsia="宋体" w:cs="宋体"/>
                <w:i w:val="0"/>
                <w:color w:val="000000"/>
                <w:sz w:val="22"/>
                <w:szCs w:val="22"/>
                <w:u w:val="none"/>
              </w:rPr>
            </w:pPr>
          </w:p>
        </w:tc>
        <w:tc>
          <w:tcPr>
            <w:tcW w:w="1577" w:type="dxa"/>
            <w:shd w:val="clear" w:color="auto" w:fill="auto"/>
            <w:vAlign w:val="center"/>
          </w:tcPr>
          <w:p>
            <w:pPr>
              <w:rPr>
                <w:rFonts w:hint="eastAsia" w:ascii="宋体" w:hAnsi="宋体" w:eastAsia="宋体" w:cs="宋体"/>
                <w:i w:val="0"/>
                <w:color w:val="000000"/>
                <w:sz w:val="22"/>
                <w:szCs w:val="22"/>
                <w:u w:val="none"/>
              </w:rPr>
            </w:pPr>
          </w:p>
        </w:tc>
        <w:tc>
          <w:tcPr>
            <w:tcW w:w="94" w:type="dxa"/>
            <w:shd w:val="clear" w:color="auto" w:fill="auto"/>
            <w:vAlign w:val="center"/>
          </w:tcPr>
          <w:p>
            <w:pPr>
              <w:rPr>
                <w:rFonts w:hint="eastAsia" w:ascii="宋体" w:hAnsi="宋体" w:eastAsia="宋体" w:cs="宋体"/>
                <w:i w:val="0"/>
                <w:color w:val="000000"/>
                <w:sz w:val="22"/>
                <w:szCs w:val="22"/>
                <w:u w:val="none"/>
              </w:rPr>
            </w:pPr>
          </w:p>
        </w:tc>
        <w:tc>
          <w:tcPr>
            <w:tcW w:w="973" w:type="dxa"/>
            <w:shd w:val="clear" w:color="auto" w:fill="auto"/>
            <w:vAlign w:val="center"/>
          </w:tcPr>
          <w:p>
            <w:pPr>
              <w:rPr>
                <w:rFonts w:hint="eastAsia" w:ascii="宋体" w:hAnsi="宋体" w:eastAsia="宋体" w:cs="宋体"/>
                <w:i w:val="0"/>
                <w:color w:val="000000"/>
                <w:sz w:val="22"/>
                <w:szCs w:val="22"/>
                <w:u w:val="none"/>
              </w:rPr>
            </w:pPr>
          </w:p>
        </w:tc>
        <w:tc>
          <w:tcPr>
            <w:tcW w:w="4215" w:type="dxa"/>
            <w:gridSpan w:val="2"/>
            <w:shd w:val="clear" w:color="auto" w:fill="auto"/>
            <w:vAlign w:val="center"/>
          </w:tcPr>
          <w:p>
            <w:pPr>
              <w:rPr>
                <w:rFonts w:hint="eastAsia" w:ascii="宋体" w:hAnsi="宋体" w:eastAsia="宋体" w:cs="宋体"/>
                <w:i w:val="0"/>
                <w:color w:val="000000"/>
                <w:sz w:val="22"/>
                <w:szCs w:val="22"/>
                <w:u w:val="none"/>
              </w:rPr>
            </w:pPr>
          </w:p>
        </w:tc>
        <w:tc>
          <w:tcPr>
            <w:tcW w:w="1471"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5755" w:type="dxa"/>
            <w:gridSpan w:val="4"/>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1788" w:type="dxa"/>
            <w:shd w:val="clear" w:color="auto" w:fill="auto"/>
            <w:vAlign w:val="center"/>
          </w:tcPr>
          <w:p>
            <w:pPr>
              <w:rPr>
                <w:rFonts w:hint="eastAsia" w:ascii="宋体" w:hAnsi="宋体" w:eastAsia="宋体" w:cs="宋体"/>
                <w:i w:val="0"/>
                <w:color w:val="000000"/>
                <w:sz w:val="22"/>
                <w:szCs w:val="22"/>
                <w:u w:val="none"/>
              </w:rPr>
            </w:pPr>
          </w:p>
        </w:tc>
        <w:tc>
          <w:tcPr>
            <w:tcW w:w="1577" w:type="dxa"/>
            <w:shd w:val="clear" w:color="auto" w:fill="auto"/>
            <w:vAlign w:val="center"/>
          </w:tcPr>
          <w:p>
            <w:pP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2"/>
                <w:szCs w:val="22"/>
                <w:u w:val="none"/>
                <w:lang w:val="en-US" w:eastAsia="zh-CN"/>
              </w:rPr>
              <w:t>2023年度</w:t>
            </w:r>
          </w:p>
        </w:tc>
        <w:tc>
          <w:tcPr>
            <w:tcW w:w="94" w:type="dxa"/>
            <w:shd w:val="clear" w:color="auto" w:fill="auto"/>
            <w:vAlign w:val="center"/>
          </w:tcPr>
          <w:p>
            <w:pPr>
              <w:rPr>
                <w:rFonts w:hint="eastAsia" w:ascii="宋体" w:hAnsi="宋体" w:eastAsia="宋体" w:cs="宋体"/>
                <w:i w:val="0"/>
                <w:color w:val="000000"/>
                <w:sz w:val="22"/>
                <w:szCs w:val="22"/>
                <w:u w:val="none"/>
              </w:rPr>
            </w:pPr>
          </w:p>
        </w:tc>
        <w:tc>
          <w:tcPr>
            <w:tcW w:w="973" w:type="dxa"/>
            <w:shd w:val="clear" w:color="auto" w:fill="auto"/>
            <w:vAlign w:val="center"/>
          </w:tcPr>
          <w:p>
            <w:pPr>
              <w:rPr>
                <w:rFonts w:hint="eastAsia" w:ascii="宋体" w:hAnsi="宋体" w:eastAsia="宋体" w:cs="宋体"/>
                <w:i w:val="0"/>
                <w:color w:val="000000"/>
                <w:sz w:val="22"/>
                <w:szCs w:val="22"/>
                <w:u w:val="none"/>
              </w:rPr>
            </w:pPr>
          </w:p>
        </w:tc>
        <w:tc>
          <w:tcPr>
            <w:tcW w:w="4215" w:type="dxa"/>
            <w:gridSpan w:val="2"/>
            <w:shd w:val="clear" w:color="auto" w:fill="auto"/>
            <w:vAlign w:val="center"/>
          </w:tcPr>
          <w:p>
            <w:pPr>
              <w:rPr>
                <w:rFonts w:hint="eastAsia" w:ascii="宋体" w:hAnsi="宋体" w:eastAsia="宋体" w:cs="宋体"/>
                <w:i w:val="0"/>
                <w:color w:val="000000"/>
                <w:sz w:val="22"/>
                <w:szCs w:val="22"/>
                <w:u w:val="none"/>
              </w:rPr>
            </w:pPr>
          </w:p>
        </w:tc>
        <w:tc>
          <w:tcPr>
            <w:tcW w:w="1471"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5755"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788"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1577"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5282"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1471"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26" w:type="dxa"/>
            <w:gridSpan w:val="3"/>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3529"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788"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77"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067" w:type="dxa"/>
            <w:gridSpan w:val="2"/>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2109"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2106"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471"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26" w:type="dxa"/>
            <w:gridSpan w:val="3"/>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52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788"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77"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067"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10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1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71"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6" w:type="dxa"/>
            <w:gridSpan w:val="3"/>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52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788"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577"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067"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109"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2106"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471"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755"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788"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57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67"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10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2106"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471"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5755"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788"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157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5.00</w:t>
            </w:r>
          </w:p>
        </w:tc>
        <w:tc>
          <w:tcPr>
            <w:tcW w:w="1067"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5.00</w:t>
            </w:r>
          </w:p>
        </w:tc>
        <w:tc>
          <w:tcPr>
            <w:tcW w:w="210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21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5.00</w:t>
            </w:r>
          </w:p>
        </w:tc>
        <w:tc>
          <w:tcPr>
            <w:tcW w:w="147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6"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3529"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1788"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57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067"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210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1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7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6"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w:t>
            </w:r>
          </w:p>
        </w:tc>
        <w:tc>
          <w:tcPr>
            <w:tcW w:w="3529"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彩票公益金安排的支出</w:t>
            </w:r>
          </w:p>
        </w:tc>
        <w:tc>
          <w:tcPr>
            <w:tcW w:w="1788"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57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067"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210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1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7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2226"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2296002</w:t>
            </w:r>
          </w:p>
        </w:tc>
        <w:tc>
          <w:tcPr>
            <w:tcW w:w="3529" w:type="dxa"/>
            <w:tcBorders>
              <w:bottom w:val="single" w:color="D4D4D4" w:sz="4" w:space="0"/>
              <w:right w:val="single" w:color="D4D4D4"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用于社会福利的彩票公益金支出</w:t>
            </w:r>
          </w:p>
        </w:tc>
        <w:tc>
          <w:tcPr>
            <w:tcW w:w="1788"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57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067"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210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2106"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471"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5873" w:type="dxa"/>
            <w:gridSpan w:val="11"/>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注：本表反映部门本年度政府性基金预算财政拨款收入、支出及结转和结余情况。</w:t>
            </w:r>
          </w:p>
        </w:tc>
      </w:tr>
    </w:tbl>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tbl>
      <w:tblPr>
        <w:tblStyle w:val="12"/>
        <w:tblW w:w="158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32"/>
        <w:gridCol w:w="898"/>
        <w:gridCol w:w="898"/>
        <w:gridCol w:w="3645"/>
        <w:gridCol w:w="1397"/>
        <w:gridCol w:w="1732"/>
        <w:gridCol w:w="3247"/>
        <w:gridCol w:w="1435"/>
        <w:gridCol w:w="21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85" w:hRule="atLeast"/>
        </w:trPr>
        <w:tc>
          <w:tcPr>
            <w:tcW w:w="15873" w:type="dxa"/>
            <w:gridSpan w:val="9"/>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432" w:type="dxa"/>
            <w:shd w:val="clear" w:color="auto" w:fill="auto"/>
            <w:vAlign w:val="center"/>
          </w:tcPr>
          <w:p>
            <w:pPr>
              <w:rPr>
                <w:rFonts w:hint="eastAsia" w:ascii="宋体" w:hAnsi="宋体" w:eastAsia="宋体" w:cs="宋体"/>
                <w:i w:val="0"/>
                <w:color w:val="000000"/>
                <w:sz w:val="22"/>
                <w:szCs w:val="22"/>
                <w:u w:val="none"/>
              </w:rPr>
            </w:pPr>
          </w:p>
        </w:tc>
        <w:tc>
          <w:tcPr>
            <w:tcW w:w="898" w:type="dxa"/>
            <w:shd w:val="clear" w:color="auto" w:fill="auto"/>
            <w:vAlign w:val="center"/>
          </w:tcPr>
          <w:p>
            <w:pPr>
              <w:rPr>
                <w:rFonts w:hint="eastAsia" w:ascii="宋体" w:hAnsi="宋体" w:eastAsia="宋体" w:cs="宋体"/>
                <w:i w:val="0"/>
                <w:color w:val="000000"/>
                <w:sz w:val="22"/>
                <w:szCs w:val="22"/>
                <w:u w:val="none"/>
              </w:rPr>
            </w:pPr>
          </w:p>
        </w:tc>
        <w:tc>
          <w:tcPr>
            <w:tcW w:w="898" w:type="dxa"/>
            <w:shd w:val="clear" w:color="auto" w:fill="auto"/>
            <w:vAlign w:val="center"/>
          </w:tcPr>
          <w:p>
            <w:pPr>
              <w:rPr>
                <w:rFonts w:hint="eastAsia" w:ascii="宋体" w:hAnsi="宋体" w:eastAsia="宋体" w:cs="宋体"/>
                <w:i w:val="0"/>
                <w:color w:val="000000"/>
                <w:sz w:val="22"/>
                <w:szCs w:val="22"/>
                <w:u w:val="none"/>
              </w:rPr>
            </w:pPr>
          </w:p>
        </w:tc>
        <w:tc>
          <w:tcPr>
            <w:tcW w:w="3645" w:type="dxa"/>
            <w:shd w:val="clear" w:color="auto" w:fill="auto"/>
            <w:vAlign w:val="center"/>
          </w:tcPr>
          <w:p>
            <w:pPr>
              <w:rPr>
                <w:rFonts w:hint="eastAsia" w:ascii="宋体" w:hAnsi="宋体" w:eastAsia="宋体" w:cs="宋体"/>
                <w:i w:val="0"/>
                <w:color w:val="000000"/>
                <w:sz w:val="22"/>
                <w:szCs w:val="22"/>
                <w:u w:val="none"/>
              </w:rPr>
            </w:pPr>
          </w:p>
        </w:tc>
        <w:tc>
          <w:tcPr>
            <w:tcW w:w="1397" w:type="dxa"/>
            <w:shd w:val="clear" w:color="auto" w:fill="auto"/>
            <w:vAlign w:val="center"/>
          </w:tcPr>
          <w:p>
            <w:pPr>
              <w:rPr>
                <w:rFonts w:hint="eastAsia" w:ascii="宋体" w:hAnsi="宋体" w:eastAsia="宋体" w:cs="宋体"/>
                <w:i w:val="0"/>
                <w:color w:val="000000"/>
                <w:sz w:val="22"/>
                <w:szCs w:val="22"/>
                <w:u w:val="none"/>
              </w:rPr>
            </w:pPr>
          </w:p>
        </w:tc>
        <w:tc>
          <w:tcPr>
            <w:tcW w:w="6414" w:type="dxa"/>
            <w:gridSpan w:val="3"/>
            <w:shd w:val="clear" w:color="auto" w:fill="auto"/>
            <w:vAlign w:val="center"/>
          </w:tcPr>
          <w:p>
            <w:pPr>
              <w:rPr>
                <w:rFonts w:hint="eastAsia" w:ascii="宋体" w:hAnsi="宋体" w:eastAsia="宋体" w:cs="宋体"/>
                <w:i w:val="0"/>
                <w:color w:val="000000"/>
                <w:sz w:val="22"/>
                <w:szCs w:val="22"/>
                <w:u w:val="none"/>
              </w:rPr>
            </w:pPr>
          </w:p>
        </w:tc>
        <w:tc>
          <w:tcPr>
            <w:tcW w:w="2189"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28" w:hRule="atLeast"/>
        </w:trPr>
        <w:tc>
          <w:tcPr>
            <w:tcW w:w="5873" w:type="dxa"/>
            <w:gridSpan w:val="4"/>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1397" w:type="dxa"/>
            <w:shd w:val="clear" w:color="auto" w:fill="auto"/>
            <w:vAlign w:val="center"/>
          </w:tcPr>
          <w:p>
            <w:pPr>
              <w:rPr>
                <w:rFonts w:hint="eastAsia" w:ascii="宋体" w:hAnsi="宋体" w:eastAsia="宋体" w:cs="宋体"/>
                <w:i w:val="0"/>
                <w:color w:val="000000"/>
                <w:sz w:val="22"/>
                <w:szCs w:val="22"/>
                <w:u w:val="none"/>
              </w:rPr>
            </w:pPr>
          </w:p>
        </w:tc>
        <w:tc>
          <w:tcPr>
            <w:tcW w:w="6414" w:type="dxa"/>
            <w:gridSpan w:val="3"/>
            <w:shd w:val="clear" w:color="auto" w:fill="auto"/>
            <w:vAlign w:val="center"/>
          </w:tcPr>
          <w:p>
            <w:pP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2"/>
                <w:szCs w:val="22"/>
                <w:u w:val="none"/>
                <w:lang w:val="en-US" w:eastAsia="zh-CN"/>
              </w:rPr>
              <w:t>2023年度</w:t>
            </w:r>
          </w:p>
        </w:tc>
        <w:tc>
          <w:tcPr>
            <w:tcW w:w="2189"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5873"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10000" w:type="dxa"/>
            <w:gridSpan w:val="5"/>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2228" w:type="dxa"/>
            <w:gridSpan w:val="3"/>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科目代码</w:t>
            </w:r>
          </w:p>
        </w:tc>
        <w:tc>
          <w:tcPr>
            <w:tcW w:w="364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3129" w:type="dxa"/>
            <w:gridSpan w:val="2"/>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3247"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3624" w:type="dxa"/>
            <w:gridSpan w:val="2"/>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8" w:type="dxa"/>
            <w:gridSpan w:val="3"/>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64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129"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247"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624"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0" w:hRule="atLeast"/>
        </w:trPr>
        <w:tc>
          <w:tcPr>
            <w:tcW w:w="2228" w:type="dxa"/>
            <w:gridSpan w:val="3"/>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64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129"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247"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3624"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5873"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3129"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3247"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362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5873"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3129" w:type="dxa"/>
            <w:gridSpan w:val="2"/>
            <w:tcBorders>
              <w:bottom w:val="single" w:color="D4D4D4" w:sz="4" w:space="0"/>
              <w:right w:val="single" w:color="D4D4D4" w:sz="4" w:space="0"/>
            </w:tcBorders>
            <w:shd w:val="clear" w:color="auto" w:fill="FFFFFF"/>
            <w:vAlign w:val="center"/>
          </w:tcPr>
          <w:p>
            <w:pPr>
              <w:jc w:val="right"/>
              <w:rPr>
                <w:rFonts w:hint="eastAsia" w:ascii="宋体" w:hAnsi="宋体" w:eastAsia="宋体" w:cs="宋体"/>
                <w:b/>
                <w:i w:val="0"/>
                <w:color w:val="000000"/>
                <w:sz w:val="22"/>
                <w:szCs w:val="22"/>
                <w:u w:val="none"/>
              </w:rPr>
            </w:pPr>
          </w:p>
        </w:tc>
        <w:tc>
          <w:tcPr>
            <w:tcW w:w="3247"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0.00</w:t>
            </w:r>
          </w:p>
        </w:tc>
        <w:tc>
          <w:tcPr>
            <w:tcW w:w="3624" w:type="dxa"/>
            <w:gridSpan w:val="2"/>
            <w:tcBorders>
              <w:bottom w:val="single" w:color="D4D4D4" w:sz="4" w:space="0"/>
              <w:right w:val="single" w:color="D4D4D4" w:sz="4" w:space="0"/>
            </w:tcBorders>
            <w:shd w:val="clear" w:color="auto" w:fill="FFFFFF"/>
            <w:vAlign w:val="center"/>
          </w:tcPr>
          <w:p>
            <w:pPr>
              <w:jc w:val="right"/>
              <w:rPr>
                <w:rFonts w:hint="eastAsia" w:ascii="宋体" w:hAnsi="宋体" w:eastAsia="宋体" w:cs="宋体"/>
                <w:b/>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228" w:type="dxa"/>
            <w:gridSpan w:val="3"/>
            <w:tcBorders>
              <w:bottom w:val="single" w:color="D4D4D4" w:sz="4" w:space="0"/>
              <w:right w:val="single" w:color="D4D4D4" w:sz="4" w:space="0"/>
            </w:tcBorders>
            <w:shd w:val="clear" w:color="auto" w:fill="FFFFFF"/>
            <w:vAlign w:val="center"/>
          </w:tcPr>
          <w:p>
            <w:pPr>
              <w:jc w:val="left"/>
              <w:rPr>
                <w:rFonts w:hint="eastAsia" w:ascii="宋体" w:hAnsi="宋体" w:eastAsia="宋体" w:cs="宋体"/>
                <w:i w:val="0"/>
                <w:color w:val="000000"/>
                <w:sz w:val="22"/>
                <w:szCs w:val="22"/>
                <w:u w:val="none"/>
              </w:rPr>
            </w:pPr>
          </w:p>
        </w:tc>
        <w:tc>
          <w:tcPr>
            <w:tcW w:w="3645" w:type="dxa"/>
            <w:tcBorders>
              <w:bottom w:val="single" w:color="D4D4D4" w:sz="4" w:space="0"/>
              <w:right w:val="single" w:color="D4D4D4" w:sz="4" w:space="0"/>
            </w:tcBorders>
            <w:shd w:val="clear" w:color="auto" w:fill="FFFFFF"/>
            <w:vAlign w:val="center"/>
          </w:tcPr>
          <w:p>
            <w:pPr>
              <w:jc w:val="left"/>
              <w:rPr>
                <w:rFonts w:hint="eastAsia" w:ascii="宋体" w:hAnsi="宋体" w:eastAsia="宋体" w:cs="宋体"/>
                <w:i w:val="0"/>
                <w:color w:val="000000"/>
                <w:sz w:val="22"/>
                <w:szCs w:val="22"/>
                <w:u w:val="none"/>
              </w:rPr>
            </w:pPr>
          </w:p>
        </w:tc>
        <w:tc>
          <w:tcPr>
            <w:tcW w:w="3129" w:type="dxa"/>
            <w:gridSpan w:val="2"/>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247" w:type="dxa"/>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c>
          <w:tcPr>
            <w:tcW w:w="3624" w:type="dxa"/>
            <w:gridSpan w:val="2"/>
            <w:tcBorders>
              <w:bottom w:val="single" w:color="D4D4D4" w:sz="4" w:space="0"/>
              <w:right w:val="single" w:color="D4D4D4" w:sz="4" w:space="0"/>
            </w:tcBorders>
            <w:shd w:val="clear" w:color="auto" w:fill="FFFFFF"/>
            <w:vAlign w:val="center"/>
          </w:tcPr>
          <w:p>
            <w:pPr>
              <w:jc w:val="right"/>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5873" w:type="dxa"/>
            <w:gridSpan w:val="9"/>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注：本表反映部门本年度国有资本经营预算财政拨款支出情况。</w:t>
            </w:r>
          </w:p>
        </w:tc>
      </w:tr>
    </w:tbl>
    <w:p>
      <w:pPr>
        <w:pStyle w:val="3"/>
        <w:spacing w:before="54"/>
        <w:ind w:left="3945" w:right="4050"/>
        <w:jc w:val="center"/>
        <w:rPr>
          <w:w w:val="95"/>
        </w:rPr>
      </w:pPr>
    </w:p>
    <w:p>
      <w:pPr>
        <w:pStyle w:val="3"/>
        <w:spacing w:before="54"/>
        <w:ind w:right="4050"/>
        <w:jc w:val="both"/>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tbl>
      <w:tblPr>
        <w:tblStyle w:val="12"/>
        <w:tblW w:w="158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84"/>
        <w:gridCol w:w="945"/>
        <w:gridCol w:w="924"/>
        <w:gridCol w:w="102"/>
        <w:gridCol w:w="822"/>
        <w:gridCol w:w="366"/>
        <w:gridCol w:w="558"/>
        <w:gridCol w:w="866"/>
        <w:gridCol w:w="1282"/>
        <w:gridCol w:w="90"/>
        <w:gridCol w:w="945"/>
        <w:gridCol w:w="142"/>
        <w:gridCol w:w="782"/>
        <w:gridCol w:w="418"/>
        <w:gridCol w:w="506"/>
        <w:gridCol w:w="1294"/>
        <w:gridCol w:w="1423"/>
        <w:gridCol w:w="1529"/>
        <w:gridCol w:w="90"/>
        <w:gridCol w:w="15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5" w:hRule="atLeast"/>
        </w:trPr>
        <w:tc>
          <w:tcPr>
            <w:tcW w:w="15849" w:type="dxa"/>
            <w:gridSpan w:val="20"/>
            <w:shd w:val="clear" w:color="auto" w:fill="auto"/>
            <w:vAlign w:val="center"/>
          </w:tcPr>
          <w:p>
            <w:pPr>
              <w:jc w:val="center"/>
              <w:rPr>
                <w:rFonts w:hint="eastAsia" w:ascii="宋体" w:hAnsi="宋体" w:eastAsia="宋体" w:cs="宋体"/>
                <w:i w:val="0"/>
                <w:color w:val="000000"/>
                <w:sz w:val="22"/>
                <w:szCs w:val="22"/>
                <w:u w:val="none"/>
              </w:rPr>
            </w:pPr>
            <w:r>
              <w:rPr>
                <w:rFonts w:hint="eastAsia" w:ascii="黑体" w:hAnsi="宋体" w:eastAsia="黑体" w:cs="黑体"/>
                <w:i w:val="0"/>
                <w:color w:val="000000"/>
                <w:kern w:val="0"/>
                <w:sz w:val="44"/>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1184" w:type="dxa"/>
            <w:shd w:val="clear" w:color="auto" w:fill="auto"/>
            <w:vAlign w:val="center"/>
          </w:tcPr>
          <w:p>
            <w:pPr>
              <w:rPr>
                <w:rFonts w:hint="eastAsia" w:ascii="宋体" w:hAnsi="宋体" w:eastAsia="宋体" w:cs="宋体"/>
                <w:i w:val="0"/>
                <w:color w:val="000000"/>
                <w:sz w:val="22"/>
                <w:szCs w:val="22"/>
                <w:u w:val="none"/>
              </w:rPr>
            </w:pPr>
          </w:p>
        </w:tc>
        <w:tc>
          <w:tcPr>
            <w:tcW w:w="945" w:type="dxa"/>
            <w:shd w:val="clear" w:color="auto" w:fill="auto"/>
            <w:vAlign w:val="center"/>
          </w:tcPr>
          <w:p>
            <w:pPr>
              <w:rPr>
                <w:rFonts w:hint="eastAsia" w:ascii="宋体" w:hAnsi="宋体" w:eastAsia="宋体" w:cs="宋体"/>
                <w:i w:val="0"/>
                <w:color w:val="000000"/>
                <w:sz w:val="22"/>
                <w:szCs w:val="22"/>
                <w:u w:val="none"/>
              </w:rPr>
            </w:pPr>
          </w:p>
        </w:tc>
        <w:tc>
          <w:tcPr>
            <w:tcW w:w="924" w:type="dxa"/>
            <w:shd w:val="clear" w:color="auto" w:fill="auto"/>
            <w:vAlign w:val="center"/>
          </w:tcPr>
          <w:p>
            <w:pPr>
              <w:rPr>
                <w:rFonts w:hint="eastAsia" w:ascii="宋体" w:hAnsi="宋体" w:eastAsia="宋体" w:cs="宋体"/>
                <w:i w:val="0"/>
                <w:color w:val="000000"/>
                <w:sz w:val="22"/>
                <w:szCs w:val="22"/>
                <w:u w:val="none"/>
              </w:rPr>
            </w:pPr>
          </w:p>
        </w:tc>
        <w:tc>
          <w:tcPr>
            <w:tcW w:w="924" w:type="dxa"/>
            <w:gridSpan w:val="2"/>
            <w:shd w:val="clear" w:color="auto" w:fill="auto"/>
            <w:vAlign w:val="center"/>
          </w:tcPr>
          <w:p>
            <w:pPr>
              <w:rPr>
                <w:rFonts w:hint="eastAsia" w:ascii="宋体" w:hAnsi="宋体" w:eastAsia="宋体" w:cs="宋体"/>
                <w:i w:val="0"/>
                <w:color w:val="000000"/>
                <w:sz w:val="22"/>
                <w:szCs w:val="22"/>
                <w:u w:val="none"/>
              </w:rPr>
            </w:pPr>
          </w:p>
        </w:tc>
        <w:tc>
          <w:tcPr>
            <w:tcW w:w="924" w:type="dxa"/>
            <w:gridSpan w:val="2"/>
            <w:shd w:val="clear" w:color="auto" w:fill="auto"/>
            <w:vAlign w:val="center"/>
          </w:tcPr>
          <w:p>
            <w:pPr>
              <w:rPr>
                <w:rFonts w:hint="eastAsia" w:ascii="宋体" w:hAnsi="宋体" w:eastAsia="宋体" w:cs="宋体"/>
                <w:i w:val="0"/>
                <w:color w:val="000000"/>
                <w:sz w:val="22"/>
                <w:szCs w:val="22"/>
                <w:u w:val="none"/>
              </w:rPr>
            </w:pPr>
          </w:p>
        </w:tc>
        <w:tc>
          <w:tcPr>
            <w:tcW w:w="2148" w:type="dxa"/>
            <w:gridSpan w:val="2"/>
            <w:shd w:val="clear" w:color="auto" w:fill="auto"/>
            <w:vAlign w:val="center"/>
          </w:tcPr>
          <w:p>
            <w:pPr>
              <w:rPr>
                <w:rFonts w:hint="eastAsia" w:ascii="宋体" w:hAnsi="宋体" w:eastAsia="宋体" w:cs="宋体"/>
                <w:i w:val="0"/>
                <w:color w:val="000000"/>
                <w:sz w:val="22"/>
                <w:szCs w:val="22"/>
                <w:u w:val="none"/>
              </w:rPr>
            </w:pPr>
          </w:p>
        </w:tc>
        <w:tc>
          <w:tcPr>
            <w:tcW w:w="90" w:type="dxa"/>
            <w:shd w:val="clear" w:color="auto" w:fill="auto"/>
            <w:vAlign w:val="center"/>
          </w:tcPr>
          <w:p>
            <w:pPr>
              <w:rPr>
                <w:rFonts w:hint="eastAsia" w:ascii="宋体" w:hAnsi="宋体" w:eastAsia="宋体" w:cs="宋体"/>
                <w:i w:val="0"/>
                <w:color w:val="000000"/>
                <w:sz w:val="22"/>
                <w:szCs w:val="22"/>
                <w:u w:val="none"/>
              </w:rPr>
            </w:pPr>
          </w:p>
        </w:tc>
        <w:tc>
          <w:tcPr>
            <w:tcW w:w="945" w:type="dxa"/>
            <w:shd w:val="clear" w:color="auto" w:fill="auto"/>
            <w:vAlign w:val="center"/>
          </w:tcPr>
          <w:p>
            <w:pPr>
              <w:rPr>
                <w:rFonts w:hint="eastAsia" w:ascii="宋体" w:hAnsi="宋体" w:eastAsia="宋体" w:cs="宋体"/>
                <w:i w:val="0"/>
                <w:color w:val="000000"/>
                <w:sz w:val="22"/>
                <w:szCs w:val="22"/>
                <w:u w:val="none"/>
              </w:rPr>
            </w:pPr>
          </w:p>
        </w:tc>
        <w:tc>
          <w:tcPr>
            <w:tcW w:w="924" w:type="dxa"/>
            <w:gridSpan w:val="2"/>
            <w:shd w:val="clear" w:color="auto" w:fill="auto"/>
            <w:vAlign w:val="center"/>
          </w:tcPr>
          <w:p>
            <w:pPr>
              <w:rPr>
                <w:rFonts w:hint="eastAsia" w:ascii="宋体" w:hAnsi="宋体" w:eastAsia="宋体" w:cs="宋体"/>
                <w:i w:val="0"/>
                <w:color w:val="000000"/>
                <w:sz w:val="22"/>
                <w:szCs w:val="22"/>
                <w:u w:val="none"/>
              </w:rPr>
            </w:pPr>
          </w:p>
        </w:tc>
        <w:tc>
          <w:tcPr>
            <w:tcW w:w="924" w:type="dxa"/>
            <w:gridSpan w:val="2"/>
            <w:shd w:val="clear" w:color="auto" w:fill="auto"/>
            <w:vAlign w:val="center"/>
          </w:tcPr>
          <w:p>
            <w:pPr>
              <w:rPr>
                <w:rFonts w:hint="eastAsia" w:ascii="宋体" w:hAnsi="宋体" w:eastAsia="宋体" w:cs="宋体"/>
                <w:i w:val="0"/>
                <w:color w:val="000000"/>
                <w:sz w:val="22"/>
                <w:szCs w:val="22"/>
                <w:u w:val="none"/>
              </w:rPr>
            </w:pPr>
          </w:p>
        </w:tc>
        <w:tc>
          <w:tcPr>
            <w:tcW w:w="4336" w:type="dxa"/>
            <w:gridSpan w:val="4"/>
            <w:shd w:val="clear" w:color="auto" w:fill="auto"/>
            <w:vAlign w:val="center"/>
          </w:tcPr>
          <w:p>
            <w:pPr>
              <w:rPr>
                <w:rFonts w:hint="eastAsia" w:ascii="宋体" w:hAnsi="宋体" w:eastAsia="宋体" w:cs="宋体"/>
                <w:i w:val="0"/>
                <w:color w:val="000000"/>
                <w:sz w:val="22"/>
                <w:szCs w:val="22"/>
                <w:u w:val="none"/>
              </w:rPr>
            </w:pPr>
          </w:p>
        </w:tc>
        <w:tc>
          <w:tcPr>
            <w:tcW w:w="1581"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8" w:hRule="atLeast"/>
        </w:trPr>
        <w:tc>
          <w:tcPr>
            <w:tcW w:w="7049" w:type="dxa"/>
            <w:gridSpan w:val="9"/>
            <w:shd w:val="clear" w:color="auto" w:fill="auto"/>
            <w:vAlign w:val="bottom"/>
          </w:tcPr>
          <w:p>
            <w:pP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0"/>
                <w:szCs w:val="20"/>
                <w:u w:val="none"/>
                <w:lang w:val="en-US" w:eastAsia="zh-CN" w:bidi="ar"/>
              </w:rPr>
              <w:t>部门：株洲市示范性综合实践基地（株洲市中小学生劳动教育学校）</w:t>
            </w:r>
          </w:p>
        </w:tc>
        <w:tc>
          <w:tcPr>
            <w:tcW w:w="90" w:type="dxa"/>
            <w:shd w:val="clear" w:color="auto" w:fill="auto"/>
            <w:vAlign w:val="center"/>
          </w:tcPr>
          <w:p>
            <w:pPr>
              <w:rPr>
                <w:rFonts w:hint="eastAsia" w:ascii="宋体" w:hAnsi="宋体" w:eastAsia="宋体" w:cs="宋体"/>
                <w:i w:val="0"/>
                <w:color w:val="000000"/>
                <w:sz w:val="22"/>
                <w:szCs w:val="22"/>
                <w:u w:val="none"/>
              </w:rPr>
            </w:pPr>
          </w:p>
        </w:tc>
        <w:tc>
          <w:tcPr>
            <w:tcW w:w="945" w:type="dxa"/>
            <w:shd w:val="clear" w:color="auto" w:fill="auto"/>
            <w:vAlign w:val="center"/>
          </w:tcPr>
          <w:p>
            <w:pP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2"/>
                <w:szCs w:val="22"/>
                <w:u w:val="none"/>
                <w:lang w:val="en-US" w:eastAsia="zh-CN"/>
              </w:rPr>
              <w:t>2023年度</w:t>
            </w:r>
          </w:p>
        </w:tc>
        <w:tc>
          <w:tcPr>
            <w:tcW w:w="924" w:type="dxa"/>
            <w:gridSpan w:val="2"/>
            <w:shd w:val="clear" w:color="auto" w:fill="auto"/>
            <w:vAlign w:val="center"/>
          </w:tcPr>
          <w:p>
            <w:pPr>
              <w:rPr>
                <w:rFonts w:hint="eastAsia" w:ascii="宋体" w:hAnsi="宋体" w:eastAsia="宋体" w:cs="宋体"/>
                <w:i w:val="0"/>
                <w:color w:val="000000"/>
                <w:sz w:val="22"/>
                <w:szCs w:val="22"/>
                <w:u w:val="none"/>
              </w:rPr>
            </w:pPr>
          </w:p>
        </w:tc>
        <w:tc>
          <w:tcPr>
            <w:tcW w:w="924" w:type="dxa"/>
            <w:gridSpan w:val="2"/>
            <w:shd w:val="clear" w:color="auto" w:fill="auto"/>
            <w:vAlign w:val="center"/>
          </w:tcPr>
          <w:p>
            <w:pPr>
              <w:rPr>
                <w:rFonts w:hint="eastAsia" w:ascii="宋体" w:hAnsi="宋体" w:eastAsia="宋体" w:cs="宋体"/>
                <w:i w:val="0"/>
                <w:color w:val="000000"/>
                <w:sz w:val="22"/>
                <w:szCs w:val="22"/>
                <w:u w:val="none"/>
              </w:rPr>
            </w:pPr>
          </w:p>
        </w:tc>
        <w:tc>
          <w:tcPr>
            <w:tcW w:w="4336" w:type="dxa"/>
            <w:gridSpan w:val="4"/>
            <w:shd w:val="clear" w:color="auto" w:fill="auto"/>
            <w:vAlign w:val="center"/>
          </w:tcPr>
          <w:p>
            <w:pPr>
              <w:rPr>
                <w:rFonts w:hint="eastAsia" w:ascii="宋体" w:hAnsi="宋体" w:eastAsia="宋体" w:cs="宋体"/>
                <w:i w:val="0"/>
                <w:color w:val="000000"/>
                <w:sz w:val="22"/>
                <w:szCs w:val="22"/>
                <w:u w:val="none"/>
              </w:rPr>
            </w:pPr>
          </w:p>
        </w:tc>
        <w:tc>
          <w:tcPr>
            <w:tcW w:w="1581" w:type="dxa"/>
            <w:shd w:val="clear" w:color="auto" w:fill="auto"/>
            <w:vAlign w:val="bottom"/>
          </w:tcPr>
          <w:p>
            <w:pPr>
              <w:keepNext w:val="0"/>
              <w:keepLines w:val="0"/>
              <w:widowControl/>
              <w:suppressLineNumbers w:val="0"/>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7049" w:type="dxa"/>
            <w:gridSpan w:val="9"/>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w:t>
            </w:r>
          </w:p>
        </w:tc>
        <w:tc>
          <w:tcPr>
            <w:tcW w:w="8800" w:type="dxa"/>
            <w:gridSpan w:val="11"/>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184"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945"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3638" w:type="dxa"/>
            <w:gridSpan w:val="6"/>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1282" w:type="dxa"/>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c>
          <w:tcPr>
            <w:tcW w:w="1177" w:type="dxa"/>
            <w:gridSpan w:val="3"/>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200" w:type="dxa"/>
            <w:gridSpan w:val="2"/>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因公出国（境）费</w:t>
            </w:r>
          </w:p>
        </w:tc>
        <w:tc>
          <w:tcPr>
            <w:tcW w:w="4752" w:type="dxa"/>
            <w:gridSpan w:val="4"/>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公务用车购置及运行维护费</w:t>
            </w:r>
          </w:p>
        </w:tc>
        <w:tc>
          <w:tcPr>
            <w:tcW w:w="1671" w:type="dxa"/>
            <w:gridSpan w:val="2"/>
            <w:vMerge w:val="restart"/>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trPr>
        <w:tc>
          <w:tcPr>
            <w:tcW w:w="1184"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945"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026"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188"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42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公务用车运行维护费</w:t>
            </w:r>
          </w:p>
        </w:tc>
        <w:tc>
          <w:tcPr>
            <w:tcW w:w="1282" w:type="dxa"/>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177" w:type="dxa"/>
            <w:gridSpan w:val="3"/>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200"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c>
          <w:tcPr>
            <w:tcW w:w="1800"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423"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公务用车购置费</w:t>
            </w:r>
          </w:p>
        </w:tc>
        <w:tc>
          <w:tcPr>
            <w:tcW w:w="152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公务用车运行维护费</w:t>
            </w:r>
          </w:p>
        </w:tc>
        <w:tc>
          <w:tcPr>
            <w:tcW w:w="1671" w:type="dxa"/>
            <w:gridSpan w:val="2"/>
            <w:vMerge w:val="continue"/>
            <w:tcBorders>
              <w:bottom w:val="single" w:color="D4D4D4" w:sz="4" w:space="0"/>
              <w:right w:val="single" w:color="D4D4D4" w:sz="4" w:space="0"/>
            </w:tcBorders>
            <w:shd w:val="clear" w:color="auto" w:fill="F1F1F1"/>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01" w:hRule="atLeast"/>
        </w:trPr>
        <w:tc>
          <w:tcPr>
            <w:tcW w:w="1184"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945"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26"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188"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424"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82"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177" w:type="dxa"/>
            <w:gridSpan w:val="3"/>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1200"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1800"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1423"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529" w:type="dxa"/>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1671" w:type="dxa"/>
            <w:gridSpan w:val="2"/>
            <w:tcBorders>
              <w:bottom w:val="single" w:color="D4D4D4" w:sz="4" w:space="0"/>
              <w:right w:val="single" w:color="D4D4D4" w:sz="4" w:space="0"/>
            </w:tcBorders>
            <w:shd w:val="clear" w:color="auto" w:fill="F1F1F1"/>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184"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5.28</w:t>
            </w:r>
          </w:p>
        </w:tc>
        <w:tc>
          <w:tcPr>
            <w:tcW w:w="945"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026"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188"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424"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4.00</w:t>
            </w:r>
          </w:p>
        </w:tc>
        <w:tc>
          <w:tcPr>
            <w:tcW w:w="1282"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1.28</w:t>
            </w:r>
          </w:p>
        </w:tc>
        <w:tc>
          <w:tcPr>
            <w:tcW w:w="1177" w:type="dxa"/>
            <w:gridSpan w:val="3"/>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2.98</w:t>
            </w:r>
          </w:p>
        </w:tc>
        <w:tc>
          <w:tcPr>
            <w:tcW w:w="1200"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800"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2.86</w:t>
            </w:r>
          </w:p>
        </w:tc>
        <w:tc>
          <w:tcPr>
            <w:tcW w:w="1423"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529" w:type="dxa"/>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2.86</w:t>
            </w:r>
          </w:p>
        </w:tc>
        <w:tc>
          <w:tcPr>
            <w:tcW w:w="1671" w:type="dxa"/>
            <w:gridSpan w:val="2"/>
            <w:tcBorders>
              <w:bottom w:val="single" w:color="D4D4D4" w:sz="4" w:space="0"/>
              <w:right w:val="single" w:color="D4D4D4" w:sz="4" w:space="0"/>
            </w:tcBorders>
            <w:shd w:val="clear" w:color="auto" w:fill="FFFFFF"/>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5849" w:type="dxa"/>
            <w:gridSpan w:val="20"/>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pStyle w:val="3"/>
        <w:spacing w:before="54"/>
        <w:ind w:left="3945" w:right="4050"/>
        <w:jc w:val="center"/>
        <w:rPr>
          <w:w w:val="95"/>
        </w:rPr>
      </w:pPr>
    </w:p>
    <w:p>
      <w:pPr>
        <w:pStyle w:val="3"/>
        <w:spacing w:before="54"/>
        <w:ind w:right="4050"/>
        <w:jc w:val="both"/>
        <w:rPr>
          <w:w w:val="95"/>
        </w:rPr>
      </w:pPr>
    </w:p>
    <w:p>
      <w:pPr>
        <w:pStyle w:val="3"/>
        <w:spacing w:before="54"/>
        <w:ind w:left="3945" w:right="4050"/>
        <w:jc w:val="center"/>
        <w:rPr>
          <w:w w:val="95"/>
        </w:rPr>
      </w:pPr>
    </w:p>
    <w:p>
      <w:pPr>
        <w:pStyle w:val="3"/>
        <w:spacing w:before="54"/>
        <w:ind w:right="4050"/>
        <w:jc w:val="both"/>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54"/>
        <w:ind w:left="3945" w:right="4050"/>
        <w:jc w:val="center"/>
        <w:rPr>
          <w:w w:val="95"/>
        </w:rPr>
      </w:pPr>
    </w:p>
    <w:p>
      <w:pPr>
        <w:pStyle w:val="3"/>
        <w:spacing w:before="3"/>
        <w:rPr>
          <w:sz w:val="24"/>
        </w:rPr>
        <w:sectPr>
          <w:pgSz w:w="16840" w:h="11910" w:orient="landscape"/>
          <w:pgMar w:top="1140" w:right="580" w:bottom="280" w:left="380" w:header="720" w:footer="720" w:gutter="0"/>
          <w:cols w:space="720" w:num="1"/>
        </w:sectPr>
      </w:pPr>
      <w:r>
        <mc:AlternateContent>
          <mc:Choice Requires="wps">
            <w:drawing>
              <wp:anchor distT="0" distB="0" distL="114300" distR="114300" simplePos="0" relativeHeight="251658240" behindDoc="0" locked="0" layoutInCell="1" allowOverlap="1">
                <wp:simplePos x="0" y="0"/>
                <wp:positionH relativeFrom="page">
                  <wp:posOffset>318135</wp:posOffset>
                </wp:positionH>
                <wp:positionV relativeFrom="page">
                  <wp:posOffset>7602220</wp:posOffset>
                </wp:positionV>
                <wp:extent cx="9921240" cy="7290435"/>
                <wp:effectExtent l="0" t="0" r="0" b="0"/>
                <wp:wrapTopAndBottom/>
                <wp:docPr id="1" name="docshape1"/>
                <wp:cNvGraphicFramePr/>
                <a:graphic xmlns:a="http://schemas.openxmlformats.org/drawingml/2006/main">
                  <a:graphicData uri="http://schemas.microsoft.com/office/word/2010/wordprocessingShape">
                    <wps:wsp>
                      <wps:cNvSpPr txBox="1"/>
                      <wps:spPr>
                        <a:xfrm>
                          <a:off x="0" y="0"/>
                          <a:ext cx="9921240" cy="7290435"/>
                        </a:xfrm>
                        <a:prstGeom prst="rect">
                          <a:avLst/>
                        </a:prstGeom>
                        <a:noFill/>
                        <a:ln w="9525">
                          <a:noFill/>
                        </a:ln>
                      </wps:spPr>
                      <wps:txbx>
                        <w:txbxContent>
                          <w:p>
                            <w:pPr>
                              <w:pStyle w:val="3"/>
                            </w:pPr>
                          </w:p>
                        </w:txbxContent>
                      </wps:txbx>
                      <wps:bodyPr vert="horz" wrap="square" lIns="0" tIns="0" rIns="0" bIns="0" anchor="t" upright="1"/>
                    </wps:wsp>
                  </a:graphicData>
                </a:graphic>
              </wp:anchor>
            </w:drawing>
          </mc:Choice>
          <mc:Fallback>
            <w:pict>
              <v:shape id="docshape1" o:spid="_x0000_s1026" o:spt="202" type="#_x0000_t202" style="position:absolute;left:0pt;margin-left:25.05pt;margin-top:598.6pt;height:574.05pt;width:781.2pt;mso-position-horizontal-relative:page;mso-position-vertical-relative:page;mso-wrap-distance-bottom:0pt;mso-wrap-distance-top:0pt;z-index:251658240;mso-width-relative:page;mso-height-relative:page;" filled="f" stroked="f" coordsize="21600,21600" o:gfxdata="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WFAAT9sAAAANAQAADwAAAAAAAAABACAAAAAiAAAAZHJzL2Rvd25yZXYueG1sUEsBAhQAFAAAAAgA&#10;h07iQJQo3MuwAQAAUQMAAA4AAAAAAAAAAQAgAAAAKgEAAGRycy9lMm9Eb2MueG1sUEsFBgAAAAAG&#10;AAYAWQEAAEwFAAAAAA==&#10;">
                <v:fill on="f" focussize="0,0"/>
                <v:stroke on="f"/>
                <v:imagedata o:title=""/>
                <o:lock v:ext="edit" aspectratio="f"/>
                <v:textbox inset="0mm,0mm,0mm,0mm">
                  <w:txbxContent>
                    <w:p>
                      <w:pPr>
                        <w:pStyle w:val="3"/>
                      </w:pPr>
                    </w:p>
                  </w:txbxContent>
                </v:textbox>
                <w10:wrap type="topAndBottom"/>
              </v:shape>
            </w:pict>
          </mc:Fallback>
        </mc:AlternateContent>
      </w:r>
    </w:p>
    <w:p>
      <w:pPr>
        <w:widowControl/>
        <w:jc w:val="left"/>
        <w:rPr>
          <w:rFonts w:ascii="宋体" w:cs="宋体"/>
          <w:kern w:val="0"/>
          <w:sz w:val="24"/>
        </w:rPr>
      </w:pPr>
    </w:p>
    <w:p>
      <w:pPr>
        <w:pStyle w:val="16"/>
        <w:rPr>
          <w:sz w:val="72"/>
          <w:szCs w:val="72"/>
        </w:rPr>
      </w:pPr>
    </w:p>
    <w:p>
      <w:pPr>
        <w:pStyle w:val="16"/>
        <w:rPr>
          <w:sz w:val="72"/>
          <w:szCs w:val="72"/>
        </w:rPr>
      </w:pPr>
    </w:p>
    <w:p>
      <w:pPr>
        <w:pStyle w:val="16"/>
        <w:rPr>
          <w:sz w:val="72"/>
          <w:szCs w:val="72"/>
        </w:rPr>
      </w:pPr>
    </w:p>
    <w:p>
      <w:pPr>
        <w:pStyle w:val="16"/>
        <w:rPr>
          <w:sz w:val="72"/>
          <w:szCs w:val="72"/>
        </w:rPr>
      </w:pPr>
    </w:p>
    <w:p>
      <w:pPr>
        <w:pStyle w:val="16"/>
        <w:jc w:val="center"/>
        <w:rPr>
          <w:sz w:val="72"/>
          <w:szCs w:val="72"/>
        </w:rPr>
      </w:pPr>
    </w:p>
    <w:p>
      <w:pPr>
        <w:pStyle w:val="16"/>
        <w:jc w:val="center"/>
        <w:rPr>
          <w:sz w:val="72"/>
          <w:szCs w:val="72"/>
        </w:rPr>
      </w:pPr>
    </w:p>
    <w:p>
      <w:pPr>
        <w:pStyle w:val="16"/>
        <w:jc w:val="center"/>
        <w:rPr>
          <w:rFonts w:hint="eastAsia" w:ascii="方正小标宋简体" w:eastAsia="方正小标宋简体"/>
          <w:sz w:val="72"/>
          <w:szCs w:val="72"/>
        </w:rPr>
      </w:pPr>
      <w:r>
        <w:rPr>
          <w:rFonts w:hint="eastAsia" w:ascii="方正小标宋简体" w:eastAsia="方正小标宋简体"/>
          <w:sz w:val="72"/>
          <w:szCs w:val="72"/>
        </w:rPr>
        <w:t>第三部分</w:t>
      </w:r>
    </w:p>
    <w:p>
      <w:pPr>
        <w:pStyle w:val="16"/>
        <w:jc w:val="center"/>
        <w:rPr>
          <w:rFonts w:hint="eastAsia" w:ascii="方正小标宋简体" w:eastAsia="方正小标宋简体"/>
          <w:sz w:val="72"/>
          <w:szCs w:val="72"/>
        </w:rPr>
      </w:pPr>
    </w:p>
    <w:p>
      <w:pPr>
        <w:pStyle w:val="16"/>
        <w:jc w:val="center"/>
        <w:rPr>
          <w:rFonts w:hint="eastAsia" w:ascii="方正小标宋简体" w:eastAsia="方正小标宋简体"/>
          <w:sz w:val="72"/>
          <w:szCs w:val="72"/>
        </w:rPr>
      </w:pPr>
      <w:r>
        <w:rPr>
          <w:rFonts w:hint="eastAsia" w:ascii="方正小标宋简体" w:eastAsia="方正小标宋简体"/>
          <w:sz w:val="72"/>
          <w:szCs w:val="72"/>
        </w:rPr>
        <w:t>202</w:t>
      </w:r>
      <w:r>
        <w:rPr>
          <w:rFonts w:hint="eastAsia" w:ascii="方正小标宋简体" w:eastAsia="方正小标宋简体"/>
          <w:sz w:val="72"/>
          <w:szCs w:val="72"/>
          <w:lang w:val="en-US" w:eastAsia="zh-CN"/>
        </w:rPr>
        <w:t>3</w:t>
      </w:r>
      <w:r>
        <w:rPr>
          <w:rFonts w:hint="eastAsia" w:ascii="方正小标宋简体" w:eastAsia="方正小标宋简体"/>
          <w:sz w:val="72"/>
          <w:szCs w:val="72"/>
        </w:rPr>
        <w:t>年度部门决算情况说明</w:t>
      </w:r>
    </w:p>
    <w:p>
      <w:pPr>
        <w:pStyle w:val="16"/>
        <w:rPr>
          <w:rFonts w:hint="eastAsia" w:hAnsi="黑体" w:eastAsia="黑体"/>
          <w:sz w:val="32"/>
          <w:szCs w:val="32"/>
          <w:lang w:val="en-US" w:eastAsia="zh-CN"/>
        </w:rPr>
      </w:pPr>
      <w:r>
        <w:rPr>
          <w:rFonts w:hint="eastAsia" w:ascii="方正小标宋简体" w:eastAsia="方正小标宋简体"/>
          <w:sz w:val="72"/>
          <w:szCs w:val="72"/>
        </w:rPr>
        <w:br w:type="page"/>
      </w:r>
      <w:r>
        <w:rPr>
          <w:rFonts w:hint="eastAsia" w:hAnsi="黑体"/>
          <w:sz w:val="32"/>
          <w:szCs w:val="32"/>
        </w:rPr>
        <w:t>一、收入支出决算总体情况说明</w:t>
      </w:r>
    </w:p>
    <w:p>
      <w:pPr>
        <w:pStyle w:val="16"/>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年度收、支总计</w:t>
      </w:r>
      <w:r>
        <w:rPr>
          <w:rFonts w:hint="eastAsia" w:ascii="仿宋_GB2312" w:hAnsi="宋体" w:eastAsia="仿宋_GB2312"/>
          <w:sz w:val="32"/>
          <w:szCs w:val="32"/>
          <w:lang w:val="en-US" w:eastAsia="zh-CN"/>
        </w:rPr>
        <w:t>1274.37</w:t>
      </w:r>
      <w:r>
        <w:rPr>
          <w:rFonts w:hint="eastAsia" w:ascii="仿宋_GB2312" w:hAnsi="宋体" w:eastAsia="仿宋_GB2312"/>
          <w:sz w:val="32"/>
          <w:szCs w:val="32"/>
        </w:rPr>
        <w:t>万元。与上年相比，</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236.71万元，降幅15.64%</w:t>
      </w:r>
      <w:r>
        <w:rPr>
          <w:rFonts w:hint="eastAsia" w:ascii="仿宋_GB2312" w:hAnsi="宋体" w:eastAsia="仿宋_GB2312"/>
          <w:sz w:val="32"/>
          <w:szCs w:val="32"/>
        </w:rPr>
        <w:t>，主要</w:t>
      </w:r>
      <w:r>
        <w:rPr>
          <w:rFonts w:hint="eastAsia" w:ascii="仿宋_GB2312" w:hAnsi="宋体" w:eastAsia="仿宋_GB2312"/>
          <w:sz w:val="32"/>
          <w:szCs w:val="32"/>
          <w:lang w:eastAsia="zh-CN"/>
        </w:rPr>
        <w:t>原因是落实过紧日子要求，公用经费及项目经费拨款减少</w:t>
      </w:r>
      <w:r>
        <w:rPr>
          <w:rFonts w:hint="eastAsia" w:ascii="仿宋_GB2312" w:hAnsi="宋体" w:eastAsia="仿宋_GB2312"/>
          <w:sz w:val="32"/>
          <w:szCs w:val="32"/>
          <w:lang w:val="en-US" w:eastAsia="zh-CN"/>
        </w:rPr>
        <w:t>。</w:t>
      </w:r>
    </w:p>
    <w:p>
      <w:pPr>
        <w:pStyle w:val="16"/>
        <w:spacing w:line="560" w:lineRule="exact"/>
        <w:rPr>
          <w:rFonts w:hAnsi="黑体"/>
          <w:sz w:val="32"/>
          <w:szCs w:val="32"/>
        </w:rPr>
      </w:pPr>
      <w:r>
        <w:rPr>
          <w:rFonts w:hint="eastAsia" w:hAnsi="黑体"/>
          <w:sz w:val="32"/>
          <w:szCs w:val="32"/>
        </w:rPr>
        <w:t>二、收入决算情况说明</w:t>
      </w:r>
    </w:p>
    <w:p>
      <w:pPr>
        <w:pStyle w:val="16"/>
        <w:spacing w:line="560" w:lineRule="exact"/>
        <w:ind w:firstLine="640" w:firstLineChars="200"/>
        <w:rPr>
          <w:rFonts w:ascii="宋体" w:hAnsi="宋体" w:eastAsia="宋体"/>
          <w:sz w:val="32"/>
          <w:szCs w:val="32"/>
        </w:rPr>
      </w:pPr>
      <w:r>
        <w:rPr>
          <w:rFonts w:hint="eastAsia" w:ascii="仿宋_GB2312" w:hAnsi="宋体" w:eastAsia="仿宋_GB2312"/>
          <w:sz w:val="32"/>
          <w:szCs w:val="32"/>
        </w:rPr>
        <w:t>本年收入合计</w:t>
      </w:r>
      <w:r>
        <w:rPr>
          <w:rFonts w:hint="eastAsia" w:ascii="仿宋_GB2312" w:hAnsi="宋体" w:eastAsia="仿宋_GB2312"/>
          <w:sz w:val="32"/>
          <w:szCs w:val="32"/>
          <w:lang w:val="en-US" w:eastAsia="zh-CN"/>
        </w:rPr>
        <w:t>1274.37</w:t>
      </w:r>
      <w:r>
        <w:rPr>
          <w:rFonts w:hint="eastAsia" w:ascii="仿宋_GB2312" w:hAnsi="宋体" w:eastAsia="仿宋_GB2312"/>
          <w:sz w:val="32"/>
          <w:szCs w:val="32"/>
        </w:rPr>
        <w:t>万元，其中：财政拨款收入</w:t>
      </w:r>
      <w:r>
        <w:rPr>
          <w:rFonts w:hint="eastAsia" w:ascii="仿宋_GB2312" w:hAnsi="宋体" w:eastAsia="仿宋_GB2312"/>
          <w:sz w:val="32"/>
          <w:szCs w:val="32"/>
          <w:lang w:val="en-US" w:eastAsia="zh-CN"/>
        </w:rPr>
        <w:t>1221.02</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95.81</w:t>
      </w:r>
      <w:r>
        <w:rPr>
          <w:rFonts w:hint="eastAsia" w:ascii="仿宋_GB2312" w:hAnsi="宋体" w:eastAsia="仿宋_GB2312"/>
          <w:sz w:val="32"/>
          <w:szCs w:val="32"/>
        </w:rPr>
        <w:t>%；事业收入</w:t>
      </w:r>
      <w:r>
        <w:rPr>
          <w:rFonts w:hint="eastAsia" w:ascii="仿宋_GB2312" w:hAnsi="宋体" w:eastAsia="仿宋_GB2312"/>
          <w:sz w:val="32"/>
          <w:szCs w:val="32"/>
          <w:lang w:val="en-US" w:eastAsia="zh-CN"/>
        </w:rPr>
        <w:t>53.35</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4.19</w:t>
      </w:r>
      <w:r>
        <w:rPr>
          <w:rFonts w:hint="eastAsia" w:ascii="仿宋_GB2312" w:hAnsi="宋体" w:eastAsia="仿宋_GB2312"/>
          <w:sz w:val="32"/>
          <w:szCs w:val="32"/>
        </w:rPr>
        <w:t>%。</w:t>
      </w:r>
    </w:p>
    <w:p>
      <w:pPr>
        <w:pStyle w:val="16"/>
        <w:spacing w:line="560" w:lineRule="exact"/>
        <w:rPr>
          <w:rFonts w:hAnsi="黑体"/>
          <w:sz w:val="32"/>
          <w:szCs w:val="32"/>
        </w:rPr>
      </w:pPr>
      <w:r>
        <w:rPr>
          <w:rFonts w:hint="eastAsia" w:hAnsi="黑体"/>
          <w:sz w:val="32"/>
          <w:szCs w:val="32"/>
        </w:rPr>
        <w:t>三、支出决算情况说明</w:t>
      </w:r>
    </w:p>
    <w:p>
      <w:pPr>
        <w:pStyle w:val="16"/>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sz w:val="32"/>
          <w:szCs w:val="32"/>
        </w:rPr>
        <w:t>本年支出合计</w:t>
      </w:r>
      <w:r>
        <w:rPr>
          <w:rFonts w:hint="eastAsia" w:ascii="仿宋_GB2312" w:hAnsi="宋体" w:eastAsia="仿宋_GB2312"/>
          <w:sz w:val="32"/>
          <w:szCs w:val="32"/>
          <w:lang w:val="en-US" w:eastAsia="zh-CN"/>
        </w:rPr>
        <w:t>1274.37</w:t>
      </w:r>
      <w:r>
        <w:rPr>
          <w:rFonts w:hint="eastAsia" w:ascii="仿宋_GB2312" w:hAnsi="宋体" w:eastAsia="仿宋_GB2312"/>
          <w:sz w:val="32"/>
          <w:szCs w:val="32"/>
        </w:rPr>
        <w:t>万元，其中：基本支出</w:t>
      </w:r>
      <w:r>
        <w:rPr>
          <w:rFonts w:hint="eastAsia" w:ascii="仿宋_GB2312" w:hAnsi="宋体" w:eastAsia="仿宋_GB2312"/>
          <w:sz w:val="32"/>
          <w:szCs w:val="32"/>
          <w:lang w:val="en-US" w:eastAsia="zh-CN"/>
        </w:rPr>
        <w:t>888.69</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69.74</w:t>
      </w:r>
      <w:r>
        <w:rPr>
          <w:rFonts w:hint="eastAsia" w:ascii="仿宋_GB2312" w:hAnsi="宋体" w:eastAsia="仿宋_GB2312"/>
          <w:sz w:val="32"/>
          <w:szCs w:val="32"/>
        </w:rPr>
        <w:t>%；项目支出</w:t>
      </w:r>
      <w:r>
        <w:rPr>
          <w:rFonts w:hint="eastAsia" w:ascii="仿宋_GB2312" w:hAnsi="宋体" w:eastAsia="仿宋_GB2312"/>
          <w:sz w:val="32"/>
          <w:szCs w:val="32"/>
          <w:lang w:val="en-US" w:eastAsia="zh-CN"/>
        </w:rPr>
        <w:t>385.68</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30.26</w:t>
      </w:r>
      <w:r>
        <w:rPr>
          <w:rFonts w:hint="eastAsia" w:ascii="仿宋_GB2312" w:hAnsi="宋体" w:eastAsia="仿宋_GB2312"/>
          <w:sz w:val="32"/>
          <w:szCs w:val="32"/>
        </w:rPr>
        <w:t>%。</w:t>
      </w:r>
    </w:p>
    <w:p>
      <w:pPr>
        <w:pStyle w:val="16"/>
        <w:spacing w:line="560" w:lineRule="exact"/>
        <w:rPr>
          <w:rFonts w:hint="eastAsia" w:hAnsi="黑体" w:eastAsia="黑体"/>
          <w:sz w:val="32"/>
          <w:szCs w:val="32"/>
          <w:lang w:val="en-US" w:eastAsia="zh-CN"/>
        </w:rPr>
      </w:pPr>
      <w:r>
        <w:rPr>
          <w:rFonts w:hint="eastAsia" w:hAnsi="黑体"/>
          <w:sz w:val="32"/>
          <w:szCs w:val="32"/>
        </w:rPr>
        <w:t>四、财政拨款收入支出决算总体情况说明</w:t>
      </w:r>
    </w:p>
    <w:p>
      <w:pPr>
        <w:pStyle w:val="16"/>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年度财政拨款收、支总计</w:t>
      </w:r>
      <w:r>
        <w:rPr>
          <w:rFonts w:hint="eastAsia" w:ascii="仿宋_GB2312" w:hAnsi="宋体" w:eastAsia="仿宋_GB2312"/>
          <w:sz w:val="32"/>
          <w:szCs w:val="32"/>
          <w:lang w:val="en-US" w:eastAsia="zh-CN"/>
        </w:rPr>
        <w:t>1221.02</w:t>
      </w:r>
      <w:r>
        <w:rPr>
          <w:rFonts w:hint="eastAsia" w:ascii="仿宋_GB2312" w:hAnsi="宋体" w:eastAsia="仿宋_GB2312"/>
          <w:sz w:val="32"/>
          <w:szCs w:val="32"/>
        </w:rPr>
        <w:t>万元，与上年相比，减少</w:t>
      </w:r>
      <w:r>
        <w:rPr>
          <w:rFonts w:hint="eastAsia" w:ascii="仿宋_GB2312" w:hAnsi="宋体" w:eastAsia="仿宋_GB2312"/>
          <w:sz w:val="32"/>
          <w:szCs w:val="32"/>
          <w:lang w:val="en-US" w:eastAsia="zh-CN"/>
        </w:rPr>
        <w:t>174.6</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减少</w:t>
      </w:r>
      <w:r>
        <w:rPr>
          <w:rFonts w:hint="eastAsia" w:ascii="仿宋_GB2312" w:hAnsi="宋体" w:eastAsia="仿宋_GB2312"/>
          <w:sz w:val="32"/>
          <w:szCs w:val="32"/>
          <w:lang w:val="en-US" w:eastAsia="zh-CN"/>
        </w:rPr>
        <w:t>12.51</w:t>
      </w:r>
      <w:r>
        <w:rPr>
          <w:rFonts w:hint="eastAsia" w:ascii="仿宋_GB2312" w:hAnsi="宋体" w:eastAsia="仿宋_GB2312"/>
          <w:sz w:val="32"/>
          <w:szCs w:val="32"/>
        </w:rPr>
        <w:t>%，主要是因为</w:t>
      </w:r>
      <w:r>
        <w:rPr>
          <w:rFonts w:hint="eastAsia" w:ascii="仿宋_GB2312" w:hAnsi="宋体" w:eastAsia="仿宋_GB2312"/>
          <w:sz w:val="32"/>
          <w:szCs w:val="32"/>
          <w:lang w:eastAsia="zh-CN"/>
        </w:rPr>
        <w:t>人员减少，公用经费拨付减少；落实过紧日子要求，项目经费减少。</w:t>
      </w:r>
    </w:p>
    <w:p>
      <w:pPr>
        <w:pStyle w:val="16"/>
        <w:spacing w:line="560" w:lineRule="exact"/>
        <w:rPr>
          <w:rFonts w:hAnsi="黑体"/>
          <w:sz w:val="32"/>
          <w:szCs w:val="32"/>
        </w:rPr>
      </w:pPr>
      <w:r>
        <w:rPr>
          <w:rFonts w:hint="eastAsia" w:hAnsi="黑体"/>
          <w:sz w:val="32"/>
          <w:szCs w:val="32"/>
        </w:rPr>
        <w:t>五、一般公共预算财政拨款支出决算情况说明</w:t>
      </w:r>
    </w:p>
    <w:p>
      <w:pPr>
        <w:pStyle w:val="16"/>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（一）一般公共预算财政拨款支出决算总体情况</w:t>
      </w:r>
    </w:p>
    <w:p>
      <w:pPr>
        <w:pStyle w:val="16"/>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年度一般公共预算财政拨款支出</w:t>
      </w:r>
      <w:r>
        <w:rPr>
          <w:rFonts w:hint="eastAsia" w:ascii="仿宋_GB2312" w:hAnsi="宋体" w:eastAsia="仿宋_GB2312"/>
          <w:sz w:val="32"/>
          <w:szCs w:val="32"/>
          <w:lang w:val="en-US" w:eastAsia="zh-CN"/>
        </w:rPr>
        <w:t>1221.02</w:t>
      </w:r>
      <w:r>
        <w:rPr>
          <w:rFonts w:hint="eastAsia" w:ascii="仿宋_GB2312" w:hAnsi="宋体" w:eastAsia="仿宋_GB2312"/>
          <w:sz w:val="32"/>
          <w:szCs w:val="32"/>
        </w:rPr>
        <w:t>万元，占本年支出合计的</w:t>
      </w:r>
      <w:r>
        <w:rPr>
          <w:rFonts w:hint="eastAsia" w:ascii="仿宋_GB2312" w:hAnsi="宋体" w:eastAsia="仿宋_GB2312"/>
          <w:sz w:val="32"/>
          <w:szCs w:val="32"/>
          <w:lang w:val="en-US" w:eastAsia="zh-CN"/>
        </w:rPr>
        <w:t>95.81</w:t>
      </w:r>
      <w:r>
        <w:rPr>
          <w:rFonts w:hint="eastAsia" w:ascii="仿宋_GB2312" w:hAnsi="宋体" w:eastAsia="仿宋_GB2312"/>
          <w:sz w:val="32"/>
          <w:szCs w:val="32"/>
        </w:rPr>
        <w:t>%，与上年相比，一般公共预算财政拨款支出减少</w:t>
      </w:r>
      <w:r>
        <w:rPr>
          <w:rFonts w:hint="eastAsia" w:ascii="仿宋_GB2312" w:hAnsi="宋体" w:eastAsia="仿宋_GB2312"/>
          <w:sz w:val="32"/>
          <w:szCs w:val="32"/>
          <w:lang w:val="en-US" w:eastAsia="zh-CN"/>
        </w:rPr>
        <w:t>174.6</w:t>
      </w:r>
      <w:r>
        <w:rPr>
          <w:rFonts w:hint="eastAsia" w:ascii="仿宋_GB2312" w:hAnsi="宋体" w:eastAsia="仿宋_GB2312"/>
          <w:sz w:val="32"/>
          <w:szCs w:val="32"/>
        </w:rPr>
        <w:t>万元，减少</w:t>
      </w:r>
      <w:r>
        <w:rPr>
          <w:rFonts w:hint="eastAsia" w:ascii="仿宋_GB2312" w:hAnsi="宋体" w:eastAsia="仿宋_GB2312"/>
          <w:sz w:val="32"/>
          <w:szCs w:val="32"/>
          <w:lang w:val="en-US" w:eastAsia="zh-CN"/>
        </w:rPr>
        <w:t>12.51</w:t>
      </w:r>
      <w:r>
        <w:rPr>
          <w:rFonts w:hint="eastAsia" w:ascii="仿宋_GB2312" w:hAnsi="宋体" w:eastAsia="仿宋_GB2312"/>
          <w:sz w:val="32"/>
          <w:szCs w:val="32"/>
        </w:rPr>
        <w:t>%，主要是因为</w:t>
      </w:r>
      <w:r>
        <w:rPr>
          <w:rFonts w:hint="eastAsia" w:ascii="仿宋_GB2312" w:hAnsi="宋体" w:eastAsia="仿宋_GB2312"/>
          <w:sz w:val="32"/>
          <w:szCs w:val="32"/>
          <w:lang w:eastAsia="zh-CN"/>
        </w:rPr>
        <w:t>人员减少，公用经费拨付减少；落实过紧日子要求，项目经费减少。</w:t>
      </w:r>
    </w:p>
    <w:p>
      <w:pPr>
        <w:pStyle w:val="16"/>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（二）一般公共预算财政拨款支出决算结构情况</w:t>
      </w:r>
    </w:p>
    <w:p>
      <w:pPr>
        <w:pStyle w:val="16"/>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年度一般公共预算财政拨款支出</w:t>
      </w:r>
      <w:r>
        <w:rPr>
          <w:rFonts w:hint="eastAsia" w:ascii="仿宋_GB2312" w:hAnsi="宋体" w:eastAsia="仿宋_GB2312"/>
          <w:sz w:val="32"/>
          <w:szCs w:val="32"/>
          <w:lang w:val="en-US" w:eastAsia="zh-CN"/>
        </w:rPr>
        <w:t>1221.02</w:t>
      </w:r>
      <w:r>
        <w:rPr>
          <w:rFonts w:hint="eastAsia" w:ascii="仿宋_GB2312" w:hAnsi="宋体" w:eastAsia="仿宋_GB2312"/>
          <w:sz w:val="32"/>
          <w:szCs w:val="32"/>
        </w:rPr>
        <w:t>万元，主要用于以下方面：教育（类）支出</w:t>
      </w:r>
      <w:r>
        <w:rPr>
          <w:rFonts w:hint="eastAsia" w:ascii="仿宋_GB2312" w:hAnsi="宋体" w:eastAsia="仿宋_GB2312"/>
          <w:sz w:val="32"/>
          <w:szCs w:val="32"/>
          <w:highlight w:val="none"/>
          <w:lang w:val="en-US" w:eastAsia="zh-CN"/>
        </w:rPr>
        <w:t>1190.96</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97.54</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社会保障和就业（类）支出25.06万元，占2.05%；其他支出5万元，占0.41%。</w:t>
      </w:r>
    </w:p>
    <w:p>
      <w:pPr>
        <w:pStyle w:val="16"/>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（三）一般公共预算财政拨款支出决算具体情况</w:t>
      </w:r>
    </w:p>
    <w:p>
      <w:pPr>
        <w:pStyle w:val="16"/>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年度一般公共预算财政拨款支出年初预算数为</w:t>
      </w:r>
      <w:r>
        <w:rPr>
          <w:rFonts w:hint="eastAsia" w:ascii="仿宋_GB2312" w:hAnsi="宋体" w:eastAsia="仿宋_GB2312"/>
          <w:sz w:val="32"/>
          <w:szCs w:val="32"/>
          <w:lang w:val="en-US" w:eastAsia="zh-CN"/>
        </w:rPr>
        <w:t>986.91</w:t>
      </w:r>
      <w:r>
        <w:rPr>
          <w:rFonts w:hint="eastAsia" w:ascii="仿宋_GB2312" w:hAnsi="宋体" w:eastAsia="仿宋_GB2312"/>
          <w:sz w:val="32"/>
          <w:szCs w:val="32"/>
        </w:rPr>
        <w:t>万元，一般公共预算财政拨款支出决算数为</w:t>
      </w:r>
      <w:r>
        <w:rPr>
          <w:rFonts w:hint="eastAsia" w:ascii="仿宋_GB2312" w:hAnsi="宋体" w:eastAsia="仿宋_GB2312"/>
          <w:sz w:val="32"/>
          <w:szCs w:val="32"/>
          <w:lang w:val="en-US" w:eastAsia="zh-CN"/>
        </w:rPr>
        <w:t>1221.02</w:t>
      </w:r>
      <w:r>
        <w:rPr>
          <w:rFonts w:hint="eastAsia" w:ascii="仿宋_GB2312" w:hAnsi="宋体" w:eastAsia="仿宋_GB2312"/>
          <w:sz w:val="32"/>
          <w:szCs w:val="32"/>
        </w:rPr>
        <w:t>万元，完成年初预算的</w:t>
      </w:r>
      <w:r>
        <w:rPr>
          <w:rFonts w:hint="eastAsia" w:ascii="仿宋_GB2312" w:hAnsi="宋体" w:eastAsia="仿宋_GB2312"/>
          <w:sz w:val="32"/>
          <w:szCs w:val="32"/>
          <w:lang w:val="en-US" w:eastAsia="zh-CN"/>
        </w:rPr>
        <w:t>123.72</w:t>
      </w:r>
      <w:r>
        <w:rPr>
          <w:rFonts w:hint="eastAsia" w:ascii="仿宋_GB2312" w:hAnsi="宋体" w:eastAsia="仿宋_GB2312"/>
          <w:sz w:val="32"/>
          <w:szCs w:val="32"/>
        </w:rPr>
        <w:t>%，其中：</w:t>
      </w:r>
    </w:p>
    <w:p>
      <w:pPr>
        <w:pStyle w:val="16"/>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r>
        <w:rPr>
          <w:rFonts w:hint="eastAsia" w:ascii="仿宋_GB2312" w:hAnsi="宋体" w:eastAsia="仿宋_GB2312"/>
          <w:sz w:val="32"/>
          <w:szCs w:val="32"/>
          <w:lang w:eastAsia="zh-CN"/>
        </w:rPr>
        <w:t>教育</w:t>
      </w:r>
      <w:r>
        <w:rPr>
          <w:rFonts w:hint="eastAsia" w:ascii="仿宋_GB2312" w:hAnsi="宋体" w:eastAsia="仿宋_GB2312"/>
          <w:sz w:val="32"/>
          <w:szCs w:val="32"/>
        </w:rPr>
        <w:t>（类）</w:t>
      </w:r>
      <w:r>
        <w:rPr>
          <w:rFonts w:hint="eastAsia" w:ascii="仿宋_GB2312" w:hAnsi="宋体" w:eastAsia="仿宋_GB2312"/>
          <w:sz w:val="32"/>
          <w:szCs w:val="32"/>
          <w:lang w:eastAsia="zh-CN"/>
        </w:rPr>
        <w:t>普通教育</w:t>
      </w:r>
      <w:r>
        <w:rPr>
          <w:rFonts w:hint="eastAsia" w:ascii="仿宋_GB2312" w:hAnsi="宋体" w:eastAsia="仿宋_GB2312"/>
          <w:sz w:val="32"/>
          <w:szCs w:val="32"/>
        </w:rPr>
        <w:t>（款）</w:t>
      </w:r>
      <w:r>
        <w:rPr>
          <w:rFonts w:hint="eastAsia" w:ascii="仿宋_GB2312" w:hAnsi="宋体" w:eastAsia="仿宋_GB2312"/>
          <w:sz w:val="32"/>
          <w:szCs w:val="32"/>
          <w:lang w:eastAsia="zh-CN"/>
        </w:rPr>
        <w:t>高中教育</w:t>
      </w:r>
      <w:r>
        <w:rPr>
          <w:rFonts w:hint="eastAsia" w:ascii="仿宋_GB2312" w:hAnsi="宋体" w:eastAsia="仿宋_GB2312"/>
          <w:sz w:val="32"/>
          <w:szCs w:val="32"/>
        </w:rPr>
        <w:t>（项）。</w:t>
      </w:r>
    </w:p>
    <w:p>
      <w:pPr>
        <w:pStyle w:val="16"/>
        <w:spacing w:line="56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年初预算为</w:t>
      </w:r>
      <w:r>
        <w:rPr>
          <w:rFonts w:hint="eastAsia" w:ascii="仿宋_GB2312" w:hAnsi="宋体" w:eastAsia="仿宋_GB2312"/>
          <w:sz w:val="32"/>
          <w:szCs w:val="32"/>
          <w:lang w:val="en-US" w:eastAsia="zh-CN"/>
        </w:rPr>
        <w:t>986.91</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1190.96</w:t>
      </w:r>
      <w:r>
        <w:rPr>
          <w:rFonts w:hint="eastAsia" w:ascii="仿宋_GB2312" w:hAnsi="宋体" w:eastAsia="仿宋_GB2312"/>
          <w:sz w:val="32"/>
          <w:szCs w:val="32"/>
        </w:rPr>
        <w:t>万元，决算数大于年初预算数的主要原因是</w:t>
      </w:r>
      <w:r>
        <w:rPr>
          <w:rFonts w:hint="eastAsia" w:ascii="仿宋_GB2312" w:hAnsi="宋体" w:eastAsia="仿宋_GB2312"/>
          <w:sz w:val="32"/>
          <w:szCs w:val="32"/>
          <w:lang w:eastAsia="zh-CN"/>
        </w:rPr>
        <w:t>：年中追加综合教育发展专项经费、高中教育发展专项经费及结转上年示范性综合实践基地建设经费。</w:t>
      </w:r>
    </w:p>
    <w:p>
      <w:pPr>
        <w:pStyle w:val="16"/>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2</w:t>
      </w:r>
      <w:r>
        <w:rPr>
          <w:rFonts w:hint="eastAsia" w:ascii="仿宋_GB2312" w:hAnsi="宋体" w:eastAsia="仿宋_GB2312"/>
          <w:sz w:val="32"/>
          <w:szCs w:val="32"/>
        </w:rPr>
        <w:t>、</w:t>
      </w:r>
      <w:r>
        <w:rPr>
          <w:rFonts w:hint="eastAsia" w:ascii="仿宋_GB2312" w:hAnsi="宋体" w:eastAsia="仿宋_GB2312"/>
          <w:sz w:val="32"/>
          <w:szCs w:val="32"/>
          <w:lang w:eastAsia="zh-CN"/>
        </w:rPr>
        <w:t>教育</w:t>
      </w:r>
      <w:r>
        <w:rPr>
          <w:rFonts w:hint="eastAsia" w:ascii="仿宋_GB2312" w:hAnsi="宋体" w:eastAsia="仿宋_GB2312"/>
          <w:sz w:val="32"/>
          <w:szCs w:val="32"/>
        </w:rPr>
        <w:t>（类）</w:t>
      </w:r>
      <w:r>
        <w:rPr>
          <w:rFonts w:hint="eastAsia" w:ascii="仿宋_GB2312" w:hAnsi="宋体" w:eastAsia="仿宋_GB2312"/>
          <w:sz w:val="32"/>
          <w:szCs w:val="32"/>
          <w:lang w:eastAsia="zh-CN"/>
        </w:rPr>
        <w:t>普通教育</w:t>
      </w:r>
      <w:r>
        <w:rPr>
          <w:rFonts w:hint="eastAsia" w:ascii="仿宋_GB2312" w:hAnsi="宋体" w:eastAsia="仿宋_GB2312"/>
          <w:sz w:val="32"/>
          <w:szCs w:val="32"/>
        </w:rPr>
        <w:t>（款）</w:t>
      </w:r>
      <w:r>
        <w:rPr>
          <w:rFonts w:hint="eastAsia" w:ascii="仿宋_GB2312" w:hAnsi="宋体" w:eastAsia="仿宋_GB2312"/>
          <w:sz w:val="32"/>
          <w:szCs w:val="32"/>
          <w:lang w:eastAsia="zh-CN"/>
        </w:rPr>
        <w:t>其他普通教育</w:t>
      </w:r>
      <w:r>
        <w:rPr>
          <w:rFonts w:hint="eastAsia" w:ascii="仿宋_GB2312" w:hAnsi="宋体" w:eastAsia="仿宋_GB2312"/>
          <w:sz w:val="32"/>
          <w:szCs w:val="32"/>
        </w:rPr>
        <w:t>（项）。</w:t>
      </w:r>
    </w:p>
    <w:p>
      <w:pPr>
        <w:pStyle w:val="16"/>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年初预算为</w:t>
      </w:r>
      <w:r>
        <w:rPr>
          <w:rFonts w:hint="eastAsia" w:ascii="仿宋_GB2312" w:hAnsi="宋体" w:eastAsia="仿宋_GB2312"/>
          <w:sz w:val="32"/>
          <w:szCs w:val="32"/>
          <w:lang w:val="en-US" w:eastAsia="zh-CN"/>
        </w:rPr>
        <w:t>130</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117</w:t>
      </w:r>
      <w:r>
        <w:rPr>
          <w:rFonts w:hint="eastAsia" w:ascii="仿宋_GB2312" w:hAnsi="宋体" w:eastAsia="仿宋_GB2312"/>
          <w:sz w:val="32"/>
          <w:szCs w:val="32"/>
        </w:rPr>
        <w:t>万元，完成年初预算的</w:t>
      </w:r>
      <w:r>
        <w:rPr>
          <w:rFonts w:hint="eastAsia" w:ascii="仿宋_GB2312" w:hAnsi="宋体" w:eastAsia="仿宋_GB2312"/>
          <w:sz w:val="32"/>
          <w:szCs w:val="32"/>
          <w:lang w:val="en-US" w:eastAsia="zh-CN"/>
        </w:rPr>
        <w:t>90</w:t>
      </w:r>
      <w:r>
        <w:rPr>
          <w:rFonts w:hint="eastAsia" w:ascii="仿宋_GB2312" w:hAnsi="宋体" w:eastAsia="仿宋_GB2312"/>
          <w:sz w:val="32"/>
          <w:szCs w:val="32"/>
        </w:rPr>
        <w:t>%</w:t>
      </w:r>
      <w:r>
        <w:rPr>
          <w:rFonts w:hint="eastAsia" w:ascii="仿宋_GB2312" w:hAnsi="宋体" w:eastAsia="仿宋_GB2312"/>
          <w:sz w:val="32"/>
          <w:szCs w:val="32"/>
          <w:lang w:val="en-US" w:eastAsia="zh-CN"/>
        </w:rPr>
        <w:t>。决算数小于年初预算数的主要原因是：落实过紧日子要求，年中追减部分项目经费。</w:t>
      </w:r>
    </w:p>
    <w:p>
      <w:pPr>
        <w:pStyle w:val="16"/>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hAnsi="宋体" w:eastAsia="仿宋_GB2312"/>
          <w:sz w:val="32"/>
          <w:szCs w:val="32"/>
        </w:rPr>
        <w:t>、</w:t>
      </w:r>
      <w:r>
        <w:rPr>
          <w:rFonts w:hint="eastAsia" w:ascii="仿宋_GB2312" w:hAnsi="宋体" w:eastAsia="仿宋_GB2312"/>
          <w:sz w:val="32"/>
          <w:szCs w:val="32"/>
          <w:lang w:eastAsia="zh-CN"/>
        </w:rPr>
        <w:t>社会保障就业</w:t>
      </w:r>
      <w:r>
        <w:rPr>
          <w:rFonts w:hint="eastAsia" w:ascii="仿宋_GB2312" w:hAnsi="宋体" w:eastAsia="仿宋_GB2312"/>
          <w:sz w:val="32"/>
          <w:szCs w:val="32"/>
        </w:rPr>
        <w:t>（类）</w:t>
      </w:r>
      <w:r>
        <w:rPr>
          <w:rFonts w:hint="eastAsia" w:ascii="仿宋_GB2312" w:hAnsi="宋体" w:eastAsia="仿宋_GB2312"/>
          <w:sz w:val="32"/>
          <w:szCs w:val="32"/>
          <w:lang w:eastAsia="zh-CN"/>
        </w:rPr>
        <w:t>抚恤</w:t>
      </w:r>
      <w:r>
        <w:rPr>
          <w:rFonts w:hint="eastAsia" w:ascii="仿宋_GB2312" w:hAnsi="宋体" w:eastAsia="仿宋_GB2312"/>
          <w:sz w:val="32"/>
          <w:szCs w:val="32"/>
        </w:rPr>
        <w:t>（款）</w:t>
      </w:r>
      <w:r>
        <w:rPr>
          <w:rFonts w:hint="eastAsia" w:ascii="仿宋_GB2312" w:hAnsi="宋体" w:eastAsia="仿宋_GB2312"/>
          <w:sz w:val="32"/>
          <w:szCs w:val="32"/>
          <w:lang w:eastAsia="zh-CN"/>
        </w:rPr>
        <w:t>死亡抚恤</w:t>
      </w:r>
      <w:r>
        <w:rPr>
          <w:rFonts w:hint="eastAsia" w:ascii="仿宋_GB2312" w:hAnsi="宋体" w:eastAsia="仿宋_GB2312"/>
          <w:sz w:val="32"/>
          <w:szCs w:val="32"/>
        </w:rPr>
        <w:t>（项）。</w:t>
      </w:r>
    </w:p>
    <w:p>
      <w:pPr>
        <w:pStyle w:val="16"/>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rPr>
        <w:t>年初预算为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25.06</w:t>
      </w:r>
      <w:r>
        <w:rPr>
          <w:rFonts w:hint="eastAsia" w:ascii="仿宋_GB2312" w:hAnsi="宋体" w:eastAsia="仿宋_GB2312"/>
          <w:sz w:val="32"/>
          <w:szCs w:val="32"/>
        </w:rPr>
        <w:t>万元，决算数</w:t>
      </w:r>
      <w:r>
        <w:rPr>
          <w:rFonts w:hint="eastAsia" w:ascii="仿宋_GB2312" w:hAnsi="宋体" w:eastAsia="仿宋_GB2312"/>
          <w:sz w:val="32"/>
          <w:szCs w:val="32"/>
          <w:lang w:eastAsia="zh-CN"/>
        </w:rPr>
        <w:t>大于</w:t>
      </w:r>
      <w:r>
        <w:rPr>
          <w:rFonts w:hint="eastAsia" w:ascii="仿宋_GB2312" w:hAnsi="宋体" w:eastAsia="仿宋_GB2312"/>
          <w:sz w:val="32"/>
          <w:szCs w:val="32"/>
        </w:rPr>
        <w:t>年初预算数的主要原因是：</w:t>
      </w:r>
      <w:r>
        <w:rPr>
          <w:rFonts w:hint="eastAsia" w:ascii="仿宋_GB2312" w:hAnsi="宋体" w:eastAsia="仿宋_GB2312"/>
          <w:sz w:val="32"/>
          <w:szCs w:val="32"/>
          <w:lang w:val="en-US" w:eastAsia="zh-CN"/>
        </w:rPr>
        <w:t>年中追加下达去世教师死亡抚恤金。</w:t>
      </w:r>
    </w:p>
    <w:p>
      <w:pPr>
        <w:pStyle w:val="16"/>
        <w:spacing w:line="560" w:lineRule="exact"/>
        <w:rPr>
          <w:rFonts w:hAnsi="黑体"/>
          <w:sz w:val="32"/>
          <w:szCs w:val="32"/>
          <w:highlight w:val="none"/>
        </w:rPr>
      </w:pPr>
      <w:r>
        <w:rPr>
          <w:rFonts w:hint="eastAsia" w:hAnsi="黑体"/>
          <w:sz w:val="32"/>
          <w:szCs w:val="32"/>
          <w:highlight w:val="none"/>
        </w:rPr>
        <w:t>六、一般公共预算财政拨款基本支出决算情况说明</w:t>
      </w:r>
    </w:p>
    <w:p>
      <w:pPr>
        <w:pStyle w:val="16"/>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年度一般公共预算财政拨款基本支出</w:t>
      </w:r>
      <w:r>
        <w:rPr>
          <w:rFonts w:hint="eastAsia" w:ascii="仿宋_GB2312" w:hAnsi="宋体" w:eastAsia="仿宋_GB2312"/>
          <w:sz w:val="32"/>
          <w:szCs w:val="32"/>
          <w:lang w:val="en-US" w:eastAsia="zh-CN"/>
        </w:rPr>
        <w:t>835.34</w:t>
      </w:r>
      <w:r>
        <w:rPr>
          <w:rFonts w:hint="eastAsia" w:ascii="仿宋_GB2312" w:hAnsi="宋体" w:eastAsia="仿宋_GB2312"/>
          <w:sz w:val="32"/>
          <w:szCs w:val="32"/>
        </w:rPr>
        <w:t>万元，其中：人员经费</w:t>
      </w:r>
      <w:r>
        <w:rPr>
          <w:rFonts w:hint="eastAsia" w:ascii="仿宋_GB2312" w:hAnsi="宋体" w:eastAsia="仿宋_GB2312"/>
          <w:sz w:val="32"/>
          <w:szCs w:val="32"/>
          <w:lang w:val="en-US" w:eastAsia="zh-CN"/>
        </w:rPr>
        <w:t>727.28</w:t>
      </w:r>
      <w:r>
        <w:rPr>
          <w:rFonts w:hint="eastAsia" w:ascii="仿宋_GB2312" w:hAnsi="宋体" w:eastAsia="仿宋_GB2312"/>
          <w:sz w:val="32"/>
          <w:szCs w:val="32"/>
        </w:rPr>
        <w:t>万元，占基本支出的</w:t>
      </w:r>
      <w:r>
        <w:rPr>
          <w:rFonts w:hint="eastAsia" w:ascii="仿宋_GB2312" w:hAnsi="宋体" w:eastAsia="仿宋_GB2312"/>
          <w:sz w:val="32"/>
          <w:szCs w:val="32"/>
          <w:lang w:val="en-US" w:eastAsia="zh-CN"/>
        </w:rPr>
        <w:t>87.06</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rPr>
        <w:t>主要包括基本工资、津贴补贴、奖金</w:t>
      </w:r>
      <w:r>
        <w:rPr>
          <w:rFonts w:hint="eastAsia" w:ascii="仿宋_GB2312" w:hAnsi="宋体" w:eastAsia="仿宋_GB2312"/>
          <w:sz w:val="32"/>
          <w:szCs w:val="32"/>
          <w:lang w:eastAsia="zh-CN"/>
        </w:rPr>
        <w:t>、绩效工资、机关事业单位基本养老保险缴费、职工基本医疗保险缴费、其他社会保障缴费、住房公积金、医疗费、退休费、生活补助、抚恤金、医疗费补助、奖励金及其他对个人和家庭的补助等</w:t>
      </w:r>
      <w:r>
        <w:rPr>
          <w:rFonts w:hint="eastAsia" w:ascii="仿宋_GB2312" w:hAnsi="宋体" w:eastAsia="仿宋_GB2312"/>
          <w:sz w:val="32"/>
          <w:szCs w:val="32"/>
        </w:rPr>
        <w:t>；公用经费</w:t>
      </w:r>
      <w:r>
        <w:rPr>
          <w:rFonts w:hint="eastAsia" w:ascii="仿宋_GB2312" w:hAnsi="宋体" w:eastAsia="仿宋_GB2312"/>
          <w:sz w:val="32"/>
          <w:szCs w:val="32"/>
          <w:lang w:val="en-US" w:eastAsia="zh-CN"/>
        </w:rPr>
        <w:t>108.05</w:t>
      </w:r>
      <w:r>
        <w:rPr>
          <w:rFonts w:hint="eastAsia" w:ascii="仿宋_GB2312" w:hAnsi="宋体" w:eastAsia="仿宋_GB2312"/>
          <w:sz w:val="32"/>
          <w:szCs w:val="32"/>
        </w:rPr>
        <w:t>万元，占基本支出</w:t>
      </w:r>
      <w:r>
        <w:rPr>
          <w:rFonts w:hint="eastAsia" w:ascii="仿宋_GB2312" w:hAnsi="宋体" w:eastAsia="仿宋_GB2312"/>
          <w:sz w:val="32"/>
          <w:szCs w:val="32"/>
          <w:lang w:eastAsia="zh-CN"/>
        </w:rPr>
        <w:t>的</w:t>
      </w:r>
      <w:r>
        <w:rPr>
          <w:rFonts w:hint="eastAsia" w:ascii="仿宋_GB2312" w:hAnsi="宋体" w:eastAsia="仿宋_GB2312"/>
          <w:sz w:val="32"/>
          <w:szCs w:val="32"/>
          <w:lang w:val="en-US" w:eastAsia="zh-CN"/>
        </w:rPr>
        <w:t>12.93</w:t>
      </w:r>
      <w:r>
        <w:rPr>
          <w:rFonts w:hint="eastAsia" w:ascii="仿宋_GB2312" w:hAnsi="宋体" w:eastAsia="仿宋_GB2312"/>
          <w:sz w:val="32"/>
          <w:szCs w:val="32"/>
        </w:rPr>
        <w:t>%，主要包括办公费、咨询费、</w:t>
      </w:r>
      <w:r>
        <w:rPr>
          <w:rFonts w:hint="eastAsia" w:ascii="仿宋_GB2312" w:hAnsi="宋体" w:eastAsia="仿宋_GB2312"/>
          <w:sz w:val="32"/>
          <w:szCs w:val="32"/>
          <w:lang w:eastAsia="zh-CN"/>
        </w:rPr>
        <w:t>水费、电费、邮电费、物业管理费、差旅费、维修（护）费、培训费、专用材料费、劳务费、工会经费、福利费、公务用车运行维护费、其他交通费用、其他商品和服务支出及办公设备购置等</w:t>
      </w:r>
      <w:r>
        <w:rPr>
          <w:rFonts w:hint="eastAsia" w:ascii="仿宋_GB2312" w:hAnsi="宋体" w:eastAsia="仿宋_GB2312"/>
          <w:sz w:val="32"/>
          <w:szCs w:val="32"/>
        </w:rPr>
        <w:t>。</w:t>
      </w:r>
    </w:p>
    <w:p>
      <w:pPr>
        <w:pStyle w:val="16"/>
        <w:spacing w:line="560" w:lineRule="exact"/>
        <w:rPr>
          <w:rFonts w:hint="eastAsia" w:hAnsi="黑体"/>
          <w:sz w:val="32"/>
          <w:szCs w:val="32"/>
        </w:rPr>
      </w:pPr>
      <w:r>
        <w:rPr>
          <w:rFonts w:hint="eastAsia" w:hAnsi="黑体"/>
          <w:sz w:val="32"/>
          <w:szCs w:val="32"/>
        </w:rPr>
        <w:t>七、一般公共预算财政拨款三公经费支出决算情况说明</w:t>
      </w:r>
    </w:p>
    <w:p>
      <w:pPr>
        <w:pStyle w:val="16"/>
        <w:spacing w:line="560" w:lineRule="exact"/>
        <w:ind w:firstLine="643" w:firstLineChars="200"/>
        <w:rPr>
          <w:rFonts w:ascii="仿宋_GB2312" w:hAnsi="宋体" w:eastAsia="仿宋_GB2312"/>
          <w:b/>
          <w:sz w:val="32"/>
          <w:szCs w:val="32"/>
        </w:rPr>
      </w:pPr>
      <w:r>
        <w:rPr>
          <w:rFonts w:hint="eastAsia" w:ascii="仿宋_GB2312" w:hAnsi="宋体" w:eastAsia="仿宋_GB2312"/>
          <w:b/>
          <w:sz w:val="32"/>
          <w:szCs w:val="32"/>
        </w:rPr>
        <w:t>（一）“三公”经费财政拨款支出决算总体情况说明</w:t>
      </w:r>
    </w:p>
    <w:p>
      <w:pPr>
        <w:pStyle w:val="16"/>
        <w:spacing w:line="560" w:lineRule="exact"/>
        <w:ind w:firstLine="640" w:firstLineChars="200"/>
        <w:jc w:val="both"/>
        <w:rPr>
          <w:rFonts w:ascii="仿宋_GB2312" w:hAnsi="宋体" w:eastAsia="仿宋_GB2312"/>
          <w:sz w:val="32"/>
          <w:szCs w:val="32"/>
        </w:rPr>
      </w:pPr>
      <w:r>
        <w:rPr>
          <w:rFonts w:hint="eastAsia" w:ascii="仿宋_GB2312" w:hAnsi="宋体" w:eastAsia="仿宋_GB2312"/>
          <w:sz w:val="32"/>
          <w:szCs w:val="32"/>
        </w:rPr>
        <w:t>“三公”经费财政拨款支出预算为</w:t>
      </w:r>
      <w:r>
        <w:rPr>
          <w:rFonts w:hint="eastAsia" w:ascii="仿宋_GB2312" w:hAnsi="宋体" w:eastAsia="仿宋_GB2312"/>
          <w:sz w:val="32"/>
          <w:szCs w:val="32"/>
          <w:lang w:val="en-US" w:eastAsia="zh-CN"/>
        </w:rPr>
        <w:t>5.28</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2.98</w:t>
      </w:r>
      <w:r>
        <w:rPr>
          <w:rFonts w:hint="eastAsia" w:ascii="仿宋_GB2312" w:hAnsi="宋体" w:eastAsia="仿宋_GB2312"/>
          <w:sz w:val="32"/>
          <w:szCs w:val="32"/>
        </w:rPr>
        <w:t>万元，完成预算的</w:t>
      </w:r>
      <w:r>
        <w:rPr>
          <w:rFonts w:hint="eastAsia" w:ascii="仿宋_GB2312" w:hAnsi="宋体" w:eastAsia="仿宋_GB2312"/>
          <w:sz w:val="32"/>
          <w:szCs w:val="32"/>
          <w:lang w:val="en-US" w:eastAsia="zh-CN"/>
        </w:rPr>
        <w:t>56.44</w:t>
      </w:r>
      <w:r>
        <w:rPr>
          <w:rFonts w:hint="eastAsia" w:ascii="仿宋_GB2312" w:hAnsi="宋体" w:eastAsia="仿宋_GB2312"/>
          <w:sz w:val="32"/>
          <w:szCs w:val="32"/>
        </w:rPr>
        <w:t>%。其中：</w:t>
      </w:r>
    </w:p>
    <w:p>
      <w:pPr>
        <w:pStyle w:val="16"/>
        <w:spacing w:line="560" w:lineRule="exact"/>
        <w:ind w:firstLine="640" w:firstLineChars="200"/>
        <w:jc w:val="both"/>
        <w:rPr>
          <w:rFonts w:hint="eastAsia" w:ascii="仿宋_GB2312" w:hAnsi="宋体" w:eastAsia="仿宋_GB2312"/>
          <w:sz w:val="32"/>
          <w:szCs w:val="32"/>
          <w:lang w:eastAsia="zh-CN"/>
        </w:rPr>
      </w:pPr>
      <w:r>
        <w:rPr>
          <w:rFonts w:hint="eastAsia" w:ascii="仿宋_GB2312" w:hAnsi="宋体" w:eastAsia="仿宋_GB2312"/>
          <w:sz w:val="32"/>
          <w:szCs w:val="32"/>
        </w:rPr>
        <w:t>因公出国（境）费支出预算为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eastAsia="zh-CN"/>
        </w:rPr>
        <w:t>与上年相比金额一致。</w:t>
      </w:r>
    </w:p>
    <w:p>
      <w:pPr>
        <w:pStyle w:val="16"/>
        <w:spacing w:line="56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rPr>
        <w:t>公务接待费支出预算为</w:t>
      </w:r>
      <w:r>
        <w:rPr>
          <w:rFonts w:hint="eastAsia" w:ascii="仿宋_GB2312" w:hAnsi="宋体" w:eastAsia="仿宋_GB2312"/>
          <w:sz w:val="32"/>
          <w:szCs w:val="32"/>
          <w:lang w:val="en-US" w:eastAsia="zh-CN"/>
        </w:rPr>
        <w:t>1.78</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0.12</w:t>
      </w:r>
      <w:r>
        <w:rPr>
          <w:rFonts w:hint="eastAsia" w:ascii="仿宋_GB2312" w:hAnsi="宋体" w:eastAsia="仿宋_GB2312"/>
          <w:sz w:val="32"/>
          <w:szCs w:val="32"/>
        </w:rPr>
        <w:t>万元。</w:t>
      </w:r>
      <w:r>
        <w:rPr>
          <w:rFonts w:hint="eastAsia" w:ascii="仿宋_GB2312" w:hAnsi="宋体" w:eastAsia="仿宋_GB2312"/>
          <w:sz w:val="32"/>
          <w:szCs w:val="32"/>
          <w:lang w:eastAsia="zh-CN"/>
        </w:rPr>
        <w:t>比上年增加</w:t>
      </w:r>
      <w:r>
        <w:rPr>
          <w:rFonts w:hint="eastAsia" w:ascii="仿宋_GB2312" w:hAnsi="宋体" w:eastAsia="仿宋_GB2312"/>
          <w:sz w:val="32"/>
          <w:szCs w:val="32"/>
          <w:lang w:val="en-US" w:eastAsia="zh-CN"/>
        </w:rPr>
        <w:t>0.12元</w:t>
      </w:r>
      <w:r>
        <w:rPr>
          <w:rFonts w:hint="eastAsia" w:ascii="仿宋_GB2312" w:hAnsi="宋体" w:eastAsia="仿宋_GB2312"/>
          <w:sz w:val="32"/>
          <w:szCs w:val="32"/>
          <w:lang w:eastAsia="zh-CN"/>
        </w:rPr>
        <w:t>。</w:t>
      </w:r>
    </w:p>
    <w:p>
      <w:pPr>
        <w:pStyle w:val="16"/>
        <w:spacing w:line="560" w:lineRule="exact"/>
        <w:ind w:firstLine="640" w:firstLineChars="200"/>
        <w:jc w:val="both"/>
        <w:rPr>
          <w:rFonts w:hint="eastAsia" w:ascii="仿宋_GB2312" w:hAnsi="宋体" w:eastAsia="仿宋_GB2312"/>
          <w:sz w:val="32"/>
          <w:szCs w:val="32"/>
          <w:lang w:val="en-US" w:eastAsia="zh-CN"/>
        </w:rPr>
      </w:pPr>
      <w:r>
        <w:rPr>
          <w:rFonts w:hint="eastAsia" w:ascii="仿宋_GB2312" w:hAnsi="宋体" w:eastAsia="仿宋_GB2312"/>
          <w:sz w:val="32"/>
          <w:szCs w:val="32"/>
        </w:rPr>
        <w:t>公务用车运行维护费支出预算为</w:t>
      </w:r>
      <w:r>
        <w:rPr>
          <w:rFonts w:hint="eastAsia" w:ascii="仿宋_GB2312" w:hAnsi="宋体" w:eastAsia="仿宋_GB2312"/>
          <w:sz w:val="32"/>
          <w:szCs w:val="32"/>
          <w:lang w:val="en-US" w:eastAsia="zh-CN"/>
        </w:rPr>
        <w:t>4</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2.86</w:t>
      </w:r>
      <w:r>
        <w:rPr>
          <w:rFonts w:hint="eastAsia" w:ascii="仿宋_GB2312" w:hAnsi="宋体" w:eastAsia="仿宋_GB2312"/>
          <w:sz w:val="32"/>
          <w:szCs w:val="32"/>
        </w:rPr>
        <w:t>万元，完成预算的</w:t>
      </w:r>
      <w:r>
        <w:rPr>
          <w:rFonts w:hint="eastAsia" w:ascii="仿宋_GB2312" w:hAnsi="宋体" w:eastAsia="仿宋_GB2312"/>
          <w:sz w:val="32"/>
          <w:szCs w:val="32"/>
          <w:lang w:val="en-US" w:eastAsia="zh-CN"/>
        </w:rPr>
        <w:t>71.5</w:t>
      </w:r>
      <w:r>
        <w:rPr>
          <w:rFonts w:hint="eastAsia" w:ascii="仿宋_GB2312" w:hAnsi="宋体" w:eastAsia="仿宋_GB2312"/>
          <w:sz w:val="32"/>
          <w:szCs w:val="32"/>
        </w:rPr>
        <w:t>%。</w:t>
      </w:r>
      <w:r>
        <w:rPr>
          <w:rFonts w:hint="eastAsia" w:ascii="仿宋_GB2312" w:hAnsi="宋体" w:eastAsia="仿宋_GB2312"/>
          <w:sz w:val="32"/>
          <w:szCs w:val="32"/>
          <w:lang w:eastAsia="zh-CN"/>
        </w:rPr>
        <w:t>与上年金额持平</w:t>
      </w:r>
      <w:r>
        <w:rPr>
          <w:rFonts w:hint="eastAsia" w:ascii="仿宋_GB2312" w:hAnsi="宋体" w:eastAsia="仿宋_GB2312"/>
          <w:sz w:val="32"/>
          <w:szCs w:val="32"/>
          <w:lang w:val="en-US" w:eastAsia="zh-CN"/>
        </w:rPr>
        <w:t>。</w:t>
      </w:r>
    </w:p>
    <w:p>
      <w:pPr>
        <w:pStyle w:val="16"/>
        <w:spacing w:line="560" w:lineRule="exact"/>
        <w:ind w:firstLine="643" w:firstLineChars="200"/>
        <w:rPr>
          <w:rFonts w:ascii="宋体" w:hAnsi="宋体" w:eastAsia="宋体"/>
          <w:b/>
          <w:sz w:val="32"/>
          <w:szCs w:val="32"/>
        </w:rPr>
      </w:pPr>
      <w:r>
        <w:rPr>
          <w:rFonts w:hint="eastAsia" w:ascii="仿宋_GB2312" w:hAnsi="宋体" w:eastAsia="仿宋_GB2312"/>
          <w:b/>
          <w:sz w:val="32"/>
          <w:szCs w:val="32"/>
        </w:rPr>
        <w:t>（二）“三公”经费财政拨款支出决算具体情况说明</w:t>
      </w:r>
    </w:p>
    <w:p>
      <w:pPr>
        <w:pStyle w:val="16"/>
        <w:spacing w:line="560" w:lineRule="exact"/>
        <w:ind w:firstLine="640" w:firstLineChars="200"/>
        <w:jc w:val="both"/>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年度“三公”经费财政拨款支出决算中，公务接待费支出决算</w:t>
      </w:r>
      <w:r>
        <w:rPr>
          <w:rFonts w:hint="eastAsia" w:ascii="仿宋_GB2312" w:hAnsi="宋体" w:eastAsia="仿宋_GB2312"/>
          <w:sz w:val="32"/>
          <w:szCs w:val="32"/>
          <w:lang w:val="en-US" w:eastAsia="zh-CN"/>
        </w:rPr>
        <w:t>0.12</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rPr>
        <w:t>因公出国（境）费支出决算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万元，公务用车购置费及运行维护费支出决算</w:t>
      </w:r>
      <w:r>
        <w:rPr>
          <w:rFonts w:hint="eastAsia" w:ascii="仿宋_GB2312" w:hAnsi="宋体" w:eastAsia="仿宋_GB2312"/>
          <w:sz w:val="32"/>
          <w:szCs w:val="32"/>
          <w:lang w:val="en-US" w:eastAsia="zh-CN"/>
        </w:rPr>
        <w:t>2.86</w:t>
      </w:r>
      <w:r>
        <w:rPr>
          <w:rFonts w:hint="eastAsia" w:ascii="仿宋_GB2312" w:hAnsi="宋体" w:eastAsia="仿宋_GB2312"/>
          <w:sz w:val="32"/>
          <w:szCs w:val="32"/>
        </w:rPr>
        <w:t>万元。其中：</w:t>
      </w:r>
    </w:p>
    <w:p>
      <w:pPr>
        <w:pStyle w:val="16"/>
        <w:spacing w:line="560" w:lineRule="exact"/>
        <w:ind w:firstLine="640" w:firstLineChars="200"/>
        <w:jc w:val="both"/>
        <w:rPr>
          <w:rFonts w:ascii="仿宋_GB2312" w:hAnsi="宋体" w:eastAsia="仿宋_GB2312"/>
          <w:sz w:val="32"/>
          <w:szCs w:val="32"/>
        </w:rPr>
      </w:pPr>
      <w:r>
        <w:rPr>
          <w:rFonts w:hint="eastAsia" w:ascii="仿宋_GB2312" w:hAnsi="宋体" w:eastAsia="仿宋_GB2312"/>
          <w:sz w:val="32"/>
          <w:szCs w:val="32"/>
        </w:rPr>
        <w:t>1、因公出国（境）费支出决算为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万元，全年安排因公出国（境）团组</w:t>
      </w:r>
      <w:r>
        <w:rPr>
          <w:rFonts w:hint="eastAsia" w:ascii="仿宋_GB2312" w:hAnsi="宋体" w:eastAsia="仿宋_GB2312"/>
          <w:sz w:val="32"/>
          <w:szCs w:val="32"/>
          <w:lang w:val="en-US" w:eastAsia="zh-CN"/>
        </w:rPr>
        <w:t>0</w:t>
      </w:r>
      <w:r>
        <w:rPr>
          <w:rFonts w:hint="eastAsia" w:ascii="仿宋_GB2312" w:hAnsi="宋体" w:eastAsia="仿宋_GB2312"/>
          <w:sz w:val="32"/>
          <w:szCs w:val="32"/>
        </w:rPr>
        <w:t>个，累计</w:t>
      </w:r>
      <w:r>
        <w:rPr>
          <w:rFonts w:hint="eastAsia" w:ascii="仿宋_GB2312" w:hAnsi="宋体" w:eastAsia="仿宋_GB2312"/>
          <w:sz w:val="32"/>
          <w:szCs w:val="32"/>
          <w:lang w:val="en-US" w:eastAsia="zh-CN"/>
        </w:rPr>
        <w:t>0</w:t>
      </w:r>
      <w:r>
        <w:rPr>
          <w:rFonts w:hint="eastAsia" w:ascii="仿宋_GB2312" w:hAnsi="宋体" w:eastAsia="仿宋_GB2312"/>
          <w:sz w:val="32"/>
          <w:szCs w:val="32"/>
        </w:rPr>
        <w:t>人次</w:t>
      </w:r>
      <w:r>
        <w:rPr>
          <w:rFonts w:hint="eastAsia" w:ascii="仿宋_GB2312" w:hAnsi="宋体" w:eastAsia="仿宋_GB2312"/>
          <w:sz w:val="32"/>
          <w:szCs w:val="32"/>
          <w:lang w:eastAsia="zh-CN"/>
        </w:rPr>
        <w:t>。</w:t>
      </w:r>
      <w:r>
        <w:rPr>
          <w:rFonts w:hint="eastAsia" w:ascii="仿宋_GB2312" w:hAnsi="宋体" w:eastAsia="仿宋_GB2312"/>
          <w:sz w:val="32"/>
          <w:szCs w:val="32"/>
        </w:rPr>
        <w:t xml:space="preserve">     </w:t>
      </w:r>
    </w:p>
    <w:p>
      <w:pPr>
        <w:pStyle w:val="16"/>
        <w:spacing w:line="560" w:lineRule="exact"/>
        <w:ind w:firstLine="800" w:firstLineChars="250"/>
        <w:jc w:val="both"/>
        <w:rPr>
          <w:rFonts w:ascii="仿宋_GB2312" w:hAnsi="宋体" w:eastAsia="仿宋_GB2312"/>
          <w:sz w:val="32"/>
          <w:szCs w:val="32"/>
        </w:rPr>
      </w:pPr>
      <w:r>
        <w:rPr>
          <w:rFonts w:hint="eastAsia" w:ascii="仿宋_GB2312" w:hAnsi="宋体" w:eastAsia="仿宋_GB2312"/>
          <w:sz w:val="32"/>
          <w:szCs w:val="32"/>
        </w:rPr>
        <w:t>2、公务接待费支出决算为</w:t>
      </w:r>
      <w:r>
        <w:rPr>
          <w:rFonts w:hint="eastAsia" w:ascii="仿宋_GB2312" w:hAnsi="宋体" w:eastAsia="仿宋_GB2312"/>
          <w:sz w:val="32"/>
          <w:szCs w:val="32"/>
          <w:lang w:val="en-US" w:eastAsia="zh-CN"/>
        </w:rPr>
        <w:t>0.12</w:t>
      </w:r>
      <w:r>
        <w:rPr>
          <w:rFonts w:hint="eastAsia" w:ascii="仿宋_GB2312" w:hAnsi="宋体" w:eastAsia="仿宋_GB2312"/>
          <w:sz w:val="32"/>
          <w:szCs w:val="32"/>
        </w:rPr>
        <w:t>万元，全年共接待来访团组</w:t>
      </w:r>
      <w:r>
        <w:rPr>
          <w:rFonts w:hint="eastAsia" w:ascii="仿宋_GB2312" w:hAnsi="宋体" w:eastAsia="仿宋_GB2312"/>
          <w:sz w:val="32"/>
          <w:szCs w:val="32"/>
          <w:lang w:val="en-US" w:eastAsia="zh-CN"/>
        </w:rPr>
        <w:t>1</w:t>
      </w:r>
      <w:r>
        <w:rPr>
          <w:rFonts w:hint="eastAsia" w:ascii="仿宋_GB2312" w:hAnsi="宋体" w:eastAsia="仿宋_GB2312"/>
          <w:sz w:val="32"/>
          <w:szCs w:val="32"/>
        </w:rPr>
        <w:t>个、</w:t>
      </w:r>
      <w:r>
        <w:rPr>
          <w:rFonts w:hint="eastAsia" w:ascii="仿宋_GB2312" w:hAnsi="宋体" w:eastAsia="仿宋_GB2312"/>
          <w:sz w:val="32"/>
          <w:szCs w:val="32"/>
          <w:highlight w:val="none"/>
        </w:rPr>
        <w:t>来宾</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rPr>
        <w:t>人次</w:t>
      </w:r>
      <w:r>
        <w:rPr>
          <w:rFonts w:hint="eastAsia" w:ascii="仿宋_GB2312" w:hAnsi="宋体" w:eastAsia="仿宋_GB2312"/>
          <w:sz w:val="32"/>
          <w:szCs w:val="32"/>
        </w:rPr>
        <w:t>。</w:t>
      </w:r>
    </w:p>
    <w:p>
      <w:pPr>
        <w:spacing w:line="560" w:lineRule="exact"/>
        <w:ind w:firstLine="800" w:firstLineChars="250"/>
        <w:jc w:val="both"/>
        <w:rPr>
          <w:rFonts w:ascii="仿宋_GB2312" w:hAnsi="宋体" w:eastAsia="仿宋_GB2312" w:cs="黑体"/>
          <w:color w:val="000000"/>
          <w:kern w:val="0"/>
          <w:sz w:val="32"/>
          <w:szCs w:val="32"/>
        </w:rPr>
      </w:pPr>
      <w:r>
        <w:rPr>
          <w:rFonts w:hint="eastAsia" w:ascii="仿宋_GB2312" w:hAnsi="宋体" w:eastAsia="仿宋_GB2312"/>
          <w:sz w:val="32"/>
          <w:szCs w:val="32"/>
        </w:rPr>
        <w:t>3、公务用车购置费及运行维护费支出决算为</w:t>
      </w:r>
      <w:r>
        <w:rPr>
          <w:rFonts w:hint="eastAsia" w:ascii="仿宋_GB2312" w:hAnsi="宋体" w:eastAsia="仿宋_GB2312"/>
          <w:sz w:val="32"/>
          <w:szCs w:val="32"/>
          <w:lang w:val="en-US" w:eastAsia="zh-CN"/>
        </w:rPr>
        <w:t>2.86</w:t>
      </w:r>
      <w:r>
        <w:rPr>
          <w:rFonts w:hint="eastAsia" w:ascii="仿宋_GB2312" w:hAnsi="宋体" w:eastAsia="仿宋_GB2312"/>
          <w:sz w:val="32"/>
          <w:szCs w:val="32"/>
        </w:rPr>
        <w:t>万元，其中：公务用车购置费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color w:val="000000"/>
          <w:sz w:val="32"/>
          <w:szCs w:val="32"/>
        </w:rPr>
        <w:t>。</w:t>
      </w:r>
      <w:r>
        <w:rPr>
          <w:rFonts w:hint="eastAsia" w:ascii="仿宋_GB2312" w:hAnsi="宋体" w:eastAsia="仿宋_GB2312"/>
          <w:sz w:val="32"/>
          <w:szCs w:val="32"/>
        </w:rPr>
        <w:t>公务用车运行维护费</w:t>
      </w:r>
      <w:r>
        <w:rPr>
          <w:rFonts w:hint="eastAsia" w:ascii="仿宋_GB2312" w:hAnsi="宋体" w:eastAsia="仿宋_GB2312"/>
          <w:sz w:val="32"/>
          <w:szCs w:val="32"/>
          <w:lang w:val="en-US" w:eastAsia="zh-CN"/>
        </w:rPr>
        <w:t>2.86</w:t>
      </w:r>
      <w:r>
        <w:rPr>
          <w:rFonts w:hint="eastAsia" w:ascii="仿宋_GB2312" w:hAnsi="宋体" w:eastAsia="仿宋_GB2312"/>
          <w:sz w:val="32"/>
          <w:szCs w:val="32"/>
        </w:rPr>
        <w:t>万元，主要是</w:t>
      </w:r>
      <w:r>
        <w:rPr>
          <w:rFonts w:hint="eastAsia" w:ascii="仿宋_GB2312" w:hAnsi="宋体" w:eastAsia="仿宋_GB2312" w:cs="黑体"/>
          <w:color w:val="auto"/>
          <w:kern w:val="0"/>
          <w:sz w:val="32"/>
          <w:szCs w:val="32"/>
        </w:rPr>
        <w:t>燃油费、维修费、保险费支出</w:t>
      </w:r>
      <w:r>
        <w:rPr>
          <w:rFonts w:hint="eastAsia" w:ascii="仿宋_GB2312" w:hAnsi="宋体" w:eastAsia="仿宋_GB2312"/>
          <w:sz w:val="32"/>
          <w:szCs w:val="32"/>
        </w:rPr>
        <w:t>，截止202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年12月31日，我单位开支财政拨款的公务用车保有量为</w:t>
      </w:r>
      <w:r>
        <w:rPr>
          <w:rFonts w:hint="eastAsia" w:ascii="仿宋_GB2312" w:hAnsi="宋体" w:eastAsia="仿宋_GB2312"/>
          <w:sz w:val="32"/>
          <w:szCs w:val="32"/>
          <w:lang w:val="en-US" w:eastAsia="zh-CN"/>
        </w:rPr>
        <w:t>1</w:t>
      </w:r>
      <w:r>
        <w:rPr>
          <w:rFonts w:hint="eastAsia" w:ascii="仿宋_GB2312" w:hAnsi="宋体" w:eastAsia="仿宋_GB2312"/>
          <w:sz w:val="32"/>
          <w:szCs w:val="32"/>
        </w:rPr>
        <w:t>辆。</w:t>
      </w:r>
    </w:p>
    <w:p>
      <w:pPr>
        <w:pStyle w:val="16"/>
        <w:spacing w:line="560" w:lineRule="exact"/>
        <w:jc w:val="both"/>
        <w:rPr>
          <w:rFonts w:hAnsi="黑体"/>
          <w:sz w:val="32"/>
          <w:szCs w:val="32"/>
        </w:rPr>
      </w:pPr>
      <w:r>
        <w:rPr>
          <w:rFonts w:hint="eastAsia" w:hAnsi="黑体"/>
          <w:sz w:val="32"/>
          <w:szCs w:val="32"/>
        </w:rPr>
        <w:t>八、政府性基金预算收入支出决算情况</w:t>
      </w:r>
    </w:p>
    <w:p>
      <w:pPr>
        <w:pStyle w:val="16"/>
        <w:spacing w:line="560" w:lineRule="exact"/>
        <w:ind w:firstLine="640"/>
        <w:jc w:val="both"/>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rPr>
        <w:t>本单位</w:t>
      </w:r>
      <w:r>
        <w:rPr>
          <w:rFonts w:hint="eastAsia" w:ascii="仿宋_GB2312" w:hAnsi="宋体" w:eastAsia="仿宋_GB2312"/>
          <w:color w:val="auto"/>
          <w:sz w:val="32"/>
          <w:szCs w:val="32"/>
          <w:lang w:val="en-US" w:eastAsia="zh-CN"/>
        </w:rPr>
        <w:t>2023年政府性基金收入5万元，支出5万元，主要用于中小学生综合实践、研学等活动的开展。</w:t>
      </w:r>
    </w:p>
    <w:p>
      <w:pPr>
        <w:pStyle w:val="16"/>
        <w:spacing w:line="560" w:lineRule="exact"/>
        <w:ind w:firstLine="640"/>
        <w:jc w:val="both"/>
        <w:rPr>
          <w:rFonts w:hAnsi="黑体"/>
          <w:sz w:val="32"/>
          <w:szCs w:val="32"/>
        </w:rPr>
      </w:pPr>
      <w:r>
        <w:rPr>
          <w:rFonts w:hint="eastAsia" w:hAnsi="黑体"/>
          <w:sz w:val="32"/>
          <w:szCs w:val="32"/>
        </w:rPr>
        <w:t>九、国有资本经营预算支出决算情况说明</w:t>
      </w:r>
    </w:p>
    <w:p>
      <w:pPr>
        <w:pStyle w:val="16"/>
        <w:spacing w:line="560" w:lineRule="exact"/>
        <w:ind w:firstLine="640" w:firstLineChars="200"/>
        <w:jc w:val="both"/>
        <w:rPr>
          <w:rFonts w:hint="eastAsia" w:ascii="仿宋_GB2312" w:hAnsi="宋体" w:eastAsia="仿宋_GB2312"/>
          <w:sz w:val="32"/>
          <w:szCs w:val="32"/>
        </w:rPr>
      </w:pPr>
      <w:r>
        <w:rPr>
          <w:rFonts w:hint="eastAsia" w:ascii="仿宋_GB2312" w:hAnsi="宋体" w:eastAsia="仿宋_GB2312"/>
          <w:color w:val="auto"/>
          <w:sz w:val="32"/>
          <w:szCs w:val="32"/>
        </w:rPr>
        <w:t>本单位没有使用国有资本经营预算安排的支出</w:t>
      </w:r>
      <w:r>
        <w:rPr>
          <w:rFonts w:hint="eastAsia" w:ascii="仿宋_GB2312" w:hAnsi="宋体" w:eastAsia="仿宋_GB2312"/>
          <w:sz w:val="32"/>
          <w:szCs w:val="32"/>
        </w:rPr>
        <w:t>。</w:t>
      </w:r>
    </w:p>
    <w:p>
      <w:pPr>
        <w:pStyle w:val="16"/>
        <w:spacing w:line="560" w:lineRule="exact"/>
        <w:jc w:val="both"/>
        <w:rPr>
          <w:rFonts w:hAnsi="黑体"/>
          <w:sz w:val="32"/>
          <w:szCs w:val="32"/>
        </w:rPr>
      </w:pPr>
      <w:r>
        <w:rPr>
          <w:rFonts w:hint="eastAsia" w:hAnsi="黑体"/>
          <w:sz w:val="32"/>
          <w:szCs w:val="32"/>
        </w:rPr>
        <w:t>十、机关运行经费支出说明</w:t>
      </w:r>
    </w:p>
    <w:p>
      <w:pPr>
        <w:pStyle w:val="16"/>
        <w:spacing w:line="560" w:lineRule="exact"/>
        <w:ind w:firstLine="640" w:firstLineChars="200"/>
        <w:jc w:val="both"/>
        <w:rPr>
          <w:rFonts w:ascii="仿宋_GB2312" w:hAnsi="宋体" w:eastAsia="仿宋_GB2312"/>
          <w:sz w:val="32"/>
          <w:szCs w:val="32"/>
        </w:rPr>
      </w:pPr>
      <w:r>
        <w:rPr>
          <w:rFonts w:hint="eastAsia" w:ascii="仿宋_GB2312" w:hAnsi="宋体" w:eastAsia="仿宋_GB2312"/>
          <w:color w:val="auto"/>
          <w:sz w:val="32"/>
          <w:szCs w:val="32"/>
        </w:rPr>
        <w:t>机关运行经费是指行政单位和参照公务员法管理的事业单位使用一般公共预算财政拨款安排的基本支出中的日常公用经费支出。本单位为财政补助事业单位</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不属于机关运行经费适用范围</w:t>
      </w:r>
      <w:r>
        <w:rPr>
          <w:rFonts w:hint="eastAsia" w:ascii="仿宋_GB2312" w:hAnsi="宋体" w:eastAsia="仿宋_GB2312"/>
          <w:sz w:val="32"/>
          <w:szCs w:val="32"/>
        </w:rPr>
        <w:t>。</w:t>
      </w:r>
    </w:p>
    <w:p>
      <w:pPr>
        <w:pStyle w:val="16"/>
        <w:spacing w:line="560" w:lineRule="exact"/>
        <w:rPr>
          <w:rFonts w:hAnsi="黑体"/>
          <w:sz w:val="32"/>
          <w:szCs w:val="32"/>
        </w:rPr>
      </w:pPr>
      <w:r>
        <w:rPr>
          <w:rFonts w:hint="eastAsia" w:hAnsi="黑体"/>
          <w:sz w:val="32"/>
          <w:szCs w:val="32"/>
        </w:rPr>
        <w:t>十一、一般性支出情况说明</w:t>
      </w:r>
    </w:p>
    <w:p>
      <w:pPr>
        <w:pStyle w:val="16"/>
        <w:spacing w:line="560" w:lineRule="exact"/>
        <w:ind w:firstLine="640" w:firstLineChars="200"/>
        <w:rPr>
          <w:rFonts w:hint="eastAsia" w:ascii="仿宋_GB2312" w:hAnsi="宋体" w:eastAsia="仿宋_GB2312"/>
          <w:color w:val="auto"/>
          <w:sz w:val="32"/>
          <w:szCs w:val="32"/>
          <w:lang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年度，会议费年初预算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元，支出决算为</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bookmarkStart w:id="0" w:name="_Hlk144374945"/>
      <w:bookmarkStart w:id="1" w:name="_Hlk144374960"/>
      <w:r>
        <w:rPr>
          <w:rFonts w:hint="eastAsia" w:ascii="仿宋_GB2312" w:hAnsi="宋体" w:eastAsia="仿宋_GB2312"/>
          <w:sz w:val="32"/>
          <w:szCs w:val="32"/>
        </w:rPr>
        <w:t>。</w:t>
      </w:r>
      <w:r>
        <w:rPr>
          <w:rFonts w:hint="eastAsia" w:ascii="仿宋_GB2312" w:hAnsi="宋体" w:eastAsia="仿宋_GB2312"/>
          <w:color w:val="auto"/>
          <w:sz w:val="32"/>
          <w:szCs w:val="32"/>
        </w:rPr>
        <w:t>本单位未召开三类会议</w:t>
      </w:r>
      <w:r>
        <w:rPr>
          <w:rFonts w:hint="eastAsia" w:ascii="仿宋_GB2312" w:hAnsi="宋体" w:eastAsia="仿宋_GB2312"/>
          <w:color w:val="auto"/>
          <w:sz w:val="32"/>
          <w:szCs w:val="32"/>
          <w:lang w:eastAsia="zh-CN"/>
        </w:rPr>
        <w:t>。</w:t>
      </w:r>
    </w:p>
    <w:bookmarkEnd w:id="0"/>
    <w:bookmarkEnd w:id="1"/>
    <w:p>
      <w:pPr>
        <w:pStyle w:val="16"/>
        <w:spacing w:line="560" w:lineRule="exact"/>
        <w:ind w:firstLine="640" w:firstLineChars="200"/>
        <w:rPr>
          <w:rFonts w:hint="eastAsia" w:ascii="仿宋_GB2312" w:hAnsi="宋体" w:eastAsia="仿宋_GB2312"/>
          <w:color w:val="auto"/>
          <w:sz w:val="32"/>
          <w:szCs w:val="32"/>
          <w:highlight w:val="none"/>
          <w:lang w:eastAsia="zh-CN"/>
        </w:rPr>
      </w:pPr>
      <w:r>
        <w:rPr>
          <w:rFonts w:hint="eastAsia" w:ascii="仿宋_GB2312" w:hAnsi="宋体" w:eastAsia="仿宋_GB2312"/>
          <w:sz w:val="32"/>
          <w:szCs w:val="32"/>
        </w:rPr>
        <w:t>培训</w:t>
      </w:r>
      <w:r>
        <w:rPr>
          <w:rFonts w:hint="eastAsia" w:ascii="仿宋_GB2312" w:hAnsi="宋体" w:eastAsia="仿宋_GB2312"/>
          <w:sz w:val="32"/>
          <w:szCs w:val="32"/>
          <w:lang w:val="en-US" w:eastAsia="zh-CN"/>
        </w:rPr>
        <w:t>费</w:t>
      </w:r>
      <w:r>
        <w:rPr>
          <w:rFonts w:hint="eastAsia" w:ascii="仿宋_GB2312" w:hAnsi="宋体" w:eastAsia="仿宋_GB2312"/>
          <w:sz w:val="32"/>
          <w:szCs w:val="32"/>
        </w:rPr>
        <w:t>年初预算</w:t>
      </w:r>
      <w:r>
        <w:rPr>
          <w:rFonts w:hint="eastAsia" w:ascii="仿宋_GB2312" w:hAnsi="宋体" w:eastAsia="仿宋_GB2312"/>
          <w:sz w:val="32"/>
          <w:szCs w:val="32"/>
          <w:lang w:val="en-US" w:eastAsia="zh-CN"/>
        </w:rPr>
        <w:t>8</w:t>
      </w:r>
      <w:r>
        <w:rPr>
          <w:rFonts w:hint="eastAsia" w:ascii="仿宋_GB2312" w:hAnsi="宋体" w:eastAsia="仿宋_GB2312"/>
          <w:sz w:val="32"/>
          <w:szCs w:val="32"/>
        </w:rPr>
        <w:t>万元，支出决算为</w:t>
      </w:r>
      <w:r>
        <w:rPr>
          <w:rFonts w:hint="eastAsia" w:ascii="仿宋_GB2312" w:hAnsi="宋体" w:eastAsia="仿宋_GB2312"/>
          <w:sz w:val="32"/>
          <w:szCs w:val="32"/>
          <w:lang w:val="en-US" w:eastAsia="zh-CN"/>
        </w:rPr>
        <w:t>3.68</w:t>
      </w:r>
      <w:r>
        <w:rPr>
          <w:rFonts w:hint="eastAsia" w:ascii="仿宋_GB2312" w:hAnsi="宋体" w:eastAsia="仿宋_GB2312"/>
          <w:sz w:val="32"/>
          <w:szCs w:val="32"/>
        </w:rPr>
        <w:t>万元，完成年初预算的</w:t>
      </w:r>
      <w:r>
        <w:rPr>
          <w:rFonts w:hint="eastAsia" w:ascii="仿宋_GB2312" w:hAnsi="宋体" w:eastAsia="仿宋_GB2312"/>
          <w:sz w:val="32"/>
          <w:szCs w:val="32"/>
          <w:lang w:val="en-US" w:eastAsia="zh-CN"/>
        </w:rPr>
        <w:t>46</w:t>
      </w:r>
      <w:r>
        <w:rPr>
          <w:rFonts w:hint="eastAsia" w:ascii="仿宋_GB2312" w:hAnsi="宋体" w:eastAsia="仿宋_GB2312"/>
          <w:sz w:val="32"/>
          <w:szCs w:val="32"/>
        </w:rPr>
        <w:t>%，人数</w:t>
      </w:r>
      <w:r>
        <w:rPr>
          <w:rFonts w:hint="eastAsia" w:ascii="仿宋_GB2312" w:hAnsi="宋体" w:eastAsia="仿宋_GB2312"/>
          <w:sz w:val="32"/>
          <w:szCs w:val="32"/>
          <w:lang w:eastAsia="zh-CN"/>
        </w:rPr>
        <w:t>约</w:t>
      </w:r>
      <w:r>
        <w:rPr>
          <w:rFonts w:hint="eastAsia" w:ascii="仿宋_GB2312" w:hAnsi="宋体" w:eastAsia="仿宋_GB2312"/>
          <w:sz w:val="32"/>
          <w:szCs w:val="32"/>
          <w:lang w:val="en-US" w:eastAsia="zh-CN"/>
        </w:rPr>
        <w:t>50</w:t>
      </w:r>
      <w:r>
        <w:rPr>
          <w:rFonts w:hint="eastAsia" w:ascii="仿宋_GB2312" w:hAnsi="宋体" w:eastAsia="仿宋_GB2312"/>
          <w:sz w:val="32"/>
          <w:szCs w:val="32"/>
        </w:rPr>
        <w:t>人,内容为</w:t>
      </w:r>
      <w:r>
        <w:rPr>
          <w:rFonts w:hint="eastAsia" w:ascii="仿宋_GB2312" w:hAnsi="宋体" w:eastAsia="仿宋_GB2312"/>
          <w:sz w:val="32"/>
          <w:szCs w:val="32"/>
          <w:lang w:eastAsia="zh-CN"/>
        </w:rPr>
        <w:t>开展劳动教育教研培训及教师教学专业技能培训</w:t>
      </w:r>
      <w:r>
        <w:rPr>
          <w:rFonts w:hint="eastAsia" w:ascii="仿宋_GB2312" w:hAnsi="宋体" w:eastAsia="仿宋_GB2312"/>
          <w:sz w:val="32"/>
          <w:szCs w:val="32"/>
        </w:rPr>
        <w:t>，</w:t>
      </w:r>
      <w:r>
        <w:rPr>
          <w:rFonts w:hint="eastAsia" w:ascii="仿宋_GB2312" w:hAnsi="宋体" w:eastAsia="仿宋_GB2312"/>
          <w:sz w:val="32"/>
          <w:szCs w:val="32"/>
          <w:highlight w:val="none"/>
        </w:rPr>
        <w:t>经费支出为</w:t>
      </w:r>
      <w:r>
        <w:rPr>
          <w:rFonts w:hint="eastAsia" w:ascii="仿宋_GB2312" w:hAnsi="宋体" w:eastAsia="仿宋_GB2312"/>
          <w:sz w:val="32"/>
          <w:szCs w:val="32"/>
          <w:highlight w:val="none"/>
          <w:lang w:val="en-US" w:eastAsia="zh-CN"/>
        </w:rPr>
        <w:t>3.68</w:t>
      </w:r>
      <w:r>
        <w:rPr>
          <w:rFonts w:hint="eastAsia" w:ascii="仿宋_GB2312" w:hAnsi="宋体" w:eastAsia="仿宋_GB2312"/>
          <w:sz w:val="32"/>
          <w:szCs w:val="32"/>
          <w:highlight w:val="none"/>
        </w:rPr>
        <w:t>万元</w:t>
      </w:r>
      <w:r>
        <w:rPr>
          <w:rFonts w:hint="eastAsia" w:ascii="仿宋_GB2312" w:hAnsi="宋体" w:eastAsia="仿宋_GB2312"/>
          <w:b/>
          <w:color w:val="auto"/>
          <w:sz w:val="32"/>
          <w:szCs w:val="32"/>
          <w:highlight w:val="none"/>
        </w:rPr>
        <w:t>（</w:t>
      </w:r>
      <w:r>
        <w:rPr>
          <w:rFonts w:hint="eastAsia" w:ascii="仿宋_GB2312" w:hAnsi="宋体" w:eastAsia="仿宋_GB2312"/>
          <w:color w:val="auto"/>
          <w:sz w:val="32"/>
          <w:szCs w:val="32"/>
          <w:highlight w:val="none"/>
        </w:rPr>
        <w:t>含</w:t>
      </w:r>
      <w:r>
        <w:rPr>
          <w:rFonts w:hint="eastAsia" w:ascii="仿宋_GB2312" w:hAnsi="宋体" w:eastAsia="仿宋_GB2312"/>
          <w:color w:val="auto"/>
          <w:sz w:val="32"/>
          <w:szCs w:val="32"/>
          <w:highlight w:val="none"/>
          <w:lang w:eastAsia="zh-CN"/>
        </w:rPr>
        <w:t>食宿费、交通费、</w:t>
      </w:r>
      <w:r>
        <w:rPr>
          <w:rFonts w:hint="eastAsia" w:ascii="仿宋_GB2312" w:hAnsi="宋体" w:eastAsia="仿宋_GB2312"/>
          <w:color w:val="auto"/>
          <w:sz w:val="32"/>
          <w:szCs w:val="32"/>
          <w:highlight w:val="none"/>
        </w:rPr>
        <w:t>授课费</w:t>
      </w:r>
      <w:r>
        <w:rPr>
          <w:rFonts w:hint="eastAsia" w:ascii="仿宋_GB2312" w:hAnsi="宋体" w:eastAsia="仿宋_GB2312"/>
          <w:color w:val="auto"/>
          <w:sz w:val="32"/>
          <w:szCs w:val="32"/>
          <w:highlight w:val="none"/>
          <w:lang w:eastAsia="zh-CN"/>
        </w:rPr>
        <w:t>、其他</w:t>
      </w:r>
      <w:r>
        <w:rPr>
          <w:rFonts w:hint="eastAsia" w:ascii="仿宋_GB2312" w:hAnsi="宋体" w:eastAsia="仿宋_GB2312"/>
          <w:color w:val="auto"/>
          <w:sz w:val="32"/>
          <w:szCs w:val="32"/>
          <w:highlight w:val="none"/>
        </w:rPr>
        <w:t>）</w:t>
      </w:r>
      <w:r>
        <w:rPr>
          <w:rFonts w:hint="eastAsia" w:ascii="仿宋_GB2312" w:hAnsi="宋体" w:eastAsia="仿宋_GB2312"/>
          <w:color w:val="auto"/>
          <w:sz w:val="32"/>
          <w:szCs w:val="32"/>
          <w:highlight w:val="none"/>
          <w:lang w:eastAsia="zh-CN"/>
        </w:rPr>
        <w:t>。</w:t>
      </w:r>
    </w:p>
    <w:p>
      <w:pPr>
        <w:pStyle w:val="16"/>
        <w:spacing w:line="560" w:lineRule="exact"/>
        <w:ind w:firstLine="640" w:firstLineChars="200"/>
        <w:rPr>
          <w:rFonts w:ascii="仿宋_GB2312" w:hAnsi="宋体" w:eastAsia="仿宋_GB2312"/>
          <w:color w:val="FF0000"/>
          <w:sz w:val="32"/>
          <w:szCs w:val="32"/>
        </w:rPr>
      </w:pPr>
      <w:r>
        <w:rPr>
          <w:rFonts w:hint="eastAsia" w:ascii="仿宋_GB2312" w:hAnsi="宋体" w:eastAsia="仿宋_GB2312"/>
          <w:color w:val="auto"/>
          <w:sz w:val="32"/>
          <w:szCs w:val="32"/>
        </w:rPr>
        <w:t>本单位无举办节庆、晚会、论坛、赛事等活动的预算和开支。</w:t>
      </w:r>
    </w:p>
    <w:p>
      <w:pPr>
        <w:pStyle w:val="16"/>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0" w:firstLineChars="0"/>
        <w:jc w:val="left"/>
        <w:textAlignment w:val="auto"/>
        <w:outlineLvl w:val="9"/>
        <w:rPr>
          <w:rFonts w:hAnsi="黑体"/>
          <w:sz w:val="32"/>
          <w:szCs w:val="32"/>
        </w:rPr>
      </w:pPr>
      <w:r>
        <w:rPr>
          <w:rFonts w:hint="eastAsia" w:hAnsi="黑体"/>
          <w:sz w:val="32"/>
          <w:szCs w:val="32"/>
        </w:rPr>
        <w:t>十二、政府采购支出说明</w:t>
      </w:r>
    </w:p>
    <w:p>
      <w:pPr>
        <w:pStyle w:val="16"/>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年度政府采购支出总额</w:t>
      </w:r>
      <w:r>
        <w:rPr>
          <w:rFonts w:hint="eastAsia" w:ascii="仿宋_GB2312" w:hAnsi="宋体" w:eastAsia="仿宋_GB2312"/>
          <w:sz w:val="32"/>
          <w:szCs w:val="32"/>
          <w:lang w:val="en-US" w:eastAsia="zh-CN"/>
        </w:rPr>
        <w:t>166.34</w:t>
      </w:r>
      <w:r>
        <w:rPr>
          <w:rFonts w:hint="eastAsia" w:ascii="仿宋_GB2312" w:hAnsi="宋体" w:eastAsia="仿宋_GB2312"/>
          <w:sz w:val="32"/>
          <w:szCs w:val="32"/>
        </w:rPr>
        <w:t>万元，其中：政府采购货物支出</w:t>
      </w:r>
      <w:r>
        <w:rPr>
          <w:rFonts w:hint="eastAsia" w:ascii="仿宋_GB2312" w:hAnsi="宋体" w:eastAsia="仿宋_GB2312"/>
          <w:sz w:val="32"/>
          <w:szCs w:val="32"/>
          <w:lang w:val="en-US" w:eastAsia="zh-CN"/>
        </w:rPr>
        <w:t>47.29</w:t>
      </w:r>
      <w:r>
        <w:rPr>
          <w:rFonts w:hint="eastAsia" w:ascii="仿宋_GB2312" w:hAnsi="宋体" w:eastAsia="仿宋_GB2312"/>
          <w:sz w:val="32"/>
          <w:szCs w:val="32"/>
        </w:rPr>
        <w:t>万元、政府采购工程支出</w:t>
      </w:r>
      <w:r>
        <w:rPr>
          <w:rFonts w:hint="eastAsia" w:ascii="仿宋_GB2312" w:hAnsi="宋体" w:eastAsia="仿宋_GB2312"/>
          <w:sz w:val="32"/>
          <w:szCs w:val="32"/>
          <w:lang w:val="en-US" w:eastAsia="zh-CN"/>
        </w:rPr>
        <w:t>34.42</w:t>
      </w:r>
      <w:r>
        <w:rPr>
          <w:rFonts w:hint="eastAsia" w:ascii="仿宋_GB2312" w:hAnsi="宋体" w:eastAsia="仿宋_GB2312"/>
          <w:sz w:val="32"/>
          <w:szCs w:val="32"/>
        </w:rPr>
        <w:t>万元、政府采购服务支出</w:t>
      </w:r>
      <w:r>
        <w:rPr>
          <w:rFonts w:hint="eastAsia" w:ascii="仿宋_GB2312" w:hAnsi="宋体" w:eastAsia="仿宋_GB2312"/>
          <w:sz w:val="32"/>
          <w:szCs w:val="32"/>
          <w:lang w:val="en-US" w:eastAsia="zh-CN"/>
        </w:rPr>
        <w:t>84.63</w:t>
      </w:r>
      <w:r>
        <w:rPr>
          <w:rFonts w:hint="eastAsia" w:ascii="仿宋_GB2312" w:hAnsi="宋体" w:eastAsia="仿宋_GB2312"/>
          <w:sz w:val="32"/>
          <w:szCs w:val="32"/>
        </w:rPr>
        <w:t>万元。授予中小企业合同金额</w:t>
      </w:r>
      <w:r>
        <w:rPr>
          <w:rFonts w:hint="eastAsia" w:ascii="仿宋_GB2312" w:hAnsi="宋体" w:eastAsia="仿宋_GB2312"/>
          <w:sz w:val="32"/>
          <w:szCs w:val="32"/>
          <w:lang w:val="en-US" w:eastAsia="zh-CN"/>
        </w:rPr>
        <w:t>162.81</w:t>
      </w:r>
      <w:r>
        <w:rPr>
          <w:rFonts w:hint="eastAsia" w:ascii="仿宋_GB2312" w:hAnsi="宋体" w:eastAsia="仿宋_GB2312"/>
          <w:sz w:val="32"/>
          <w:szCs w:val="32"/>
        </w:rPr>
        <w:t>万元，占政府采购支出总额的</w:t>
      </w:r>
      <w:r>
        <w:rPr>
          <w:rFonts w:hint="eastAsia" w:ascii="仿宋_GB2312" w:hAnsi="宋体" w:eastAsia="仿宋_GB2312"/>
          <w:sz w:val="32"/>
          <w:szCs w:val="32"/>
          <w:lang w:val="en-US" w:eastAsia="zh-CN"/>
        </w:rPr>
        <w:t>97.88</w:t>
      </w:r>
      <w:r>
        <w:rPr>
          <w:rFonts w:hint="eastAsia" w:ascii="仿宋_GB2312" w:hAnsi="宋体" w:eastAsia="仿宋_GB2312"/>
          <w:sz w:val="32"/>
          <w:szCs w:val="32"/>
        </w:rPr>
        <w:t>%，</w:t>
      </w:r>
      <w:r>
        <w:rPr>
          <w:rFonts w:hint="eastAsia" w:ascii="仿宋_GB2312" w:hAnsi="宋体" w:eastAsia="仿宋_GB2312"/>
          <w:sz w:val="32"/>
          <w:szCs w:val="32"/>
          <w:highlight w:val="none"/>
        </w:rPr>
        <w:t>其中：授予小微企业合同金额</w:t>
      </w:r>
      <w:r>
        <w:rPr>
          <w:rFonts w:hint="eastAsia" w:ascii="仿宋_GB2312" w:hAnsi="宋体" w:eastAsia="仿宋_GB2312"/>
          <w:sz w:val="32"/>
          <w:szCs w:val="32"/>
          <w:highlight w:val="none"/>
          <w:lang w:val="en-US" w:eastAsia="zh-CN"/>
        </w:rPr>
        <w:t>136.7</w:t>
      </w:r>
      <w:r>
        <w:rPr>
          <w:rFonts w:hint="eastAsia" w:ascii="仿宋_GB2312" w:hAnsi="宋体" w:eastAsia="仿宋_GB2312"/>
          <w:sz w:val="32"/>
          <w:szCs w:val="32"/>
          <w:highlight w:val="none"/>
        </w:rPr>
        <w:t>万元，占政府采购支出总额的</w:t>
      </w:r>
      <w:r>
        <w:rPr>
          <w:rFonts w:hint="eastAsia" w:ascii="仿宋_GB2312" w:hAnsi="宋体" w:eastAsia="仿宋_GB2312"/>
          <w:sz w:val="32"/>
          <w:szCs w:val="32"/>
          <w:highlight w:val="none"/>
          <w:lang w:val="en-US" w:eastAsia="zh-CN"/>
        </w:rPr>
        <w:t>82.18</w:t>
      </w:r>
      <w:r>
        <w:rPr>
          <w:rFonts w:hint="eastAsia" w:ascii="仿宋_GB2312" w:hAnsi="宋体" w:eastAsia="仿宋_GB2312"/>
          <w:sz w:val="32"/>
          <w:szCs w:val="32"/>
          <w:highlight w:val="none"/>
        </w:rPr>
        <w:t>%。</w:t>
      </w:r>
    </w:p>
    <w:p>
      <w:pPr>
        <w:pStyle w:val="16"/>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0" w:firstLineChars="0"/>
        <w:jc w:val="left"/>
        <w:textAlignment w:val="auto"/>
        <w:outlineLvl w:val="9"/>
        <w:rPr>
          <w:rFonts w:hAnsi="黑体"/>
          <w:sz w:val="32"/>
          <w:szCs w:val="32"/>
        </w:rPr>
      </w:pPr>
      <w:r>
        <w:rPr>
          <w:rFonts w:hint="eastAsia" w:hAnsi="黑体"/>
          <w:sz w:val="32"/>
          <w:szCs w:val="32"/>
        </w:rPr>
        <w:t>十三、国有资产占用情况说明</w:t>
      </w:r>
    </w:p>
    <w:p>
      <w:pPr>
        <w:pStyle w:val="16"/>
        <w:spacing w:line="560" w:lineRule="exact"/>
        <w:ind w:firstLine="640" w:firstLineChars="200"/>
        <w:rPr>
          <w:rFonts w:hint="eastAsia" w:ascii="仿宋_GB2312" w:hAnsi="宋体" w:eastAsia="仿宋_GB2312"/>
          <w:color w:val="FF0000"/>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年12月31日，共有车辆</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辆，其中</w:t>
      </w:r>
      <w:r>
        <w:rPr>
          <w:rFonts w:hint="eastAsia" w:ascii="仿宋_GB2312" w:hAnsi="宋体" w:eastAsia="仿宋_GB2312"/>
          <w:sz w:val="32"/>
          <w:szCs w:val="32"/>
          <w:lang w:eastAsia="zh-CN"/>
        </w:rPr>
        <w:t>：</w:t>
      </w:r>
      <w:r>
        <w:rPr>
          <w:rFonts w:hint="eastAsia" w:ascii="仿宋_GB2312" w:hAnsi="宋体" w:eastAsia="仿宋_GB2312"/>
          <w:sz w:val="32"/>
          <w:szCs w:val="32"/>
        </w:rPr>
        <w:t>其他用车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辆，其他用车主要是</w:t>
      </w:r>
      <w:r>
        <w:rPr>
          <w:rFonts w:hint="eastAsia" w:ascii="仿宋_GB2312" w:hAnsi="宋体" w:eastAsia="仿宋_GB2312"/>
          <w:sz w:val="32"/>
          <w:szCs w:val="32"/>
          <w:lang w:eastAsia="zh-CN"/>
        </w:rPr>
        <w:t>日常业务办公</w:t>
      </w:r>
      <w:r>
        <w:rPr>
          <w:rFonts w:hint="eastAsia" w:ascii="仿宋_GB2312" w:hAnsi="宋体" w:eastAsia="仿宋_GB2312"/>
          <w:sz w:val="32"/>
          <w:szCs w:val="32"/>
        </w:rPr>
        <w:t>；单位价值50万元以上通用设备</w:t>
      </w:r>
      <w:r>
        <w:rPr>
          <w:rFonts w:hint="eastAsia" w:ascii="仿宋_GB2312" w:hAnsi="宋体" w:eastAsia="仿宋_GB2312"/>
          <w:sz w:val="32"/>
          <w:szCs w:val="32"/>
          <w:lang w:val="en-US" w:eastAsia="zh-CN"/>
        </w:rPr>
        <w:t>1</w:t>
      </w:r>
      <w:r>
        <w:rPr>
          <w:rFonts w:hint="eastAsia" w:ascii="仿宋_GB2312" w:hAnsi="宋体" w:eastAsia="仿宋_GB2312"/>
          <w:sz w:val="32"/>
          <w:szCs w:val="32"/>
        </w:rPr>
        <w:t>台（套）；单位价值100万元以上专用设备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pStyle w:val="16"/>
        <w:keepNext w:val="0"/>
        <w:keepLines w:val="0"/>
        <w:pageBreakBefore w:val="0"/>
        <w:widowControl w:val="0"/>
        <w:kinsoku/>
        <w:wordWrap/>
        <w:overflowPunct/>
        <w:topLinePunct w:val="0"/>
        <w:autoSpaceDE w:val="0"/>
        <w:autoSpaceDN w:val="0"/>
        <w:bidi w:val="0"/>
        <w:adjustRightInd w:val="0"/>
        <w:snapToGrid/>
        <w:spacing w:line="540" w:lineRule="exact"/>
        <w:ind w:left="0" w:leftChars="0" w:right="0" w:rightChars="0" w:firstLine="0" w:firstLineChars="0"/>
        <w:jc w:val="left"/>
        <w:textAlignment w:val="auto"/>
        <w:outlineLvl w:val="9"/>
        <w:rPr>
          <w:rFonts w:hint="eastAsia" w:hAnsi="黑体"/>
          <w:sz w:val="32"/>
          <w:szCs w:val="32"/>
        </w:rPr>
      </w:pPr>
      <w:r>
        <w:rPr>
          <w:rFonts w:hint="eastAsia" w:hAnsi="黑体"/>
          <w:sz w:val="32"/>
          <w:szCs w:val="32"/>
        </w:rPr>
        <w:t>十四、202</w:t>
      </w:r>
      <w:r>
        <w:rPr>
          <w:rFonts w:hint="eastAsia" w:hAnsi="黑体"/>
          <w:sz w:val="32"/>
          <w:szCs w:val="32"/>
          <w:lang w:val="en-US" w:eastAsia="zh-CN"/>
        </w:rPr>
        <w:t>3</w:t>
      </w:r>
      <w:r>
        <w:rPr>
          <w:rFonts w:hint="eastAsia" w:hAnsi="黑体"/>
          <w:sz w:val="32"/>
          <w:szCs w:val="32"/>
        </w:rPr>
        <w:t>年度预算绩效情况说明</w:t>
      </w:r>
    </w:p>
    <w:p>
      <w:pPr>
        <w:pStyle w:val="16"/>
        <w:keepNext w:val="0"/>
        <w:keepLines w:val="0"/>
        <w:pageBreakBefore w:val="0"/>
        <w:widowControl w:val="0"/>
        <w:kinsoku/>
        <w:wordWrap/>
        <w:overflowPunct/>
        <w:topLinePunct w:val="0"/>
        <w:autoSpaceDE w:val="0"/>
        <w:autoSpaceDN w:val="0"/>
        <w:bidi w:val="0"/>
        <w:adjustRightInd w:val="0"/>
        <w:snapToGrid/>
        <w:spacing w:line="540" w:lineRule="exact"/>
        <w:ind w:left="0" w:leftChars="0" w:right="0" w:rightChars="0" w:firstLine="640" w:firstLineChars="200"/>
        <w:jc w:val="both"/>
        <w:textAlignment w:val="auto"/>
        <w:rPr>
          <w:rFonts w:hint="eastAsia" w:ascii="仿宋_GB2312" w:hAnsi="宋体" w:eastAsia="仿宋_GB2312"/>
          <w:sz w:val="32"/>
          <w:szCs w:val="32"/>
          <w:lang w:val="en-US" w:eastAsia="zh-CN"/>
        </w:rPr>
      </w:pPr>
      <w:r>
        <w:rPr>
          <w:rFonts w:hint="default" w:ascii="仿宋_GB2312" w:hAnsi="宋体" w:eastAsia="仿宋_GB2312"/>
          <w:sz w:val="32"/>
          <w:szCs w:val="32"/>
          <w:lang w:val="en-US" w:eastAsia="zh-CN"/>
        </w:rPr>
        <w:t>根据预算绩效管理要求，我部门组织对202</w:t>
      </w:r>
      <w:r>
        <w:rPr>
          <w:rFonts w:hint="eastAsia" w:ascii="仿宋_GB2312" w:hAnsi="宋体" w:eastAsia="仿宋_GB2312"/>
          <w:sz w:val="32"/>
          <w:szCs w:val="32"/>
          <w:lang w:val="en-US" w:eastAsia="zh-CN"/>
        </w:rPr>
        <w:t>3</w:t>
      </w:r>
      <w:r>
        <w:rPr>
          <w:rFonts w:hint="default" w:ascii="仿宋_GB2312" w:hAnsi="宋体" w:eastAsia="仿宋_GB2312"/>
          <w:sz w:val="32"/>
          <w:szCs w:val="32"/>
          <w:lang w:val="en-US" w:eastAsia="zh-CN"/>
        </w:rPr>
        <w:t>年度部门整体支出和专项资金实施了全覆盖性的绩效评价，撰写了</w:t>
      </w:r>
      <w:r>
        <w:rPr>
          <w:rFonts w:hint="eastAsia" w:ascii="仿宋_GB2312" w:hAnsi="宋体" w:eastAsia="仿宋_GB2312"/>
          <w:sz w:val="32"/>
          <w:szCs w:val="32"/>
          <w:lang w:val="en-US" w:eastAsia="zh-CN"/>
        </w:rPr>
        <w:t>绩效自评</w:t>
      </w:r>
      <w:r>
        <w:rPr>
          <w:rFonts w:hint="default" w:ascii="仿宋_GB2312" w:hAnsi="宋体" w:eastAsia="仿宋_GB2312"/>
          <w:sz w:val="32"/>
          <w:szCs w:val="32"/>
          <w:lang w:val="en-US" w:eastAsia="zh-CN"/>
        </w:rPr>
        <w:t>报告。202</w:t>
      </w:r>
      <w:r>
        <w:rPr>
          <w:rFonts w:hint="eastAsia" w:ascii="仿宋_GB2312" w:hAnsi="宋体" w:eastAsia="仿宋_GB2312"/>
          <w:sz w:val="32"/>
          <w:szCs w:val="32"/>
          <w:lang w:val="en-US" w:eastAsia="zh-CN"/>
        </w:rPr>
        <w:t>3</w:t>
      </w:r>
      <w:r>
        <w:rPr>
          <w:rFonts w:hint="default" w:ascii="仿宋_GB2312" w:hAnsi="宋体" w:eastAsia="仿宋_GB2312"/>
          <w:sz w:val="32"/>
          <w:szCs w:val="32"/>
          <w:lang w:val="en-US" w:eastAsia="zh-CN"/>
        </w:rPr>
        <w:t>年整体支出</w:t>
      </w:r>
      <w:r>
        <w:rPr>
          <w:rFonts w:hint="eastAsia" w:ascii="仿宋_GB2312" w:hAnsi="宋体" w:eastAsia="仿宋_GB2312"/>
          <w:sz w:val="32"/>
          <w:szCs w:val="32"/>
          <w:lang w:val="en-US" w:eastAsia="zh-CN"/>
        </w:rPr>
        <w:t>1274.37</w:t>
      </w:r>
      <w:r>
        <w:rPr>
          <w:rFonts w:hint="default" w:ascii="仿宋_GB2312" w:hAnsi="宋体" w:eastAsia="仿宋_GB2312"/>
          <w:sz w:val="32"/>
          <w:szCs w:val="32"/>
          <w:lang w:val="en-US" w:eastAsia="zh-CN"/>
        </w:rPr>
        <w:t>万元，其中：基本支出</w:t>
      </w:r>
      <w:r>
        <w:rPr>
          <w:rFonts w:hint="eastAsia" w:ascii="仿宋_GB2312" w:hAnsi="宋体" w:eastAsia="仿宋_GB2312"/>
          <w:sz w:val="32"/>
          <w:szCs w:val="32"/>
          <w:lang w:val="en-US" w:eastAsia="zh-CN"/>
        </w:rPr>
        <w:t>888.69</w:t>
      </w:r>
      <w:r>
        <w:rPr>
          <w:rFonts w:hint="default" w:ascii="仿宋_GB2312" w:hAnsi="宋体" w:eastAsia="仿宋_GB2312"/>
          <w:sz w:val="32"/>
          <w:szCs w:val="32"/>
          <w:lang w:val="en-US" w:eastAsia="zh-CN"/>
        </w:rPr>
        <w:t>万元，项目支出</w:t>
      </w:r>
      <w:r>
        <w:rPr>
          <w:rFonts w:hint="eastAsia" w:ascii="仿宋_GB2312" w:hAnsi="宋体" w:eastAsia="仿宋_GB2312"/>
          <w:sz w:val="32"/>
          <w:szCs w:val="32"/>
          <w:lang w:val="en-US" w:eastAsia="zh-CN"/>
        </w:rPr>
        <w:t>385.68</w:t>
      </w:r>
      <w:r>
        <w:rPr>
          <w:rFonts w:hint="default" w:ascii="仿宋_GB2312" w:hAnsi="宋体" w:eastAsia="仿宋_GB2312"/>
          <w:sz w:val="32"/>
          <w:szCs w:val="32"/>
          <w:lang w:val="en-US" w:eastAsia="zh-CN"/>
        </w:rPr>
        <w:t>万元</w:t>
      </w:r>
      <w:r>
        <w:rPr>
          <w:rFonts w:hint="eastAsia" w:ascii="仿宋_GB2312" w:hAnsi="宋体" w:eastAsia="仿宋_GB2312"/>
          <w:sz w:val="32"/>
          <w:szCs w:val="32"/>
          <w:lang w:val="en-US" w:eastAsia="zh-CN"/>
        </w:rPr>
        <w:t>，</w:t>
      </w:r>
      <w:r>
        <w:rPr>
          <w:rFonts w:hint="default" w:ascii="仿宋_GB2312" w:hAnsi="宋体" w:eastAsia="仿宋_GB2312"/>
          <w:sz w:val="32"/>
          <w:szCs w:val="32"/>
          <w:lang w:val="en-US" w:eastAsia="zh-CN"/>
        </w:rPr>
        <w:t>202</w:t>
      </w:r>
      <w:r>
        <w:rPr>
          <w:rFonts w:hint="eastAsia" w:ascii="仿宋_GB2312" w:hAnsi="宋体" w:eastAsia="仿宋_GB2312"/>
          <w:sz w:val="32"/>
          <w:szCs w:val="32"/>
          <w:lang w:val="en-US" w:eastAsia="zh-CN"/>
        </w:rPr>
        <w:t>3</w:t>
      </w:r>
      <w:r>
        <w:rPr>
          <w:rFonts w:hint="default" w:ascii="仿宋_GB2312" w:hAnsi="宋体" w:eastAsia="仿宋_GB2312"/>
          <w:sz w:val="32"/>
          <w:szCs w:val="32"/>
          <w:lang w:val="en-US" w:eastAsia="zh-CN"/>
        </w:rPr>
        <w:t>年度一般公共预算项目支出</w:t>
      </w:r>
      <w:r>
        <w:rPr>
          <w:rFonts w:hint="eastAsia" w:ascii="仿宋_GB2312" w:hAnsi="宋体" w:eastAsia="仿宋_GB2312"/>
          <w:sz w:val="32"/>
          <w:szCs w:val="32"/>
          <w:lang w:val="en-US" w:eastAsia="zh-CN"/>
        </w:rPr>
        <w:t>涉及</w:t>
      </w:r>
      <w:r>
        <w:rPr>
          <w:rFonts w:hint="default" w:ascii="仿宋_GB2312" w:hAnsi="宋体" w:eastAsia="仿宋_GB2312"/>
          <w:sz w:val="32"/>
          <w:szCs w:val="32"/>
          <w:lang w:val="en-US" w:eastAsia="zh-CN"/>
        </w:rPr>
        <w:t>项目</w:t>
      </w:r>
      <w:r>
        <w:rPr>
          <w:rFonts w:hint="eastAsia" w:ascii="仿宋_GB2312" w:hAnsi="宋体" w:eastAsia="仿宋_GB2312"/>
          <w:sz w:val="32"/>
          <w:szCs w:val="32"/>
          <w:highlight w:val="none"/>
          <w:lang w:val="en-US" w:eastAsia="zh-CN"/>
        </w:rPr>
        <w:t>11</w:t>
      </w:r>
      <w:r>
        <w:rPr>
          <w:rFonts w:hint="default" w:ascii="仿宋_GB2312" w:hAnsi="宋体" w:eastAsia="仿宋_GB2312"/>
          <w:sz w:val="32"/>
          <w:szCs w:val="32"/>
          <w:highlight w:val="none"/>
          <w:lang w:val="en-US" w:eastAsia="zh-CN"/>
        </w:rPr>
        <w:t>个</w:t>
      </w:r>
      <w:r>
        <w:rPr>
          <w:rFonts w:hint="default" w:ascii="仿宋_GB2312" w:hAnsi="宋体" w:eastAsia="仿宋_GB2312"/>
          <w:sz w:val="32"/>
          <w:szCs w:val="32"/>
          <w:lang w:val="en-US" w:eastAsia="zh-CN"/>
        </w:rPr>
        <w:t>，涉及资金</w:t>
      </w:r>
      <w:r>
        <w:rPr>
          <w:rFonts w:hint="eastAsia" w:ascii="仿宋_GB2312" w:hAnsi="宋体" w:eastAsia="仿宋_GB2312"/>
          <w:sz w:val="32"/>
          <w:szCs w:val="32"/>
          <w:lang w:val="en-US" w:eastAsia="zh-CN"/>
        </w:rPr>
        <w:t>380.68</w:t>
      </w:r>
      <w:r>
        <w:rPr>
          <w:rFonts w:hint="default" w:ascii="仿宋_GB2312" w:hAnsi="宋体" w:eastAsia="仿宋_GB2312"/>
          <w:sz w:val="32"/>
          <w:szCs w:val="32"/>
          <w:lang w:val="en-US" w:eastAsia="zh-CN"/>
        </w:rPr>
        <w:t>万元，占项目支出总额的</w:t>
      </w:r>
      <w:r>
        <w:rPr>
          <w:rFonts w:hint="eastAsia" w:ascii="仿宋_GB2312" w:hAnsi="宋体" w:eastAsia="仿宋_GB2312"/>
          <w:sz w:val="32"/>
          <w:szCs w:val="32"/>
          <w:lang w:val="en-US" w:eastAsia="zh-CN"/>
        </w:rPr>
        <w:t>98.70</w:t>
      </w:r>
      <w:r>
        <w:rPr>
          <w:rFonts w:hint="default" w:ascii="仿宋_GB2312" w:hAnsi="宋体" w:eastAsia="仿宋_GB2312"/>
          <w:sz w:val="32"/>
          <w:szCs w:val="32"/>
          <w:lang w:val="en-US" w:eastAsia="zh-CN"/>
        </w:rPr>
        <w:t>%</w:t>
      </w:r>
      <w:r>
        <w:rPr>
          <w:rFonts w:hint="eastAsia" w:ascii="仿宋_GB2312" w:hAnsi="宋体" w:eastAsia="仿宋_GB2312"/>
          <w:sz w:val="32"/>
          <w:szCs w:val="32"/>
          <w:lang w:val="en-US" w:eastAsia="zh-CN"/>
        </w:rPr>
        <w:t>。</w:t>
      </w:r>
    </w:p>
    <w:p>
      <w:pPr>
        <w:pStyle w:val="16"/>
        <w:keepNext w:val="0"/>
        <w:keepLines w:val="0"/>
        <w:pageBreakBefore w:val="0"/>
        <w:widowControl w:val="0"/>
        <w:kinsoku/>
        <w:wordWrap/>
        <w:overflowPunct/>
        <w:topLinePunct w:val="0"/>
        <w:autoSpaceDE w:val="0"/>
        <w:autoSpaceDN w:val="0"/>
        <w:bidi w:val="0"/>
        <w:adjustRightInd w:val="0"/>
        <w:snapToGrid/>
        <w:spacing w:line="540" w:lineRule="exact"/>
        <w:ind w:left="0" w:leftChars="0" w:right="0" w:rightChars="0" w:firstLine="640" w:firstLineChars="200"/>
        <w:textAlignment w:val="auto"/>
        <w:rPr>
          <w:rFonts w:hint="default" w:ascii="仿宋_GB2312" w:hAnsi="宋体" w:eastAsia="仿宋_GB2312"/>
          <w:sz w:val="32"/>
          <w:szCs w:val="32"/>
          <w:highlight w:val="none"/>
          <w:lang w:val="en-US" w:eastAsia="zh-CN"/>
        </w:rPr>
      </w:pPr>
      <w:r>
        <w:rPr>
          <w:rFonts w:hint="default" w:ascii="仿宋_GB2312" w:hAnsi="宋体" w:eastAsia="仿宋_GB2312"/>
          <w:sz w:val="32"/>
          <w:szCs w:val="32"/>
          <w:highlight w:val="none"/>
          <w:lang w:val="en-US" w:eastAsia="zh-CN"/>
        </w:rPr>
        <w:t>从评价情况来看，</w:t>
      </w:r>
      <w:r>
        <w:rPr>
          <w:rFonts w:hint="eastAsia" w:ascii="仿宋_GB2312" w:hAnsi="宋体" w:eastAsia="仿宋_GB2312"/>
          <w:sz w:val="32"/>
          <w:szCs w:val="32"/>
          <w:highlight w:val="none"/>
          <w:lang w:val="en-US" w:eastAsia="zh-CN"/>
        </w:rPr>
        <w:t>除基建资金外（因施工方未及时将项目资料送审，导致基建资金无法及时支付）全部</w:t>
      </w:r>
      <w:r>
        <w:rPr>
          <w:rFonts w:hint="default" w:ascii="仿宋_GB2312" w:hAnsi="宋体" w:eastAsia="仿宋_GB2312"/>
          <w:sz w:val="32"/>
          <w:szCs w:val="32"/>
          <w:highlight w:val="none"/>
          <w:lang w:val="en-US" w:eastAsia="zh-CN"/>
        </w:rPr>
        <w:t>完成绩效目标，绩效评价结果</w:t>
      </w:r>
      <w:r>
        <w:rPr>
          <w:rFonts w:hint="eastAsia" w:ascii="仿宋_GB2312" w:hAnsi="宋体" w:eastAsia="仿宋_GB2312"/>
          <w:sz w:val="32"/>
          <w:szCs w:val="32"/>
          <w:highlight w:val="none"/>
          <w:lang w:val="en-US" w:eastAsia="zh-CN"/>
        </w:rPr>
        <w:t>为优秀</w:t>
      </w:r>
      <w:r>
        <w:rPr>
          <w:rFonts w:hint="default" w:ascii="仿宋_GB2312" w:hAnsi="宋体" w:eastAsia="仿宋_GB2312"/>
          <w:sz w:val="32"/>
          <w:szCs w:val="32"/>
          <w:highlight w:val="none"/>
          <w:lang w:val="en-US" w:eastAsia="zh-CN"/>
        </w:rPr>
        <w:t>。</w:t>
      </w:r>
    </w:p>
    <w:p>
      <w:pPr>
        <w:pStyle w:val="16"/>
        <w:keepNext w:val="0"/>
        <w:keepLines w:val="0"/>
        <w:pageBreakBefore w:val="0"/>
        <w:widowControl w:val="0"/>
        <w:kinsoku/>
        <w:wordWrap/>
        <w:overflowPunct/>
        <w:topLinePunct w:val="0"/>
        <w:autoSpaceDE w:val="0"/>
        <w:autoSpaceDN w:val="0"/>
        <w:bidi w:val="0"/>
        <w:adjustRightInd w:val="0"/>
        <w:snapToGrid/>
        <w:spacing w:line="540" w:lineRule="exact"/>
        <w:ind w:left="0" w:leftChars="0" w:right="0" w:rightChars="0"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详见附件</w:t>
      </w:r>
      <w:bookmarkStart w:id="2" w:name="_GoBack"/>
      <w:bookmarkEnd w:id="2"/>
      <w:r>
        <w:rPr>
          <w:rFonts w:hint="eastAsia" w:ascii="仿宋_GB2312" w:hAnsi="宋体" w:eastAsia="仿宋_GB2312"/>
          <w:sz w:val="32"/>
          <w:szCs w:val="32"/>
          <w:lang w:val="en-US" w:eastAsia="zh-CN"/>
        </w:rPr>
        <w:t>。</w:t>
      </w:r>
    </w:p>
    <w:p>
      <w:pPr>
        <w:pStyle w:val="16"/>
        <w:spacing w:line="560" w:lineRule="exact"/>
        <w:ind w:firstLine="480" w:firstLineChars="150"/>
        <w:rPr>
          <w:rFonts w:hint="eastAsia" w:ascii="方正小标宋简体" w:eastAsia="方正小标宋简体"/>
          <w:sz w:val="32"/>
          <w:szCs w:val="32"/>
        </w:rPr>
      </w:pPr>
      <w:r>
        <w:rPr>
          <w:rFonts w:hint="eastAsia" w:ascii="仿宋_GB2312" w:hAnsi="宋体" w:eastAsia="仿宋_GB2312"/>
          <w:color w:val="FF0000"/>
          <w:sz w:val="32"/>
          <w:szCs w:val="32"/>
        </w:rPr>
        <w:br w:type="page"/>
      </w:r>
    </w:p>
    <w:p>
      <w:pPr>
        <w:pStyle w:val="16"/>
        <w:jc w:val="both"/>
        <w:rPr>
          <w:sz w:val="72"/>
          <w:szCs w:val="72"/>
        </w:rPr>
      </w:pPr>
    </w:p>
    <w:p>
      <w:pPr>
        <w:pStyle w:val="16"/>
        <w:jc w:val="center"/>
        <w:rPr>
          <w:sz w:val="72"/>
          <w:szCs w:val="72"/>
        </w:rPr>
      </w:pPr>
    </w:p>
    <w:p>
      <w:pPr>
        <w:pStyle w:val="16"/>
        <w:jc w:val="center"/>
        <w:rPr>
          <w:rFonts w:hint="eastAsia"/>
          <w:sz w:val="72"/>
          <w:szCs w:val="72"/>
        </w:rPr>
      </w:pPr>
    </w:p>
    <w:p>
      <w:pPr>
        <w:pStyle w:val="16"/>
        <w:jc w:val="center"/>
        <w:rPr>
          <w:sz w:val="72"/>
          <w:szCs w:val="72"/>
        </w:rPr>
      </w:pPr>
    </w:p>
    <w:p>
      <w:pPr>
        <w:pStyle w:val="16"/>
        <w:jc w:val="center"/>
        <w:rPr>
          <w:rFonts w:hint="eastAsia" w:ascii="方正小标宋简体" w:eastAsia="方正小标宋简体"/>
          <w:sz w:val="72"/>
          <w:szCs w:val="72"/>
        </w:rPr>
      </w:pPr>
      <w:r>
        <w:rPr>
          <w:rFonts w:hint="eastAsia" w:ascii="方正小标宋简体" w:eastAsia="方正小标宋简体"/>
          <w:sz w:val="72"/>
          <w:szCs w:val="72"/>
        </w:rPr>
        <w:t>第四部分</w:t>
      </w:r>
    </w:p>
    <w:p>
      <w:pPr>
        <w:jc w:val="center"/>
        <w:rPr>
          <w:rFonts w:hint="eastAsia" w:ascii="方正小标宋简体" w:eastAsia="方正小标宋简体" w:cs="黑体"/>
          <w:color w:val="000000"/>
          <w:kern w:val="0"/>
          <w:sz w:val="72"/>
          <w:szCs w:val="72"/>
        </w:rPr>
      </w:pPr>
    </w:p>
    <w:p>
      <w:pPr>
        <w:jc w:val="center"/>
        <w:rPr>
          <w:rFonts w:hint="eastAsia" w:ascii="方正小标宋简体" w:eastAsia="方正小标宋简体" w:cs="黑体"/>
          <w:color w:val="000000"/>
          <w:kern w:val="0"/>
          <w:sz w:val="72"/>
          <w:szCs w:val="72"/>
        </w:rPr>
      </w:pPr>
      <w:r>
        <w:rPr>
          <w:rFonts w:hint="eastAsia" w:ascii="方正小标宋简体" w:eastAsia="方正小标宋简体" w:cs="黑体"/>
          <w:color w:val="000000"/>
          <w:kern w:val="0"/>
          <w:sz w:val="72"/>
          <w:szCs w:val="72"/>
        </w:rPr>
        <w:t>名词解释</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89"/>
        <w:jc w:val="left"/>
        <w:textAlignment w:val="auto"/>
        <w:outlineLvl w:val="9"/>
        <w:rPr>
          <w:rFonts w:hint="eastAsia" w:ascii="仿宋_GB2312" w:hAnsi="宋体" w:eastAsia="方正小标宋简体" w:cs="黑体"/>
          <w:color w:val="000000"/>
          <w:kern w:val="0"/>
          <w:sz w:val="32"/>
          <w:szCs w:val="32"/>
          <w:lang w:eastAsia="zh-CN"/>
        </w:rPr>
      </w:pPr>
      <w:r>
        <w:rPr>
          <w:rFonts w:hint="eastAsia" w:ascii="方正小标宋简体" w:eastAsia="方正小标宋简体" w:cs="黑体"/>
          <w:color w:val="000000"/>
          <w:kern w:val="0"/>
          <w:sz w:val="72"/>
          <w:szCs w:val="72"/>
        </w:rPr>
        <w:br w:type="page"/>
      </w:r>
      <w:r>
        <w:rPr>
          <w:rFonts w:hint="eastAsia" w:ascii="仿宋_GB2312" w:hAnsi="宋体" w:eastAsia="仿宋_GB2312" w:cs="黑体"/>
          <w:color w:val="000000"/>
          <w:kern w:val="0"/>
          <w:sz w:val="32"/>
          <w:szCs w:val="32"/>
          <w:lang w:eastAsia="zh-CN"/>
        </w:rPr>
        <w:t>一、财政拨款收入：指单位从同级财政部门取得的财政预算资金。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t>二、事业收入：指事业单位开展专业业务活动及辅助活动取得的收入。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t>三、经营收入：指事业单位在专业业务活动及其辅助活动之外开展非独立核算经营活动取得的收入。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t>四、其他收入：指单位取得的除上述收入以外的各项收入。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t>五、使用非财政拨款结余：指事业单位使用以前年度积累的非财政拨款结余弥补当年收支差额的金额。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t>六、年初结转和结余：指单位以前年度尚未完成、结转到本年仍按原规定用途继续使用的资金，或项目已完成等产生的结余资金。</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t>七、“三公经费”支出：纳入市财政预算管理的“三公经费”，是指用财政拨款安排的因公出国（境）、公务用车购置及运行和公务接待费。其中， 因公出国（境）反映单位公务出国（境）的国际旅费、国外城市间交通费、住宿费、伙食费、培训费、公杂费等支出；公务用车购置及运行费反映单位公务用车车辆购置支出（含车辆购置税）、燃料费、维修费、过路过桥费、保险费等支出；公务接待费反映单位按规定开支的各项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t>八、机关运行经费：指为保障行政单位（包括参照公务员法管理的事业单位）运行用于购买货物和服务的各项资金，包括办公费、印刷费、邮电费、差旅费、会议费、日常维修费、专用材料及一般设备购置费、办公用房水电费、取暖费、物业管理费、公务用车运行维护费以及其他费用。</w:t>
      </w:r>
    </w:p>
    <w:p>
      <w:pPr>
        <w:spacing w:line="560" w:lineRule="exact"/>
        <w:ind w:firstLine="640" w:firstLineChars="200"/>
        <w:jc w:val="left"/>
        <w:rPr>
          <w:rFonts w:hint="eastAsia" w:ascii="仿宋_GB2312" w:hAnsi="宋体" w:eastAsia="仿宋_GB2312" w:cs="黑体"/>
          <w:color w:val="000000"/>
          <w:kern w:val="0"/>
          <w:sz w:val="32"/>
          <w:szCs w:val="32"/>
        </w:rPr>
      </w:pPr>
      <w:r>
        <w:rPr>
          <w:rFonts w:hint="eastAsia" w:ascii="仿宋_GB2312" w:hAnsi="宋体" w:eastAsia="仿宋_GB2312" w:cs="黑体"/>
          <w:color w:val="000000"/>
          <w:kern w:val="0"/>
          <w:sz w:val="32"/>
          <w:szCs w:val="32"/>
        </w:rPr>
        <w:br w:type="page"/>
      </w:r>
    </w:p>
    <w:p>
      <w:pPr>
        <w:tabs>
          <w:tab w:val="left" w:pos="7560"/>
        </w:tabs>
        <w:adjustRightInd w:val="0"/>
        <w:snapToGrid w:val="0"/>
        <w:spacing w:line="560" w:lineRule="exact"/>
        <w:jc w:val="left"/>
        <w:rPr>
          <w:rFonts w:hint="eastAsia" w:ascii="仿宋_GB2312" w:hAnsi="宋体" w:eastAsia="仿宋_GB2312" w:cs="黑体"/>
          <w:color w:val="000000"/>
          <w:kern w:val="0"/>
          <w:sz w:val="32"/>
          <w:szCs w:val="32"/>
        </w:rPr>
      </w:pPr>
    </w:p>
    <w:p>
      <w:pPr>
        <w:tabs>
          <w:tab w:val="left" w:pos="7560"/>
        </w:tabs>
        <w:adjustRightInd w:val="0"/>
        <w:snapToGrid w:val="0"/>
        <w:spacing w:line="560" w:lineRule="exact"/>
        <w:jc w:val="left"/>
        <w:rPr>
          <w:rFonts w:hint="eastAsia" w:ascii="仿宋_GB2312" w:hAnsi="宋体" w:eastAsia="仿宋_GB2312" w:cs="黑体"/>
          <w:color w:val="000000"/>
          <w:kern w:val="0"/>
          <w:sz w:val="32"/>
          <w:szCs w:val="3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rFonts w:hint="eastAsia" w:ascii="方正小标宋简体" w:eastAsia="方正小标宋简体"/>
          <w:sz w:val="72"/>
          <w:szCs w:val="72"/>
        </w:rPr>
      </w:pPr>
      <w:r>
        <w:rPr>
          <w:rFonts w:hint="eastAsia" w:ascii="方正小标宋简体" w:eastAsia="方正小标宋简体"/>
          <w:sz w:val="72"/>
          <w:szCs w:val="72"/>
        </w:rPr>
        <w:t>第五部分</w:t>
      </w:r>
    </w:p>
    <w:p>
      <w:pPr>
        <w:jc w:val="center"/>
        <w:rPr>
          <w:rFonts w:hint="eastAsia" w:ascii="方正小标宋简体" w:eastAsia="方正小标宋简体" w:cs="黑体"/>
          <w:color w:val="000000"/>
          <w:kern w:val="0"/>
          <w:sz w:val="72"/>
          <w:szCs w:val="72"/>
        </w:rPr>
      </w:pPr>
    </w:p>
    <w:p>
      <w:pPr>
        <w:jc w:val="center"/>
        <w:rPr>
          <w:rFonts w:hint="eastAsia" w:ascii="方正小标宋简体" w:eastAsia="方正小标宋简体" w:cs="黑体"/>
          <w:color w:val="000000"/>
          <w:kern w:val="0"/>
          <w:sz w:val="72"/>
          <w:szCs w:val="72"/>
        </w:rPr>
      </w:pPr>
      <w:r>
        <w:rPr>
          <w:rFonts w:hint="eastAsia" w:ascii="方正小标宋简体" w:eastAsia="方正小标宋简体" w:cs="黑体"/>
          <w:color w:val="000000"/>
          <w:kern w:val="0"/>
          <w:sz w:val="72"/>
          <w:szCs w:val="72"/>
        </w:rPr>
        <w:t>附件</w:t>
      </w:r>
    </w:p>
    <w:p>
      <w:pPr>
        <w:jc w:val="center"/>
        <w:rPr>
          <w:rFonts w:ascii="仿宋_GB2312" w:eastAsia="仿宋_GB2312"/>
          <w:sz w:val="52"/>
          <w:szCs w:val="52"/>
        </w:rPr>
      </w:pPr>
      <w:r>
        <w:rPr>
          <w:rFonts w:hint="eastAsia" w:ascii="方正小标宋简体" w:eastAsia="方正小标宋简体" w:cs="黑体"/>
          <w:color w:val="000000"/>
          <w:kern w:val="0"/>
          <w:sz w:val="72"/>
          <w:szCs w:val="72"/>
        </w:rPr>
        <w:br w:type="page"/>
      </w:r>
      <w:r>
        <w:rPr>
          <w:rFonts w:hint="eastAsia" w:ascii="方正小标宋简体" w:eastAsia="方正小标宋简体"/>
          <w:sz w:val="52"/>
          <w:szCs w:val="52"/>
        </w:rPr>
        <w:t>2023年度</w:t>
      </w:r>
      <w:r>
        <w:rPr>
          <w:rFonts w:hint="eastAsia" w:ascii="方正小标宋简体" w:eastAsia="方正小标宋简体"/>
          <w:sz w:val="52"/>
          <w:szCs w:val="52"/>
          <w:lang w:eastAsia="zh-CN"/>
        </w:rPr>
        <w:t>株洲市示范性综合实践基地（株洲市中小学生劳动教育学校）</w:t>
      </w:r>
      <w:r>
        <w:rPr>
          <w:rFonts w:hint="eastAsia" w:ascii="方正小标宋简体" w:eastAsia="方正小标宋简体"/>
          <w:sz w:val="52"/>
          <w:szCs w:val="52"/>
        </w:rPr>
        <w:t>整体支出绩效自评报告</w:t>
      </w:r>
    </w:p>
    <w:p>
      <w:pPr>
        <w:jc w:val="left"/>
        <w:rPr>
          <w:rFonts w:ascii="仿宋_GB2312" w:eastAsia="仿宋_GB2312"/>
          <w:sz w:val="32"/>
          <w:szCs w:val="32"/>
        </w:rPr>
      </w:pPr>
    </w:p>
    <w:p>
      <w:p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一、部门（单位）基本情况</w:t>
      </w:r>
    </w:p>
    <w:p>
      <w:pPr>
        <w:tabs>
          <w:tab w:val="left" w:pos="7560"/>
        </w:tabs>
        <w:adjustRightInd w:val="0"/>
        <w:snapToGrid w:val="0"/>
        <w:spacing w:line="56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我单位为全额拨款事业单位，单位以“让孩子们拥有更多的有益于一生的实践体验”为宗旨，以培养学生发展六大核心素养为目标，通过感知生活、亲近自然、体验劳动、砺练意志、培养兴趣、挖掘潜能、强化合作、鼓励创造等途径，结合劳动教育、生活教育、学科知识、现代科技、地域文化、生命教育、人生规划等方面，开发、设置和实施实践课程教育，进一步增强和提高学生创新精神、实践能力和社会责任感。承担中小学校部分综合实践活动课程考查及实施学分认定的有关工作。</w:t>
      </w:r>
    </w:p>
    <w:p>
      <w:pPr>
        <w:tabs>
          <w:tab w:val="left" w:pos="7560"/>
        </w:tabs>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本</w:t>
      </w:r>
      <w:r>
        <w:rPr>
          <w:rFonts w:hint="eastAsia" w:ascii="仿宋_GB2312" w:hAnsi="仿宋_GB2312" w:eastAsia="仿宋_GB2312" w:cs="仿宋_GB2312"/>
          <w:color w:val="000000"/>
          <w:sz w:val="32"/>
          <w:szCs w:val="32"/>
          <w:lang w:eastAsia="zh-CN"/>
        </w:rPr>
        <w:t>单位</w:t>
      </w:r>
      <w:r>
        <w:rPr>
          <w:rFonts w:hint="eastAsia" w:ascii="仿宋_GB2312" w:hAnsi="仿宋_GB2312" w:eastAsia="仿宋_GB2312" w:cs="仿宋_GB2312"/>
          <w:color w:val="000000"/>
          <w:sz w:val="32"/>
          <w:szCs w:val="32"/>
        </w:rPr>
        <w:t>共有编制人数</w:t>
      </w:r>
      <w:r>
        <w:rPr>
          <w:rFonts w:hint="eastAsia" w:ascii="仿宋_GB2312" w:hAnsi="仿宋_GB2312" w:eastAsia="仿宋_GB2312" w:cs="仿宋_GB2312"/>
          <w:color w:val="000000"/>
          <w:sz w:val="32"/>
          <w:szCs w:val="32"/>
          <w:lang w:val="en-US" w:eastAsia="zh-CN"/>
        </w:rPr>
        <w:t>35</w:t>
      </w:r>
      <w:r>
        <w:rPr>
          <w:rFonts w:hint="eastAsia" w:ascii="仿宋_GB2312" w:hAnsi="仿宋_GB2312" w:eastAsia="仿宋_GB2312" w:cs="仿宋_GB2312"/>
          <w:color w:val="000000"/>
          <w:sz w:val="32"/>
          <w:szCs w:val="32"/>
        </w:rPr>
        <w:t>人，实有在职人数</w:t>
      </w:r>
      <w:r>
        <w:rPr>
          <w:rFonts w:hint="eastAsia" w:ascii="仿宋_GB2312" w:hAnsi="仿宋_GB2312" w:eastAsia="仿宋_GB2312" w:cs="仿宋_GB2312"/>
          <w:color w:val="000000"/>
          <w:sz w:val="32"/>
          <w:szCs w:val="32"/>
          <w:lang w:val="en-US" w:eastAsia="zh-CN"/>
        </w:rPr>
        <w:t>34</w:t>
      </w:r>
      <w:r>
        <w:rPr>
          <w:rFonts w:hint="eastAsia" w:ascii="仿宋_GB2312" w:hAnsi="仿宋_GB2312" w:eastAsia="仿宋_GB2312" w:cs="仿宋_GB2312"/>
          <w:color w:val="000000"/>
          <w:sz w:val="32"/>
          <w:szCs w:val="32"/>
        </w:rPr>
        <w:t>人（其中：提前离岗人员</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人）、离休人员</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人、退休人员</w:t>
      </w:r>
      <w:r>
        <w:rPr>
          <w:rFonts w:hint="eastAsia" w:ascii="仿宋_GB2312" w:hAnsi="仿宋_GB2312" w:eastAsia="仿宋_GB2312" w:cs="仿宋_GB2312"/>
          <w:color w:val="000000"/>
          <w:sz w:val="32"/>
          <w:szCs w:val="32"/>
          <w:lang w:val="en-US" w:eastAsia="zh-CN"/>
        </w:rPr>
        <w:t>34</w:t>
      </w:r>
      <w:r>
        <w:rPr>
          <w:rFonts w:hint="eastAsia" w:ascii="仿宋_GB2312" w:hAnsi="仿宋_GB2312" w:eastAsia="仿宋_GB2312" w:cs="仿宋_GB2312"/>
          <w:color w:val="000000"/>
          <w:sz w:val="32"/>
          <w:szCs w:val="32"/>
        </w:rPr>
        <w:t>人、临聘人员</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highlight w:val="none"/>
        </w:rPr>
        <w:t>人</w:t>
      </w:r>
      <w:r>
        <w:rPr>
          <w:rFonts w:hint="eastAsia" w:ascii="仿宋_GB2312" w:hAnsi="仿宋_GB2312" w:eastAsia="仿宋_GB2312" w:cs="仿宋_GB2312"/>
          <w:color w:val="000000"/>
          <w:sz w:val="32"/>
          <w:szCs w:val="32"/>
        </w:rPr>
        <w:t>。</w:t>
      </w:r>
    </w:p>
    <w:p>
      <w:p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二、一般公共预算支出情况</w:t>
      </w:r>
    </w:p>
    <w:p>
      <w:pPr>
        <w:tabs>
          <w:tab w:val="left" w:pos="7560"/>
        </w:tabs>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（一）基本支出情况</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hAnsi="仿宋_GB2312" w:eastAsia="仿宋_GB2312" w:cs="仿宋_GB2312"/>
          <w:sz w:val="32"/>
          <w:szCs w:val="32"/>
          <w:lang w:val="en-US" w:eastAsia="zh-CN"/>
        </w:rPr>
        <w:t>2023年度一般公共预算基本支出总额888.69万元，其中工资福利支出609.81万元，占比68.62%；商品和服务支出160.84万元，占比18.1%；对个人和家庭的补助支出117.47万元，占比13.22%；资本性支出0.57万元，占比0.06%。</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楷体_GB2312" w:hAnsi="楷体_GB2312" w:eastAsia="楷体_GB2312" w:cs="楷体_GB2312"/>
          <w:sz w:val="32"/>
          <w:szCs w:val="32"/>
        </w:rPr>
        <w:t>（二）项目支出情况</w:t>
      </w:r>
    </w:p>
    <w:p>
      <w:pPr>
        <w:tabs>
          <w:tab w:val="left" w:pos="7560"/>
        </w:tabs>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一般公共预算项目支出总额385.68万元，其中学生综合能力提升项目117万元，占比30.34%；综合教育发展专项31.89万元，占比8.27%；高中教育发展专项122.42万元，占比31.74%；职业教育发展专项10万元，占比2.59%；人防宣教场馆运行维护项目9.8万元，占比2.54%；高中优秀学生赴北大交流项目10.55万元，占比2.74%；双名工作室建设经费0.6万元，占比0.16%；省级财政专项彩票公益金5万元，占比1.3%；财政业务补助经费（非税征管）0.5万元，占比0.13%；市实验学校搬迁经费77.92万元，占比20.2%</w:t>
      </w:r>
    </w:p>
    <w:p>
      <w:p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三、政府性基金预算支出情况</w:t>
      </w:r>
    </w:p>
    <w:p>
      <w:pPr>
        <w:tabs>
          <w:tab w:val="left" w:pos="7560"/>
        </w:tabs>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2023年度政府性基金预算支出总额5万元，其中省级财政专项彩票公益金5万元。</w:t>
      </w:r>
    </w:p>
    <w:p>
      <w:p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四、国有资本经营预算支出情况</w:t>
      </w:r>
    </w:p>
    <w:p>
      <w:pPr>
        <w:tabs>
          <w:tab w:val="left" w:pos="7560"/>
        </w:tabs>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五、社会保险基金预算支出情况</w:t>
      </w:r>
    </w:p>
    <w:p>
      <w:pPr>
        <w:tabs>
          <w:tab w:val="left" w:pos="7560"/>
        </w:tabs>
        <w:adjustRightInd w:val="0"/>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六、资金使用及绩效情况（包含单位管理的公共专项）</w:t>
      </w:r>
    </w:p>
    <w:p>
      <w:pPr>
        <w:tabs>
          <w:tab w:val="left" w:pos="7560"/>
        </w:tabs>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（一）整体支出绩效情况</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1.预算执行情况。2023年度年初预算总额1046.91万元，年中追加预算227.46万元，结转上年基建项目资金500万元，预算执行率72.84%。</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2.整体支出绩效情况。</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2023年度预算总支出1274.37万元，其中基本支出888.69万元，占比69.74%；项目支出385.68万元，占比30.26%。</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2023年基地围绕“创新、实践、未来”核心理念，实施有价值的综合实践教育、劳动教育、国防军事教育、研学活动等，全面提升活动质量，加强了学校特色教育。全年学生参训达到38223人次天，圆满完成了市教育局下达的任务；成功承办了株洲市中小学劳动教育师资培训，提升了全市中小学劳动教育师资力量；承办了株洲市第10届青少年机器人大赛、株洲市中小学安全教育教学竞赛作品决赛现场集中评审等工作；牵头组织完成了株洲市第二批中小学劳动教育试验区、实验校评选工作；成功获评省级“魅力校园”；完成了教师住宅楼十八套间D级危房整治工作。</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2023年基地在全市名师工作室、学科带头人遴选评审中收获满满，名师工作室打破历史零的记录，马雅综合实践名师工作室正式成立，系列工作稳步开展中；袁李华老师被评为全市综合实践学科带头人。在全市综合实践、劳动教育案例评审和省教育学会论文评审中，基地获奖率为100%，且一等奖获得者占总人数近一半。省级课题《株洲市中小学劳动教育“种子”教师培训策略研究》成功立项并付诸实践研究中；《区域性劳动教育支持体系的构建与实施研究》成功立项省级重点课题。基地7名教师参与省级《高中劳动教育》教师版教材编写，现已印刷出版。</w:t>
      </w:r>
    </w:p>
    <w:p>
      <w:pPr>
        <w:tabs>
          <w:tab w:val="left" w:pos="7560"/>
        </w:tabs>
        <w:adjustRightInd w:val="0"/>
        <w:snapToGrid w:val="0"/>
        <w:spacing w:line="56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（二）项目支出绩效情况</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1.年初预算项目“</w:t>
      </w:r>
      <w:r>
        <w:rPr>
          <w:rFonts w:hint="eastAsia" w:ascii="仿宋_GB2312" w:eastAsia="仿宋_GB2312"/>
          <w:sz w:val="32"/>
          <w:szCs w:val="32"/>
          <w:lang w:eastAsia="zh-CN"/>
        </w:rPr>
        <w:t>学生综合能力提升”</w:t>
      </w:r>
      <w:r>
        <w:rPr>
          <w:rFonts w:hint="eastAsia" w:ascii="仿宋_GB2312" w:eastAsia="仿宋_GB2312"/>
          <w:sz w:val="32"/>
          <w:szCs w:val="32"/>
        </w:rPr>
        <w:t>专项资金</w:t>
      </w:r>
      <w:r>
        <w:rPr>
          <w:rFonts w:hint="eastAsia" w:ascii="仿宋_GB2312" w:eastAsia="仿宋_GB2312"/>
          <w:sz w:val="32"/>
          <w:szCs w:val="32"/>
          <w:lang w:val="en-US" w:eastAsia="zh-CN"/>
        </w:rPr>
        <w:t>130万元</w:t>
      </w:r>
      <w:r>
        <w:rPr>
          <w:rFonts w:hint="eastAsia" w:ascii="仿宋_GB2312" w:eastAsia="仿宋_GB2312"/>
          <w:sz w:val="32"/>
          <w:szCs w:val="32"/>
        </w:rPr>
        <w:t>，年中执行调减</w:t>
      </w:r>
      <w:r>
        <w:rPr>
          <w:rFonts w:hint="eastAsia" w:ascii="仿宋_GB2312" w:eastAsia="仿宋_GB2312"/>
          <w:sz w:val="32"/>
          <w:szCs w:val="32"/>
          <w:lang w:val="en-US" w:eastAsia="zh-CN"/>
        </w:rPr>
        <w:t>13</w:t>
      </w:r>
      <w:r>
        <w:rPr>
          <w:rFonts w:hint="eastAsia" w:ascii="仿宋_GB2312" w:eastAsia="仿宋_GB2312"/>
          <w:sz w:val="32"/>
          <w:szCs w:val="32"/>
        </w:rPr>
        <w:t>万元，实际支出</w:t>
      </w:r>
      <w:r>
        <w:rPr>
          <w:rFonts w:hint="eastAsia" w:ascii="仿宋_GB2312" w:eastAsia="仿宋_GB2312"/>
          <w:sz w:val="32"/>
          <w:szCs w:val="32"/>
          <w:lang w:val="en-US" w:eastAsia="zh-CN"/>
        </w:rPr>
        <w:t>117</w:t>
      </w:r>
      <w:r>
        <w:rPr>
          <w:rFonts w:hint="eastAsia" w:ascii="仿宋_GB2312" w:eastAsia="仿宋_GB2312"/>
          <w:sz w:val="32"/>
          <w:szCs w:val="32"/>
        </w:rPr>
        <w:t>万元，结余结转</w:t>
      </w:r>
      <w:r>
        <w:rPr>
          <w:rFonts w:hint="eastAsia" w:ascii="仿宋_GB2312" w:eastAsia="仿宋_GB2312"/>
          <w:sz w:val="32"/>
          <w:szCs w:val="32"/>
          <w:lang w:val="en-US" w:eastAsia="zh-CN"/>
        </w:rPr>
        <w:t>0</w:t>
      </w:r>
      <w:r>
        <w:rPr>
          <w:rFonts w:hint="eastAsia" w:ascii="仿宋_GB2312" w:eastAsia="仿宋_GB2312"/>
          <w:sz w:val="32"/>
          <w:szCs w:val="32"/>
        </w:rPr>
        <w:t>万元。项目实施及绩效情况如下：</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学生综合能力提升</w:t>
      </w:r>
      <w:r>
        <w:rPr>
          <w:rFonts w:hint="eastAsia" w:ascii="仿宋_GB2312" w:eastAsia="仿宋_GB2312"/>
          <w:sz w:val="32"/>
          <w:szCs w:val="32"/>
        </w:rPr>
        <w:t>项目</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项目支出</w:t>
      </w:r>
      <w:r>
        <w:rPr>
          <w:rFonts w:hint="eastAsia" w:ascii="仿宋_GB2312" w:eastAsia="仿宋_GB2312"/>
          <w:sz w:val="32"/>
          <w:szCs w:val="32"/>
          <w:lang w:val="en-US" w:eastAsia="zh-CN"/>
        </w:rPr>
        <w:t>117</w:t>
      </w:r>
      <w:r>
        <w:rPr>
          <w:rFonts w:hint="eastAsia" w:ascii="仿宋_GB2312" w:eastAsia="仿宋_GB2312"/>
          <w:sz w:val="32"/>
          <w:szCs w:val="32"/>
        </w:rPr>
        <w:t>万元，主要用于支持</w:t>
      </w:r>
      <w:r>
        <w:rPr>
          <w:rFonts w:hint="eastAsia" w:ascii="仿宋_GB2312" w:eastAsia="仿宋_GB2312"/>
          <w:sz w:val="32"/>
          <w:szCs w:val="32"/>
          <w:lang w:eastAsia="zh-CN"/>
        </w:rPr>
        <w:t>基地全年开设综合实践活动，接纳初高中学生参加综合实践教育活动及一定的公益活动、研学活动等，通过综合实践教育，进一步开发和培养学生社会责任感、创新精神和实践能力</w:t>
      </w:r>
      <w:r>
        <w:rPr>
          <w:rFonts w:hint="eastAsia" w:ascii="仿宋_GB2312" w:eastAsia="仿宋_GB2312"/>
          <w:sz w:val="32"/>
          <w:szCs w:val="32"/>
        </w:rPr>
        <w:t>。</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项目实施及绩效情况</w:t>
      </w:r>
      <w:r>
        <w:rPr>
          <w:rFonts w:hint="eastAsia" w:ascii="仿宋_GB2312" w:eastAsia="仿宋_GB2312"/>
          <w:sz w:val="32"/>
          <w:szCs w:val="32"/>
          <w:lang w:eastAsia="zh-CN"/>
        </w:rPr>
        <w:t>：</w:t>
      </w:r>
      <w:r>
        <w:rPr>
          <w:rFonts w:hint="eastAsia" w:ascii="仿宋_GB2312" w:eastAsia="仿宋_GB2312"/>
          <w:sz w:val="32"/>
          <w:szCs w:val="32"/>
          <w:lang w:val="en-US" w:eastAsia="zh-CN"/>
        </w:rPr>
        <w:t>2023年度共计组织了26批次综合实践活动，共接待学生参训人数为12685人（合计38223人次天），超额完成了市教育局下达的参训接待任务，参训学生满意率达96%。同时还承接了市三中、八中、新凤凰、株洲市海事学校、北大公学、景炎高中等六所学校高一学生军训活动。军训期间，基地结合自身资源优势，在常规队列训练等课程中融入了实践课程，极大地丰富了学生的军训活动内容，广受学生欢迎。</w:t>
      </w:r>
    </w:p>
    <w:p>
      <w:pPr>
        <w:numPr>
          <w:ilvl w:val="0"/>
          <w:numId w:val="1"/>
        </w:numPr>
        <w:tabs>
          <w:tab w:val="left" w:pos="7560"/>
        </w:tabs>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eastAsia="仿宋_GB2312"/>
          <w:sz w:val="32"/>
          <w:szCs w:val="32"/>
        </w:rPr>
        <w:t>年中追加项目</w:t>
      </w:r>
      <w:r>
        <w:rPr>
          <w:rFonts w:hint="eastAsia" w:ascii="仿宋_GB2312" w:eastAsia="仿宋_GB2312"/>
          <w:sz w:val="32"/>
          <w:szCs w:val="32"/>
          <w:lang w:eastAsia="zh-CN"/>
        </w:rPr>
        <w:t>高中教育发展专项</w:t>
      </w:r>
      <w:r>
        <w:rPr>
          <w:rFonts w:hint="eastAsia" w:ascii="仿宋_GB2312" w:eastAsia="仿宋_GB2312"/>
          <w:sz w:val="32"/>
          <w:szCs w:val="32"/>
          <w:lang w:val="en-US" w:eastAsia="zh-CN"/>
        </w:rPr>
        <w:t>122.42</w:t>
      </w:r>
      <w:r>
        <w:rPr>
          <w:rFonts w:hint="eastAsia" w:ascii="仿宋_GB2312" w:eastAsia="仿宋_GB2312"/>
          <w:sz w:val="32"/>
          <w:szCs w:val="32"/>
        </w:rPr>
        <w:t>万元</w:t>
      </w:r>
      <w:r>
        <w:rPr>
          <w:rFonts w:hint="eastAsia" w:ascii="仿宋_GB2312" w:eastAsia="仿宋_GB2312"/>
          <w:sz w:val="32"/>
          <w:szCs w:val="32"/>
          <w:lang w:eastAsia="zh-CN"/>
        </w:rPr>
        <w:t>；综合教育发展专项</w:t>
      </w:r>
      <w:r>
        <w:rPr>
          <w:rFonts w:hint="eastAsia" w:ascii="仿宋_GB2312" w:eastAsia="仿宋_GB2312"/>
          <w:sz w:val="32"/>
          <w:szCs w:val="32"/>
          <w:lang w:val="en-US" w:eastAsia="zh-CN"/>
        </w:rPr>
        <w:t>33万元；职业教育发展专项10万元；</w:t>
      </w:r>
      <w:r>
        <w:rPr>
          <w:rFonts w:hint="eastAsia" w:ascii="仿宋_GB2312" w:hAnsi="仿宋_GB2312" w:eastAsia="仿宋_GB2312" w:cs="仿宋_GB2312"/>
          <w:sz w:val="32"/>
          <w:szCs w:val="32"/>
          <w:lang w:val="en-US" w:eastAsia="zh-CN"/>
        </w:rPr>
        <w:t>高中优秀学生赴北大交流项目10.55万元；2023年度双名工作室建设经费0.6万元；结转上年基建项目经费500万元。</w:t>
      </w:r>
    </w:p>
    <w:p>
      <w:pPr>
        <w:keepNext w:val="0"/>
        <w:keepLines w:val="0"/>
        <w:pageBreakBefore w:val="0"/>
        <w:widowControl w:val="0"/>
        <w:numPr>
          <w:ilvl w:val="0"/>
          <w:numId w:val="0"/>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项目实施及绩效情况如下：</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高中教育发展</w:t>
      </w:r>
      <w:r>
        <w:rPr>
          <w:rFonts w:hint="eastAsia" w:ascii="仿宋_GB2312" w:eastAsia="仿宋_GB2312"/>
          <w:sz w:val="32"/>
          <w:szCs w:val="32"/>
        </w:rPr>
        <w:t>项目</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项目支出</w:t>
      </w:r>
      <w:r>
        <w:rPr>
          <w:rFonts w:hint="eastAsia" w:ascii="仿宋_GB2312" w:eastAsia="仿宋_GB2312"/>
          <w:sz w:val="32"/>
          <w:szCs w:val="32"/>
          <w:lang w:val="en-US" w:eastAsia="zh-CN"/>
        </w:rPr>
        <w:t>122.42</w:t>
      </w:r>
      <w:r>
        <w:rPr>
          <w:rFonts w:hint="eastAsia" w:ascii="仿宋_GB2312" w:eastAsia="仿宋_GB2312"/>
          <w:sz w:val="32"/>
          <w:szCs w:val="32"/>
        </w:rPr>
        <w:t>万元，主要用于</w:t>
      </w:r>
      <w:r>
        <w:rPr>
          <w:rFonts w:hint="eastAsia" w:ascii="仿宋_GB2312" w:eastAsia="仿宋_GB2312"/>
          <w:sz w:val="32"/>
          <w:szCs w:val="32"/>
          <w:lang w:eastAsia="zh-CN"/>
        </w:rPr>
        <w:t>支付基地网络安全运行维护服务费和基地光纤服务费；承办株洲市第十届青少年机器人大赛费用支出以及学校廊道封闭费用。</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综合教育发展</w:t>
      </w:r>
      <w:r>
        <w:rPr>
          <w:rFonts w:hint="eastAsia" w:ascii="仿宋_GB2312" w:eastAsia="仿宋_GB2312"/>
          <w:sz w:val="32"/>
          <w:szCs w:val="32"/>
        </w:rPr>
        <w:t>项目</w:t>
      </w:r>
    </w:p>
    <w:p>
      <w:pPr>
        <w:tabs>
          <w:tab w:val="left" w:pos="7560"/>
        </w:tabs>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项目支出</w:t>
      </w:r>
      <w:r>
        <w:rPr>
          <w:rFonts w:hint="eastAsia" w:ascii="仿宋_GB2312" w:eastAsia="仿宋_GB2312"/>
          <w:sz w:val="32"/>
          <w:szCs w:val="32"/>
          <w:lang w:val="en-US" w:eastAsia="zh-CN"/>
        </w:rPr>
        <w:t>31.89</w:t>
      </w:r>
      <w:r>
        <w:rPr>
          <w:rFonts w:hint="eastAsia" w:ascii="仿宋_GB2312" w:eastAsia="仿宋_GB2312"/>
          <w:sz w:val="32"/>
          <w:szCs w:val="32"/>
        </w:rPr>
        <w:t>万元，</w:t>
      </w:r>
      <w:r>
        <w:rPr>
          <w:rFonts w:hint="eastAsia" w:ascii="仿宋_GB2312" w:eastAsia="仿宋_GB2312"/>
          <w:sz w:val="32"/>
          <w:szCs w:val="32"/>
          <w:lang w:eastAsia="zh-CN"/>
        </w:rPr>
        <w:t>主要用于支付承办株洲市中小学劳动教育师资培训费用；校园平安维稳费用以及</w:t>
      </w:r>
      <w:r>
        <w:rPr>
          <w:rFonts w:hint="eastAsia" w:ascii="仿宋_GB2312" w:eastAsia="仿宋_GB2312"/>
          <w:sz w:val="32"/>
          <w:szCs w:val="32"/>
          <w:lang w:val="en-US" w:eastAsia="zh-CN"/>
        </w:rPr>
        <w:t>安全教育教学竞赛、株洲市第二批中小学劳动教育试验区、实验校评选工作等费用</w:t>
      </w:r>
      <w:r>
        <w:rPr>
          <w:rFonts w:hint="eastAsia" w:ascii="仿宋_GB2312" w:eastAsia="仿宋_GB2312"/>
          <w:sz w:val="32"/>
          <w:szCs w:val="32"/>
        </w:rPr>
        <w:t>。</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项目实施及绩效情况：</w:t>
      </w:r>
      <w:r>
        <w:rPr>
          <w:rFonts w:hint="eastAsia" w:ascii="仿宋_GB2312" w:eastAsia="仿宋_GB2312"/>
          <w:sz w:val="32"/>
          <w:szCs w:val="32"/>
          <w:lang w:val="en-US" w:eastAsia="zh-CN"/>
        </w:rPr>
        <w:t>1.</w:t>
      </w:r>
      <w:r>
        <w:rPr>
          <w:rFonts w:hint="eastAsia" w:ascii="仿宋_GB2312" w:eastAsia="仿宋_GB2312"/>
          <w:sz w:val="32"/>
          <w:szCs w:val="32"/>
          <w:lang w:eastAsia="zh-CN"/>
        </w:rPr>
        <w:t>株洲市中小学劳动教育师资培训班的举办旨在提升株洲市劳动教育师资队伍的专业素养，推动劳动教育的深入开展。此次培训班吸引了来自株洲市、县、区</w:t>
      </w:r>
      <w:r>
        <w:rPr>
          <w:rFonts w:hint="eastAsia" w:ascii="仿宋_GB2312" w:eastAsia="仿宋_GB2312"/>
          <w:sz w:val="32"/>
          <w:szCs w:val="32"/>
          <w:lang w:val="en-US" w:eastAsia="zh-CN"/>
        </w:rPr>
        <w:t>100余名优秀教师参加，通过专家讲座、案例分析、实地参观等多种形式，让参训教师们深入了解劳动教育的重要意义，掌握了有效的教学方法和技能。2.株洲市第二批中小学劳动教育试验区、实验校评选工作的开展进一步激发了全市（县）区中小学积极参与劳动教育的热情，推动形成各具特色的劳动教育模式，为学生的成长和发展提供更加坚实的基础。3.基地成功承办了株洲市中小学安全教育教学竞赛作品决赛现场集中评审工作。此次竞赛活动评审工作的开展进一步引导和激励了全市中小学教师积极开展学生安全教育活动，不断提高了各校教师安全教育专业能力和育人水平，让广大教职员工牢固树立安全发展理念，形成人人关心、人人参与的学生安全教育氛围。</w:t>
      </w:r>
    </w:p>
    <w:p>
      <w:pPr>
        <w:numPr>
          <w:ilvl w:val="0"/>
          <w:numId w:val="2"/>
        </w:numPr>
        <w:tabs>
          <w:tab w:val="left" w:pos="7560"/>
        </w:tabs>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高中优秀学生赴北大交流项目</w:t>
      </w:r>
    </w:p>
    <w:p>
      <w:pPr>
        <w:keepNext w:val="0"/>
        <w:keepLines w:val="0"/>
        <w:pageBreakBefore w:val="0"/>
        <w:widowControl w:val="0"/>
        <w:numPr>
          <w:ilvl w:val="0"/>
          <w:numId w:val="0"/>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eastAsia="zh-CN"/>
        </w:rPr>
        <w:t>项目支出</w:t>
      </w:r>
      <w:r>
        <w:rPr>
          <w:rFonts w:hint="eastAsia" w:ascii="仿宋_GB2312" w:eastAsia="仿宋_GB2312"/>
          <w:sz w:val="32"/>
          <w:szCs w:val="32"/>
          <w:lang w:val="en-US" w:eastAsia="zh-CN"/>
        </w:rPr>
        <w:t>10.55万元，主要用于支付赴北大交流活动的各项费用。项目实施及绩效情况：</w:t>
      </w:r>
      <w:r>
        <w:rPr>
          <w:rFonts w:hint="eastAsia" w:ascii="仿宋_GB2312" w:eastAsia="仿宋_GB2312"/>
          <w:sz w:val="32"/>
          <w:szCs w:val="32"/>
          <w:lang w:eastAsia="zh-CN"/>
        </w:rPr>
        <w:t>根据株洲市“制造名城，幸福株洲”走进北大暨推介交流活动的统一部署，</w:t>
      </w:r>
      <w:r>
        <w:rPr>
          <w:rFonts w:hint="eastAsia" w:ascii="仿宋_GB2312" w:eastAsia="仿宋_GB2312"/>
          <w:sz w:val="32"/>
          <w:szCs w:val="32"/>
          <w:lang w:val="en-US" w:eastAsia="zh-CN"/>
        </w:rPr>
        <w:t>2023年10月11-13日基地承办了株洲市高中优秀学生赴北大交流活动。此次活动的开展让株洲优秀学子走进了北大，感受名校魅力和浓厚学术氛围；了解了中国历史传统文化；体会了艺术与科学的完美融合。株洲高中优秀学子们通过此次交流学习，更加激发了他们学习热情和追求卓越的精神，为他们的未来发展提供了明确方向。</w:t>
      </w:r>
    </w:p>
    <w:p>
      <w:pPr>
        <w:keepNext w:val="0"/>
        <w:keepLines w:val="0"/>
        <w:pageBreakBefore w:val="0"/>
        <w:widowControl w:val="0"/>
        <w:numPr>
          <w:ilvl w:val="0"/>
          <w:numId w:val="2"/>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双名工作室建设项目</w:t>
      </w:r>
    </w:p>
    <w:p>
      <w:pPr>
        <w:keepNext w:val="0"/>
        <w:keepLines w:val="0"/>
        <w:pageBreakBefore w:val="0"/>
        <w:widowControl w:val="0"/>
        <w:numPr>
          <w:ilvl w:val="0"/>
          <w:numId w:val="0"/>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项目支出0.6万元，主要用于支付2023年度双名工作室建设各项费用。项目实施及绩效情况：马雅综合实践名师工作室于2023年6月在基地挂牌成立。2023年度工作室开展了三次集中研修及送课下乡活动；12月，工作室主持人马雅带领核心成员赴成都参加中小学劳动与研学实践教育研讨会，学习全国各地综合实践教育的优秀经验。综合实践教育是教育体系中不可或缺的重要部分，更是构建株洲市美好教育的重要一环。马雅综合实践工作室的成立推动了株洲综合实践教育的发展，为株洲美好教育品牌的建设增光添彩。</w:t>
      </w:r>
    </w:p>
    <w:p>
      <w:pPr>
        <w:keepNext w:val="0"/>
        <w:keepLines w:val="0"/>
        <w:pageBreakBefore w:val="0"/>
        <w:widowControl w:val="0"/>
        <w:numPr>
          <w:ilvl w:val="0"/>
          <w:numId w:val="2"/>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市实验学校搬迁经费</w:t>
      </w:r>
    </w:p>
    <w:p>
      <w:pPr>
        <w:keepNext w:val="0"/>
        <w:keepLines w:val="0"/>
        <w:pageBreakBefore w:val="0"/>
        <w:widowControl w:val="0"/>
        <w:numPr>
          <w:ilvl w:val="0"/>
          <w:numId w:val="0"/>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年中下达上年结转市实验学校搬迁经费500万元，项目实际支出77.92万元。项目经费支出主要用于基地基础建设，改善校园环境。</w:t>
      </w:r>
    </w:p>
    <w:p>
      <w:pPr>
        <w:keepNext w:val="0"/>
        <w:keepLines w:val="0"/>
        <w:pageBreakBefore w:val="0"/>
        <w:widowControl w:val="0"/>
        <w:numPr>
          <w:ilvl w:val="0"/>
          <w:numId w:val="0"/>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黑体" w:hAnsi="黑体" w:eastAsia="黑体"/>
          <w:sz w:val="32"/>
          <w:szCs w:val="32"/>
        </w:rPr>
      </w:pPr>
      <w:r>
        <w:rPr>
          <w:rFonts w:hint="eastAsia" w:ascii="黑体" w:hAnsi="黑体" w:eastAsia="黑体"/>
          <w:sz w:val="32"/>
          <w:szCs w:val="32"/>
        </w:rPr>
        <w:t>七、存在的问题及原因分析</w:t>
      </w:r>
    </w:p>
    <w:p>
      <w:pPr>
        <w:tabs>
          <w:tab w:val="left" w:pos="7560"/>
        </w:tabs>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由于施工方未能及时将基建项目资料送审，导致我单位基建项目资金无法及时支付。</w:t>
      </w:r>
    </w:p>
    <w:p>
      <w:pPr>
        <w:numPr>
          <w:ilvl w:val="0"/>
          <w:numId w:val="3"/>
        </w:num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下一步改进措施</w:t>
      </w:r>
    </w:p>
    <w:p>
      <w:pPr>
        <w:keepNext w:val="0"/>
        <w:keepLines w:val="0"/>
        <w:pageBreakBefore w:val="0"/>
        <w:widowControl w:val="0"/>
        <w:numPr>
          <w:ilvl w:val="0"/>
          <w:numId w:val="0"/>
        </w:numPr>
        <w:tabs>
          <w:tab w:val="left" w:pos="756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继续督促施工方及代建公司加快基建项目结算手续办理，尽快将基建项目结算资料送往审计部门审核，完成基建项目资金的支付。</w:t>
      </w:r>
    </w:p>
    <w:p>
      <w:pPr>
        <w:tabs>
          <w:tab w:val="left" w:pos="7560"/>
        </w:tabs>
        <w:adjustRightInd w:val="0"/>
        <w:snapToGrid w:val="0"/>
        <w:spacing w:line="560" w:lineRule="exact"/>
        <w:ind w:firstLine="640" w:firstLineChars="200"/>
        <w:rPr>
          <w:rFonts w:hint="eastAsia" w:ascii="黑体" w:hAnsi="黑体" w:eastAsia="黑体"/>
          <w:sz w:val="32"/>
          <w:szCs w:val="32"/>
        </w:rPr>
      </w:pPr>
      <w:r>
        <w:rPr>
          <w:rFonts w:hint="eastAsia" w:ascii="黑体" w:hAnsi="黑体" w:eastAsia="黑体"/>
          <w:sz w:val="32"/>
          <w:szCs w:val="32"/>
        </w:rPr>
        <w:t>九、部门整体支出绩效自评结果拟应用和公开情况</w:t>
      </w:r>
    </w:p>
    <w:p>
      <w:pPr>
        <w:tabs>
          <w:tab w:val="left" w:pos="7560"/>
        </w:tabs>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eastAsia="zh-CN"/>
        </w:rPr>
        <w:t>本单位将严格按照上级主管部门要求，按时按质在门户网站上对</w:t>
      </w:r>
      <w:r>
        <w:rPr>
          <w:rFonts w:hint="eastAsia" w:ascii="仿宋_GB2312" w:eastAsia="仿宋_GB2312"/>
          <w:sz w:val="32"/>
          <w:szCs w:val="32"/>
          <w:lang w:val="en-US" w:eastAsia="zh-CN"/>
        </w:rPr>
        <w:t>2023年度整体支出绩效自评结果进行公开，接受大众监督。</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p>
    <w:p>
      <w:pPr>
        <w:widowControl/>
        <w:spacing w:line="560" w:lineRule="exact"/>
        <w:ind w:firstLine="645"/>
        <w:jc w:val="left"/>
        <w:rPr>
          <w:rFonts w:hint="eastAsia" w:ascii="仿宋_GB2312" w:eastAsia="仿宋_GB2312"/>
          <w:sz w:val="32"/>
          <w:szCs w:val="32"/>
        </w:rPr>
      </w:pPr>
    </w:p>
    <w:p>
      <w:pPr>
        <w:widowControl/>
        <w:spacing w:line="560" w:lineRule="exact"/>
        <w:ind w:firstLine="645"/>
        <w:jc w:val="left"/>
        <w:rPr>
          <w:rFonts w:hint="eastAsia" w:ascii="仿宋_GB2312" w:eastAsia="仿宋_GB2312"/>
          <w:sz w:val="32"/>
          <w:szCs w:val="32"/>
        </w:rPr>
      </w:pPr>
    </w:p>
    <w:p>
      <w:pPr>
        <w:widowControl/>
        <w:spacing w:line="560" w:lineRule="exact"/>
        <w:ind w:firstLine="645"/>
        <w:jc w:val="left"/>
        <w:rPr>
          <w:rFonts w:hint="eastAsia" w:ascii="仿宋_GB2312" w:eastAsia="仿宋_GB2312"/>
          <w:sz w:val="32"/>
          <w:szCs w:val="32"/>
        </w:rPr>
      </w:pPr>
    </w:p>
    <w:p>
      <w:pPr>
        <w:tabs>
          <w:tab w:val="left" w:pos="7560"/>
        </w:tabs>
        <w:adjustRightInd w:val="0"/>
        <w:snapToGrid w:val="0"/>
        <w:spacing w:line="520" w:lineRule="exact"/>
        <w:ind w:firstLine="640" w:firstLineChars="200"/>
        <w:jc w:val="left"/>
        <w:rPr>
          <w:rFonts w:ascii="仿宋_GB2312" w:eastAsia="仿宋_GB2312"/>
          <w:sz w:val="32"/>
          <w:szCs w:val="32"/>
          <w:highlight w:val="none"/>
        </w:rPr>
      </w:pPr>
    </w:p>
    <w:p>
      <w:pPr>
        <w:tabs>
          <w:tab w:val="left" w:pos="7560"/>
        </w:tabs>
        <w:adjustRightInd w:val="0"/>
        <w:snapToGrid w:val="0"/>
        <w:spacing w:line="520" w:lineRule="exact"/>
        <w:ind w:firstLine="640" w:firstLineChars="200"/>
        <w:jc w:val="left"/>
        <w:rPr>
          <w:rFonts w:hint="eastAsia" w:ascii="仿宋_GB2312" w:eastAsia="仿宋_GB2312"/>
          <w:sz w:val="32"/>
          <w:szCs w:val="32"/>
          <w:highlight w:val="none"/>
        </w:rPr>
      </w:pPr>
      <w:r>
        <w:rPr>
          <w:rFonts w:hint="eastAsia" w:ascii="仿宋_GB2312" w:eastAsia="仿宋_GB2312"/>
          <w:sz w:val="32"/>
          <w:szCs w:val="32"/>
          <w:highlight w:val="none"/>
        </w:rPr>
        <w:t>附件：202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年度部门整体支出绩效自评表</w:t>
      </w: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r>
        <w:rPr>
          <w:rFonts w:eastAsia="黑体"/>
          <w:sz w:val="32"/>
          <w:szCs w:val="32"/>
        </w:rPr>
        <w:t>附件</w:t>
      </w:r>
    </w:p>
    <w:p>
      <w:pPr>
        <w:widowControl/>
        <w:spacing w:after="120" w:afterLines="50"/>
        <w:jc w:val="center"/>
        <w:rPr>
          <w:rFonts w:hint="eastAsia" w:ascii="方正大标宋简体" w:eastAsia="方正大标宋简体"/>
          <w:color w:val="000000"/>
          <w:sz w:val="36"/>
          <w:szCs w:val="36"/>
        </w:rPr>
      </w:pPr>
      <w:r>
        <w:rPr>
          <w:rFonts w:hint="eastAsia" w:ascii="方正大标宋简体" w:eastAsia="方正大标宋简体"/>
          <w:color w:val="000000"/>
          <w:sz w:val="36"/>
          <w:szCs w:val="36"/>
        </w:rPr>
        <w:t>2023年度部门（单位）整体支出绩效自评表</w:t>
      </w:r>
    </w:p>
    <w:tbl>
      <w:tblPr>
        <w:tblStyle w:val="12"/>
        <w:tblW w:w="10079" w:type="dxa"/>
        <w:jc w:val="center"/>
        <w:tblInd w:w="0" w:type="dxa"/>
        <w:tblLayout w:type="fixed"/>
        <w:tblCellMar>
          <w:top w:w="0" w:type="dxa"/>
          <w:left w:w="108" w:type="dxa"/>
          <w:bottom w:w="0" w:type="dxa"/>
          <w:right w:w="108" w:type="dxa"/>
        </w:tblCellMar>
      </w:tblPr>
      <w:tblGrid>
        <w:gridCol w:w="1080"/>
        <w:gridCol w:w="1080"/>
        <w:gridCol w:w="1034"/>
        <w:gridCol w:w="1270"/>
        <w:gridCol w:w="1311"/>
        <w:gridCol w:w="1269"/>
        <w:gridCol w:w="716"/>
        <w:gridCol w:w="670"/>
        <w:gridCol w:w="203"/>
        <w:gridCol w:w="1446"/>
      </w:tblGrid>
      <w:tr>
        <w:tblPrEx>
          <w:tblLayout w:type="fixed"/>
          <w:tblCellMar>
            <w:top w:w="0" w:type="dxa"/>
            <w:left w:w="108" w:type="dxa"/>
            <w:bottom w:w="0" w:type="dxa"/>
            <w:right w:w="108" w:type="dxa"/>
          </w:tblCellMar>
        </w:tblPrEx>
        <w:trPr>
          <w:trHeight w:val="437" w:hRule="atLeast"/>
          <w:jc w:val="center"/>
        </w:trPr>
        <w:tc>
          <w:tcPr>
            <w:tcW w:w="3194"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市级预算部门（单位）名称</w:t>
            </w:r>
          </w:p>
        </w:tc>
        <w:tc>
          <w:tcPr>
            <w:tcW w:w="688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lang w:eastAsia="zh-CN"/>
              </w:rPr>
              <w:t>株洲市示范性综合实践基地（株洲市中小学生劳动教育学校）</w:t>
            </w:r>
            <w:r>
              <w:rPr>
                <w:rFonts w:hint="eastAsia" w:ascii="仿宋_GB2312" w:hAnsi="Times New Roman" w:eastAsia="仿宋_GB2312" w:cs="Times New Roman"/>
                <w:color w:val="000000"/>
                <w:sz w:val="20"/>
                <w:szCs w:val="20"/>
              </w:rPr>
              <w:t>　</w:t>
            </w:r>
          </w:p>
        </w:tc>
      </w:tr>
      <w:tr>
        <w:tblPrEx>
          <w:tblLayout w:type="fixed"/>
          <w:tblCellMar>
            <w:top w:w="0" w:type="dxa"/>
            <w:left w:w="108" w:type="dxa"/>
            <w:bottom w:w="0" w:type="dxa"/>
            <w:right w:w="108" w:type="dxa"/>
          </w:tblCellMar>
        </w:tblPrEx>
        <w:trPr>
          <w:trHeight w:val="284" w:hRule="atLeast"/>
          <w:jc w:val="center"/>
        </w:trPr>
        <w:tc>
          <w:tcPr>
            <w:tcW w:w="1080" w:type="dxa"/>
            <w:vMerge w:val="restart"/>
            <w:tcBorders>
              <w:top w:val="nil"/>
              <w:left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年度预</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算申请</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（万元）</w:t>
            </w:r>
          </w:p>
        </w:tc>
        <w:tc>
          <w:tcPr>
            <w:tcW w:w="2114" w:type="dxa"/>
            <w:gridSpan w:val="2"/>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p>
        </w:tc>
        <w:tc>
          <w:tcPr>
            <w:tcW w:w="1270"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sz w:val="20"/>
                <w:szCs w:val="20"/>
              </w:rPr>
              <w:t>年初预算数</w:t>
            </w:r>
          </w:p>
        </w:tc>
        <w:tc>
          <w:tcPr>
            <w:tcW w:w="1311"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sz w:val="20"/>
                <w:szCs w:val="20"/>
              </w:rPr>
              <w:t>全年预算数</w:t>
            </w:r>
          </w:p>
        </w:tc>
        <w:tc>
          <w:tcPr>
            <w:tcW w:w="1269"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sz w:val="20"/>
                <w:szCs w:val="20"/>
              </w:rPr>
              <w:t>全年执行数</w:t>
            </w:r>
          </w:p>
        </w:tc>
        <w:tc>
          <w:tcPr>
            <w:tcW w:w="716"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sz w:val="20"/>
                <w:szCs w:val="20"/>
              </w:rPr>
              <w:t>分值</w:t>
            </w:r>
          </w:p>
        </w:tc>
        <w:tc>
          <w:tcPr>
            <w:tcW w:w="873" w:type="dxa"/>
            <w:gridSpan w:val="2"/>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sz w:val="20"/>
                <w:szCs w:val="20"/>
              </w:rPr>
              <w:t>执行率</w:t>
            </w:r>
          </w:p>
        </w:tc>
        <w:tc>
          <w:tcPr>
            <w:tcW w:w="1446"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sz w:val="20"/>
                <w:szCs w:val="20"/>
              </w:rPr>
              <w:t>得分</w:t>
            </w:r>
          </w:p>
        </w:tc>
      </w:tr>
      <w:tr>
        <w:tblPrEx>
          <w:tblLayout w:type="fixed"/>
          <w:tblCellMar>
            <w:top w:w="0" w:type="dxa"/>
            <w:left w:w="108" w:type="dxa"/>
            <w:bottom w:w="0" w:type="dxa"/>
            <w:right w:w="108" w:type="dxa"/>
          </w:tblCellMar>
        </w:tblPrEx>
        <w:trPr>
          <w:trHeight w:val="308" w:hRule="atLeast"/>
          <w:jc w:val="center"/>
        </w:trPr>
        <w:tc>
          <w:tcPr>
            <w:tcW w:w="1080" w:type="dxa"/>
            <w:vMerge w:val="continue"/>
            <w:tcBorders>
              <w:top w:val="nil"/>
              <w:left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p>
        </w:tc>
        <w:tc>
          <w:tcPr>
            <w:tcW w:w="2114" w:type="dxa"/>
            <w:gridSpan w:val="2"/>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color w:val="000000"/>
                <w:sz w:val="20"/>
                <w:szCs w:val="20"/>
              </w:rPr>
              <w:t>年度资金总额</w:t>
            </w:r>
          </w:p>
        </w:tc>
        <w:tc>
          <w:tcPr>
            <w:tcW w:w="1270"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lang w:val="en-US" w:eastAsia="zh-CN"/>
              </w:rPr>
            </w:pPr>
            <w:r>
              <w:rPr>
                <w:rFonts w:hint="eastAsia" w:ascii="仿宋_GB2312" w:hAnsi="Times New Roman" w:eastAsia="仿宋_GB2312" w:cs="Times New Roman"/>
                <w:sz w:val="20"/>
                <w:szCs w:val="20"/>
                <w:lang w:val="en-US" w:eastAsia="zh-CN"/>
              </w:rPr>
              <w:t>1046.91</w:t>
            </w:r>
          </w:p>
        </w:tc>
        <w:tc>
          <w:tcPr>
            <w:tcW w:w="1311"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lang w:val="en-US" w:eastAsia="zh-CN"/>
              </w:rPr>
            </w:pPr>
            <w:r>
              <w:rPr>
                <w:rFonts w:hint="eastAsia" w:ascii="仿宋_GB2312" w:hAnsi="Times New Roman" w:eastAsia="仿宋_GB2312" w:cs="Times New Roman"/>
                <w:sz w:val="20"/>
                <w:szCs w:val="20"/>
                <w:lang w:val="en-US" w:eastAsia="zh-CN"/>
              </w:rPr>
              <w:t>1274.37</w:t>
            </w:r>
          </w:p>
        </w:tc>
        <w:tc>
          <w:tcPr>
            <w:tcW w:w="1269"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lang w:val="en-US" w:eastAsia="zh-CN"/>
              </w:rPr>
            </w:pPr>
            <w:r>
              <w:rPr>
                <w:rFonts w:hint="eastAsia" w:ascii="仿宋_GB2312" w:hAnsi="Times New Roman" w:eastAsia="仿宋_GB2312" w:cs="Times New Roman"/>
                <w:sz w:val="20"/>
                <w:szCs w:val="20"/>
                <w:lang w:val="en-US" w:eastAsia="zh-CN"/>
              </w:rPr>
              <w:t>1274.37</w:t>
            </w:r>
          </w:p>
        </w:tc>
        <w:tc>
          <w:tcPr>
            <w:tcW w:w="716"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rPr>
            </w:pPr>
            <w:r>
              <w:rPr>
                <w:rFonts w:hint="eastAsia" w:ascii="仿宋_GB2312" w:hAnsi="Times New Roman" w:eastAsia="仿宋_GB2312" w:cs="Times New Roman"/>
                <w:sz w:val="20"/>
                <w:szCs w:val="20"/>
              </w:rPr>
              <w:t>10</w:t>
            </w:r>
          </w:p>
        </w:tc>
        <w:tc>
          <w:tcPr>
            <w:tcW w:w="873" w:type="dxa"/>
            <w:gridSpan w:val="2"/>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lang w:val="en-US" w:eastAsia="zh-CN"/>
              </w:rPr>
            </w:pPr>
            <w:r>
              <w:rPr>
                <w:rFonts w:hint="eastAsia" w:ascii="仿宋_GB2312" w:hAnsi="Times New Roman" w:eastAsia="仿宋_GB2312" w:cs="Times New Roman"/>
                <w:sz w:val="20"/>
                <w:szCs w:val="20"/>
                <w:lang w:val="en-US" w:eastAsia="zh-CN"/>
              </w:rPr>
              <w:t>100%</w:t>
            </w:r>
          </w:p>
        </w:tc>
        <w:tc>
          <w:tcPr>
            <w:tcW w:w="1446" w:type="dxa"/>
            <w:tcBorders>
              <w:top w:val="nil"/>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cs="Times New Roman"/>
                <w:sz w:val="20"/>
                <w:szCs w:val="20"/>
                <w:lang w:val="en-US" w:eastAsia="zh-CN"/>
              </w:rPr>
            </w:pPr>
            <w:r>
              <w:rPr>
                <w:rFonts w:hint="eastAsia" w:ascii="仿宋_GB2312" w:hAnsi="Times New Roman" w:eastAsia="仿宋_GB2312" w:cs="Times New Roman"/>
                <w:sz w:val="20"/>
                <w:szCs w:val="20"/>
                <w:lang w:val="en-US" w:eastAsia="zh-CN"/>
              </w:rPr>
              <w:t>10</w:t>
            </w:r>
          </w:p>
        </w:tc>
      </w:tr>
      <w:tr>
        <w:tblPrEx>
          <w:tblLayout w:type="fixed"/>
          <w:tblCellMar>
            <w:top w:w="0" w:type="dxa"/>
            <w:left w:w="108" w:type="dxa"/>
            <w:bottom w:w="0" w:type="dxa"/>
            <w:right w:w="108" w:type="dxa"/>
          </w:tblCellMar>
        </w:tblPrEx>
        <w:trPr>
          <w:trHeight w:val="368" w:hRule="atLeast"/>
          <w:jc w:val="center"/>
        </w:trPr>
        <w:tc>
          <w:tcPr>
            <w:tcW w:w="1080"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按收入性质分：</w:t>
            </w:r>
          </w:p>
        </w:tc>
        <w:tc>
          <w:tcPr>
            <w:tcW w:w="4304" w:type="dxa"/>
            <w:gridSpan w:val="5"/>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按支出性质分：</w:t>
            </w:r>
          </w:p>
        </w:tc>
      </w:tr>
      <w:tr>
        <w:tblPrEx>
          <w:tblLayout w:type="fixed"/>
          <w:tblCellMar>
            <w:top w:w="0" w:type="dxa"/>
            <w:left w:w="108" w:type="dxa"/>
            <w:bottom w:w="0" w:type="dxa"/>
            <w:right w:w="108" w:type="dxa"/>
          </w:tblCellMar>
        </w:tblPrEx>
        <w:trPr>
          <w:trHeight w:val="282" w:hRule="atLeast"/>
          <w:jc w:val="center"/>
        </w:trPr>
        <w:tc>
          <w:tcPr>
            <w:tcW w:w="1080"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 xml:space="preserve">  其中：  一般公共预算：</w:t>
            </w:r>
            <w:r>
              <w:rPr>
                <w:rFonts w:hint="eastAsia" w:ascii="仿宋_GB2312" w:hAnsi="Times New Roman" w:eastAsia="仿宋_GB2312" w:cs="Times New Roman"/>
                <w:color w:val="000000"/>
                <w:sz w:val="20"/>
                <w:szCs w:val="20"/>
                <w:lang w:val="en-US" w:eastAsia="zh-CN"/>
              </w:rPr>
              <w:t>1216.02</w:t>
            </w:r>
          </w:p>
        </w:tc>
        <w:tc>
          <w:tcPr>
            <w:tcW w:w="4304" w:type="dxa"/>
            <w:gridSpan w:val="5"/>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其中：基本支出：</w:t>
            </w:r>
            <w:r>
              <w:rPr>
                <w:rFonts w:hint="eastAsia" w:ascii="仿宋_GB2312" w:hAnsi="Times New Roman" w:eastAsia="仿宋_GB2312" w:cs="Times New Roman"/>
                <w:color w:val="000000"/>
                <w:sz w:val="20"/>
                <w:szCs w:val="20"/>
                <w:lang w:val="en-US" w:eastAsia="zh-CN"/>
              </w:rPr>
              <w:t>888.69</w:t>
            </w:r>
          </w:p>
        </w:tc>
      </w:tr>
      <w:tr>
        <w:tblPrEx>
          <w:tblLayout w:type="fixed"/>
          <w:tblCellMar>
            <w:top w:w="0" w:type="dxa"/>
            <w:left w:w="108" w:type="dxa"/>
            <w:bottom w:w="0" w:type="dxa"/>
            <w:right w:w="108" w:type="dxa"/>
          </w:tblCellMar>
        </w:tblPrEx>
        <w:trPr>
          <w:trHeight w:val="282" w:hRule="atLeast"/>
          <w:jc w:val="center"/>
        </w:trPr>
        <w:tc>
          <w:tcPr>
            <w:tcW w:w="1080"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vAlign w:val="center"/>
          </w:tcPr>
          <w:p>
            <w:pPr>
              <w:widowControl/>
              <w:spacing w:line="240" w:lineRule="exact"/>
              <w:ind w:firstLine="800" w:firstLineChars="400"/>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政府性基金拨款：</w:t>
            </w:r>
            <w:r>
              <w:rPr>
                <w:rFonts w:hint="eastAsia" w:ascii="仿宋_GB2312" w:hAnsi="Times New Roman" w:eastAsia="仿宋_GB2312" w:cs="Times New Roman"/>
                <w:color w:val="000000"/>
                <w:sz w:val="20"/>
                <w:szCs w:val="20"/>
                <w:lang w:val="en-US" w:eastAsia="zh-CN"/>
              </w:rPr>
              <w:t>5</w:t>
            </w:r>
          </w:p>
        </w:tc>
        <w:tc>
          <w:tcPr>
            <w:tcW w:w="4304" w:type="dxa"/>
            <w:gridSpan w:val="5"/>
            <w:tcBorders>
              <w:top w:val="nil"/>
              <w:left w:val="nil"/>
              <w:bottom w:val="single" w:color="auto" w:sz="4" w:space="0"/>
              <w:right w:val="single" w:color="auto" w:sz="4" w:space="0"/>
            </w:tcBorders>
            <w:vAlign w:val="center"/>
          </w:tcPr>
          <w:p>
            <w:pPr>
              <w:widowControl/>
              <w:spacing w:line="240" w:lineRule="exact"/>
              <w:ind w:firstLine="600" w:firstLineChars="300"/>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项目支出：</w:t>
            </w:r>
            <w:r>
              <w:rPr>
                <w:rFonts w:hint="eastAsia" w:ascii="仿宋_GB2312" w:hAnsi="Times New Roman" w:eastAsia="仿宋_GB2312" w:cs="Times New Roman"/>
                <w:color w:val="000000"/>
                <w:sz w:val="20"/>
                <w:szCs w:val="20"/>
                <w:lang w:val="en-US" w:eastAsia="zh-CN"/>
              </w:rPr>
              <w:t>385.68</w:t>
            </w:r>
          </w:p>
        </w:tc>
      </w:tr>
      <w:tr>
        <w:tblPrEx>
          <w:tblLayout w:type="fixed"/>
          <w:tblCellMar>
            <w:top w:w="0" w:type="dxa"/>
            <w:left w:w="108" w:type="dxa"/>
            <w:bottom w:w="0" w:type="dxa"/>
            <w:right w:w="108" w:type="dxa"/>
          </w:tblCellMar>
        </w:tblPrEx>
        <w:trPr>
          <w:trHeight w:val="294" w:hRule="atLeast"/>
          <w:jc w:val="center"/>
        </w:trPr>
        <w:tc>
          <w:tcPr>
            <w:tcW w:w="1080"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纳入专户管理的非税收入拨款：</w:t>
            </w:r>
            <w:r>
              <w:rPr>
                <w:rFonts w:hint="eastAsia" w:ascii="仿宋_GB2312" w:hAnsi="Times New Roman" w:eastAsia="仿宋_GB2312" w:cs="Times New Roman"/>
                <w:color w:val="000000"/>
                <w:sz w:val="20"/>
                <w:szCs w:val="20"/>
                <w:lang w:val="en-US" w:eastAsia="zh-CN"/>
              </w:rPr>
              <w:t>53.35</w:t>
            </w:r>
          </w:p>
        </w:tc>
        <w:tc>
          <w:tcPr>
            <w:tcW w:w="4304" w:type="dxa"/>
            <w:gridSpan w:val="5"/>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252" w:hRule="atLeast"/>
          <w:jc w:val="center"/>
        </w:trPr>
        <w:tc>
          <w:tcPr>
            <w:tcW w:w="1080" w:type="dxa"/>
            <w:vMerge w:val="continue"/>
            <w:tcBorders>
              <w:left w:val="single" w:color="auto" w:sz="4" w:space="0"/>
              <w:bottom w:val="single" w:color="000000"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4695" w:type="dxa"/>
            <w:gridSpan w:val="4"/>
            <w:tcBorders>
              <w:top w:val="nil"/>
              <w:left w:val="nil"/>
              <w:bottom w:val="single" w:color="auto" w:sz="4" w:space="0"/>
              <w:right w:val="single" w:color="auto" w:sz="4" w:space="0"/>
            </w:tcBorders>
            <w:vAlign w:val="center"/>
          </w:tcPr>
          <w:p>
            <w:pPr>
              <w:widowControl/>
              <w:spacing w:line="240" w:lineRule="exact"/>
              <w:ind w:firstLine="1400" w:firstLineChars="700"/>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其他资金：</w:t>
            </w:r>
          </w:p>
        </w:tc>
        <w:tc>
          <w:tcPr>
            <w:tcW w:w="4304" w:type="dxa"/>
            <w:gridSpan w:val="5"/>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252" w:hRule="atLeast"/>
          <w:jc w:val="center"/>
        </w:trPr>
        <w:tc>
          <w:tcPr>
            <w:tcW w:w="1080" w:type="dxa"/>
            <w:vMerge w:val="restart"/>
            <w:tcBorders>
              <w:top w:val="nil"/>
              <w:left w:val="single" w:color="auto" w:sz="4" w:space="0"/>
              <w:bottom w:val="single" w:color="000000"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预期目标</w:t>
            </w:r>
          </w:p>
        </w:tc>
        <w:tc>
          <w:tcPr>
            <w:tcW w:w="430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实际完成情况　</w:t>
            </w:r>
          </w:p>
        </w:tc>
      </w:tr>
      <w:tr>
        <w:tblPrEx>
          <w:tblLayout w:type="fixed"/>
          <w:tblCellMar>
            <w:top w:w="0" w:type="dxa"/>
            <w:left w:w="108" w:type="dxa"/>
            <w:bottom w:w="0" w:type="dxa"/>
            <w:right w:w="108" w:type="dxa"/>
          </w:tblCellMar>
        </w:tblPrEx>
        <w:trPr>
          <w:trHeight w:val="90" w:hRule="atLeast"/>
          <w:jc w:val="center"/>
        </w:trPr>
        <w:tc>
          <w:tcPr>
            <w:tcW w:w="10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4695" w:type="dxa"/>
            <w:gridSpan w:val="4"/>
            <w:tcBorders>
              <w:top w:val="single" w:color="auto" w:sz="4" w:space="0"/>
              <w:left w:val="nil"/>
              <w:bottom w:val="single" w:color="auto" w:sz="4" w:space="0"/>
              <w:right w:val="single" w:color="000000"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完成2023年度工作任务</w:t>
            </w:r>
          </w:p>
        </w:tc>
        <w:tc>
          <w:tcPr>
            <w:tcW w:w="4304"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较好完成了2023年度各项工作任务</w:t>
            </w:r>
          </w:p>
        </w:tc>
      </w:tr>
      <w:tr>
        <w:tblPrEx>
          <w:tblLayout w:type="fixed"/>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绩</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效</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指</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标</w:t>
            </w:r>
          </w:p>
          <w:p>
            <w:pPr>
              <w:widowControl/>
              <w:spacing w:line="240" w:lineRule="exact"/>
              <w:jc w:val="center"/>
              <w:rPr>
                <w:rFonts w:hint="eastAsia" w:ascii="仿宋_GB2312" w:hAnsi="Times New Roman" w:eastAsia="仿宋_GB2312" w:cs="Times New Roman"/>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一级指标</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二级指标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三级指标</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年度指标值</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实际完成值</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分值</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得分</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偏差原因分析及改进措施</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产出指标</w:t>
            </w:r>
          </w:p>
          <w:p>
            <w:pPr>
              <w:widowControl/>
              <w:spacing w:line="240" w:lineRule="exact"/>
              <w:jc w:val="center"/>
              <w:rPr>
                <w:rFonts w:hint="eastAsia" w:ascii="仿宋_GB2312" w:hAnsi="Times New Roman" w:eastAsia="仿宋_GB2312" w:cs="Times New Roman"/>
                <w:color w:val="000000"/>
                <w:sz w:val="20"/>
                <w:szCs w:val="20"/>
              </w:rPr>
            </w:pP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(40分)</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数量指标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城区中小学校参加实践活动、研学旅行等人数</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　≥</w:t>
            </w:r>
            <w:r>
              <w:rPr>
                <w:rFonts w:hint="eastAsia" w:ascii="仿宋_GB2312" w:hAnsi="Times New Roman" w:eastAsia="仿宋_GB2312" w:cs="Times New Roman"/>
                <w:color w:val="000000"/>
                <w:sz w:val="20"/>
                <w:szCs w:val="20"/>
                <w:lang w:val="en-US" w:eastAsia="zh-CN"/>
              </w:rPr>
              <w:t>31800人次天</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　</w:t>
            </w:r>
            <w:r>
              <w:rPr>
                <w:rFonts w:hint="eastAsia" w:ascii="仿宋_GB2312" w:hAnsi="Times New Roman" w:eastAsia="仿宋_GB2312" w:cs="Times New Roman"/>
                <w:color w:val="000000"/>
                <w:sz w:val="20"/>
                <w:szCs w:val="20"/>
                <w:lang w:val="en-US" w:eastAsia="zh-CN"/>
              </w:rPr>
              <w:t>38223人次天</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　</w:t>
            </w:r>
          </w:p>
        </w:tc>
      </w:tr>
      <w:tr>
        <w:tblPrEx>
          <w:tblLayout w:type="fixed"/>
          <w:tblCellMar>
            <w:top w:w="0" w:type="dxa"/>
            <w:left w:w="108" w:type="dxa"/>
            <w:bottom w:w="0" w:type="dxa"/>
            <w:right w:w="108" w:type="dxa"/>
          </w:tblCellMar>
        </w:tblPrEx>
        <w:trPr>
          <w:trHeight w:val="28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质量指标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培训计划完成率</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w:t>
            </w:r>
            <w:r>
              <w:rPr>
                <w:rFonts w:hint="eastAsia" w:ascii="仿宋_GB2312" w:hAnsi="Times New Roman" w:eastAsia="仿宋_GB2312" w:cs="Times New Roman"/>
                <w:color w:val="000000"/>
                <w:sz w:val="20"/>
                <w:szCs w:val="20"/>
                <w:lang w:val="en-US" w:eastAsia="zh-CN"/>
              </w:rPr>
              <w:t>95%</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学生</w:t>
            </w:r>
            <w:r>
              <w:rPr>
                <w:rFonts w:hint="eastAsia" w:ascii="仿宋_GB2312" w:hAnsi="Times New Roman" w:eastAsia="仿宋_GB2312" w:cs="Times New Roman"/>
                <w:color w:val="000000"/>
                <w:sz w:val="20"/>
                <w:szCs w:val="20"/>
                <w:lang w:eastAsia="zh-CN"/>
              </w:rPr>
              <w:t>参训</w:t>
            </w:r>
            <w:r>
              <w:rPr>
                <w:rFonts w:hint="eastAsia" w:ascii="仿宋_GB2312" w:hAnsi="Times New Roman" w:eastAsia="仿宋_GB2312" w:cs="Times New Roman"/>
                <w:color w:val="000000"/>
                <w:sz w:val="20"/>
                <w:szCs w:val="20"/>
              </w:rPr>
              <w:t>合格率</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w:t>
            </w:r>
            <w:r>
              <w:rPr>
                <w:rFonts w:hint="eastAsia" w:ascii="仿宋_GB2312" w:hAnsi="Times New Roman" w:eastAsia="仿宋_GB2312" w:cs="Times New Roman"/>
                <w:color w:val="000000"/>
                <w:sz w:val="20"/>
                <w:szCs w:val="20"/>
                <w:lang w:val="en-US" w:eastAsia="zh-CN"/>
              </w:rPr>
              <w:t>95%</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　</w:t>
            </w:r>
          </w:p>
        </w:tc>
      </w:tr>
      <w:tr>
        <w:tblPrEx>
          <w:tblLayout w:type="fixed"/>
          <w:tblCellMar>
            <w:top w:w="0" w:type="dxa"/>
            <w:left w:w="108" w:type="dxa"/>
            <w:bottom w:w="0" w:type="dxa"/>
            <w:right w:w="108" w:type="dxa"/>
          </w:tblCellMar>
        </w:tblPrEx>
        <w:trPr>
          <w:trHeight w:val="292"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时效指标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项目完成及时率</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w:t>
            </w:r>
            <w:r>
              <w:rPr>
                <w:rFonts w:hint="eastAsia" w:ascii="仿宋_GB2312" w:hAnsi="Times New Roman" w:eastAsia="仿宋_GB2312" w:cs="Times New Roman"/>
                <w:color w:val="000000"/>
                <w:sz w:val="20"/>
                <w:szCs w:val="20"/>
                <w:lang w:val="en-US" w:eastAsia="zh-CN"/>
              </w:rPr>
              <w:t>95%</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90%</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9</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基建三、四标段工程因施工方原因导致基建项目款未能及时支出。</w:t>
            </w:r>
          </w:p>
        </w:tc>
      </w:tr>
      <w:tr>
        <w:tblPrEx>
          <w:tblLayout w:type="fixed"/>
          <w:tblCellMar>
            <w:top w:w="0" w:type="dxa"/>
            <w:left w:w="108" w:type="dxa"/>
            <w:bottom w:w="0" w:type="dxa"/>
            <w:right w:w="108" w:type="dxa"/>
          </w:tblCellMar>
        </w:tblPrEx>
        <w:trPr>
          <w:trHeight w:val="90"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效益指标</w:t>
            </w:r>
          </w:p>
          <w:p>
            <w:pPr>
              <w:widowControl/>
              <w:spacing w:line="240" w:lineRule="exact"/>
              <w:jc w:val="left"/>
              <w:rPr>
                <w:rFonts w:hint="eastAsia" w:ascii="仿宋_GB2312" w:hAnsi="Times New Roman" w:eastAsia="仿宋_GB2312" w:cs="Times New Roman"/>
                <w:color w:val="000000"/>
                <w:sz w:val="20"/>
                <w:szCs w:val="20"/>
              </w:rPr>
            </w:pPr>
          </w:p>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（20分）</w:t>
            </w:r>
          </w:p>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　</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经济效</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全市节约学生综合实践活动耗材重复购置成本</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eastAsia="zh-CN"/>
              </w:rPr>
              <w:t>≥</w:t>
            </w:r>
            <w:r>
              <w:rPr>
                <w:rFonts w:hint="eastAsia" w:ascii="仿宋_GB2312" w:hAnsi="Times New Roman" w:eastAsia="仿宋_GB2312" w:cs="Times New Roman"/>
                <w:color w:val="000000"/>
                <w:sz w:val="20"/>
                <w:szCs w:val="20"/>
                <w:lang w:val="en-US" w:eastAsia="zh-CN"/>
              </w:rPr>
              <w:t>1000万元</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lang w:eastAsia="zh-CN"/>
              </w:rPr>
              <w:t>≥</w:t>
            </w:r>
            <w:r>
              <w:rPr>
                <w:rFonts w:hint="eastAsia" w:ascii="仿宋_GB2312" w:hAnsi="Times New Roman" w:eastAsia="仿宋_GB2312" w:cs="Times New Roman"/>
                <w:color w:val="000000"/>
                <w:sz w:val="20"/>
                <w:szCs w:val="20"/>
                <w:lang w:val="en-US" w:eastAsia="zh-CN"/>
              </w:rPr>
              <w:t>1000万元</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198"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3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社会效</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中小学生社会实践能力水平</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明显提升</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明显提升</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260"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校园办学环境</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明显改善</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明显改善</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338"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lang w:eastAsia="zh-CN"/>
              </w:rPr>
              <w:t>综合</w:t>
            </w:r>
            <w:r>
              <w:rPr>
                <w:rFonts w:hint="eastAsia" w:ascii="仿宋_GB2312" w:hAnsi="Times New Roman" w:eastAsia="仿宋_GB2312" w:cs="Times New Roman"/>
                <w:color w:val="000000"/>
                <w:sz w:val="20"/>
                <w:szCs w:val="20"/>
              </w:rPr>
              <w:t>实践活动辐射影响力</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中长期</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中长期</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5</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338"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仿宋_GB2312" w:hAnsi="Times New Roman" w:eastAsia="仿宋_GB2312" w:cs="Times New Roman"/>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满意度</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指标</w:t>
            </w:r>
          </w:p>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（10分）</w:t>
            </w: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服务对象满意度指标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社会、参训学生满意度</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w:t>
            </w:r>
            <w:r>
              <w:rPr>
                <w:rFonts w:hint="eastAsia" w:ascii="仿宋_GB2312" w:hAnsi="Times New Roman" w:eastAsia="仿宋_GB2312" w:cs="Times New Roman"/>
                <w:color w:val="000000"/>
                <w:sz w:val="20"/>
                <w:szCs w:val="20"/>
                <w:lang w:val="en-US" w:eastAsia="zh-CN"/>
              </w:rPr>
              <w:t>90%</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96%</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200"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成本指标（20分）</w:t>
            </w:r>
          </w:p>
        </w:tc>
        <w:tc>
          <w:tcPr>
            <w:tcW w:w="10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经济成本指标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eastAsia="zh-CN"/>
              </w:rPr>
            </w:pPr>
            <w:r>
              <w:rPr>
                <w:rFonts w:hint="eastAsia" w:ascii="仿宋_GB2312" w:hAnsi="Times New Roman" w:eastAsia="仿宋_GB2312" w:cs="Times New Roman"/>
                <w:color w:val="000000"/>
                <w:sz w:val="20"/>
                <w:szCs w:val="20"/>
                <w:lang w:eastAsia="zh-CN"/>
              </w:rPr>
              <w:t>学生实践活动成本控制</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rPr>
              <w:t>≤</w:t>
            </w:r>
            <w:r>
              <w:rPr>
                <w:rFonts w:hint="eastAsia" w:ascii="仿宋_GB2312" w:hAnsi="Times New Roman" w:eastAsia="仿宋_GB2312" w:cs="Times New Roman"/>
                <w:color w:val="000000"/>
                <w:sz w:val="20"/>
                <w:szCs w:val="20"/>
                <w:lang w:val="en-US" w:eastAsia="zh-CN"/>
              </w:rPr>
              <w:t>130万元</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117万元</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236"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成本控制有效性</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不存在截留、挤占、挪用、虚列支出情况</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不存在截留、挤占、挪用、虚列支出情况</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188" w:hRule="atLeast"/>
          <w:jc w:val="center"/>
        </w:trPr>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生态环境成本指标</w:t>
            </w:r>
          </w:p>
        </w:tc>
        <w:tc>
          <w:tcPr>
            <w:tcW w:w="12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w:t>
            </w:r>
          </w:p>
        </w:tc>
        <w:tc>
          <w:tcPr>
            <w:tcW w:w="13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w:t>
            </w:r>
          </w:p>
        </w:tc>
        <w:tc>
          <w:tcPr>
            <w:tcW w:w="126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w:t>
            </w:r>
          </w:p>
        </w:tc>
        <w:tc>
          <w:tcPr>
            <w:tcW w:w="71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w:t>
            </w:r>
          </w:p>
        </w:tc>
        <w:tc>
          <w:tcPr>
            <w:tcW w:w="67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w:t>
            </w:r>
          </w:p>
        </w:tc>
        <w:tc>
          <w:tcPr>
            <w:tcW w:w="164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p>
        </w:tc>
      </w:tr>
      <w:tr>
        <w:tblPrEx>
          <w:tblLayout w:type="fixed"/>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总分</w:t>
            </w:r>
          </w:p>
        </w:tc>
        <w:tc>
          <w:tcPr>
            <w:tcW w:w="7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100</w:t>
            </w:r>
          </w:p>
        </w:tc>
        <w:tc>
          <w:tcPr>
            <w:tcW w:w="67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Times New Roman" w:eastAsia="仿宋_GB2312" w:cs="Times New Roman"/>
                <w:color w:val="000000"/>
                <w:sz w:val="20"/>
                <w:szCs w:val="20"/>
                <w:lang w:val="en-US" w:eastAsia="zh-CN"/>
              </w:rPr>
            </w:pPr>
            <w:r>
              <w:rPr>
                <w:rFonts w:hint="eastAsia" w:ascii="仿宋_GB2312" w:hAnsi="Times New Roman" w:eastAsia="仿宋_GB2312" w:cs="Times New Roman"/>
                <w:color w:val="000000"/>
                <w:sz w:val="20"/>
                <w:szCs w:val="20"/>
                <w:lang w:val="en-US" w:eastAsia="zh-CN"/>
              </w:rPr>
              <w:t>99</w:t>
            </w:r>
          </w:p>
        </w:tc>
        <w:tc>
          <w:tcPr>
            <w:tcW w:w="164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Times New Roman" w:eastAsia="仿宋_GB2312" w:cs="Times New Roman"/>
                <w:color w:val="000000"/>
                <w:sz w:val="20"/>
                <w:szCs w:val="20"/>
              </w:rPr>
            </w:pPr>
            <w:r>
              <w:rPr>
                <w:rFonts w:hint="eastAsia" w:ascii="仿宋_GB2312" w:hAnsi="Times New Roman" w:eastAsia="仿宋_GB2312" w:cs="Times New Roman"/>
                <w:color w:val="000000"/>
                <w:sz w:val="20"/>
                <w:szCs w:val="20"/>
              </w:rPr>
              <w:t>　</w:t>
            </w:r>
          </w:p>
        </w:tc>
      </w:tr>
    </w:tbl>
    <w:p>
      <w:pPr>
        <w:widowControl/>
        <w:jc w:val="left"/>
        <w:rPr>
          <w:rFonts w:eastAsia="黑体"/>
          <w:sz w:val="32"/>
          <w:szCs w:val="32"/>
        </w:rPr>
      </w:pPr>
    </w:p>
    <w:p>
      <w:pPr>
        <w:widowControl/>
        <w:jc w:val="left"/>
        <w:rPr>
          <w:rFonts w:eastAsia="黑体"/>
          <w:sz w:val="32"/>
          <w:szCs w:val="32"/>
        </w:rPr>
      </w:pPr>
    </w:p>
    <w:p>
      <w:pPr>
        <w:widowControl/>
        <w:jc w:val="left"/>
        <w:rPr>
          <w:rFonts w:eastAsia="黑体"/>
          <w:sz w:val="32"/>
          <w:szCs w:val="32"/>
        </w:rPr>
      </w:pPr>
    </w:p>
    <w:p>
      <w:pPr>
        <w:jc w:val="center"/>
        <w:rPr>
          <w:rFonts w:ascii="仿宋_GB2312" w:hAnsi="宋体" w:eastAsia="仿宋_GB2312" w:cs="黑体"/>
          <w:color w:val="000000"/>
          <w:kern w:val="0"/>
          <w:sz w:val="32"/>
          <w:szCs w:val="32"/>
        </w:rPr>
      </w:pPr>
    </w:p>
    <w:sectPr>
      <w:pgSz w:w="11906" w:h="16838"/>
      <w:pgMar w:top="2098" w:right="1531" w:bottom="1985" w:left="1531" w:header="851" w:footer="1588"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Calibri">
    <w:panose1 w:val="020F0502020204030204"/>
    <w:charset w:val="86"/>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大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1"/>
        <w:rFonts w:hint="eastAsia" w:ascii="宋体"/>
        <w:sz w:val="28"/>
        <w:szCs w:val="28"/>
      </w:rPr>
    </w:pPr>
    <w:r>
      <w:rPr>
        <w:rStyle w:val="11"/>
        <w:rFonts w:hint="eastAsia" w:ascii="宋体"/>
        <w:color w:val="FFFFFF"/>
        <w:sz w:val="28"/>
        <w:szCs w:val="28"/>
      </w:rPr>
      <w:t>——</w:t>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rPr>
        <w:rStyle w:val="11"/>
      </w:rPr>
    </w:pPr>
    <w:r>
      <w:fldChar w:fldCharType="begin"/>
    </w:r>
    <w:r>
      <w:rPr>
        <w:rStyle w:val="11"/>
      </w:rPr>
      <w:instrText xml:space="preserve">PAGE  </w:instrText>
    </w:r>
    <w:r>
      <w:fldChar w:fldCharType="separate"/>
    </w:r>
    <w:r>
      <w:rPr>
        <w:rStyle w:val="11"/>
      </w:rPr>
      <w:t xml:space="preserve"> </w:t>
    </w:r>
    <w:r>
      <w:fldChar w:fldCharType="end"/>
    </w:r>
  </w:p>
  <w:p>
    <w:pPr>
      <w:pStyle w:val="7"/>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3"/>
      <w:numFmt w:val="decimal"/>
      <w:suff w:val="nothing"/>
      <w:lvlText w:val="（%1）"/>
      <w:lvlJc w:val="left"/>
    </w:lvl>
  </w:abstractNum>
  <w:abstractNum w:abstractNumId="1">
    <w:nsid w:val="00000001"/>
    <w:multiLevelType w:val="singleLevel"/>
    <w:tmpl w:val="00000001"/>
    <w:lvl w:ilvl="0" w:tentative="0">
      <w:start w:val="8"/>
      <w:numFmt w:val="chineseCounting"/>
      <w:suff w:val="nothing"/>
      <w:lvlText w:val="%1、"/>
      <w:lvlJc w:val="left"/>
    </w:lvl>
  </w:abstractNum>
  <w:abstractNum w:abstractNumId="2">
    <w:nsid w:val="00000002"/>
    <w:multiLevelType w:val="multilevel"/>
    <w:tmpl w:val="00000002"/>
    <w:lvl w:ilvl="0" w:tentative="0">
      <w:start w:val="2"/>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0"/>
  <w:bordersDoNotSurroundFooter w:val="0"/>
  <w:documentProtection w:enforcement="0"/>
  <w:defaultTabStop w:val="420"/>
  <w:hyphenationZone w:val="360"/>
  <w:drawingGridHorizontalSpacing w:val="105"/>
  <w:drawingGridVerticalSpacing w:val="597"/>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NmFjNDFhNzcwYmFhZjg4M2UzNDkwYjljY2FkNGYifQ=="/>
  </w:docVars>
  <w:rsids>
    <w:rsidRoot w:val="00172A27"/>
    <w:rsid w:val="00017707"/>
    <w:rsid w:val="00030000"/>
    <w:rsid w:val="0003303B"/>
    <w:rsid w:val="0004493F"/>
    <w:rsid w:val="00075035"/>
    <w:rsid w:val="000924B2"/>
    <w:rsid w:val="000B22DE"/>
    <w:rsid w:val="000B2DB7"/>
    <w:rsid w:val="000B5001"/>
    <w:rsid w:val="000B5584"/>
    <w:rsid w:val="000D06F4"/>
    <w:rsid w:val="000D4AF4"/>
    <w:rsid w:val="0013569A"/>
    <w:rsid w:val="00156CC0"/>
    <w:rsid w:val="00160B07"/>
    <w:rsid w:val="001772EC"/>
    <w:rsid w:val="00204FC8"/>
    <w:rsid w:val="002102B3"/>
    <w:rsid w:val="0021148F"/>
    <w:rsid w:val="0022532A"/>
    <w:rsid w:val="00231C79"/>
    <w:rsid w:val="002370E4"/>
    <w:rsid w:val="00260D91"/>
    <w:rsid w:val="00265785"/>
    <w:rsid w:val="00282F1C"/>
    <w:rsid w:val="00293A0A"/>
    <w:rsid w:val="002A26A6"/>
    <w:rsid w:val="002B194C"/>
    <w:rsid w:val="002D0C76"/>
    <w:rsid w:val="002D3CE8"/>
    <w:rsid w:val="00331D18"/>
    <w:rsid w:val="003501B5"/>
    <w:rsid w:val="00356191"/>
    <w:rsid w:val="003A14FB"/>
    <w:rsid w:val="003A2560"/>
    <w:rsid w:val="003D7EAA"/>
    <w:rsid w:val="003E7C35"/>
    <w:rsid w:val="003E7EC4"/>
    <w:rsid w:val="0043139F"/>
    <w:rsid w:val="0045726B"/>
    <w:rsid w:val="004670F6"/>
    <w:rsid w:val="00474F5A"/>
    <w:rsid w:val="00480994"/>
    <w:rsid w:val="004A19BD"/>
    <w:rsid w:val="004D786C"/>
    <w:rsid w:val="005534D4"/>
    <w:rsid w:val="005B191B"/>
    <w:rsid w:val="00605B38"/>
    <w:rsid w:val="00607E1C"/>
    <w:rsid w:val="0061648C"/>
    <w:rsid w:val="006169B1"/>
    <w:rsid w:val="006324C4"/>
    <w:rsid w:val="00637988"/>
    <w:rsid w:val="00655D82"/>
    <w:rsid w:val="00661BE3"/>
    <w:rsid w:val="00680A52"/>
    <w:rsid w:val="006C039F"/>
    <w:rsid w:val="006E40CD"/>
    <w:rsid w:val="006E6782"/>
    <w:rsid w:val="006E6B10"/>
    <w:rsid w:val="00715B72"/>
    <w:rsid w:val="00724ADC"/>
    <w:rsid w:val="00732E06"/>
    <w:rsid w:val="007B1D84"/>
    <w:rsid w:val="007B5DB1"/>
    <w:rsid w:val="007C547B"/>
    <w:rsid w:val="007C73B3"/>
    <w:rsid w:val="007E32B0"/>
    <w:rsid w:val="007E5D6A"/>
    <w:rsid w:val="007F1129"/>
    <w:rsid w:val="00831A44"/>
    <w:rsid w:val="00832441"/>
    <w:rsid w:val="0089113F"/>
    <w:rsid w:val="008A1F68"/>
    <w:rsid w:val="008B57F4"/>
    <w:rsid w:val="008C209B"/>
    <w:rsid w:val="008C4061"/>
    <w:rsid w:val="008D1FDF"/>
    <w:rsid w:val="008D5C51"/>
    <w:rsid w:val="008F131B"/>
    <w:rsid w:val="009230DF"/>
    <w:rsid w:val="009445AE"/>
    <w:rsid w:val="009465BA"/>
    <w:rsid w:val="009970F8"/>
    <w:rsid w:val="009A4B1E"/>
    <w:rsid w:val="009B79D0"/>
    <w:rsid w:val="009C60CA"/>
    <w:rsid w:val="009E3264"/>
    <w:rsid w:val="00A01ED1"/>
    <w:rsid w:val="00A1344D"/>
    <w:rsid w:val="00A80DD2"/>
    <w:rsid w:val="00A81EF6"/>
    <w:rsid w:val="00AB7078"/>
    <w:rsid w:val="00AD3130"/>
    <w:rsid w:val="00B656BB"/>
    <w:rsid w:val="00BB5CCB"/>
    <w:rsid w:val="00BE3036"/>
    <w:rsid w:val="00BF626C"/>
    <w:rsid w:val="00C11800"/>
    <w:rsid w:val="00C351AF"/>
    <w:rsid w:val="00C6227D"/>
    <w:rsid w:val="00C95B73"/>
    <w:rsid w:val="00CA61A9"/>
    <w:rsid w:val="00CB38E2"/>
    <w:rsid w:val="00CC5923"/>
    <w:rsid w:val="00D93B34"/>
    <w:rsid w:val="00D946A2"/>
    <w:rsid w:val="00D97E83"/>
    <w:rsid w:val="00DA3F1E"/>
    <w:rsid w:val="00DA509B"/>
    <w:rsid w:val="00DA54D3"/>
    <w:rsid w:val="00DB4B37"/>
    <w:rsid w:val="00DC3353"/>
    <w:rsid w:val="00DF04D8"/>
    <w:rsid w:val="00E04D9D"/>
    <w:rsid w:val="00E15E55"/>
    <w:rsid w:val="00E245B7"/>
    <w:rsid w:val="00E3107B"/>
    <w:rsid w:val="00E333D9"/>
    <w:rsid w:val="00E4726C"/>
    <w:rsid w:val="00E55010"/>
    <w:rsid w:val="00E74F10"/>
    <w:rsid w:val="00E84C4C"/>
    <w:rsid w:val="00E8685F"/>
    <w:rsid w:val="00EC79E4"/>
    <w:rsid w:val="00F17404"/>
    <w:rsid w:val="00F31ADC"/>
    <w:rsid w:val="00F64CFF"/>
    <w:rsid w:val="00F77E74"/>
    <w:rsid w:val="00F85445"/>
    <w:rsid w:val="00F95FF1"/>
    <w:rsid w:val="00FB5286"/>
    <w:rsid w:val="00FB73F6"/>
    <w:rsid w:val="00FD30D9"/>
    <w:rsid w:val="020A5E7A"/>
    <w:rsid w:val="027C405C"/>
    <w:rsid w:val="02E87B9E"/>
    <w:rsid w:val="04A160EF"/>
    <w:rsid w:val="069637F6"/>
    <w:rsid w:val="0A015D2E"/>
    <w:rsid w:val="0BF601CF"/>
    <w:rsid w:val="0D6211AF"/>
    <w:rsid w:val="0DB94C1E"/>
    <w:rsid w:val="0DEF51EB"/>
    <w:rsid w:val="15F14657"/>
    <w:rsid w:val="164914F0"/>
    <w:rsid w:val="18B73BC4"/>
    <w:rsid w:val="1A510916"/>
    <w:rsid w:val="1A945CA0"/>
    <w:rsid w:val="1B2B5257"/>
    <w:rsid w:val="1C2A533C"/>
    <w:rsid w:val="1E7278A9"/>
    <w:rsid w:val="1F0A6D06"/>
    <w:rsid w:val="1FAF2BEF"/>
    <w:rsid w:val="1FB375F3"/>
    <w:rsid w:val="1FD523E4"/>
    <w:rsid w:val="20B069E5"/>
    <w:rsid w:val="20EC5BA2"/>
    <w:rsid w:val="252D5C6F"/>
    <w:rsid w:val="27BC1F82"/>
    <w:rsid w:val="28CB61E9"/>
    <w:rsid w:val="2AD4358E"/>
    <w:rsid w:val="2ADD208D"/>
    <w:rsid w:val="2C22545B"/>
    <w:rsid w:val="2D313F07"/>
    <w:rsid w:val="2E223C7A"/>
    <w:rsid w:val="2EC55D8E"/>
    <w:rsid w:val="306E4430"/>
    <w:rsid w:val="32527F21"/>
    <w:rsid w:val="32E31E44"/>
    <w:rsid w:val="34205252"/>
    <w:rsid w:val="34565655"/>
    <w:rsid w:val="34EF2C36"/>
    <w:rsid w:val="35204864"/>
    <w:rsid w:val="355347A3"/>
    <w:rsid w:val="36F7304A"/>
    <w:rsid w:val="3BD15B48"/>
    <w:rsid w:val="3BD95960"/>
    <w:rsid w:val="3C850DC4"/>
    <w:rsid w:val="3CD03E60"/>
    <w:rsid w:val="3D3946EF"/>
    <w:rsid w:val="3E07284D"/>
    <w:rsid w:val="3E5A7D78"/>
    <w:rsid w:val="3F3045B1"/>
    <w:rsid w:val="422F143C"/>
    <w:rsid w:val="423E04C2"/>
    <w:rsid w:val="43C225FD"/>
    <w:rsid w:val="45557000"/>
    <w:rsid w:val="475E60EA"/>
    <w:rsid w:val="48531CBF"/>
    <w:rsid w:val="488F5F4D"/>
    <w:rsid w:val="4A2210E1"/>
    <w:rsid w:val="4A5F3762"/>
    <w:rsid w:val="4AAE5FAB"/>
    <w:rsid w:val="501A03C7"/>
    <w:rsid w:val="50213A0B"/>
    <w:rsid w:val="519E5A54"/>
    <w:rsid w:val="54F26CC9"/>
    <w:rsid w:val="57886008"/>
    <w:rsid w:val="57AC1A96"/>
    <w:rsid w:val="57B504BD"/>
    <w:rsid w:val="587A2AD1"/>
    <w:rsid w:val="59132067"/>
    <w:rsid w:val="59245E91"/>
    <w:rsid w:val="59CB16F9"/>
    <w:rsid w:val="5AEB215E"/>
    <w:rsid w:val="5B6D32F8"/>
    <w:rsid w:val="5B8E33E4"/>
    <w:rsid w:val="5DEB3F4E"/>
    <w:rsid w:val="5E164E00"/>
    <w:rsid w:val="5E725AEA"/>
    <w:rsid w:val="5E741A4D"/>
    <w:rsid w:val="5F8818D4"/>
    <w:rsid w:val="5FEB5DEE"/>
    <w:rsid w:val="605A3ED2"/>
    <w:rsid w:val="661531BF"/>
    <w:rsid w:val="67BC32EF"/>
    <w:rsid w:val="6A6A1543"/>
    <w:rsid w:val="6AAC5486"/>
    <w:rsid w:val="6ADB4936"/>
    <w:rsid w:val="6F3C5905"/>
    <w:rsid w:val="6FA94A4C"/>
    <w:rsid w:val="74164FF2"/>
    <w:rsid w:val="758E1241"/>
    <w:rsid w:val="75C466AD"/>
    <w:rsid w:val="76080E91"/>
    <w:rsid w:val="761F6044"/>
    <w:rsid w:val="76A2007A"/>
    <w:rsid w:val="79B96AA0"/>
    <w:rsid w:val="7AC0651E"/>
    <w:rsid w:val="7B580C40"/>
    <w:rsid w:val="7B711DF3"/>
    <w:rsid w:val="7BDD1A20"/>
    <w:rsid w:val="7E135600"/>
    <w:rsid w:val="7FF37FE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spacing w:line="657" w:lineRule="exact"/>
      <w:ind w:left="4250" w:right="4050"/>
      <w:jc w:val="center"/>
      <w:outlineLvl w:val="4"/>
    </w:pPr>
    <w:rPr>
      <w:rFonts w:ascii="微软雅黑" w:hAnsi="微软雅黑" w:eastAsia="微软雅黑" w:cs="微软雅黑"/>
      <w:i/>
      <w:iCs/>
      <w:sz w:val="36"/>
      <w:szCs w:val="36"/>
      <w:lang w:val="en-US" w:eastAsia="zh-CN" w:bidi="ar-SA"/>
    </w:rPr>
  </w:style>
  <w:style w:type="character" w:default="1" w:styleId="10">
    <w:name w:val="Default Paragraph Font"/>
    <w:qFormat/>
    <w:uiPriority w:val="0"/>
    <w:rPr>
      <w:rFonts w:ascii="Times New Roman" w:hAnsi="Times New Roman" w:eastAsia="仿宋_GB2312" w:cs="Times New Roman"/>
    </w:rPr>
  </w:style>
  <w:style w:type="table" w:default="1" w:styleId="12">
    <w:name w:val="Normal Table"/>
    <w:qFormat/>
    <w:uiPriority w:val="0"/>
    <w:rPr>
      <w:rFonts w:ascii="Times New Roman" w:hAnsi="Times New Roman" w:eastAsia="仿宋_GB2312" w:cs="Times New Roman"/>
    </w:rPr>
    <w:tblPr>
      <w:tblLayout w:type="fixed"/>
      <w:tblCellMar>
        <w:top w:w="0" w:type="dxa"/>
        <w:left w:w="108" w:type="dxa"/>
        <w:bottom w:w="0" w:type="dxa"/>
        <w:right w:w="108" w:type="dxa"/>
      </w:tblCellMar>
    </w:tblPr>
  </w:style>
  <w:style w:type="paragraph" w:styleId="3">
    <w:name w:val="Body Text"/>
    <w:basedOn w:val="1"/>
    <w:uiPriority w:val="0"/>
    <w:pPr>
      <w:spacing w:line="400" w:lineRule="atLeast"/>
    </w:pPr>
    <w:rPr>
      <w:rFonts w:ascii="楷体_GB2312" w:hAnsi="Times New Roman" w:eastAsia="楷体_GB2312" w:cs="Times New Roman"/>
      <w:sz w:val="32"/>
    </w:rPr>
  </w:style>
  <w:style w:type="paragraph" w:styleId="4">
    <w:name w:val="Body Text Indent"/>
    <w:basedOn w:val="1"/>
    <w:qFormat/>
    <w:uiPriority w:val="0"/>
    <w:pPr>
      <w:spacing w:line="360" w:lineRule="auto"/>
      <w:ind w:firstLine="200" w:firstLineChars="200"/>
    </w:pPr>
    <w:rPr>
      <w:rFonts w:ascii="方正仿宋_GBK" w:hAnsi="Times New Roman" w:eastAsia="方正仿宋_GBK" w:cs="Times New Roman"/>
      <w:sz w:val="30"/>
    </w:rPr>
  </w:style>
  <w:style w:type="paragraph" w:styleId="5">
    <w:name w:val="Date"/>
    <w:basedOn w:val="1"/>
    <w:next w:val="1"/>
    <w:link w:val="17"/>
    <w:qFormat/>
    <w:uiPriority w:val="0"/>
    <w:pPr>
      <w:ind w:left="100" w:leftChars="2500"/>
    </w:pPr>
    <w:rPr>
      <w:rFonts w:ascii="Times New Roman" w:hAnsi="Times New Roman" w:eastAsia="仿宋_GB2312" w:cs="Times New Roman"/>
    </w:rPr>
  </w:style>
  <w:style w:type="paragraph" w:styleId="6">
    <w:name w:val="Balloon Text"/>
    <w:basedOn w:val="1"/>
    <w:qFormat/>
    <w:uiPriority w:val="0"/>
    <w:rPr>
      <w:rFonts w:ascii="Times New Roman" w:hAnsi="Times New Roman" w:eastAsia="仿宋_GB2312" w:cs="Times New Roman"/>
      <w:sz w:val="18"/>
      <w:szCs w:val="18"/>
    </w:rPr>
  </w:style>
  <w:style w:type="paragraph" w:styleId="7">
    <w:name w:val="footer"/>
    <w:basedOn w:val="1"/>
    <w:uiPriority w:val="0"/>
    <w:pPr>
      <w:widowControl w:val="0"/>
      <w:tabs>
        <w:tab w:val="center" w:pos="4140"/>
        <w:tab w:val="right" w:pos="8300"/>
      </w:tabs>
      <w:snapToGrid w:val="0"/>
      <w:spacing w:after="0"/>
      <w:jc w:val="left"/>
    </w:pPr>
    <w:rPr>
      <w:rFonts w:ascii="Times New Roman" w:hAnsi="Times New Roman" w:eastAsia="宋体" w:cs="Times New Roman"/>
      <w:kern w:val="2"/>
      <w:sz w:val="18"/>
      <w:szCs w:val="18"/>
      <w:lang w:val="en-US" w:eastAsia="zh-CN" w:bidi="ar-SA"/>
    </w:rPr>
  </w:style>
  <w:style w:type="paragraph" w:styleId="8">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仿宋_GB2312" w:cs="Times New Roman"/>
      <w:sz w:val="18"/>
      <w:szCs w:val="18"/>
    </w:rPr>
  </w:style>
  <w:style w:type="paragraph" w:styleId="9">
    <w:name w:val="Normal (Web)"/>
    <w:basedOn w:val="1"/>
    <w:uiPriority w:val="0"/>
    <w:pPr>
      <w:widowControl/>
      <w:spacing w:before="100" w:beforeAutospacing="1" w:after="100" w:afterAutospacing="1"/>
      <w:jc w:val="left"/>
    </w:pPr>
    <w:rPr>
      <w:rFonts w:ascii="宋体" w:hAnsi="Times New Roman" w:eastAsia="仿宋_GB2312" w:cs="Times New Roman"/>
      <w:color w:val="000000"/>
      <w:kern w:val="0"/>
      <w:sz w:val="24"/>
    </w:rPr>
  </w:style>
  <w:style w:type="character" w:styleId="11">
    <w:name w:val="page number"/>
    <w:uiPriority w:val="0"/>
    <w:rPr>
      <w:rFonts w:ascii="Times New Roman" w:hAnsi="Times New Roman" w:eastAsia="仿宋_GB2312" w:cs="Times New Roman"/>
    </w:rPr>
  </w:style>
  <w:style w:type="paragraph" w:customStyle="1" w:styleId="13">
    <w:name w:val="_Style 3"/>
    <w:basedOn w:val="1"/>
    <w:qFormat/>
    <w:uiPriority w:val="99"/>
    <w:pPr>
      <w:ind w:firstLine="420" w:firstLineChars="200"/>
    </w:pPr>
    <w:rPr>
      <w:rFonts w:ascii="Calibri" w:hAnsi="Calibri"/>
      <w:szCs w:val="22"/>
    </w:rPr>
  </w:style>
  <w:style w:type="paragraph" w:customStyle="1" w:styleId="14">
    <w:name w:val="Table Paragraph"/>
    <w:basedOn w:val="1"/>
    <w:qFormat/>
    <w:uiPriority w:val="1"/>
    <w:rPr>
      <w:rFonts w:ascii="宋体" w:hAnsi="宋体" w:eastAsia="宋体" w:cs="宋体"/>
      <w:lang w:val="en-US" w:eastAsia="zh-CN" w:bidi="ar-SA"/>
    </w:rPr>
  </w:style>
  <w:style w:type="paragraph" w:customStyle="1" w:styleId="15">
    <w:name w:val="_Style 14"/>
    <w:basedOn w:val="1"/>
    <w:qFormat/>
    <w:uiPriority w:val="0"/>
    <w:pPr>
      <w:widowControl w:val="0"/>
      <w:spacing w:after="0"/>
      <w:ind w:firstLine="420" w:firstLineChars="200"/>
      <w:jc w:val="both"/>
    </w:pPr>
    <w:rPr>
      <w:rFonts w:ascii="Calibri" w:hAnsi="Calibri" w:eastAsia="宋体" w:cs="Times New Roman"/>
      <w:kern w:val="2"/>
      <w:sz w:val="21"/>
      <w:szCs w:val="22"/>
      <w:lang w:val="en-US" w:eastAsia="zh-CN" w:bidi="ar-SA"/>
    </w:rPr>
  </w:style>
  <w:style w:type="paragraph" w:customStyle="1" w:styleId="16">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17">
    <w:name w:val="日期 字符"/>
    <w:link w:val="5"/>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Company>
  <Pages>32</Pages>
  <Words>8579</Words>
  <Characters>9501</Characters>
  <Lines>90</Lines>
  <Paragraphs>25</Paragraphs>
  <TotalTime>35</TotalTime>
  <ScaleCrop>false</ScaleCrop>
  <LinksUpToDate>false</LinksUpToDate>
  <CharactersWithSpaces>10399</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2023-08-30T13:48:00Z</dcterms:created>
  <dc:creator>lzlyc</dc:creator>
  <cp:lastModifiedBy>Administrator</cp:lastModifiedBy>
  <cp:lastPrinted>2023-08-31T00:08:00Z</cp:lastPrinted>
  <dcterms:modified xsi:type="dcterms:W3CDTF">2024-09-05T02:42:39Z</dcterms:modified>
  <dc:title>此件拟比照国务院办公厅发文由省政府办公厅转发</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a67c7dae101f43ab83d29ab9fb12dcd2</vt:lpwstr>
  </property>
</Properties>
</file>