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2B9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bookmarkStart w:id="0" w:name="_GoBack"/>
    </w:p>
    <w:bookmarkEnd w:id="0"/>
    <w:p w14:paraId="0D378ED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</w:p>
    <w:p w14:paraId="5E1C2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攸县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人民政府</w:t>
      </w:r>
    </w:p>
    <w:p w14:paraId="2C274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关于公布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行政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规范性文件清理结果的决定</w:t>
      </w:r>
    </w:p>
    <w:p w14:paraId="2DC8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（征求意见稿）</w:t>
      </w:r>
    </w:p>
    <w:p w14:paraId="060EA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color w:val="010101"/>
          <w:sz w:val="28"/>
          <w:szCs w:val="28"/>
        </w:rPr>
      </w:pPr>
    </w:p>
    <w:p w14:paraId="7FA16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各乡镇人民政府、街道办事处，县直各单位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75B1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为维护社会主义法制统一和政令畅通，全面推进依法行政，加快建设法治政府，根据《湖南省行政程序规定》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（省政府令第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222号，第310号修改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《湖南省规范性文件管理办法》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（省政府令第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242号，第327号修改）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，县人民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政府对20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印发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的县人民政府和县人民政府办公室行政规范性文件进行了全面清理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。现将清理结果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6A68A2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继续有效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的行政规范性文件目录</w:t>
      </w:r>
    </w:p>
    <w:p w14:paraId="636CF6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攸县人民政府关于洣水攸县流域常年禁捕的通告（攸政告〔2020〕12号）</w:t>
      </w:r>
    </w:p>
    <w:p w14:paraId="62E230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2.攸县人民政府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关于印发《攸县人民政府重大行政决策程序规定》《攸县人民政府重大行政决策目录管理暂行办法》的通知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攸政发〔2021〕2号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EA3AD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3.攸县人民政府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关于加强耕地保护工作的实施意见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攸政发〔2021〕5号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78DC6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4.攸县人民政府办公室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关于农村集体资产资源全部入平台交易的通知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攸政办发〔2021〕9号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4C659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5.攸县人民政府关于清明期间禁止在林区野外用火的通告（攸政告〔2022〕1号）</w:t>
      </w:r>
    </w:p>
    <w:p w14:paraId="16A6F0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6.攸县人民政府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关于禁止制造和销售棺木的通告（攸政告〔2022〕3号）</w:t>
      </w:r>
    </w:p>
    <w:p w14:paraId="0E252A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7.攸县人民政府关于印发《攸县集体土地征收及房屋拆迁补偿安置办法》的通知（攸政发〔2022〕3号）</w:t>
      </w:r>
    </w:p>
    <w:p w14:paraId="3538E8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8.攸县人民政府办公室关于印发《攸县食品安全事故应急预案》的通知（攸政办发〔2022〕9号）</w:t>
      </w:r>
    </w:p>
    <w:p w14:paraId="7F2FE3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9.攸县人民政府办公室关于印发《攸县实施〈株洲市管控和查处违法建设办法〉细则》《攸县实施〈株洲市管控和查处违法用地办法〉细则》的通知（攸政办发〔2023〕4号）</w:t>
      </w:r>
    </w:p>
    <w:p w14:paraId="689D2D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10.攸县人民政府办公室关于印发《攸县国有资产管理办法（试行）》的通知（攸政办发〔2023〕6号）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0A973C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11.攸县人民政府办公室关于印发《攸县行政许可事项清单（2023年版）》的通知（攸政办发〔2023〕7号）</w:t>
      </w:r>
    </w:p>
    <w:p w14:paraId="62A610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12.攸县人民政府关于印发《推进气象高质量发展实施方案》的通知（攸政发〔2023〕8号）</w:t>
      </w:r>
    </w:p>
    <w:p w14:paraId="003AF0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13.攸县人民政府办公室关于印发《加强基层消防安全综合治理工作实施方案》的通知（攸政办发〔2023〕9号）</w:t>
      </w:r>
    </w:p>
    <w:p w14:paraId="60ACC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14.攸县人民政府关于印发《攸县人民政府行政复议工作规则》《攸县行政应诉工作规定》的通知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攸政发〔2023〕6号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6CCC69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15.攸县人民政府办公室关于印发《攸县酒埠江水库休闲垂钓管理办法》的通知（攸政办发〔2024〕8号）</w:t>
      </w:r>
    </w:p>
    <w:p w14:paraId="781305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16.攸县人民政府关于印发《攸县政府投资管理办法》的通知（攸政发〔2025〕5号）</w:t>
      </w:r>
    </w:p>
    <w:p w14:paraId="53D77E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二、宣布失效的行政规范性文件目录</w:t>
      </w:r>
    </w:p>
    <w:p w14:paraId="3C743D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1.攸县人民政府办公室关于印发《攸县市场监管领域全面推行部门联合“双随机、一公开”监管重点任务实施方案》的通知（攸政办发〔2020〕8号）</w:t>
      </w:r>
    </w:p>
    <w:p w14:paraId="0214FD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2.攸县人民政府办公室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关于印发《攸县工程建设项目审批制度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深化改革实施方案》的通知（攸政办发〔2020〕11号）</w:t>
      </w:r>
    </w:p>
    <w:p w14:paraId="553A2D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3.攸县人民政府关于划定全县畜禽养殖禁养区的通告（攸政告〔2020〕13号）</w:t>
      </w:r>
    </w:p>
    <w:p w14:paraId="10BE9E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4.攸县人民政府关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于行政复议体制改革的实施意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见（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攸政发〔2021〕4号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FB8A5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5.攸县人民政府办公室关于印发《攸县皇图岭香干产业园入驻奖励办法（试行）》的通知（攸政办发〔2022〕7号）</w:t>
      </w:r>
    </w:p>
    <w:p w14:paraId="11ED71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6.攸县人民政府办公室关于印发《关于促进房地产业良性循环和健康发展的若干措施》的通知（攸政办发〔2023〕8号）</w:t>
      </w:r>
    </w:p>
    <w:p w14:paraId="4D137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攸县人民政府办公室印发《关于进一步促进房地产业良性循环和健康发展的若干措施》的通知（攸政办发〔2024〕7号）</w:t>
      </w:r>
    </w:p>
    <w:p w14:paraId="67663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宣布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废止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的行政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规范性文件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目录</w:t>
      </w:r>
    </w:p>
    <w:p w14:paraId="4C6033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1.攸县人民政府办公室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关于印发《攸县县城规划区私人住宅建设管理办法》的通知（攸政办发〔2022〕6号）</w:t>
      </w:r>
    </w:p>
    <w:p w14:paraId="0A91C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2.攸县人民政府关于印发《攸县政府投资管理办法》的通知（攸政发〔2023〕7号）</w:t>
      </w:r>
    </w:p>
    <w:p w14:paraId="2827A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3.攸县人民政府关于印发《攸县政府投资管理办法》的通知（攸政发〔2024〕4号）</w:t>
      </w:r>
    </w:p>
    <w:p w14:paraId="2E601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四、拟修改的行政规范性文件目录</w:t>
      </w:r>
    </w:p>
    <w:p w14:paraId="4519E7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攸县人民政府办公室关于印发《攸县“优惠贷”风险补偿资金管理办法》的通知（攸政办发〔2023〕1号）</w:t>
      </w:r>
    </w:p>
    <w:p w14:paraId="2A87EF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述确认继续有效的行政规范性文件，有效期与本决定公布前连续计算；重新公布的行政规范性文件，自本决定公布之日起重新计算有效期；宣布失效、废止的行政规范性文件，自本决定公布之日起不再执行。为适应机构改革需要，确保相关部门的主体合法性和执法合法性，现行县人民政府和县人民政府办公室制定的行政规范性文件，其中涉及原有关部门职责和工作的，由机构改革后承继该职责和工作的部门承担，县人民政府不对相关行政规范性文件另作修改。各乡镇人民政府、街道办事处，县直各单位要认真执行市人民政府的决定，切实做好有关行政规范性文件修改、废止、宣布失效的后续管理工作，严格施行继续有效、重新公布的行政规范性文件。</w:t>
      </w:r>
    </w:p>
    <w:p w14:paraId="0880F0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ab/>
      </w:r>
    </w:p>
    <w:p w14:paraId="620BB1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 w14:paraId="2F7A34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 w14:paraId="27C4EC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</w:t>
      </w:r>
    </w:p>
    <w:p w14:paraId="09C01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7C7D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4CD6F576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42BEE655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14FAC8C8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45F5897C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7BE1897C">
      <w:pPr>
        <w:rPr>
          <w:rFonts w:hint="eastAsia" w:ascii="方正仿宋简体" w:eastAsia="方正仿宋简体"/>
          <w:szCs w:val="21"/>
        </w:rPr>
      </w:pPr>
    </w:p>
    <w:sectPr>
      <w:pgSz w:w="11906" w:h="16838"/>
      <w:pgMar w:top="1418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CC"/>
    <w:rsid w:val="00000C14"/>
    <w:rsid w:val="001D6B78"/>
    <w:rsid w:val="002244C4"/>
    <w:rsid w:val="002D78E4"/>
    <w:rsid w:val="003441DB"/>
    <w:rsid w:val="00373EF6"/>
    <w:rsid w:val="003B3865"/>
    <w:rsid w:val="004041BA"/>
    <w:rsid w:val="00533298"/>
    <w:rsid w:val="005B5011"/>
    <w:rsid w:val="00600C63"/>
    <w:rsid w:val="00603D54"/>
    <w:rsid w:val="00613312"/>
    <w:rsid w:val="006174DE"/>
    <w:rsid w:val="00672081"/>
    <w:rsid w:val="006A113D"/>
    <w:rsid w:val="006E64A0"/>
    <w:rsid w:val="00737929"/>
    <w:rsid w:val="007D2CCC"/>
    <w:rsid w:val="00821186"/>
    <w:rsid w:val="008A1CF5"/>
    <w:rsid w:val="008B786A"/>
    <w:rsid w:val="00A2791E"/>
    <w:rsid w:val="00A3620B"/>
    <w:rsid w:val="00BE01CB"/>
    <w:rsid w:val="00C82C49"/>
    <w:rsid w:val="00CF7293"/>
    <w:rsid w:val="00D639C0"/>
    <w:rsid w:val="00D84333"/>
    <w:rsid w:val="00EE46DA"/>
    <w:rsid w:val="00EF1526"/>
    <w:rsid w:val="00F46ED0"/>
    <w:rsid w:val="00F90B90"/>
    <w:rsid w:val="00F92D04"/>
    <w:rsid w:val="35EE0131"/>
    <w:rsid w:val="3DCE921E"/>
    <w:rsid w:val="3EEFC719"/>
    <w:rsid w:val="3FEE07C4"/>
    <w:rsid w:val="5D3B277A"/>
    <w:rsid w:val="5FDA7FBF"/>
    <w:rsid w:val="7AFF5486"/>
    <w:rsid w:val="7BDF3DF0"/>
    <w:rsid w:val="7BF7EE2A"/>
    <w:rsid w:val="7F73D815"/>
    <w:rsid w:val="BB7F3112"/>
    <w:rsid w:val="BF6FBB5D"/>
    <w:rsid w:val="BFFD2A42"/>
    <w:rsid w:val="D6DE5910"/>
    <w:rsid w:val="EEDFEF7B"/>
    <w:rsid w:val="EFFF5337"/>
    <w:rsid w:val="F94FB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alloon Text"/>
    <w:basedOn w:val="1"/>
    <w:link w:val="9"/>
    <w:unhideWhenUsed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 w:ascii="Times New Roman" w:hAnsi="Times New Roman" w:eastAsia="Times New Roman"/>
      <w:sz w:val="18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</Words>
  <Characters>278</Characters>
  <Lines>2</Lines>
  <Paragraphs>1</Paragraphs>
  <TotalTime>10.3333333333333</TotalTime>
  <ScaleCrop>false</ScaleCrop>
  <LinksUpToDate>false</LinksUpToDate>
  <CharactersWithSpaces>325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2024-09-23T06:51:00Z</dcterms:created>
  <dc:creator>xbany</dc:creator>
  <cp:lastModifiedBy>greatwall</cp:lastModifiedBy>
  <cp:lastPrinted>2025-09-12T20:44:06Z</cp:lastPrinted>
  <dcterms:modified xsi:type="dcterms:W3CDTF">2025-10-13T10:37:46Z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C2E540D5E2C0BA39FA65EC68A6308357_43</vt:lpwstr>
  </property>
</Properties>
</file>