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2827B">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both"/>
        <w:textAlignment w:val="auto"/>
        <w:rPr>
          <w:rFonts w:hint="default" w:ascii="Times New Roman" w:hAnsi="Times New Roman" w:eastAsia="黑体" w:cs="Times New Roman"/>
          <w:sz w:val="32"/>
          <w:szCs w:val="20"/>
          <w:lang w:val="en-US" w:eastAsia="zh-CN"/>
        </w:rPr>
      </w:pPr>
      <w:r>
        <w:rPr>
          <w:rFonts w:hint="default" w:ascii="Times New Roman" w:hAnsi="Times New Roman" w:eastAsia="黑体" w:cs="Times New Roman"/>
          <w:sz w:val="32"/>
          <w:szCs w:val="20"/>
          <w:lang w:val="en-US" w:eastAsia="zh-CN"/>
        </w:rPr>
        <w:t>ZZ</w:t>
      </w:r>
      <w:r>
        <w:rPr>
          <w:rFonts w:hint="default" w:ascii="Times New Roman" w:hAnsi="Times New Roman" w:eastAsia="黑体" w:cs="Times New Roman"/>
          <w:sz w:val="32"/>
          <w:szCs w:val="20"/>
        </w:rPr>
        <w:t>CLDR—20</w:t>
      </w:r>
      <w:r>
        <w:rPr>
          <w:rFonts w:hint="default" w:ascii="Times New Roman" w:hAnsi="Times New Roman" w:eastAsia="黑体" w:cs="Times New Roman"/>
          <w:sz w:val="32"/>
          <w:szCs w:val="20"/>
          <w:lang w:val="en-US" w:eastAsia="zh-CN"/>
        </w:rPr>
        <w:t>2</w:t>
      </w:r>
      <w:r>
        <w:rPr>
          <w:rFonts w:hint="default" w:ascii="Times New Roman" w:hAnsi="Times New Roman" w:eastAsia="黑体" w:cs="Times New Roman"/>
          <w:sz w:val="32"/>
          <w:szCs w:val="20"/>
          <w:lang w:val="en-US" w:eastAsia="zh-CN"/>
        </w:rPr>
        <w:t>5</w:t>
      </w:r>
      <w:r>
        <w:rPr>
          <w:rFonts w:hint="default" w:ascii="Times New Roman" w:hAnsi="Times New Roman" w:eastAsia="黑体" w:cs="Times New Roman"/>
          <w:sz w:val="32"/>
          <w:szCs w:val="20"/>
        </w:rPr>
        <w:t>—010</w:t>
      </w:r>
      <w:r>
        <w:rPr>
          <w:rFonts w:hint="default" w:ascii="Times New Roman" w:hAnsi="Times New Roman" w:eastAsia="黑体" w:cs="Times New Roman"/>
          <w:sz w:val="32"/>
          <w:szCs w:val="20"/>
          <w:lang w:val="en-US" w:eastAsia="zh-CN"/>
        </w:rPr>
        <w:t>0</w:t>
      </w:r>
      <w:r>
        <w:rPr>
          <w:rFonts w:hint="default" w:ascii="Times New Roman" w:hAnsi="Times New Roman" w:eastAsia="黑体" w:cs="Times New Roman"/>
          <w:sz w:val="32"/>
          <w:szCs w:val="20"/>
          <w:lang w:val="en-US" w:eastAsia="zh-CN"/>
        </w:rPr>
        <w:t>4</w:t>
      </w:r>
    </w:p>
    <w:p w14:paraId="57655B27">
      <w:pPr>
        <w:keepNext w:val="0"/>
        <w:keepLines w:val="0"/>
        <w:pageBreakBefore w:val="0"/>
        <w:widowControl w:val="0"/>
        <w:kinsoku/>
        <w:wordWrap/>
        <w:overflowPunct/>
        <w:topLinePunct w:val="0"/>
        <w:autoSpaceDE/>
        <w:autoSpaceDN/>
        <w:bidi w:val="0"/>
        <w:adjustRightInd/>
        <w:snapToGrid w:val="0"/>
        <w:spacing w:line="200" w:lineRule="exact"/>
        <w:ind w:firstLine="0" w:firstLineChars="0"/>
        <w:jc w:val="left"/>
        <w:textAlignment w:val="auto"/>
        <w:rPr>
          <w:rFonts w:hint="default" w:ascii="Times New Roman" w:hAnsi="Times New Roman" w:eastAsia="黑体" w:cs="Times New Roman"/>
          <w:kern w:val="2"/>
          <w:sz w:val="32"/>
          <w:szCs w:val="20"/>
          <w:lang w:val="en-US" w:eastAsia="zh-CN" w:bidi="ar-SA"/>
        </w:rPr>
      </w:pPr>
    </w:p>
    <w:p w14:paraId="0EFDABB0">
      <w:pPr>
        <w:keepNext w:val="0"/>
        <w:keepLines w:val="0"/>
        <w:pageBreakBefore w:val="0"/>
        <w:widowControl w:val="0"/>
        <w:kinsoku/>
        <w:wordWrap/>
        <w:overflowPunct/>
        <w:topLinePunct w:val="0"/>
        <w:autoSpaceDE/>
        <w:autoSpaceDN/>
        <w:bidi w:val="0"/>
        <w:adjustRightInd/>
        <w:snapToGrid w:val="0"/>
        <w:spacing w:line="200" w:lineRule="exact"/>
        <w:ind w:firstLine="0" w:firstLineChars="0"/>
        <w:jc w:val="left"/>
        <w:textAlignment w:val="auto"/>
        <w:rPr>
          <w:rFonts w:hint="default" w:ascii="Times New Roman" w:hAnsi="Times New Roman" w:eastAsia="黑体" w:cs="Times New Roman"/>
          <w:kern w:val="2"/>
          <w:sz w:val="32"/>
          <w:szCs w:val="20"/>
          <w:lang w:val="en-US" w:eastAsia="zh-CN" w:bidi="ar-SA"/>
        </w:rPr>
      </w:pPr>
    </w:p>
    <w:p w14:paraId="185B0D32">
      <w:pPr>
        <w:keepNext w:val="0"/>
        <w:keepLines w:val="0"/>
        <w:pageBreakBefore w:val="0"/>
        <w:widowControl w:val="0"/>
        <w:kinsoku w:val="0"/>
        <w:wordWrap/>
        <w:overflowPunct/>
        <w:topLinePunct w:val="0"/>
        <w:autoSpaceDE w:val="0"/>
        <w:autoSpaceDN w:val="0"/>
        <w:bidi w:val="0"/>
        <w:adjustRightInd/>
        <w:snapToGrid/>
        <w:spacing w:after="0" w:line="800" w:lineRule="exact"/>
        <w:ind w:firstLine="879" w:firstLineChars="0"/>
        <w:jc w:val="center"/>
        <w:textAlignment w:val="baseline"/>
        <w:rPr>
          <w:rFonts w:hint="default" w:ascii="Times New Roman" w:hAnsi="Times New Roman" w:eastAsia="方正小标宋简体" w:cs="Times New Roman"/>
          <w:b w:val="0"/>
          <w:bCs/>
          <w:color w:val="000000"/>
          <w:kern w:val="2"/>
          <w:sz w:val="44"/>
          <w:szCs w:val="44"/>
        </w:rPr>
      </w:pPr>
      <w:r>
        <w:rPr>
          <w:rFonts w:hint="default" w:ascii="Times New Roman" w:hAnsi="Times New Roman" w:eastAsia="方正小标宋简体" w:cs="Times New Roman"/>
          <w:b w:val="0"/>
          <w:bCs/>
          <w:color w:val="000000"/>
          <w:kern w:val="2"/>
          <w:sz w:val="44"/>
          <w:szCs w:val="44"/>
        </w:rPr>
        <w:t xml:space="preserve"> </w:t>
      </w:r>
    </w:p>
    <w:p w14:paraId="73998170">
      <w:pPr>
        <w:keepNext w:val="0"/>
        <w:keepLines w:val="0"/>
        <w:pageBreakBefore w:val="0"/>
        <w:widowControl w:val="0"/>
        <w:kinsoku/>
        <w:wordWrap/>
        <w:overflowPunct/>
        <w:topLinePunct w:val="0"/>
        <w:autoSpaceDE/>
        <w:autoSpaceDN/>
        <w:bidi w:val="0"/>
        <w:adjustRightInd/>
        <w:snapToGrid/>
        <w:spacing w:after="0" w:line="1220" w:lineRule="exact"/>
        <w:ind w:firstLine="879" w:firstLineChars="0"/>
        <w:jc w:val="center"/>
        <w:textAlignment w:val="auto"/>
        <w:rPr>
          <w:rFonts w:hint="default" w:ascii="Times New Roman" w:hAnsi="Times New Roman" w:eastAsia="方正小标宋简体" w:cs="Times New Roman"/>
          <w:b w:val="0"/>
          <w:bCs/>
          <w:color w:val="000000"/>
          <w:kern w:val="2"/>
          <w:sz w:val="44"/>
          <w:szCs w:val="44"/>
        </w:rPr>
      </w:pPr>
      <w:r>
        <w:rPr>
          <w:rFonts w:hint="default" w:ascii="Times New Roman" w:hAnsi="Times New Roman" w:eastAsia="方正小标宋简体" w:cs="Times New Roman"/>
          <w:b w:val="0"/>
          <w:bCs/>
          <w:color w:val="000000"/>
          <w:kern w:val="2"/>
          <w:sz w:val="44"/>
          <w:szCs w:val="44"/>
        </w:rPr>
        <w:t xml:space="preserve"> </w:t>
      </w:r>
    </w:p>
    <w:p w14:paraId="6AA4676E">
      <w:pPr>
        <w:keepNext w:val="0"/>
        <w:keepLines w:val="0"/>
        <w:pageBreakBefore w:val="0"/>
        <w:widowControl w:val="0"/>
        <w:kinsoku/>
        <w:wordWrap/>
        <w:overflowPunct/>
        <w:topLinePunct w:val="0"/>
        <w:autoSpaceDE/>
        <w:autoSpaceDN/>
        <w:bidi w:val="0"/>
        <w:adjustRightInd/>
        <w:snapToGrid/>
        <w:spacing w:after="0" w:line="900" w:lineRule="exact"/>
        <w:ind w:firstLine="879" w:firstLineChars="0"/>
        <w:jc w:val="center"/>
        <w:textAlignment w:val="auto"/>
        <w:rPr>
          <w:rFonts w:hint="default" w:ascii="Times New Roman" w:hAnsi="Times New Roman" w:eastAsia="方正小标宋简体" w:cs="Times New Roman"/>
          <w:b w:val="0"/>
          <w:bCs/>
          <w:color w:val="000000"/>
          <w:kern w:val="2"/>
          <w:sz w:val="44"/>
          <w:szCs w:val="44"/>
        </w:rPr>
      </w:pPr>
      <w:r>
        <w:rPr>
          <w:rFonts w:hint="default" w:ascii="Times New Roman" w:hAnsi="Times New Roman" w:eastAsia="方正小标宋简体" w:cs="Times New Roman"/>
          <w:b w:val="0"/>
          <w:bCs/>
          <w:color w:val="000000"/>
          <w:kern w:val="2"/>
          <w:sz w:val="44"/>
          <w:szCs w:val="44"/>
        </w:rPr>
        <w:t xml:space="preserve"> </w:t>
      </w:r>
    </w:p>
    <w:p w14:paraId="582398DD">
      <w:pPr>
        <w:widowControl w:val="0"/>
        <w:adjustRightInd/>
        <w:snapToGrid/>
        <w:spacing w:after="0" w:line="600" w:lineRule="exact"/>
        <w:ind w:left="0" w:leftChars="0" w:right="0" w:rightChars="0" w:firstLine="0" w:firstLineChars="0"/>
        <w:jc w:val="center"/>
        <w:textAlignment w:val="baseline"/>
        <w:rPr>
          <w:rFonts w:hint="default" w:ascii="Times New Roman" w:hAnsi="Times New Roman" w:eastAsia="仿宋_GB2312" w:cs="Times New Roman"/>
          <w:b w:val="0"/>
          <w:bCs/>
          <w:color w:val="000000"/>
          <w:kern w:val="2"/>
          <w:sz w:val="32"/>
          <w:szCs w:val="32"/>
        </w:rPr>
      </w:pPr>
      <w:r>
        <w:rPr>
          <w:rFonts w:hint="default" w:ascii="Times New Roman" w:hAnsi="Times New Roman" w:eastAsia="仿宋_GB2312" w:cs="Times New Roman"/>
          <w:b w:val="0"/>
          <w:bCs/>
          <w:color w:val="000000"/>
          <w:kern w:val="2"/>
          <w:sz w:val="32"/>
          <w:szCs w:val="32"/>
        </w:rPr>
        <w:t>茶政办发〔20</w:t>
      </w:r>
      <w:r>
        <w:rPr>
          <w:rFonts w:hint="default" w:ascii="Times New Roman" w:hAnsi="Times New Roman" w:eastAsia="仿宋_GB2312" w:cs="Times New Roman"/>
          <w:b w:val="0"/>
          <w:bCs/>
          <w:color w:val="000000"/>
          <w:kern w:val="2"/>
          <w:sz w:val="32"/>
          <w:szCs w:val="32"/>
          <w:lang w:val="en-US" w:eastAsia="zh-CN"/>
        </w:rPr>
        <w:t>2</w:t>
      </w:r>
      <w:r>
        <w:rPr>
          <w:rFonts w:hint="default" w:ascii="Times New Roman" w:hAnsi="Times New Roman" w:eastAsia="宋体" w:cs="Times New Roman"/>
          <w:b w:val="0"/>
          <w:bCs/>
          <w:color w:val="000000"/>
          <w:kern w:val="2"/>
          <w:sz w:val="32"/>
          <w:szCs w:val="32"/>
          <w:lang w:val="en-US" w:eastAsia="zh-CN"/>
        </w:rPr>
        <w:t>5</w:t>
      </w:r>
      <w:r>
        <w:rPr>
          <w:rFonts w:hint="default" w:ascii="Times New Roman" w:hAnsi="Times New Roman" w:eastAsia="仿宋_GB2312" w:cs="Times New Roman"/>
          <w:b w:val="0"/>
          <w:bCs/>
          <w:color w:val="000000"/>
          <w:kern w:val="2"/>
          <w:sz w:val="32"/>
          <w:szCs w:val="32"/>
        </w:rPr>
        <w:t>〕</w:t>
      </w:r>
      <w:r>
        <w:rPr>
          <w:rFonts w:hint="default" w:ascii="Times New Roman" w:hAnsi="Times New Roman" w:eastAsia="宋体" w:cs="Times New Roman"/>
          <w:b w:val="0"/>
          <w:bCs/>
          <w:color w:val="000000"/>
          <w:kern w:val="2"/>
          <w:sz w:val="32"/>
          <w:szCs w:val="32"/>
          <w:lang w:val="en-US" w:eastAsia="zh-CN"/>
        </w:rPr>
        <w:t>24</w:t>
      </w:r>
      <w:r>
        <w:rPr>
          <w:rFonts w:hint="default" w:ascii="Times New Roman" w:hAnsi="Times New Roman" w:eastAsia="仿宋_GB2312" w:cs="Times New Roman"/>
          <w:b w:val="0"/>
          <w:bCs/>
          <w:color w:val="000000"/>
          <w:kern w:val="2"/>
          <w:sz w:val="32"/>
          <w:szCs w:val="32"/>
        </w:rPr>
        <w:t>号</w:t>
      </w:r>
    </w:p>
    <w:p w14:paraId="35C50BD5">
      <w:pPr>
        <w:keepNext w:val="0"/>
        <w:keepLines w:val="0"/>
        <w:pageBreakBefore w:val="0"/>
        <w:widowControl w:val="0"/>
        <w:kinsoku/>
        <w:wordWrap/>
        <w:overflowPunct/>
        <w:topLinePunct w:val="0"/>
        <w:autoSpaceDE/>
        <w:autoSpaceDN/>
        <w:bidi w:val="0"/>
        <w:adjustRightInd/>
        <w:snapToGrid/>
        <w:spacing w:after="0" w:line="550" w:lineRule="exact"/>
        <w:ind w:firstLine="879" w:firstLineChars="0"/>
        <w:jc w:val="center"/>
        <w:textAlignment w:val="auto"/>
        <w:outlineLvl w:val="9"/>
        <w:rPr>
          <w:rFonts w:hint="default" w:ascii="Times New Roman" w:hAnsi="Times New Roman" w:eastAsia="方正小标宋简体" w:cs="Times New Roman"/>
          <w:b w:val="0"/>
          <w:bCs/>
          <w:color w:val="000000"/>
          <w:kern w:val="2"/>
          <w:sz w:val="44"/>
          <w:szCs w:val="44"/>
        </w:rPr>
      </w:pPr>
      <w:r>
        <w:rPr>
          <w:rFonts w:hint="default" w:ascii="Times New Roman" w:hAnsi="Times New Roman" w:eastAsia="方正小标宋简体" w:cs="Times New Roman"/>
          <w:b w:val="0"/>
          <w:bCs/>
          <w:color w:val="000000"/>
          <w:kern w:val="2"/>
          <w:sz w:val="44"/>
          <w:szCs w:val="44"/>
        </w:rPr>
        <w:t xml:space="preserve"> </w:t>
      </w:r>
    </w:p>
    <w:p w14:paraId="2CB3F6E8">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000000"/>
          <w:kern w:val="2"/>
          <w:sz w:val="44"/>
          <w:szCs w:val="44"/>
        </w:rPr>
      </w:pPr>
    </w:p>
    <w:p w14:paraId="16033107">
      <w:pPr>
        <w:keepNext w:val="0"/>
        <w:keepLines w:val="0"/>
        <w:pageBreakBefore w:val="0"/>
        <w:widowControl w:val="0"/>
        <w:kinsoku/>
        <w:wordWrap/>
        <w:topLinePunct w:val="0"/>
        <w:autoSpaceDE/>
        <w:autoSpaceDN/>
        <w:bidi w:val="0"/>
        <w:adjustRightInd w:val="0"/>
        <w:snapToGrid w:val="0"/>
        <w:spacing w:line="620" w:lineRule="exact"/>
        <w:ind w:right="0" w:rightChars="0" w:firstLine="0" w:firstLineChars="0"/>
        <w:jc w:val="center"/>
        <w:textAlignment w:val="auto"/>
        <w:rPr>
          <w:rFonts w:hint="default" w:ascii="Times New Roman" w:hAnsi="Times New Roman" w:eastAsia="方正小标宋简体" w:cs="Times New Roman"/>
          <w:bCs/>
          <w:snapToGrid w:val="0"/>
          <w:spacing w:val="0"/>
          <w:kern w:val="0"/>
          <w:sz w:val="44"/>
          <w:szCs w:val="44"/>
        </w:rPr>
      </w:pPr>
      <w:r>
        <w:rPr>
          <w:rFonts w:hint="default" w:ascii="Times New Roman" w:hAnsi="Times New Roman" w:eastAsia="方正小标宋简体" w:cs="Times New Roman"/>
          <w:bCs/>
          <w:snapToGrid w:val="0"/>
          <w:spacing w:val="0"/>
          <w:kern w:val="0"/>
          <w:sz w:val="44"/>
          <w:szCs w:val="44"/>
        </w:rPr>
        <w:t>茶陵县人民政府办公室</w:t>
      </w:r>
    </w:p>
    <w:p w14:paraId="5487D5C2">
      <w:pPr>
        <w:keepNext w:val="0"/>
        <w:keepLines w:val="0"/>
        <w:pageBreakBefore w:val="0"/>
        <w:widowControl w:val="0"/>
        <w:kinsoku/>
        <w:wordWrap/>
        <w:topLinePunct w:val="0"/>
        <w:autoSpaceDE/>
        <w:autoSpaceDN/>
        <w:bidi w:val="0"/>
        <w:adjustRightInd w:val="0"/>
        <w:snapToGrid w:val="0"/>
        <w:spacing w:before="0" w:line="620" w:lineRule="exact"/>
        <w:ind w:right="0" w:rightChars="0" w:firstLine="0" w:firstLineChars="0"/>
        <w:jc w:val="center"/>
        <w:textAlignment w:val="auto"/>
        <w:outlineLvl w:val="0"/>
        <w:rPr>
          <w:rFonts w:hint="default" w:ascii="Times New Roman" w:hAnsi="Times New Roman" w:eastAsia="方正小标宋简体" w:cs="Times New Roman"/>
          <w:bCs/>
          <w:snapToGrid w:val="0"/>
          <w:spacing w:val="0"/>
          <w:kern w:val="0"/>
          <w:sz w:val="44"/>
          <w:szCs w:val="44"/>
          <w:lang w:val="en-US" w:eastAsia="zh-CN" w:bidi="ar-SA"/>
        </w:rPr>
      </w:pPr>
      <w:bookmarkStart w:id="0" w:name="OLE_LINK2"/>
      <w:r>
        <w:rPr>
          <w:rFonts w:hint="default" w:ascii="Times New Roman" w:hAnsi="Times New Roman" w:eastAsia="方正小标宋简体" w:cs="Times New Roman"/>
          <w:bCs/>
          <w:snapToGrid w:val="0"/>
          <w:spacing w:val="0"/>
          <w:kern w:val="0"/>
          <w:sz w:val="44"/>
          <w:szCs w:val="44"/>
          <w:lang w:val="en-US" w:eastAsia="zh-CN" w:bidi="ar-SA"/>
        </w:rPr>
        <w:t>关于印发《茶陵县森林资源管理办法》的通知</w:t>
      </w:r>
      <w:bookmarkEnd w:id="0"/>
    </w:p>
    <w:p w14:paraId="54928DE6">
      <w:pPr>
        <w:keepNext w:val="0"/>
        <w:keepLines w:val="0"/>
        <w:pageBreakBefore w:val="0"/>
        <w:widowControl w:val="0"/>
        <w:kinsoku/>
        <w:wordWrap/>
        <w:overflowPunct w:val="0"/>
        <w:topLinePunct w:val="0"/>
        <w:autoSpaceDE/>
        <w:autoSpaceDN/>
        <w:bidi w:val="0"/>
        <w:adjustRightInd w:val="0"/>
        <w:snapToGrid w:val="0"/>
        <w:spacing w:line="620" w:lineRule="exact"/>
        <w:ind w:right="0" w:rightChars="0" w:firstLine="0" w:firstLineChars="0"/>
        <w:jc w:val="both"/>
        <w:textAlignment w:val="auto"/>
        <w:rPr>
          <w:rFonts w:hint="default" w:ascii="Times New Roman" w:hAnsi="Times New Roman" w:eastAsia="仿宋" w:cs="Times New Roman"/>
          <w:snapToGrid w:val="0"/>
          <w:spacing w:val="0"/>
          <w:kern w:val="0"/>
          <w:sz w:val="32"/>
          <w:szCs w:val="32"/>
        </w:rPr>
      </w:pPr>
    </w:p>
    <w:p w14:paraId="2F83EB22">
      <w:pPr>
        <w:keepNext w:val="0"/>
        <w:keepLines w:val="0"/>
        <w:pageBreakBefore w:val="0"/>
        <w:widowControl w:val="0"/>
        <w:kinsoku/>
        <w:wordWrap/>
        <w:overflowPunct w:val="0"/>
        <w:topLinePunct w:val="0"/>
        <w:autoSpaceDE/>
        <w:autoSpaceDN/>
        <w:bidi w:val="0"/>
        <w:adjustRightInd w:val="0"/>
        <w:snapToGrid w:val="0"/>
        <w:spacing w:line="620" w:lineRule="exact"/>
        <w:ind w:right="0" w:rightChars="0" w:firstLine="0" w:firstLineChars="0"/>
        <w:jc w:val="both"/>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rPr>
        <w:t>各乡镇（街道），县直机关各单位、各企事业单位：</w:t>
      </w:r>
    </w:p>
    <w:p w14:paraId="236D0E3F">
      <w:pPr>
        <w:keepNext w:val="0"/>
        <w:keepLines w:val="0"/>
        <w:pageBreakBefore w:val="0"/>
        <w:widowControl w:val="0"/>
        <w:kinsoku/>
        <w:wordWrap/>
        <w:overflowPunct w:val="0"/>
        <w:topLinePunct w:val="0"/>
        <w:autoSpaceDE/>
        <w:autoSpaceDN/>
        <w:bidi w:val="0"/>
        <w:adjustRightInd w:val="0"/>
        <w:snapToGrid w:val="0"/>
        <w:spacing w:line="620" w:lineRule="exact"/>
        <w:ind w:right="0" w:rightChars="0" w:firstLine="632" w:firstLineChars="200"/>
        <w:jc w:val="both"/>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rPr>
        <w:t>《茶陵县森林资源管理办法》已经县人民政府同意，现印发给你们，请认真遵照执行。</w:t>
      </w:r>
    </w:p>
    <w:p w14:paraId="251CE301">
      <w:pPr>
        <w:keepNext w:val="0"/>
        <w:keepLines w:val="0"/>
        <w:pageBreakBefore w:val="0"/>
        <w:widowControl w:val="0"/>
        <w:kinsoku/>
        <w:wordWrap/>
        <w:overflowPunct w:val="0"/>
        <w:topLinePunct w:val="0"/>
        <w:autoSpaceDE/>
        <w:autoSpaceDN/>
        <w:bidi w:val="0"/>
        <w:adjustRightInd w:val="0"/>
        <w:snapToGrid w:val="0"/>
        <w:spacing w:line="620" w:lineRule="exact"/>
        <w:ind w:right="0" w:rightChars="0" w:firstLine="632" w:firstLineChars="200"/>
        <w:jc w:val="both"/>
        <w:textAlignment w:val="auto"/>
        <w:outlineLvl w:val="9"/>
        <w:rPr>
          <w:rFonts w:hint="default" w:ascii="Times New Roman" w:hAnsi="Times New Roman" w:eastAsia="仿宋_GB2312" w:cs="Times New Roman"/>
          <w:snapToGrid w:val="0"/>
          <w:spacing w:val="0"/>
          <w:kern w:val="0"/>
          <w:sz w:val="32"/>
          <w:szCs w:val="32"/>
        </w:rPr>
      </w:pPr>
    </w:p>
    <w:p w14:paraId="76254183">
      <w:pPr>
        <w:keepNext w:val="0"/>
        <w:keepLines w:val="0"/>
        <w:pageBreakBefore w:val="0"/>
        <w:widowControl w:val="0"/>
        <w:kinsoku/>
        <w:wordWrap/>
        <w:overflowPunct w:val="0"/>
        <w:topLinePunct w:val="0"/>
        <w:autoSpaceDE/>
        <w:autoSpaceDN/>
        <w:bidi w:val="0"/>
        <w:adjustRightInd w:val="0"/>
        <w:snapToGrid w:val="0"/>
        <w:spacing w:line="400" w:lineRule="exact"/>
        <w:ind w:right="0" w:rightChars="0" w:firstLine="632" w:firstLineChars="200"/>
        <w:jc w:val="both"/>
        <w:textAlignment w:val="auto"/>
        <w:outlineLvl w:val="9"/>
        <w:rPr>
          <w:rFonts w:hint="default" w:ascii="Times New Roman" w:hAnsi="Times New Roman" w:eastAsia="仿宋_GB2312" w:cs="Times New Roman"/>
          <w:snapToGrid w:val="0"/>
          <w:spacing w:val="0"/>
          <w:kern w:val="0"/>
          <w:sz w:val="32"/>
          <w:szCs w:val="32"/>
        </w:rPr>
      </w:pPr>
    </w:p>
    <w:p w14:paraId="4E19476D">
      <w:pPr>
        <w:keepNext w:val="0"/>
        <w:keepLines w:val="0"/>
        <w:pageBreakBefore w:val="0"/>
        <w:widowControl w:val="0"/>
        <w:kinsoku/>
        <w:wordWrap/>
        <w:overflowPunct w:val="0"/>
        <w:topLinePunct w:val="0"/>
        <w:autoSpaceDE/>
        <w:autoSpaceDN/>
        <w:bidi w:val="0"/>
        <w:adjustRightInd w:val="0"/>
        <w:snapToGrid w:val="0"/>
        <w:spacing w:line="600" w:lineRule="exact"/>
        <w:ind w:right="622" w:rightChars="197" w:firstLine="632" w:firstLineChars="200"/>
        <w:jc w:val="right"/>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lang w:eastAsia="zh-CN"/>
        </w:rPr>
        <w:t xml:space="preserve">                   </w:t>
      </w:r>
      <w:r>
        <w:rPr>
          <w:rFonts w:hint="default" w:ascii="Times New Roman" w:hAnsi="Times New Roman" w:eastAsia="仿宋_GB2312" w:cs="Times New Roman"/>
          <w:snapToGrid w:val="0"/>
          <w:spacing w:val="0"/>
          <w:kern w:val="0"/>
          <w:sz w:val="32"/>
          <w:szCs w:val="32"/>
          <w:lang w:val="en-US" w:eastAsia="zh-CN"/>
        </w:rPr>
        <w:t xml:space="preserve">                                  </w:t>
      </w:r>
      <w:r>
        <w:rPr>
          <w:rFonts w:hint="default" w:ascii="Times New Roman" w:hAnsi="Times New Roman" w:eastAsia="仿宋_GB2312" w:cs="Times New Roman"/>
          <w:snapToGrid w:val="0"/>
          <w:spacing w:val="0"/>
          <w:kern w:val="0"/>
          <w:sz w:val="32"/>
          <w:szCs w:val="32"/>
          <w:lang w:eastAsia="zh-CN"/>
        </w:rPr>
        <w:t xml:space="preserve">  </w:t>
      </w:r>
      <w:r>
        <w:rPr>
          <w:rFonts w:hint="default" w:ascii="Times New Roman" w:hAnsi="Times New Roman" w:eastAsia="仿宋_GB2312" w:cs="Times New Roman"/>
          <w:snapToGrid w:val="0"/>
          <w:spacing w:val="0"/>
          <w:kern w:val="0"/>
          <w:sz w:val="32"/>
          <w:szCs w:val="32"/>
        </w:rPr>
        <w:t>茶</w:t>
      </w:r>
      <w:r>
        <w:rPr>
          <w:rFonts w:hint="default" w:ascii="Times New Roman" w:hAnsi="Times New Roman" w:eastAsia="方正仿宋简体" w:cs="Times New Roman"/>
          <w:lang w:eastAsia="zh-CN"/>
        </w:rPr>
        <w:drawing>
          <wp:anchor distT="0" distB="0" distL="114300" distR="114300" simplePos="0" relativeHeight="251659264" behindDoc="1" locked="0" layoutInCell="1" allowOverlap="1">
            <wp:simplePos x="0" y="0"/>
            <wp:positionH relativeFrom="column">
              <wp:posOffset>3743325</wp:posOffset>
            </wp:positionH>
            <wp:positionV relativeFrom="paragraph">
              <wp:posOffset>7799070</wp:posOffset>
            </wp:positionV>
            <wp:extent cx="1767840" cy="1678940"/>
            <wp:effectExtent l="225425" t="241935" r="235585" b="250825"/>
            <wp:wrapNone/>
            <wp:docPr id="3" name="图片 3" descr="SKM_2872005262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KM_28720052621280"/>
                    <pic:cNvPicPr>
                      <a:picLocks noChangeAspect="1"/>
                    </pic:cNvPicPr>
                  </pic:nvPicPr>
                  <pic:blipFill>
                    <a:blip r:embed="rId8"/>
                    <a:srcRect l="52670" t="61215" r="23943" b="23077"/>
                    <a:stretch>
                      <a:fillRect/>
                    </a:stretch>
                  </pic:blipFill>
                  <pic:spPr>
                    <a:xfrm rot="1140000">
                      <a:off x="0" y="0"/>
                      <a:ext cx="1767840" cy="1678940"/>
                    </a:xfrm>
                    <a:prstGeom prst="rect">
                      <a:avLst/>
                    </a:prstGeom>
                    <a:noFill/>
                    <a:ln>
                      <a:noFill/>
                    </a:ln>
                  </pic:spPr>
                </pic:pic>
              </a:graphicData>
            </a:graphic>
          </wp:anchor>
        </w:drawing>
      </w:r>
      <w:r>
        <w:rPr>
          <w:rFonts w:hint="default" w:ascii="Times New Roman" w:hAnsi="Times New Roman" w:eastAsia="仿宋_GB2312" w:cs="Times New Roman"/>
          <w:snapToGrid w:val="0"/>
          <w:spacing w:val="0"/>
          <w:kern w:val="0"/>
          <w:sz w:val="32"/>
          <w:szCs w:val="32"/>
        </w:rPr>
        <w:t>陵县人民政府办公室</w:t>
      </w:r>
    </w:p>
    <w:p w14:paraId="0FDEC22E">
      <w:pPr>
        <w:keepNext w:val="0"/>
        <w:keepLines w:val="0"/>
        <w:pageBreakBefore w:val="0"/>
        <w:widowControl w:val="0"/>
        <w:tabs>
          <w:tab w:val="left" w:pos="7896"/>
          <w:tab w:val="left" w:pos="8820"/>
        </w:tabs>
        <w:kinsoku/>
        <w:wordWrap/>
        <w:overflowPunct w:val="0"/>
        <w:topLinePunct w:val="0"/>
        <w:autoSpaceDE/>
        <w:autoSpaceDN/>
        <w:bidi w:val="0"/>
        <w:adjustRightInd w:val="0"/>
        <w:snapToGrid w:val="0"/>
        <w:spacing w:line="600" w:lineRule="exact"/>
        <w:ind w:right="941" w:rightChars="298" w:firstLine="632" w:firstLineChars="200"/>
        <w:jc w:val="right"/>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lang w:val="en-US" w:eastAsia="zh-CN"/>
        </w:rPr>
        <w:t>2025</w:t>
      </w:r>
      <w:r>
        <w:rPr>
          <w:rFonts w:hint="default" w:ascii="Times New Roman" w:hAnsi="Times New Roman" w:eastAsia="仿宋_GB2312" w:cs="Times New Roman"/>
          <w:snapToGrid w:val="0"/>
          <w:spacing w:val="0"/>
          <w:kern w:val="0"/>
          <w:sz w:val="32"/>
          <w:szCs w:val="32"/>
        </w:rPr>
        <w:t>年</w:t>
      </w:r>
      <w:r>
        <w:rPr>
          <w:rFonts w:hint="default" w:ascii="Times New Roman" w:hAnsi="Times New Roman" w:cs="Times New Roman"/>
          <w:snapToGrid w:val="0"/>
          <w:spacing w:val="0"/>
          <w:kern w:val="0"/>
          <w:sz w:val="32"/>
          <w:szCs w:val="32"/>
          <w:lang w:val="en-US" w:eastAsia="zh-CN"/>
        </w:rPr>
        <w:t>9</w:t>
      </w:r>
      <w:r>
        <w:rPr>
          <w:rFonts w:hint="default" w:ascii="Times New Roman" w:hAnsi="Times New Roman" w:eastAsia="仿宋_GB2312" w:cs="Times New Roman"/>
          <w:snapToGrid w:val="0"/>
          <w:spacing w:val="0"/>
          <w:kern w:val="0"/>
          <w:sz w:val="32"/>
          <w:szCs w:val="32"/>
        </w:rPr>
        <w:t>月</w:t>
      </w:r>
      <w:r>
        <w:rPr>
          <w:rFonts w:hint="default" w:ascii="Times New Roman" w:hAnsi="Times New Roman" w:cs="Times New Roman"/>
          <w:snapToGrid w:val="0"/>
          <w:spacing w:val="0"/>
          <w:kern w:val="0"/>
          <w:sz w:val="32"/>
          <w:szCs w:val="32"/>
          <w:lang w:val="en-US" w:eastAsia="zh-CN"/>
        </w:rPr>
        <w:t>29</w:t>
      </w:r>
      <w:r>
        <w:rPr>
          <w:rFonts w:hint="default" w:ascii="Times New Roman" w:hAnsi="Times New Roman" w:eastAsia="仿宋_GB2312" w:cs="Times New Roman"/>
          <w:snapToGrid w:val="0"/>
          <w:spacing w:val="0"/>
          <w:kern w:val="0"/>
          <w:sz w:val="32"/>
          <w:szCs w:val="32"/>
        </w:rPr>
        <w:t>日</w:t>
      </w:r>
    </w:p>
    <w:p w14:paraId="5D05E4C2">
      <w:pPr>
        <w:rPr>
          <w:rFonts w:hint="default" w:ascii="Times New Roman" w:hAnsi="Times New Roman" w:cs="Times New Roman"/>
          <w:lang w:eastAsia="zh-CN"/>
        </w:rPr>
      </w:pPr>
      <w:r>
        <w:rPr>
          <w:rFonts w:hint="default" w:ascii="Times New Roman" w:hAnsi="Times New Roman" w:cs="Times New Roman"/>
          <w:lang w:eastAsia="zh-CN"/>
        </w:rPr>
        <w:br w:type="page"/>
      </w:r>
    </w:p>
    <w:p w14:paraId="5B7BD174">
      <w:pPr>
        <w:pStyle w:val="4"/>
        <w:keepNext w:val="0"/>
        <w:keepLines w:val="0"/>
        <w:pageBreakBefore w:val="0"/>
        <w:kinsoku/>
        <w:wordWrap/>
        <w:topLinePunct w:val="0"/>
        <w:autoSpaceDE/>
        <w:autoSpaceDN/>
        <w:bidi w:val="0"/>
        <w:spacing w:line="600" w:lineRule="exact"/>
        <w:textAlignment w:val="auto"/>
        <w:rPr>
          <w:rFonts w:hint="default" w:ascii="Times New Roman" w:hAnsi="Times New Roman" w:cs="Times New Roman"/>
          <w:lang w:eastAsia="zh-CN"/>
        </w:rPr>
      </w:pPr>
      <w:r>
        <w:rPr>
          <w:rFonts w:hint="default" w:ascii="Times New Roman" w:hAnsi="Times New Roman" w:cs="Times New Roman"/>
          <w:lang w:eastAsia="zh-CN"/>
        </w:rPr>
        <w:t>茶陵</w:t>
      </w:r>
      <w:r>
        <w:rPr>
          <w:rFonts w:hint="default" w:ascii="Times New Roman" w:hAnsi="Times New Roman" w:cs="Times New Roman"/>
        </w:rPr>
        <w:t>县森林资源管理办法</w:t>
      </w:r>
    </w:p>
    <w:p w14:paraId="159BDF26">
      <w:pPr>
        <w:pStyle w:val="18"/>
        <w:keepNext w:val="0"/>
        <w:keepLines w:val="0"/>
        <w:pageBreakBefore w:val="0"/>
        <w:tabs>
          <w:tab w:val="right" w:leader="dot" w:pos="8573"/>
        </w:tabs>
        <w:kinsoku/>
        <w:wordWrap/>
        <w:topLinePunct w:val="0"/>
        <w:autoSpaceDE/>
        <w:autoSpaceDN/>
        <w:bidi w:val="0"/>
        <w:adjustRightInd/>
        <w:spacing w:line="600" w:lineRule="exact"/>
        <w:ind w:firstLine="3476" w:firstLineChars="1100"/>
        <w:textAlignment w:val="auto"/>
        <w:rPr>
          <w:rFonts w:hint="default" w:ascii="Times New Roman" w:hAnsi="Times New Roman" w:eastAsia="仿宋" w:cs="Times New Roman"/>
          <w:b w:val="0"/>
          <w:bCs w:val="0"/>
          <w:sz w:val="32"/>
          <w:szCs w:val="32"/>
          <w:lang w:eastAsia="zh-CN"/>
        </w:rPr>
      </w:pPr>
    </w:p>
    <w:p w14:paraId="0F2EC4E9">
      <w:pPr>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仿宋_GB2312" w:cs="Times New Roman"/>
          <w:b w:val="0"/>
          <w:bCs w:val="0"/>
          <w:color w:val="auto"/>
          <w:spacing w:val="11"/>
          <w:sz w:val="32"/>
          <w:szCs w:val="32"/>
          <w:highlight w:val="none"/>
        </w:rPr>
        <w:t>为深入贯彻落</w:t>
      </w:r>
      <w:r>
        <w:rPr>
          <w:rFonts w:hint="default" w:ascii="Times New Roman" w:hAnsi="Times New Roman" w:eastAsia="仿宋_GB2312" w:cs="Times New Roman"/>
          <w:b w:val="0"/>
          <w:bCs w:val="0"/>
          <w:color w:val="auto"/>
          <w:spacing w:val="0"/>
          <w:sz w:val="32"/>
          <w:szCs w:val="32"/>
          <w:highlight w:val="none"/>
        </w:rPr>
        <w:t>实习近平生态文明思想，切实推进</w:t>
      </w:r>
      <w:r>
        <w:rPr>
          <w:rFonts w:hint="default" w:ascii="Times New Roman" w:hAnsi="Times New Roman" w:eastAsia="仿宋_GB2312" w:cs="Times New Roman"/>
          <w:b w:val="0"/>
          <w:bCs w:val="0"/>
          <w:color w:val="auto"/>
          <w:spacing w:val="0"/>
          <w:sz w:val="32"/>
          <w:szCs w:val="32"/>
          <w:highlight w:val="none"/>
          <w:lang w:eastAsia="zh-CN"/>
        </w:rPr>
        <w:t>茶陵</w:t>
      </w:r>
      <w:r>
        <w:rPr>
          <w:rFonts w:hint="default" w:ascii="Times New Roman" w:hAnsi="Times New Roman" w:eastAsia="仿宋_GB2312" w:cs="Times New Roman"/>
          <w:b w:val="0"/>
          <w:bCs w:val="0"/>
          <w:color w:val="auto"/>
          <w:spacing w:val="0"/>
          <w:sz w:val="32"/>
          <w:szCs w:val="32"/>
          <w:highlight w:val="none"/>
        </w:rPr>
        <w:t>县生态文明建设，保护和培育</w:t>
      </w:r>
      <w:r>
        <w:rPr>
          <w:rFonts w:hint="default" w:ascii="Times New Roman" w:hAnsi="Times New Roman" w:eastAsia="仿宋_GB2312" w:cs="Times New Roman"/>
          <w:b w:val="0"/>
          <w:bCs w:val="0"/>
          <w:color w:val="auto"/>
          <w:spacing w:val="0"/>
          <w:sz w:val="32"/>
          <w:szCs w:val="32"/>
          <w:highlight w:val="none"/>
          <w:lang w:eastAsia="zh-CN"/>
        </w:rPr>
        <w:t>森林</w:t>
      </w:r>
      <w:r>
        <w:rPr>
          <w:rFonts w:hint="default" w:ascii="Times New Roman" w:hAnsi="Times New Roman" w:eastAsia="仿宋_GB2312" w:cs="Times New Roman"/>
          <w:b w:val="0"/>
          <w:bCs w:val="0"/>
          <w:color w:val="auto"/>
          <w:spacing w:val="0"/>
          <w:sz w:val="32"/>
          <w:szCs w:val="32"/>
          <w:highlight w:val="none"/>
        </w:rPr>
        <w:t>资源，根据《中华人民共和国森林法》《中华人民共和国森林法实施条例》《中华人民共和国自然保护区条例》《</w:t>
      </w:r>
      <w:r>
        <w:rPr>
          <w:rFonts w:hint="default" w:ascii="Times New Roman" w:hAnsi="Times New Roman" w:eastAsia="仿宋_GB2312" w:cs="Times New Roman"/>
          <w:b w:val="0"/>
          <w:bCs w:val="0"/>
          <w:color w:val="auto"/>
          <w:spacing w:val="0"/>
          <w:sz w:val="32"/>
          <w:szCs w:val="32"/>
          <w:highlight w:val="none"/>
          <w:lang w:val="en-US" w:eastAsia="zh-CN"/>
        </w:rPr>
        <w:t>中共湖南省委办公厅 湖南省人民政府办公厅关于印发&lt;</w:t>
      </w:r>
      <w:r>
        <w:rPr>
          <w:rFonts w:hint="default" w:ascii="Times New Roman" w:hAnsi="Times New Roman" w:eastAsia="仿宋_GB2312" w:cs="Times New Roman"/>
          <w:b w:val="0"/>
          <w:bCs w:val="0"/>
          <w:color w:val="auto"/>
          <w:spacing w:val="0"/>
          <w:sz w:val="32"/>
          <w:szCs w:val="32"/>
          <w:highlight w:val="none"/>
          <w:lang w:eastAsia="zh-CN"/>
        </w:rPr>
        <w:t>湖南</w:t>
      </w:r>
      <w:r>
        <w:rPr>
          <w:rFonts w:hint="default" w:ascii="Times New Roman" w:hAnsi="Times New Roman" w:eastAsia="仿宋_GB2312" w:cs="Times New Roman"/>
          <w:b w:val="0"/>
          <w:bCs w:val="0"/>
          <w:color w:val="auto"/>
          <w:spacing w:val="0"/>
          <w:sz w:val="32"/>
          <w:szCs w:val="32"/>
          <w:highlight w:val="none"/>
        </w:rPr>
        <w:t>省天然林保护修复制度实施方案</w:t>
      </w:r>
      <w:r>
        <w:rPr>
          <w:rFonts w:hint="default" w:ascii="Times New Roman" w:hAnsi="Times New Roman" w:eastAsia="仿宋_GB2312" w:cs="Times New Roman"/>
          <w:b w:val="0"/>
          <w:bCs w:val="0"/>
          <w:color w:val="auto"/>
          <w:spacing w:val="0"/>
          <w:sz w:val="32"/>
          <w:szCs w:val="32"/>
          <w:highlight w:val="none"/>
          <w:lang w:val="en-US" w:eastAsia="zh-CN"/>
        </w:rPr>
        <w:t>&gt;的通知</w:t>
      </w:r>
      <w:r>
        <w:rPr>
          <w:rFonts w:hint="default" w:ascii="Times New Roman" w:hAnsi="Times New Roman" w:eastAsia="仿宋_GB2312" w:cs="Times New Roman"/>
          <w:b w:val="0"/>
          <w:bCs w:val="0"/>
          <w:color w:val="auto"/>
          <w:spacing w:val="0"/>
          <w:sz w:val="32"/>
          <w:szCs w:val="32"/>
          <w:highlight w:val="none"/>
        </w:rPr>
        <w:t>》</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val="en-US" w:eastAsia="zh-CN"/>
        </w:rPr>
        <w:t>湘办</w:t>
      </w:r>
      <w:r>
        <w:rPr>
          <w:rFonts w:hint="default"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2020</w:t>
      </w:r>
      <w:r>
        <w:rPr>
          <w:rFonts w:hint="default"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24号</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val="en-US" w:eastAsia="zh-CN"/>
        </w:rPr>
        <w:t>湖南省自然资源厅 湖南省生态环境厅 湖南省林业局关于印发</w:t>
      </w:r>
      <w:r>
        <w:rPr>
          <w:rFonts w:hint="default" w:ascii="Times New Roman" w:hAnsi="Times New Roman" w:eastAsia="仿宋_GB2312" w:cs="Times New Roman"/>
          <w:b w:val="0"/>
          <w:bCs w:val="0"/>
          <w:color w:val="auto"/>
          <w:spacing w:val="0"/>
          <w:sz w:val="32"/>
          <w:szCs w:val="32"/>
          <w:highlight w:val="none"/>
          <w:lang w:eastAsia="zh-CN"/>
        </w:rPr>
        <w:t>关于加强全省生态保护红线管理的通知</w:t>
      </w:r>
      <w:r>
        <w:rPr>
          <w:rFonts w:hint="default"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试行）</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val="en-US" w:eastAsia="zh-CN"/>
        </w:rPr>
        <w:t>湘自资规</w:t>
      </w:r>
      <w:r>
        <w:rPr>
          <w:rFonts w:hint="default"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2024</w:t>
      </w:r>
      <w:r>
        <w:rPr>
          <w:rFonts w:hint="default"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1号</w:t>
      </w:r>
      <w:r>
        <w:rPr>
          <w:rFonts w:hint="default" w:ascii="Times New Roman" w:hAnsi="Times New Roman" w:eastAsia="仿宋_GB2312" w:cs="Times New Roman"/>
          <w:b w:val="0"/>
          <w:bCs w:val="0"/>
          <w:color w:val="auto"/>
          <w:spacing w:val="0"/>
          <w:sz w:val="32"/>
          <w:szCs w:val="32"/>
          <w:highlight w:val="none"/>
          <w:lang w:eastAsia="zh-CN"/>
        </w:rPr>
        <w:t>）等</w:t>
      </w:r>
      <w:r>
        <w:rPr>
          <w:rFonts w:hint="default" w:ascii="Times New Roman" w:hAnsi="Times New Roman" w:eastAsia="仿宋_GB2312" w:cs="Times New Roman"/>
          <w:b w:val="0"/>
          <w:bCs w:val="0"/>
          <w:color w:val="auto"/>
          <w:spacing w:val="0"/>
          <w:sz w:val="32"/>
          <w:szCs w:val="32"/>
          <w:highlight w:val="none"/>
          <w:lang w:val="en-US" w:eastAsia="zh-CN"/>
        </w:rPr>
        <w:t>法律法规规章和其他规范性文件</w:t>
      </w:r>
      <w:r>
        <w:rPr>
          <w:rFonts w:hint="default" w:ascii="Times New Roman" w:hAnsi="Times New Roman" w:eastAsia="仿宋_GB2312" w:cs="Times New Roman"/>
          <w:b w:val="0"/>
          <w:bCs w:val="0"/>
          <w:color w:val="auto"/>
          <w:spacing w:val="0"/>
          <w:sz w:val="32"/>
          <w:szCs w:val="32"/>
          <w:highlight w:val="none"/>
          <w:lang w:eastAsia="zh-CN"/>
        </w:rPr>
        <w:t>以及</w:t>
      </w:r>
      <w:r>
        <w:rPr>
          <w:rFonts w:hint="default" w:ascii="Times New Roman" w:hAnsi="Times New Roman" w:eastAsia="仿宋_GB2312" w:cs="Times New Roman"/>
          <w:b w:val="0"/>
          <w:bCs w:val="0"/>
          <w:color w:val="auto"/>
          <w:spacing w:val="0"/>
          <w:sz w:val="32"/>
          <w:szCs w:val="32"/>
          <w:highlight w:val="none"/>
        </w:rPr>
        <w:t>新时代林业高质量发展的现实需要，</w:t>
      </w:r>
      <w:r>
        <w:rPr>
          <w:rFonts w:hint="default" w:ascii="Times New Roman" w:hAnsi="Times New Roman" w:eastAsia="仿宋_GB2312" w:cs="Times New Roman"/>
          <w:b w:val="0"/>
          <w:bCs w:val="0"/>
          <w:color w:val="auto"/>
          <w:spacing w:val="0"/>
          <w:sz w:val="32"/>
          <w:szCs w:val="32"/>
          <w:highlight w:val="none"/>
          <w:lang w:eastAsia="zh-CN"/>
        </w:rPr>
        <w:t>结合茶陵县实际情况，</w:t>
      </w:r>
      <w:r>
        <w:rPr>
          <w:rFonts w:hint="default" w:ascii="Times New Roman" w:hAnsi="Times New Roman" w:eastAsia="仿宋_GB2312" w:cs="Times New Roman"/>
          <w:b w:val="0"/>
          <w:bCs w:val="0"/>
          <w:color w:val="auto"/>
          <w:spacing w:val="0"/>
          <w:sz w:val="32"/>
          <w:szCs w:val="32"/>
          <w:highlight w:val="none"/>
        </w:rPr>
        <w:t>制定</w:t>
      </w:r>
      <w:r>
        <w:rPr>
          <w:rFonts w:hint="default" w:ascii="Times New Roman" w:hAnsi="Times New Roman"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eastAsia="zh-CN"/>
        </w:rPr>
        <w:t>茶陵</w:t>
      </w:r>
      <w:r>
        <w:rPr>
          <w:rFonts w:hint="default" w:ascii="Times New Roman" w:hAnsi="Times New Roman" w:eastAsia="仿宋_GB2312" w:cs="Times New Roman"/>
          <w:b w:val="0"/>
          <w:bCs w:val="0"/>
          <w:color w:val="auto"/>
          <w:spacing w:val="0"/>
          <w:sz w:val="32"/>
          <w:szCs w:val="32"/>
          <w:highlight w:val="none"/>
        </w:rPr>
        <w:t>县森林资源管理办法</w:t>
      </w:r>
      <w:r>
        <w:rPr>
          <w:rFonts w:hint="default" w:ascii="Times New Roman" w:hAnsi="Times New Roman"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w:t>
      </w:r>
    </w:p>
    <w:p w14:paraId="46341AAC">
      <w:pPr>
        <w:keepNext w:val="0"/>
        <w:keepLines w:val="0"/>
        <w:pageBreakBefore w:val="0"/>
        <w:widowControl w:val="0"/>
        <w:kinsoku/>
        <w:wordWrap/>
        <w:overflowPunct w:val="0"/>
        <w:topLinePunct w:val="0"/>
        <w:autoSpaceDE/>
        <w:autoSpaceDN/>
        <w:bidi w:val="0"/>
        <w:adjustRightInd w:val="0"/>
        <w:snapToGrid/>
        <w:spacing w:line="600" w:lineRule="exact"/>
        <w:ind w:left="0" w:leftChars="0" w:right="0" w:rightChars="0" w:firstLine="0" w:firstLineChars="0"/>
        <w:jc w:val="center"/>
        <w:textAlignment w:val="auto"/>
        <w:outlineLvl w:val="2"/>
        <w:rPr>
          <w:rFonts w:hint="default" w:ascii="Times New Roman" w:hAnsi="Times New Roman" w:eastAsia="黑体" w:cs="Times New Roman"/>
          <w:b w:val="0"/>
          <w:bCs w:val="0"/>
          <w:color w:val="auto"/>
          <w:spacing w:val="0"/>
          <w:sz w:val="32"/>
          <w:szCs w:val="32"/>
          <w:highlight w:val="none"/>
        </w:rPr>
      </w:pPr>
      <w:r>
        <w:rPr>
          <w:rFonts w:hint="default" w:ascii="Times New Roman" w:hAnsi="Times New Roman" w:eastAsia="黑体" w:cs="Times New Roman"/>
          <w:b w:val="0"/>
          <w:bCs w:val="0"/>
          <w:color w:val="auto"/>
          <w:spacing w:val="0"/>
          <w:sz w:val="32"/>
          <w:szCs w:val="32"/>
          <w:highlight w:val="none"/>
        </w:rPr>
        <w:t>第一章</w:t>
      </w:r>
      <w:r>
        <w:rPr>
          <w:rFonts w:hint="default" w:ascii="Times New Roman" w:hAnsi="Times New Roman" w:eastAsia="黑体" w:cs="Times New Roman"/>
          <w:b w:val="0"/>
          <w:bCs w:val="0"/>
          <w:color w:val="auto"/>
          <w:spacing w:val="0"/>
          <w:sz w:val="32"/>
          <w:szCs w:val="32"/>
          <w:highlight w:val="none"/>
          <w:lang w:val="en-US" w:eastAsia="zh-CN"/>
        </w:rPr>
        <w:t xml:space="preserve"> </w:t>
      </w:r>
      <w:r>
        <w:rPr>
          <w:rFonts w:hint="default" w:ascii="Times New Roman" w:hAnsi="Times New Roman" w:eastAsia="黑体" w:cs="Times New Roman"/>
          <w:b w:val="0"/>
          <w:bCs w:val="0"/>
          <w:color w:val="auto"/>
          <w:spacing w:val="0"/>
          <w:sz w:val="32"/>
          <w:szCs w:val="32"/>
          <w:highlight w:val="none"/>
        </w:rPr>
        <w:t>总则</w:t>
      </w:r>
    </w:p>
    <w:p w14:paraId="69854A71">
      <w:pPr>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楷体_GB2312" w:cs="Times New Roman"/>
          <w:b w:val="0"/>
          <w:bCs w:val="0"/>
          <w:color w:val="auto"/>
          <w:spacing w:val="0"/>
          <w:sz w:val="32"/>
          <w:szCs w:val="32"/>
          <w:highlight w:val="none"/>
        </w:rPr>
        <w:t>第一条</w:t>
      </w:r>
      <w:r>
        <w:rPr>
          <w:rFonts w:hint="default" w:ascii="Times New Roman" w:hAnsi="Times New Roman" w:eastAsia="仿宋_GB2312" w:cs="Times New Roman"/>
          <w:b w:val="0"/>
          <w:bCs w:val="0"/>
          <w:color w:val="auto"/>
          <w:spacing w:val="0"/>
          <w:sz w:val="32"/>
          <w:szCs w:val="32"/>
          <w:highlight w:val="none"/>
          <w:lang w:val="en-US" w:eastAsia="zh-CN"/>
        </w:rPr>
        <w:t xml:space="preserve"> </w:t>
      </w:r>
      <w:r>
        <w:rPr>
          <w:rFonts w:hint="default" w:ascii="Times New Roman" w:hAnsi="Times New Roman" w:eastAsia="仿宋_GB2312" w:cs="Times New Roman"/>
          <w:b w:val="0"/>
          <w:bCs w:val="0"/>
          <w:color w:val="auto"/>
          <w:spacing w:val="0"/>
          <w:sz w:val="32"/>
          <w:szCs w:val="32"/>
          <w:highlight w:val="none"/>
        </w:rPr>
        <w:t>本办法所称森林资源管理是指对全县有林地、灌木林地、未成林造林地等林地、林木、野生动植物等森林资源进行保护、培育、利用等管理活动。</w:t>
      </w:r>
    </w:p>
    <w:p w14:paraId="37C84C3B">
      <w:pPr>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楷体_GB2312" w:cs="Times New Roman"/>
          <w:b w:val="0"/>
          <w:bCs w:val="0"/>
          <w:color w:val="auto"/>
          <w:spacing w:val="0"/>
          <w:sz w:val="32"/>
          <w:szCs w:val="32"/>
          <w:highlight w:val="none"/>
        </w:rPr>
        <w:t>第二条</w:t>
      </w:r>
      <w:r>
        <w:rPr>
          <w:rFonts w:hint="default" w:ascii="Times New Roman" w:hAnsi="Times New Roman" w:eastAsia="仿宋_GB2312" w:cs="Times New Roman"/>
          <w:b w:val="0"/>
          <w:bCs w:val="0"/>
          <w:color w:val="auto"/>
          <w:spacing w:val="0"/>
          <w:sz w:val="32"/>
          <w:szCs w:val="32"/>
          <w:highlight w:val="none"/>
          <w:lang w:val="en-US" w:eastAsia="zh-CN"/>
        </w:rPr>
        <w:t xml:space="preserve"> </w:t>
      </w:r>
      <w:bookmarkStart w:id="1" w:name="OLE_LINK1"/>
      <w:r>
        <w:rPr>
          <w:rFonts w:hint="default" w:ascii="Times New Roman" w:hAnsi="Times New Roman" w:cs="Times New Roman"/>
          <w:b w:val="0"/>
          <w:bCs w:val="0"/>
          <w:color w:val="auto"/>
          <w:spacing w:val="0"/>
          <w:sz w:val="32"/>
          <w:szCs w:val="32"/>
          <w:highlight w:val="none"/>
          <w:lang w:val="en-US" w:eastAsia="zh-CN"/>
        </w:rPr>
        <w:t>在</w:t>
      </w:r>
      <w:r>
        <w:rPr>
          <w:rFonts w:hint="default" w:ascii="Times New Roman" w:hAnsi="Times New Roman" w:eastAsia="仿宋_GB2312" w:cs="Times New Roman"/>
          <w:b w:val="0"/>
          <w:bCs w:val="0"/>
          <w:color w:val="auto"/>
          <w:spacing w:val="0"/>
          <w:kern w:val="2"/>
          <w:sz w:val="32"/>
          <w:szCs w:val="32"/>
          <w:highlight w:val="none"/>
          <w:lang w:val="en-US" w:eastAsia="zh-CN" w:bidi="ar-SA"/>
        </w:rPr>
        <w:t>本县行政区域内从事森林资源保护、培育、利用，或者开展与森林、林木、林地有关的工程建设、旅游开发等经营管理活动的</w:t>
      </w:r>
      <w:bookmarkStart w:id="2" w:name="OLE_LINK3"/>
      <w:r>
        <w:rPr>
          <w:rFonts w:hint="default" w:ascii="Times New Roman" w:hAnsi="Times New Roman" w:eastAsia="仿宋_GB2312" w:cs="Times New Roman"/>
          <w:b w:val="0"/>
          <w:bCs w:val="0"/>
          <w:color w:val="auto"/>
          <w:spacing w:val="0"/>
          <w:kern w:val="2"/>
          <w:sz w:val="32"/>
          <w:szCs w:val="32"/>
          <w:highlight w:val="none"/>
          <w:lang w:val="en-US" w:eastAsia="zh-CN" w:bidi="ar-SA"/>
        </w:rPr>
        <w:t>自然人、法人和其他组织</w:t>
      </w:r>
      <w:bookmarkEnd w:id="2"/>
      <w:r>
        <w:rPr>
          <w:rFonts w:hint="default" w:ascii="Times New Roman" w:hAnsi="Times New Roman" w:eastAsia="仿宋_GB2312" w:cs="Times New Roman"/>
          <w:b w:val="0"/>
          <w:bCs w:val="0"/>
          <w:color w:val="auto"/>
          <w:spacing w:val="0"/>
          <w:kern w:val="2"/>
          <w:sz w:val="32"/>
          <w:szCs w:val="32"/>
          <w:highlight w:val="none"/>
          <w:lang w:val="en-US" w:eastAsia="zh-CN" w:bidi="ar-SA"/>
        </w:rPr>
        <w:t>，应当遵守本办法。</w:t>
      </w:r>
      <w:bookmarkEnd w:id="1"/>
    </w:p>
    <w:p w14:paraId="1080EFE3">
      <w:pPr>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楷体_GB2312" w:cs="Times New Roman"/>
          <w:b w:val="0"/>
          <w:bCs w:val="0"/>
          <w:color w:val="auto"/>
          <w:spacing w:val="0"/>
          <w:sz w:val="32"/>
          <w:szCs w:val="32"/>
          <w:highlight w:val="none"/>
        </w:rPr>
        <w:t>第三条</w:t>
      </w:r>
      <w:r>
        <w:rPr>
          <w:rFonts w:hint="default" w:ascii="Times New Roman" w:hAnsi="Times New Roman" w:eastAsia="仿宋_GB2312" w:cs="Times New Roman"/>
          <w:b w:val="0"/>
          <w:bCs w:val="0"/>
          <w:color w:val="auto"/>
          <w:spacing w:val="0"/>
          <w:sz w:val="32"/>
          <w:szCs w:val="32"/>
          <w:highlight w:val="none"/>
          <w:lang w:val="en-US" w:eastAsia="zh-CN"/>
        </w:rPr>
        <w:t xml:space="preserve"> </w:t>
      </w:r>
      <w:r>
        <w:rPr>
          <w:rFonts w:hint="default" w:ascii="Times New Roman" w:hAnsi="Times New Roman" w:eastAsia="仿宋_GB2312" w:cs="Times New Roman"/>
          <w:b w:val="0"/>
          <w:bCs w:val="0"/>
          <w:color w:val="auto"/>
          <w:spacing w:val="0"/>
          <w:sz w:val="32"/>
          <w:szCs w:val="32"/>
          <w:highlight w:val="none"/>
        </w:rPr>
        <w:t>森林资源管理应当坚持生态优先、保护</w:t>
      </w:r>
      <w:r>
        <w:rPr>
          <w:rFonts w:hint="default" w:ascii="Times New Roman" w:hAnsi="Times New Roman" w:eastAsia="仿宋_GB2312" w:cs="Times New Roman"/>
          <w:b w:val="0"/>
          <w:bCs w:val="0"/>
          <w:color w:val="auto"/>
          <w:spacing w:val="0"/>
          <w:sz w:val="32"/>
          <w:szCs w:val="32"/>
          <w:highlight w:val="none"/>
          <w:lang w:eastAsia="zh-CN"/>
        </w:rPr>
        <w:t>为主</w:t>
      </w:r>
      <w:r>
        <w:rPr>
          <w:rFonts w:hint="default" w:ascii="Times New Roman" w:hAnsi="Times New Roman" w:eastAsia="仿宋_GB2312" w:cs="Times New Roman"/>
          <w:b w:val="0"/>
          <w:bCs w:val="0"/>
          <w:color w:val="auto"/>
          <w:spacing w:val="0"/>
          <w:sz w:val="32"/>
          <w:szCs w:val="32"/>
          <w:highlight w:val="none"/>
        </w:rPr>
        <w:t>、</w:t>
      </w:r>
      <w:r>
        <w:rPr>
          <w:rFonts w:hint="default" w:ascii="Times New Roman" w:hAnsi="Times New Roman" w:eastAsia="仿宋_GB2312" w:cs="Times New Roman"/>
          <w:b w:val="0"/>
          <w:bCs w:val="0"/>
          <w:color w:val="auto"/>
          <w:spacing w:val="0"/>
          <w:sz w:val="32"/>
          <w:szCs w:val="32"/>
          <w:highlight w:val="none"/>
          <w:lang w:eastAsia="zh-CN"/>
        </w:rPr>
        <w:t>合理利用、</w:t>
      </w:r>
      <w:r>
        <w:rPr>
          <w:rFonts w:hint="default" w:ascii="Times New Roman" w:hAnsi="Times New Roman" w:eastAsia="仿宋_GB2312" w:cs="Times New Roman"/>
          <w:b w:val="0"/>
          <w:bCs w:val="0"/>
          <w:color w:val="auto"/>
          <w:spacing w:val="0"/>
          <w:sz w:val="32"/>
          <w:szCs w:val="32"/>
          <w:highlight w:val="none"/>
        </w:rPr>
        <w:t>保育结合、可持续发展的原则。</w:t>
      </w:r>
    </w:p>
    <w:p w14:paraId="31499B4D">
      <w:pPr>
        <w:keepNext w:val="0"/>
        <w:keepLines w:val="0"/>
        <w:pageBreakBefore w:val="0"/>
        <w:widowControl w:val="0"/>
        <w:kinsoku/>
        <w:wordWrap/>
        <w:overflowPunct w:val="0"/>
        <w:topLinePunct w:val="0"/>
        <w:autoSpaceDE/>
        <w:autoSpaceDN/>
        <w:bidi w:val="0"/>
        <w:adjustRightInd w:val="0"/>
        <w:snapToGrid/>
        <w:spacing w:line="57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楷体_GB2312" w:cs="Times New Roman"/>
          <w:b w:val="0"/>
          <w:bCs w:val="0"/>
          <w:color w:val="auto"/>
          <w:spacing w:val="0"/>
          <w:sz w:val="32"/>
          <w:szCs w:val="32"/>
          <w:highlight w:val="none"/>
        </w:rPr>
        <w:t>第四条</w:t>
      </w:r>
      <w:r>
        <w:rPr>
          <w:rFonts w:hint="default" w:ascii="Times New Roman" w:hAnsi="Times New Roman" w:eastAsia="仿宋_GB2312" w:cs="Times New Roman"/>
          <w:b w:val="0"/>
          <w:bCs w:val="0"/>
          <w:color w:val="auto"/>
          <w:spacing w:val="0"/>
          <w:sz w:val="32"/>
          <w:szCs w:val="32"/>
          <w:highlight w:val="none"/>
          <w:lang w:val="en-US" w:eastAsia="zh-CN"/>
        </w:rPr>
        <w:t xml:space="preserve"> </w:t>
      </w:r>
      <w:r>
        <w:rPr>
          <w:rFonts w:hint="default" w:ascii="Times New Roman" w:hAnsi="Times New Roman" w:eastAsia="仿宋_GB2312" w:cs="Times New Roman"/>
          <w:b w:val="0"/>
          <w:bCs w:val="0"/>
          <w:color w:val="auto"/>
          <w:spacing w:val="0"/>
          <w:sz w:val="32"/>
          <w:szCs w:val="32"/>
          <w:highlight w:val="none"/>
        </w:rPr>
        <w:t>推深做实林长制，县、乡、村各级林长按照《</w:t>
      </w:r>
      <w:r>
        <w:rPr>
          <w:rFonts w:hint="default" w:ascii="Times New Roman" w:hAnsi="Times New Roman" w:eastAsia="仿宋_GB2312" w:cs="Times New Roman"/>
          <w:b w:val="0"/>
          <w:bCs w:val="0"/>
          <w:color w:val="auto"/>
          <w:spacing w:val="0"/>
          <w:sz w:val="32"/>
          <w:szCs w:val="32"/>
          <w:highlight w:val="none"/>
          <w:lang w:val="en-US" w:eastAsia="zh-CN"/>
        </w:rPr>
        <w:t>中共茶陵县委办公室 茶陵县人民政府办公室关于印发&lt;</w:t>
      </w:r>
      <w:r>
        <w:rPr>
          <w:rFonts w:hint="default" w:ascii="Times New Roman" w:hAnsi="Times New Roman" w:eastAsia="仿宋_GB2312" w:cs="Times New Roman"/>
          <w:b w:val="0"/>
          <w:bCs w:val="0"/>
          <w:color w:val="auto"/>
          <w:spacing w:val="0"/>
          <w:sz w:val="32"/>
          <w:szCs w:val="32"/>
          <w:highlight w:val="none"/>
        </w:rPr>
        <w:t>茶陵县全面推行林长制的实施方案</w:t>
      </w:r>
      <w:r>
        <w:rPr>
          <w:rFonts w:hint="default" w:ascii="Times New Roman" w:hAnsi="Times New Roman" w:eastAsia="仿宋_GB2312" w:cs="Times New Roman"/>
          <w:b w:val="0"/>
          <w:bCs w:val="0"/>
          <w:color w:val="auto"/>
          <w:spacing w:val="0"/>
          <w:sz w:val="32"/>
          <w:szCs w:val="32"/>
          <w:highlight w:val="none"/>
          <w:lang w:val="en-US" w:eastAsia="zh-CN"/>
        </w:rPr>
        <w:t>&gt;的通知</w:t>
      </w:r>
      <w:r>
        <w:rPr>
          <w:rFonts w:hint="default" w:ascii="Times New Roman" w:hAnsi="Times New Roman" w:eastAsia="仿宋_GB2312" w:cs="Times New Roman"/>
          <w:b w:val="0"/>
          <w:bCs w:val="0"/>
          <w:color w:val="auto"/>
          <w:spacing w:val="0"/>
          <w:sz w:val="32"/>
          <w:szCs w:val="32"/>
          <w:highlight w:val="none"/>
        </w:rPr>
        <w:t>》</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val="en-US" w:eastAsia="zh-CN"/>
        </w:rPr>
        <w:t>茶办</w:t>
      </w:r>
      <w:r>
        <w:rPr>
          <w:rFonts w:hint="default"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2021</w:t>
      </w:r>
      <w:r>
        <w:rPr>
          <w:rFonts w:hint="default"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66号</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要求履职尽责。</w:t>
      </w:r>
    </w:p>
    <w:p w14:paraId="6B89F858">
      <w:pPr>
        <w:keepNext w:val="0"/>
        <w:keepLines w:val="0"/>
        <w:pageBreakBefore w:val="0"/>
        <w:widowControl w:val="0"/>
        <w:kinsoku/>
        <w:wordWrap/>
        <w:overflowPunct w:val="0"/>
        <w:topLinePunct w:val="0"/>
        <w:autoSpaceDE/>
        <w:autoSpaceDN/>
        <w:bidi w:val="0"/>
        <w:adjustRightInd w:val="0"/>
        <w:snapToGrid/>
        <w:spacing w:line="570" w:lineRule="exact"/>
        <w:ind w:left="0" w:leftChars="0" w:right="0" w:firstLine="641" w:firstLineChars="0"/>
        <w:jc w:val="center"/>
        <w:textAlignment w:val="auto"/>
        <w:outlineLvl w:val="2"/>
        <w:rPr>
          <w:rFonts w:hint="default" w:ascii="Times New Roman" w:hAnsi="Times New Roman" w:eastAsia="黑体" w:cs="Times New Roman"/>
          <w:b w:val="0"/>
          <w:bCs w:val="0"/>
          <w:color w:val="auto"/>
          <w:spacing w:val="0"/>
          <w:sz w:val="32"/>
          <w:szCs w:val="32"/>
          <w:highlight w:val="none"/>
        </w:rPr>
      </w:pPr>
      <w:r>
        <w:rPr>
          <w:rFonts w:hint="default" w:ascii="Times New Roman" w:hAnsi="Times New Roman" w:eastAsia="黑体" w:cs="Times New Roman"/>
          <w:b w:val="0"/>
          <w:bCs w:val="0"/>
          <w:color w:val="auto"/>
          <w:spacing w:val="0"/>
          <w:sz w:val="32"/>
          <w:szCs w:val="32"/>
          <w:highlight w:val="none"/>
        </w:rPr>
        <w:t>第二章</w:t>
      </w:r>
      <w:r>
        <w:rPr>
          <w:rFonts w:hint="default" w:ascii="Times New Roman" w:hAnsi="Times New Roman" w:eastAsia="黑体" w:cs="Times New Roman"/>
          <w:b w:val="0"/>
          <w:bCs w:val="0"/>
          <w:color w:val="auto"/>
          <w:spacing w:val="0"/>
          <w:sz w:val="32"/>
          <w:szCs w:val="32"/>
          <w:highlight w:val="none"/>
          <w:lang w:val="en-US" w:eastAsia="zh-CN"/>
        </w:rPr>
        <w:t xml:space="preserve"> </w:t>
      </w:r>
      <w:r>
        <w:rPr>
          <w:rFonts w:hint="default" w:ascii="Times New Roman" w:hAnsi="Times New Roman" w:eastAsia="黑体" w:cs="Times New Roman"/>
          <w:b w:val="0"/>
          <w:bCs w:val="0"/>
          <w:color w:val="auto"/>
          <w:spacing w:val="0"/>
          <w:sz w:val="32"/>
          <w:szCs w:val="32"/>
          <w:highlight w:val="none"/>
        </w:rPr>
        <w:t>森林资源保护</w:t>
      </w:r>
    </w:p>
    <w:p w14:paraId="65AC3BE8">
      <w:pPr>
        <w:keepNext w:val="0"/>
        <w:keepLines w:val="0"/>
        <w:pageBreakBefore w:val="0"/>
        <w:widowControl w:val="0"/>
        <w:kinsoku/>
        <w:wordWrap/>
        <w:overflowPunct w:val="0"/>
        <w:topLinePunct w:val="0"/>
        <w:autoSpaceDE/>
        <w:autoSpaceDN/>
        <w:bidi w:val="0"/>
        <w:adjustRightInd w:val="0"/>
        <w:snapToGrid/>
        <w:spacing w:line="570" w:lineRule="exact"/>
        <w:ind w:left="0" w:right="0" w:firstLine="641" w:firstLineChars="0"/>
        <w:jc w:val="both"/>
        <w:textAlignment w:val="auto"/>
        <w:outlineLvl w:val="2"/>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楷体_GB2312" w:cs="Times New Roman"/>
          <w:b w:val="0"/>
          <w:bCs w:val="0"/>
          <w:color w:val="auto"/>
          <w:spacing w:val="0"/>
          <w:sz w:val="32"/>
          <w:szCs w:val="32"/>
          <w:highlight w:val="none"/>
          <w:lang w:val="en-US" w:eastAsia="zh-CN"/>
        </w:rPr>
        <w:t>第五条</w:t>
      </w:r>
      <w:r>
        <w:rPr>
          <w:rFonts w:hint="default" w:ascii="Times New Roman" w:hAnsi="Times New Roman" w:cs="Times New Roman"/>
          <w:b w:val="0"/>
          <w:bCs w:val="0"/>
          <w:color w:val="auto"/>
          <w:spacing w:val="0"/>
          <w:sz w:val="32"/>
          <w:szCs w:val="32"/>
          <w:highlight w:val="none"/>
          <w:lang w:val="en-US" w:eastAsia="zh-CN"/>
        </w:rPr>
        <w:t xml:space="preserve"> </w:t>
      </w:r>
      <w:r>
        <w:rPr>
          <w:rFonts w:hint="default" w:ascii="Times New Roman" w:hAnsi="Times New Roman" w:eastAsia="仿宋_GB2312" w:cs="Times New Roman"/>
          <w:b w:val="0"/>
          <w:bCs w:val="0"/>
          <w:color w:val="auto"/>
          <w:spacing w:val="0"/>
          <w:sz w:val="32"/>
          <w:szCs w:val="32"/>
          <w:highlight w:val="none"/>
          <w:lang w:val="en-US" w:eastAsia="zh-CN"/>
        </w:rPr>
        <w:t>禁止破坏森林资源行为</w:t>
      </w:r>
    </w:p>
    <w:p w14:paraId="0CE0975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spacing w:before="0" w:beforeAutospacing="0" w:after="0" w:afterAutospacing="0" w:line="570" w:lineRule="exact"/>
        <w:ind w:left="0" w:right="0" w:firstLine="641" w:firstLineChars="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eastAsia="zh-CN"/>
        </w:rPr>
      </w:pPr>
      <w:r>
        <w:rPr>
          <w:rFonts w:hint="default" w:ascii="Times New Roman" w:hAnsi="Times New Roman" w:eastAsia="仿宋_GB2312" w:cs="Times New Roman"/>
          <w:b w:val="0"/>
          <w:bCs w:val="0"/>
          <w:color w:val="auto"/>
          <w:spacing w:val="0"/>
          <w:sz w:val="32"/>
          <w:szCs w:val="32"/>
          <w:highlight w:val="none"/>
          <w:lang w:val="en-US" w:eastAsia="zh-CN"/>
        </w:rPr>
        <w:t>1</w:t>
      </w:r>
      <w:r>
        <w:rPr>
          <w:rFonts w:hint="default" w:ascii="Times New Roman" w:hAnsi="Times New Roman"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禁止采伐自然保护区林木。</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但</w:t>
      </w:r>
      <w:r>
        <w:rPr>
          <w:rFonts w:hint="default" w:ascii="Times New Roman" w:hAnsi="Times New Roman" w:eastAsia="仿宋_GB2312" w:cs="Times New Roman"/>
          <w:b w:val="0"/>
          <w:bCs w:val="0"/>
          <w:color w:val="auto"/>
          <w:spacing w:val="0"/>
          <w:sz w:val="32"/>
          <w:szCs w:val="32"/>
          <w:highlight w:val="none"/>
          <w:lang w:val="en-US" w:eastAsia="zh-CN"/>
        </w:rPr>
        <w:t>以下情况可以在审批后进行适度采伐：</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防治林业有害生物、森林防火、维护主要保护对象生存环境、遭受自然灾害</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eastAsia="zh-CN"/>
        </w:rPr>
        <w:t>以及退化生态环境修复</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等特殊情况。竹林</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eastAsia="zh-CN"/>
        </w:rPr>
        <w:t>在审批后可以根据技术规程采伐。</w:t>
      </w:r>
    </w:p>
    <w:p w14:paraId="39D88834">
      <w:pPr>
        <w:keepNext w:val="0"/>
        <w:keepLines w:val="0"/>
        <w:pageBreakBefore w:val="0"/>
        <w:widowControl w:val="0"/>
        <w:kinsoku/>
        <w:wordWrap/>
        <w:overflowPunct w:val="0"/>
        <w:topLinePunct w:val="0"/>
        <w:autoSpaceDE/>
        <w:autoSpaceDN/>
        <w:bidi w:val="0"/>
        <w:adjustRightInd w:val="0"/>
        <w:snapToGrid/>
        <w:spacing w:line="570" w:lineRule="exact"/>
        <w:ind w:left="0" w:right="0" w:firstLine="641" w:firstLineChars="0"/>
        <w:jc w:val="both"/>
        <w:textAlignment w:val="auto"/>
        <w:outlineLvl w:val="2"/>
        <w:rPr>
          <w:rFonts w:hint="default" w:ascii="Times New Roman" w:hAnsi="Times New Roman" w:eastAsia="仿宋_GB2312" w:cs="Times New Roman"/>
          <w:b w:val="0"/>
          <w:bCs w:val="0"/>
          <w:i w:val="0"/>
          <w:iCs w:val="0"/>
          <w:caps w:val="0"/>
          <w:color w:val="auto"/>
          <w:spacing w:val="6"/>
          <w:sz w:val="32"/>
          <w:szCs w:val="32"/>
          <w:highlight w:val="none"/>
          <w:shd w:val="clear" w:color="auto" w:fill="FFFFFF"/>
          <w:lang w:eastAsia="zh-CN"/>
        </w:rPr>
      </w:pPr>
      <w:r>
        <w:rPr>
          <w:rFonts w:hint="default" w:ascii="Times New Roman" w:hAnsi="Times New Roman" w:eastAsia="仿宋_GB2312" w:cs="Times New Roman"/>
          <w:b w:val="0"/>
          <w:bCs w:val="0"/>
          <w:color w:val="auto"/>
          <w:spacing w:val="0"/>
          <w:sz w:val="32"/>
          <w:szCs w:val="32"/>
          <w:highlight w:val="none"/>
          <w:lang w:val="en-US" w:eastAsia="zh-CN"/>
        </w:rPr>
        <w:t>2</w:t>
      </w:r>
      <w:r>
        <w:rPr>
          <w:rFonts w:hint="default" w:ascii="Times New Roman" w:hAnsi="Times New Roman"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禁止采伐生态保护红线范围内林木。</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但</w:t>
      </w:r>
      <w:r>
        <w:rPr>
          <w:rFonts w:hint="default" w:ascii="Times New Roman" w:hAnsi="Times New Roman" w:eastAsia="仿宋_GB2312" w:cs="Times New Roman"/>
          <w:b w:val="0"/>
          <w:bCs w:val="0"/>
          <w:color w:val="auto"/>
          <w:spacing w:val="0"/>
          <w:sz w:val="32"/>
          <w:szCs w:val="32"/>
          <w:highlight w:val="none"/>
          <w:lang w:val="en-US" w:eastAsia="zh-CN"/>
        </w:rPr>
        <w:t>以下情况可以在审批后进行</w:t>
      </w:r>
      <w:r>
        <w:rPr>
          <w:rFonts w:hint="default" w:ascii="Times New Roman" w:hAnsi="Times New Roman" w:eastAsia="仿宋_GB2312" w:cs="Times New Roman"/>
          <w:b w:val="0"/>
          <w:bCs w:val="0"/>
          <w:color w:val="auto"/>
          <w:spacing w:val="6"/>
          <w:sz w:val="32"/>
          <w:szCs w:val="32"/>
          <w:highlight w:val="none"/>
          <w:lang w:val="en-US" w:eastAsia="zh-CN"/>
        </w:rPr>
        <w:t>适度采伐：</w:t>
      </w:r>
      <w:r>
        <w:rPr>
          <w:rFonts w:hint="default" w:ascii="Times New Roman" w:hAnsi="Times New Roman" w:eastAsia="仿宋_GB2312" w:cs="Times New Roman"/>
          <w:b w:val="0"/>
          <w:bCs w:val="0"/>
          <w:i w:val="0"/>
          <w:iCs w:val="0"/>
          <w:caps w:val="0"/>
          <w:color w:val="auto"/>
          <w:spacing w:val="6"/>
          <w:sz w:val="32"/>
          <w:szCs w:val="32"/>
          <w:highlight w:val="none"/>
          <w:shd w:val="clear" w:color="auto" w:fill="FFFFFF"/>
          <w:lang w:eastAsia="zh-CN"/>
        </w:rPr>
        <w:t>人工商品林、园地进行必要的抚育采伐、采摘或树种更新，以提升森林质量、优化栖息地、建设生物防火隔离带等为目的的树种更新，经依法批准开展以改善林分结构、提高森林质量和生态功能为目的</w:t>
      </w:r>
      <w:r>
        <w:rPr>
          <w:rFonts w:hint="default" w:ascii="Times New Roman" w:hAnsi="Times New Roman" w:cs="Times New Roman"/>
          <w:b w:val="0"/>
          <w:bCs w:val="0"/>
          <w:i w:val="0"/>
          <w:iCs w:val="0"/>
          <w:caps w:val="0"/>
          <w:color w:val="auto"/>
          <w:spacing w:val="6"/>
          <w:sz w:val="32"/>
          <w:szCs w:val="32"/>
          <w:highlight w:val="none"/>
          <w:shd w:val="clear" w:color="auto" w:fill="FFFFFF"/>
          <w:lang w:eastAsia="zh-CN"/>
        </w:rPr>
        <w:t>的</w:t>
      </w:r>
      <w:r>
        <w:rPr>
          <w:rFonts w:hint="default" w:ascii="Times New Roman" w:hAnsi="Times New Roman" w:eastAsia="仿宋_GB2312" w:cs="Times New Roman"/>
          <w:b w:val="0"/>
          <w:bCs w:val="0"/>
          <w:i w:val="0"/>
          <w:iCs w:val="0"/>
          <w:caps w:val="0"/>
          <w:color w:val="auto"/>
          <w:spacing w:val="6"/>
          <w:sz w:val="32"/>
          <w:szCs w:val="32"/>
          <w:highlight w:val="none"/>
          <w:shd w:val="clear" w:color="auto" w:fill="FFFFFF"/>
          <w:lang w:eastAsia="zh-CN"/>
        </w:rPr>
        <w:t>森林经营活动和竹林采伐经营活动。</w:t>
      </w:r>
    </w:p>
    <w:p w14:paraId="328F6DC2">
      <w:pPr>
        <w:keepNext w:val="0"/>
        <w:keepLines w:val="0"/>
        <w:pageBreakBefore w:val="0"/>
        <w:widowControl w:val="0"/>
        <w:kinsoku/>
        <w:wordWrap/>
        <w:overflowPunct w:val="0"/>
        <w:topLinePunct w:val="0"/>
        <w:autoSpaceDE/>
        <w:autoSpaceDN/>
        <w:bidi w:val="0"/>
        <w:adjustRightInd w:val="0"/>
        <w:snapToGrid/>
        <w:spacing w:line="570" w:lineRule="exact"/>
        <w:ind w:left="0" w:right="0" w:firstLine="641" w:firstLineChars="0"/>
        <w:jc w:val="both"/>
        <w:textAlignment w:val="auto"/>
        <w:outlineLvl w:val="2"/>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eastAsia="zh-CN"/>
        </w:rPr>
      </w:pP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3</w:t>
      </w:r>
      <w:r>
        <w:rPr>
          <w:rFonts w:hint="default" w:ascii="Times New Roman" w:hAnsi="Times New Roman" w:cs="Times New Roman"/>
          <w:b w:val="0"/>
          <w:bCs w:val="0"/>
          <w:i w:val="0"/>
          <w:iCs w:val="0"/>
          <w:caps w:val="0"/>
          <w:color w:val="auto"/>
          <w:spacing w:val="0"/>
          <w:sz w:val="32"/>
          <w:szCs w:val="32"/>
          <w:highlight w:val="none"/>
          <w:shd w:val="clear" w:color="auto" w:fill="FFFFFF"/>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禁止采伐国家一级公益林林木。但</w:t>
      </w:r>
      <w:r>
        <w:rPr>
          <w:rFonts w:hint="default" w:ascii="Times New Roman" w:hAnsi="Times New Roman" w:eastAsia="仿宋_GB2312" w:cs="Times New Roman"/>
          <w:b w:val="0"/>
          <w:bCs w:val="0"/>
          <w:color w:val="auto"/>
          <w:spacing w:val="0"/>
          <w:sz w:val="32"/>
          <w:szCs w:val="32"/>
          <w:highlight w:val="none"/>
          <w:lang w:val="en-US" w:eastAsia="zh-CN"/>
        </w:rPr>
        <w:t>国家二级人工公益林和地方级人工公益林在以下情况可以审批后进行适度采伐：</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对公益林中生态功能低下的疏林、残次林等低质低效林，采取林分改造、森林抚育等措施，提高公益林的质量和生态保护功能</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因科研或者实验、防治林业有害生物、建设护林防火设施、营造生物防火隔离带、遭受自然灾害等</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eastAsia="zh-CN"/>
        </w:rPr>
        <w:t>情况。</w:t>
      </w:r>
    </w:p>
    <w:p w14:paraId="6293819B">
      <w:pPr>
        <w:keepNext w:val="0"/>
        <w:keepLines w:val="0"/>
        <w:pageBreakBefore w:val="0"/>
        <w:widowControl w:val="0"/>
        <w:kinsoku/>
        <w:wordWrap/>
        <w:overflowPunct w:val="0"/>
        <w:topLinePunct w:val="0"/>
        <w:autoSpaceDE/>
        <w:autoSpaceDN/>
        <w:bidi w:val="0"/>
        <w:adjustRightInd w:val="0"/>
        <w:snapToGrid/>
        <w:spacing w:line="570" w:lineRule="exact"/>
        <w:ind w:left="0" w:right="0" w:firstLine="641" w:firstLineChars="0"/>
        <w:jc w:val="both"/>
        <w:textAlignment w:val="auto"/>
        <w:outlineLvl w:val="2"/>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eastAsia="zh-CN"/>
        </w:rPr>
      </w:pPr>
      <w:r>
        <w:rPr>
          <w:rFonts w:hint="default" w:ascii="Times New Roman" w:hAnsi="Times New Roman" w:cs="Times New Roman"/>
          <w:b w:val="0"/>
          <w:bCs w:val="0"/>
          <w:i w:val="0"/>
          <w:iCs w:val="0"/>
          <w:caps w:val="0"/>
          <w:color w:val="auto"/>
          <w:spacing w:val="0"/>
          <w:sz w:val="32"/>
          <w:szCs w:val="32"/>
          <w:highlight w:val="none"/>
          <w:shd w:val="clear" w:color="auto" w:fill="FFFFFF"/>
          <w:lang w:val="en-US" w:eastAsia="zh-CN"/>
        </w:rPr>
        <w:t>4.</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禁止天然林商业性采伐以及二级以上饮用水源保护区林木采伐。但</w:t>
      </w:r>
      <w:r>
        <w:rPr>
          <w:rFonts w:hint="default" w:ascii="Times New Roman" w:hAnsi="Times New Roman" w:eastAsia="仿宋_GB2312" w:cs="Times New Roman"/>
          <w:b w:val="0"/>
          <w:bCs w:val="0"/>
          <w:color w:val="auto"/>
          <w:spacing w:val="0"/>
          <w:sz w:val="32"/>
          <w:szCs w:val="32"/>
          <w:highlight w:val="none"/>
          <w:lang w:val="en-US" w:eastAsia="zh-CN"/>
        </w:rPr>
        <w:t>以下情况可以在审批后进行适度采伐：</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eastAsia="zh-CN"/>
        </w:rPr>
        <w:t>科研实验、森林防灭火、林业有害生物防治、维护林</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木</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eastAsia="zh-CN"/>
        </w:rPr>
        <w:t>生存环境、遭受自然灾害等特殊情况以及经批准的</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森林</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eastAsia="zh-CN"/>
        </w:rPr>
        <w:t>抚育作业等情况。</w:t>
      </w:r>
    </w:p>
    <w:p w14:paraId="40A40FAA">
      <w:pPr>
        <w:keepNext w:val="0"/>
        <w:keepLines w:val="0"/>
        <w:pageBreakBefore w:val="0"/>
        <w:widowControl w:val="0"/>
        <w:kinsoku/>
        <w:wordWrap/>
        <w:overflowPunct w:val="0"/>
        <w:topLinePunct w:val="0"/>
        <w:autoSpaceDE/>
        <w:autoSpaceDN/>
        <w:bidi w:val="0"/>
        <w:adjustRightInd w:val="0"/>
        <w:snapToGrid/>
        <w:spacing w:line="570" w:lineRule="exact"/>
        <w:ind w:left="0" w:right="0" w:firstLine="641" w:firstLineChars="0"/>
        <w:jc w:val="both"/>
        <w:textAlignment w:val="auto"/>
        <w:outlineLvl w:val="2"/>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cs="Times New Roman"/>
          <w:b w:val="0"/>
          <w:bCs w:val="0"/>
          <w:i w:val="0"/>
          <w:iCs w:val="0"/>
          <w:caps w:val="0"/>
          <w:color w:val="auto"/>
          <w:spacing w:val="0"/>
          <w:sz w:val="32"/>
          <w:szCs w:val="32"/>
          <w:highlight w:val="none"/>
          <w:shd w:val="clear" w:color="auto" w:fill="FFFFFF"/>
          <w:lang w:val="en-US" w:eastAsia="zh-CN"/>
        </w:rPr>
        <w:t>5.</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禁止非法采集野生植物或者破坏其生长环境。</w:t>
      </w:r>
      <w:r>
        <w:rPr>
          <w:rFonts w:hint="default" w:ascii="Times New Roman" w:hAnsi="Times New Roman" w:eastAsia="仿宋_GB2312" w:cs="Times New Roman"/>
          <w:b w:val="0"/>
          <w:bCs w:val="0"/>
          <w:color w:val="auto"/>
          <w:spacing w:val="0"/>
          <w:sz w:val="32"/>
          <w:szCs w:val="32"/>
          <w:highlight w:val="none"/>
        </w:rPr>
        <w:t>因科学研究、人工培育、文化交流等特殊需要，</w:t>
      </w:r>
      <w:r>
        <w:rPr>
          <w:rFonts w:hint="default" w:ascii="Times New Roman" w:hAnsi="Times New Roman" w:eastAsia="仿宋_GB2312" w:cs="Times New Roman"/>
          <w:b w:val="0"/>
          <w:bCs w:val="0"/>
          <w:color w:val="auto"/>
          <w:spacing w:val="0"/>
          <w:sz w:val="32"/>
          <w:szCs w:val="32"/>
          <w:highlight w:val="none"/>
          <w:lang w:eastAsia="zh-CN"/>
        </w:rPr>
        <w:t>采集保护植物的，必须按规定、按程序申请采集证。</w:t>
      </w:r>
    </w:p>
    <w:p w14:paraId="5BEA37B4">
      <w:pPr>
        <w:keepNext w:val="0"/>
        <w:keepLines w:val="0"/>
        <w:pageBreakBefore w:val="0"/>
        <w:widowControl w:val="0"/>
        <w:numPr>
          <w:ilvl w:val="0"/>
          <w:numId w:val="0"/>
        </w:numPr>
        <w:kinsoku/>
        <w:wordWrap/>
        <w:overflowPunct w:val="0"/>
        <w:topLinePunct w:val="0"/>
        <w:autoSpaceDE/>
        <w:autoSpaceDN/>
        <w:bidi w:val="0"/>
        <w:adjustRightInd w:val="0"/>
        <w:snapToGrid/>
        <w:spacing w:line="570" w:lineRule="exact"/>
        <w:ind w:left="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cs="Times New Roman"/>
          <w:b w:val="0"/>
          <w:bCs w:val="0"/>
          <w:color w:val="auto"/>
          <w:spacing w:val="0"/>
          <w:sz w:val="32"/>
          <w:szCs w:val="32"/>
          <w:highlight w:val="none"/>
          <w:lang w:val="en-US" w:eastAsia="zh-CN"/>
        </w:rPr>
        <w:t>6.</w:t>
      </w:r>
      <w:r>
        <w:rPr>
          <w:rFonts w:hint="default" w:ascii="Times New Roman" w:hAnsi="Times New Roman" w:eastAsia="仿宋_GB2312" w:cs="Times New Roman"/>
          <w:b w:val="0"/>
          <w:bCs w:val="0"/>
          <w:color w:val="auto"/>
          <w:spacing w:val="0"/>
          <w:sz w:val="32"/>
          <w:szCs w:val="32"/>
          <w:highlight w:val="none"/>
          <w:lang w:eastAsia="zh-CN"/>
        </w:rPr>
        <w:t>禁止非法</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猎捕、</w:t>
      </w:r>
      <w:r>
        <w:rPr>
          <w:rFonts w:hint="default" w:ascii="Times New Roman" w:hAnsi="Times New Roman" w:eastAsia="仿宋_GB2312" w:cs="Times New Roman"/>
          <w:b w:val="0"/>
          <w:bCs w:val="0"/>
          <w:color w:val="auto"/>
          <w:spacing w:val="0"/>
          <w:sz w:val="32"/>
          <w:szCs w:val="32"/>
          <w:highlight w:val="none"/>
          <w:lang w:eastAsia="zh-CN"/>
        </w:rPr>
        <w:t>出售、收购、</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运输、交易、食用</w:t>
      </w:r>
      <w:r>
        <w:rPr>
          <w:rFonts w:hint="default" w:ascii="Times New Roman" w:hAnsi="Times New Roman" w:eastAsia="仿宋_GB2312" w:cs="Times New Roman"/>
          <w:b w:val="0"/>
          <w:bCs w:val="0"/>
          <w:color w:val="auto"/>
          <w:spacing w:val="0"/>
          <w:sz w:val="32"/>
          <w:szCs w:val="32"/>
          <w:highlight w:val="none"/>
          <w:lang w:eastAsia="zh-CN"/>
        </w:rPr>
        <w:t>国家保护野生动物</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和有重要生态、科学、社会价值的陆生野生动物以及其他陆生野生动物</w:t>
      </w:r>
      <w:r>
        <w:rPr>
          <w:rFonts w:hint="default" w:ascii="Times New Roman" w:hAnsi="Times New Roman" w:eastAsia="仿宋_GB2312" w:cs="Times New Roman"/>
          <w:b w:val="0"/>
          <w:bCs w:val="0"/>
          <w:color w:val="auto"/>
          <w:spacing w:val="0"/>
          <w:sz w:val="32"/>
          <w:szCs w:val="32"/>
          <w:highlight w:val="none"/>
          <w:lang w:eastAsia="zh-CN"/>
        </w:rPr>
        <w:t>。</w:t>
      </w:r>
    </w:p>
    <w:p w14:paraId="24F420F5">
      <w:pPr>
        <w:keepNext w:val="0"/>
        <w:keepLines w:val="0"/>
        <w:pageBreakBefore w:val="0"/>
        <w:widowControl w:val="0"/>
        <w:numPr>
          <w:ilvl w:val="0"/>
          <w:numId w:val="0"/>
        </w:numPr>
        <w:kinsoku/>
        <w:wordWrap/>
        <w:overflowPunct w:val="0"/>
        <w:topLinePunct w:val="0"/>
        <w:autoSpaceDE/>
        <w:autoSpaceDN/>
        <w:bidi w:val="0"/>
        <w:adjustRightInd w:val="0"/>
        <w:snapToGrid/>
        <w:spacing w:line="570" w:lineRule="exact"/>
        <w:ind w:left="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cs="Times New Roman"/>
          <w:b w:val="0"/>
          <w:bCs w:val="0"/>
          <w:color w:val="auto"/>
          <w:spacing w:val="0"/>
          <w:sz w:val="32"/>
          <w:szCs w:val="32"/>
          <w:highlight w:val="none"/>
          <w:lang w:val="en-US" w:eastAsia="zh-CN"/>
        </w:rPr>
        <w:t>7.</w:t>
      </w:r>
      <w:r>
        <w:rPr>
          <w:rFonts w:hint="default" w:ascii="Times New Roman" w:hAnsi="Times New Roman" w:eastAsia="仿宋_GB2312" w:cs="Times New Roman"/>
          <w:b w:val="0"/>
          <w:bCs w:val="0"/>
          <w:color w:val="auto"/>
          <w:spacing w:val="0"/>
          <w:sz w:val="32"/>
          <w:szCs w:val="32"/>
          <w:highlight w:val="none"/>
          <w:lang w:val="en-US" w:eastAsia="zh-CN"/>
        </w:rPr>
        <w:t>禁止破坏林地林木行为。</w:t>
      </w:r>
    </w:p>
    <w:p w14:paraId="63C86201">
      <w:pPr>
        <w:keepNext w:val="0"/>
        <w:keepLines w:val="0"/>
        <w:pageBreakBefore w:val="0"/>
        <w:widowControl w:val="0"/>
        <w:numPr>
          <w:ilvl w:val="0"/>
          <w:numId w:val="0"/>
        </w:numPr>
        <w:kinsoku/>
        <w:wordWrap/>
        <w:overflowPunct w:val="0"/>
        <w:topLinePunct w:val="0"/>
        <w:autoSpaceDE/>
        <w:autoSpaceDN/>
        <w:bidi w:val="0"/>
        <w:adjustRightInd w:val="0"/>
        <w:snapToGrid/>
        <w:spacing w:line="570" w:lineRule="exact"/>
        <w:ind w:left="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cs="Times New Roman"/>
          <w:b w:val="0"/>
          <w:bCs w:val="0"/>
          <w:color w:val="auto"/>
          <w:spacing w:val="0"/>
          <w:sz w:val="32"/>
          <w:szCs w:val="32"/>
          <w:highlight w:val="none"/>
          <w:lang w:val="en-US" w:eastAsia="zh-CN"/>
        </w:rPr>
        <w:t>8.</w:t>
      </w:r>
      <w:r>
        <w:rPr>
          <w:rFonts w:hint="default" w:ascii="Times New Roman" w:hAnsi="Times New Roman" w:eastAsia="仿宋_GB2312" w:cs="Times New Roman"/>
          <w:b w:val="0"/>
          <w:bCs w:val="0"/>
          <w:color w:val="auto"/>
          <w:spacing w:val="0"/>
          <w:sz w:val="32"/>
          <w:szCs w:val="32"/>
          <w:highlight w:val="none"/>
          <w:lang w:eastAsia="zh-CN"/>
        </w:rPr>
        <w:t>禁止在林中烧制木炭行为。</w:t>
      </w:r>
    </w:p>
    <w:p w14:paraId="5B371A44">
      <w:pPr>
        <w:keepNext w:val="0"/>
        <w:keepLines w:val="0"/>
        <w:pageBreakBefore w:val="0"/>
        <w:widowControl w:val="0"/>
        <w:kinsoku/>
        <w:wordWrap/>
        <w:overflowPunct w:val="0"/>
        <w:topLinePunct w:val="0"/>
        <w:autoSpaceDE/>
        <w:autoSpaceDN/>
        <w:bidi w:val="0"/>
        <w:adjustRightInd w:val="0"/>
        <w:snapToGrid/>
        <w:spacing w:line="570" w:lineRule="exact"/>
        <w:ind w:left="0" w:right="0" w:firstLine="641" w:firstLineChars="0"/>
        <w:jc w:val="both"/>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pPr>
      <w:r>
        <w:rPr>
          <w:rFonts w:hint="default" w:ascii="Times New Roman" w:hAnsi="Times New Roman" w:eastAsia="楷体_GB2312" w:cs="Times New Roman"/>
          <w:b w:val="0"/>
          <w:bCs w:val="0"/>
          <w:color w:val="auto"/>
          <w:spacing w:val="0"/>
          <w:sz w:val="32"/>
          <w:szCs w:val="32"/>
          <w:highlight w:val="none"/>
        </w:rPr>
        <w:t>第</w:t>
      </w:r>
      <w:r>
        <w:rPr>
          <w:rFonts w:hint="default" w:ascii="Times New Roman" w:hAnsi="Times New Roman" w:eastAsia="楷体_GB2312" w:cs="Times New Roman"/>
          <w:b w:val="0"/>
          <w:bCs w:val="0"/>
          <w:color w:val="auto"/>
          <w:spacing w:val="0"/>
          <w:sz w:val="32"/>
          <w:szCs w:val="32"/>
          <w:highlight w:val="none"/>
          <w:lang w:eastAsia="zh-CN"/>
        </w:rPr>
        <w:t>六</w:t>
      </w:r>
      <w:r>
        <w:rPr>
          <w:rFonts w:hint="default" w:ascii="Times New Roman" w:hAnsi="Times New Roman" w:eastAsia="楷体_GB2312" w:cs="Times New Roman"/>
          <w:b w:val="0"/>
          <w:bCs w:val="0"/>
          <w:color w:val="auto"/>
          <w:spacing w:val="0"/>
          <w:sz w:val="32"/>
          <w:szCs w:val="32"/>
          <w:highlight w:val="none"/>
        </w:rPr>
        <w:t>条</w:t>
      </w:r>
      <w:r>
        <w:rPr>
          <w:rFonts w:hint="default" w:ascii="Times New Roman" w:hAnsi="Times New Roman" w:eastAsia="仿宋_GB2312" w:cs="Times New Roman"/>
          <w:b w:val="0"/>
          <w:bCs w:val="0"/>
          <w:color w:val="auto"/>
          <w:spacing w:val="0"/>
          <w:sz w:val="32"/>
          <w:szCs w:val="32"/>
          <w:highlight w:val="none"/>
          <w:lang w:val="en-US" w:eastAsia="zh-CN"/>
        </w:rPr>
        <w:t xml:space="preserve"> </w:t>
      </w:r>
      <w:r>
        <w:rPr>
          <w:rFonts w:hint="default" w:ascii="Times New Roman" w:hAnsi="Times New Roman" w:eastAsia="仿宋_GB2312" w:cs="Times New Roman"/>
          <w:b w:val="0"/>
          <w:bCs w:val="0"/>
          <w:color w:val="auto"/>
          <w:spacing w:val="0"/>
          <w:sz w:val="32"/>
          <w:szCs w:val="32"/>
          <w:highlight w:val="none"/>
        </w:rPr>
        <w:t>加强林木采伐监管。按照“双随机、一公开”原则，加强对伐区调查设计、采伐作业和伐区更新质量抽查</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对造成森林资源破坏的，依法依规追究责任。</w:t>
      </w:r>
    </w:p>
    <w:p w14:paraId="641A7FF9">
      <w:pPr>
        <w:keepNext w:val="0"/>
        <w:keepLines w:val="0"/>
        <w:pageBreakBefore w:val="0"/>
        <w:widowControl w:val="0"/>
        <w:numPr>
          <w:ilvl w:val="0"/>
          <w:numId w:val="0"/>
        </w:numPr>
        <w:kinsoku/>
        <w:wordWrap/>
        <w:overflowPunct w:val="0"/>
        <w:topLinePunct w:val="0"/>
        <w:autoSpaceDE/>
        <w:autoSpaceDN/>
        <w:bidi w:val="0"/>
        <w:adjustRightInd w:val="0"/>
        <w:snapToGrid/>
        <w:spacing w:line="570" w:lineRule="exact"/>
        <w:ind w:left="0" w:right="0" w:rightChars="0" w:firstLine="641" w:firstLineChars="0"/>
        <w:jc w:val="both"/>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pPr>
      <w:r>
        <w:rPr>
          <w:rFonts w:hint="default" w:ascii="Times New Roman" w:hAnsi="Times New Roman" w:eastAsia="楷体_GB2312" w:cs="Times New Roman"/>
          <w:b w:val="0"/>
          <w:bCs w:val="0"/>
          <w:color w:val="auto"/>
          <w:spacing w:val="0"/>
          <w:sz w:val="32"/>
          <w:szCs w:val="32"/>
          <w:highlight w:val="none"/>
          <w:lang w:val="en-US" w:eastAsia="zh-CN"/>
        </w:rPr>
        <w:t>第七条</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 xml:space="preserve"> 加强林地资源保护</w:t>
      </w:r>
    </w:p>
    <w:p w14:paraId="37C5E0E2">
      <w:pPr>
        <w:keepNext w:val="0"/>
        <w:keepLines w:val="0"/>
        <w:pageBreakBefore w:val="0"/>
        <w:widowControl w:val="0"/>
        <w:numPr>
          <w:ilvl w:val="0"/>
          <w:numId w:val="0"/>
        </w:numPr>
        <w:kinsoku/>
        <w:wordWrap/>
        <w:overflowPunct w:val="0"/>
        <w:topLinePunct w:val="0"/>
        <w:autoSpaceDE/>
        <w:autoSpaceDN/>
        <w:bidi w:val="0"/>
        <w:adjustRightInd w:val="0"/>
        <w:snapToGrid/>
        <w:spacing w:line="570" w:lineRule="exact"/>
        <w:ind w:left="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cs="Times New Roman"/>
          <w:b w:val="0"/>
          <w:bCs w:val="0"/>
          <w:i w:val="0"/>
          <w:iCs w:val="0"/>
          <w:caps w:val="0"/>
          <w:color w:val="auto"/>
          <w:spacing w:val="0"/>
          <w:sz w:val="32"/>
          <w:szCs w:val="32"/>
          <w:highlight w:val="none"/>
          <w:shd w:val="clear" w:color="auto" w:fill="FFFFFF"/>
          <w:lang w:val="en-US" w:eastAsia="zh-CN"/>
        </w:rPr>
        <w:t>1.</w:t>
      </w:r>
      <w:r>
        <w:rPr>
          <w:rFonts w:hint="default" w:ascii="Times New Roman" w:hAnsi="Times New Roman" w:eastAsia="仿宋_GB2312" w:cs="Times New Roman"/>
          <w:b w:val="0"/>
          <w:bCs w:val="0"/>
          <w:color w:val="auto"/>
          <w:spacing w:val="0"/>
          <w:sz w:val="32"/>
          <w:szCs w:val="32"/>
          <w:highlight w:val="none"/>
        </w:rPr>
        <w:t>矿藏勘查、开采以及其他各类工程建设，应当不占或者少占林地</w:t>
      </w:r>
      <w:r>
        <w:rPr>
          <w:rFonts w:hint="default"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草地</w:t>
      </w:r>
      <w:r>
        <w:rPr>
          <w:rFonts w:hint="default" w:ascii="Times New Roman" w:hAnsi="Times New Roman" w:cs="Times New Roman"/>
          <w:b w:val="0"/>
          <w:bCs w:val="0"/>
          <w:color w:val="auto"/>
          <w:spacing w:val="0"/>
          <w:sz w:val="32"/>
          <w:szCs w:val="32"/>
          <w:highlight w:val="none"/>
          <w:lang w:val="en-US" w:eastAsia="zh-CN"/>
        </w:rPr>
        <w:t>）</w:t>
      </w:r>
      <w:r>
        <w:rPr>
          <w:rFonts w:hint="default" w:ascii="Times New Roman" w:hAnsi="Times New Roman"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确需占用林地的，应当经县级以上人民政府林业主管部门审核同意，依法办理建设用地审批手续</w:t>
      </w:r>
      <w:r>
        <w:rPr>
          <w:rFonts w:hint="default" w:ascii="Times New Roman" w:hAnsi="Times New Roman" w:eastAsia="仿宋_GB2312" w:cs="Times New Roman"/>
          <w:b w:val="0"/>
          <w:bCs w:val="0"/>
          <w:color w:val="auto"/>
          <w:spacing w:val="0"/>
          <w:sz w:val="32"/>
          <w:szCs w:val="32"/>
          <w:highlight w:val="none"/>
          <w:lang w:eastAsia="zh-CN"/>
        </w:rPr>
        <w:t>。建设项目使用林地</w:t>
      </w:r>
      <w:r>
        <w:rPr>
          <w:rFonts w:hint="default"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草地</w:t>
      </w:r>
      <w:r>
        <w:rPr>
          <w:rFonts w:hint="default" w:ascii="Times New Roman" w:hAnsi="Times New Roman"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eastAsia="zh-CN"/>
        </w:rPr>
        <w:t>应当符合林地</w:t>
      </w:r>
      <w:r>
        <w:rPr>
          <w:rFonts w:hint="default"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草地</w:t>
      </w:r>
      <w:r>
        <w:rPr>
          <w:rFonts w:hint="default" w:ascii="Times New Roman" w:hAnsi="Times New Roman"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eastAsia="zh-CN"/>
        </w:rPr>
        <w:t>保护利用规划，合理和节约集约利用林地，占用和临时占用林地的建设项目应当遵守林地分级管理的规定。</w:t>
      </w:r>
    </w:p>
    <w:p w14:paraId="372B8841">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cs="Times New Roman"/>
          <w:b w:val="0"/>
          <w:bCs w:val="0"/>
          <w:color w:val="auto"/>
          <w:spacing w:val="0"/>
          <w:sz w:val="32"/>
          <w:szCs w:val="32"/>
          <w:highlight w:val="none"/>
          <w:lang w:val="en-US" w:eastAsia="zh-CN"/>
        </w:rPr>
        <w:t>2.</w:t>
      </w:r>
      <w:r>
        <w:rPr>
          <w:rFonts w:hint="default" w:ascii="Times New Roman" w:hAnsi="Times New Roman" w:eastAsia="仿宋_GB2312" w:cs="Times New Roman"/>
          <w:b w:val="0"/>
          <w:bCs w:val="0"/>
          <w:color w:val="auto"/>
          <w:spacing w:val="0"/>
          <w:sz w:val="32"/>
          <w:szCs w:val="32"/>
          <w:highlight w:val="none"/>
          <w:lang w:val="en-US" w:eastAsia="zh-CN"/>
        </w:rPr>
        <w:t>农村居民占用林地建房需依法按程序办理许可。</w:t>
      </w:r>
    </w:p>
    <w:p w14:paraId="27A305E3">
      <w:pPr>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cs="Times New Roman"/>
          <w:b w:val="0"/>
          <w:bCs w:val="0"/>
          <w:color w:val="auto"/>
          <w:spacing w:val="0"/>
          <w:sz w:val="32"/>
          <w:szCs w:val="32"/>
          <w:highlight w:val="none"/>
          <w:lang w:val="en-US" w:eastAsia="zh-CN"/>
        </w:rPr>
        <w:t>3.</w:t>
      </w:r>
      <w:r>
        <w:rPr>
          <w:rFonts w:hint="default" w:ascii="Times New Roman" w:hAnsi="Times New Roman" w:eastAsia="仿宋_GB2312" w:cs="Times New Roman"/>
          <w:b w:val="0"/>
          <w:bCs w:val="0"/>
          <w:color w:val="auto"/>
          <w:spacing w:val="0"/>
          <w:sz w:val="32"/>
          <w:szCs w:val="32"/>
          <w:highlight w:val="none"/>
        </w:rPr>
        <w:t>支持林</w:t>
      </w:r>
      <w:r>
        <w:rPr>
          <w:rFonts w:hint="default" w:ascii="Times New Roman" w:hAnsi="Times New Roman" w:eastAsia="仿宋_GB2312" w:cs="Times New Roman"/>
          <w:b w:val="0"/>
          <w:bCs w:val="0"/>
          <w:color w:val="auto"/>
          <w:spacing w:val="0"/>
          <w:sz w:val="32"/>
          <w:szCs w:val="32"/>
          <w:highlight w:val="none"/>
          <w:lang w:val="en-US" w:eastAsia="zh-CN"/>
        </w:rPr>
        <w:t>道</w:t>
      </w:r>
      <w:r>
        <w:rPr>
          <w:rFonts w:hint="default" w:ascii="Times New Roman" w:hAnsi="Times New Roman" w:eastAsia="仿宋_GB2312" w:cs="Times New Roman"/>
          <w:b w:val="0"/>
          <w:bCs w:val="0"/>
          <w:color w:val="auto"/>
          <w:spacing w:val="0"/>
          <w:sz w:val="32"/>
          <w:szCs w:val="32"/>
          <w:highlight w:val="none"/>
        </w:rPr>
        <w:t>、</w:t>
      </w:r>
      <w:r>
        <w:rPr>
          <w:rFonts w:hint="default" w:ascii="Times New Roman" w:hAnsi="Times New Roman" w:eastAsia="仿宋_GB2312" w:cs="Times New Roman"/>
          <w:b w:val="0"/>
          <w:bCs w:val="0"/>
          <w:color w:val="auto"/>
          <w:spacing w:val="0"/>
          <w:sz w:val="32"/>
          <w:szCs w:val="32"/>
          <w:highlight w:val="none"/>
          <w:lang w:val="en-US" w:eastAsia="zh-CN"/>
        </w:rPr>
        <w:t>防火通道</w:t>
      </w:r>
      <w:r>
        <w:rPr>
          <w:rFonts w:hint="default" w:ascii="Times New Roman" w:hAnsi="Times New Roman" w:eastAsia="仿宋_GB2312" w:cs="Times New Roman"/>
          <w:b w:val="0"/>
          <w:bCs w:val="0"/>
          <w:color w:val="auto"/>
          <w:spacing w:val="0"/>
          <w:sz w:val="32"/>
          <w:szCs w:val="32"/>
          <w:highlight w:val="none"/>
        </w:rPr>
        <w:t>等林区</w:t>
      </w:r>
      <w:r>
        <w:rPr>
          <w:rFonts w:hint="default" w:ascii="Times New Roman" w:hAnsi="Times New Roman" w:eastAsia="仿宋_GB2312" w:cs="Times New Roman"/>
          <w:b w:val="0"/>
          <w:bCs w:val="0"/>
          <w:color w:val="auto"/>
          <w:spacing w:val="0"/>
          <w:sz w:val="32"/>
          <w:szCs w:val="32"/>
          <w:highlight w:val="none"/>
          <w:lang w:val="en-US" w:eastAsia="zh-CN"/>
        </w:rPr>
        <w:t>道</w:t>
      </w:r>
      <w:r>
        <w:rPr>
          <w:rFonts w:hint="default" w:ascii="Times New Roman" w:hAnsi="Times New Roman" w:eastAsia="仿宋_GB2312" w:cs="Times New Roman"/>
          <w:b w:val="0"/>
          <w:bCs w:val="0"/>
          <w:color w:val="auto"/>
          <w:spacing w:val="0"/>
          <w:sz w:val="32"/>
          <w:szCs w:val="32"/>
          <w:highlight w:val="none"/>
        </w:rPr>
        <w:t>路建设。利用林间空地建设生产资料库房、采集产品临时储藏室、管护用房等必要的生产管护和服务设施，相关用地</w:t>
      </w:r>
      <w:r>
        <w:rPr>
          <w:rFonts w:hint="default" w:ascii="Times New Roman" w:hAnsi="Times New Roman" w:eastAsia="仿宋_GB2312" w:cs="Times New Roman"/>
          <w:b w:val="0"/>
          <w:bCs w:val="0"/>
          <w:color w:val="auto"/>
          <w:spacing w:val="0"/>
          <w:sz w:val="32"/>
          <w:szCs w:val="32"/>
          <w:highlight w:val="none"/>
          <w:lang w:eastAsia="zh-CN"/>
        </w:rPr>
        <w:t>可以</w:t>
      </w:r>
      <w:r>
        <w:rPr>
          <w:rFonts w:hint="default" w:ascii="Times New Roman" w:hAnsi="Times New Roman" w:eastAsia="仿宋_GB2312" w:cs="Times New Roman"/>
          <w:b w:val="0"/>
          <w:bCs w:val="0"/>
          <w:color w:val="auto"/>
          <w:spacing w:val="0"/>
          <w:sz w:val="32"/>
          <w:szCs w:val="32"/>
          <w:highlight w:val="none"/>
        </w:rPr>
        <w:t>按直接为林业生产服务的设施用地管理。</w:t>
      </w:r>
    </w:p>
    <w:p w14:paraId="4D20EAED">
      <w:pPr>
        <w:pStyle w:val="3"/>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楷体_GB2312" w:cs="Times New Roman"/>
          <w:b w:val="0"/>
          <w:bCs w:val="0"/>
          <w:color w:val="auto"/>
          <w:spacing w:val="0"/>
          <w:kern w:val="2"/>
          <w:sz w:val="32"/>
          <w:szCs w:val="32"/>
          <w:highlight w:val="none"/>
          <w:lang w:val="en-US" w:eastAsia="zh-CN" w:bidi="ar-SA"/>
        </w:rPr>
        <w:t>第八条</w:t>
      </w:r>
      <w:r>
        <w:rPr>
          <w:rFonts w:hint="default" w:ascii="Times New Roman" w:hAnsi="Times New Roman" w:eastAsia="仿宋_GB2312" w:cs="Times New Roman"/>
          <w:b w:val="0"/>
          <w:bCs w:val="0"/>
          <w:color w:val="auto"/>
          <w:spacing w:val="0"/>
          <w:sz w:val="32"/>
          <w:szCs w:val="32"/>
          <w:highlight w:val="none"/>
          <w:lang w:val="en-US" w:eastAsia="zh-CN"/>
        </w:rPr>
        <w:t xml:space="preserve"> 严格自然保护地和生态保护红线管理。</w:t>
      </w:r>
    </w:p>
    <w:p w14:paraId="572C8FEB">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严格保护自然保护地的森林、草原、湿地等珍贵自然资源。在保护地范围内开展相关活动和设施建设</w:t>
      </w:r>
      <w:r>
        <w:rPr>
          <w:rFonts w:hint="default" w:ascii="Times New Roman" w:hAnsi="Times New Roman"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不得擅自改变其自然状态和历史风貌。禁止擅自在自然保护地内从事采矿、房地产、开发区、高尔夫球场、风力光伏电场等不符合管控要求的开发活动。</w:t>
      </w:r>
      <w:r>
        <w:rPr>
          <w:rFonts w:hint="default" w:ascii="Times New Roman" w:hAnsi="Times New Roman" w:eastAsia="仿宋_GB2312" w:cs="Times New Roman"/>
          <w:b w:val="0"/>
          <w:bCs w:val="0"/>
          <w:color w:val="auto"/>
          <w:spacing w:val="0"/>
          <w:sz w:val="32"/>
          <w:szCs w:val="32"/>
          <w:highlight w:val="none"/>
          <w:lang w:eastAsia="zh-CN"/>
        </w:rPr>
        <w:t>严格控制</w:t>
      </w:r>
      <w:r>
        <w:rPr>
          <w:rFonts w:hint="default" w:ascii="Times New Roman" w:hAnsi="Times New Roman" w:eastAsia="仿宋_GB2312" w:cs="Times New Roman"/>
          <w:b w:val="0"/>
          <w:bCs w:val="0"/>
          <w:color w:val="auto"/>
          <w:spacing w:val="0"/>
          <w:sz w:val="32"/>
          <w:szCs w:val="32"/>
          <w:highlight w:val="none"/>
          <w:lang w:val="en-US" w:eastAsia="zh-CN"/>
        </w:rPr>
        <w:t>在自然保护地范围内林地葬坟等行为。</w:t>
      </w:r>
    </w:p>
    <w:p w14:paraId="3D1EA061">
      <w:pPr>
        <w:pStyle w:val="3"/>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仿宋_GB2312" w:cs="Times New Roman"/>
          <w:b w:val="0"/>
          <w:bCs w:val="0"/>
          <w:color w:val="auto"/>
          <w:spacing w:val="0"/>
          <w:sz w:val="32"/>
          <w:szCs w:val="32"/>
          <w:highlight w:val="none"/>
          <w:lang w:val="en-US" w:eastAsia="zh-CN"/>
        </w:rPr>
        <w:t>开展国家重大项目建设</w:t>
      </w:r>
      <w:r>
        <w:rPr>
          <w:rFonts w:hint="default"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应当征求省级以上林业和草原主管部门意见。在生态保护红线范围内开展以下对生态功能不造成破坏的有限人为活动应当征求自然保护地管理单位意见：</w:t>
      </w:r>
    </w:p>
    <w:p w14:paraId="4B316448">
      <w:pPr>
        <w:pStyle w:val="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val="0"/>
          <w:bCs w:val="0"/>
          <w:color w:val="auto"/>
          <w:spacing w:val="0"/>
          <w:kern w:val="2"/>
          <w:sz w:val="32"/>
          <w:szCs w:val="32"/>
          <w:lang w:val="en-US" w:eastAsia="zh-CN" w:bidi="ar-SA"/>
        </w:rPr>
        <w:t>1</w:t>
      </w:r>
      <w:r>
        <w:rPr>
          <w:rFonts w:hint="default" w:ascii="Times New Roman" w:hAnsi="Times New Roman" w:eastAsia="仿宋_GB2312" w:cs="Times New Roman"/>
          <w:b w:val="0"/>
          <w:bCs w:val="0"/>
          <w:color w:val="auto"/>
          <w:spacing w:val="0"/>
          <w:kern w:val="2"/>
          <w:sz w:val="32"/>
          <w:szCs w:val="32"/>
          <w:lang w:val="en-US" w:eastAsia="zh-CN" w:bidi="ar-SA"/>
        </w:rPr>
        <w:t>.</w:t>
      </w:r>
      <w:r>
        <w:rPr>
          <w:rFonts w:hint="default" w:ascii="Times New Roman" w:hAnsi="Times New Roman" w:eastAsia="仿宋_GB2312" w:cs="Times New Roman"/>
          <w:b w:val="0"/>
          <w:bCs w:val="0"/>
          <w:color w:val="auto"/>
          <w:spacing w:val="0"/>
          <w:sz w:val="32"/>
          <w:szCs w:val="32"/>
          <w:highlight w:val="none"/>
        </w:rPr>
        <w:t>自然公园内居民和其他合法权益主体依法依规开展的生产生活及设施建设</w:t>
      </w:r>
      <w:r>
        <w:rPr>
          <w:rFonts w:hint="default" w:ascii="Times New Roman" w:hAnsi="Times New Roman" w:eastAsia="仿宋_GB2312" w:cs="Times New Roman"/>
          <w:b w:val="0"/>
          <w:bCs w:val="0"/>
          <w:color w:val="auto"/>
          <w:spacing w:val="0"/>
          <w:sz w:val="32"/>
          <w:szCs w:val="32"/>
          <w:highlight w:val="none"/>
          <w:lang w:eastAsia="zh-CN"/>
        </w:rPr>
        <w:t>；</w:t>
      </w:r>
    </w:p>
    <w:p w14:paraId="3E2AC5CB">
      <w:pPr>
        <w:pStyle w:val="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仿宋_GB2312" w:cs="Times New Roman"/>
          <w:b w:val="0"/>
          <w:bCs w:val="0"/>
          <w:color w:val="auto"/>
          <w:spacing w:val="0"/>
          <w:kern w:val="2"/>
          <w:sz w:val="32"/>
          <w:szCs w:val="32"/>
          <w:lang w:val="en-US" w:eastAsia="en-US" w:bidi="ar-SA"/>
        </w:rPr>
        <w:t>2</w:t>
      </w:r>
      <w:r>
        <w:rPr>
          <w:rFonts w:hint="default" w:ascii="Times New Roman" w:hAnsi="Times New Roman" w:eastAsia="仿宋_GB2312" w:cs="Times New Roman"/>
          <w:b w:val="0"/>
          <w:bCs w:val="0"/>
          <w:color w:val="auto"/>
          <w:spacing w:val="0"/>
          <w:kern w:val="2"/>
          <w:sz w:val="32"/>
          <w:szCs w:val="32"/>
          <w:lang w:val="en-US" w:eastAsia="zh-CN" w:bidi="ar-SA"/>
        </w:rPr>
        <w:t>.</w:t>
      </w:r>
      <w:r>
        <w:rPr>
          <w:rFonts w:hint="default" w:ascii="Times New Roman" w:hAnsi="Times New Roman" w:eastAsia="仿宋_GB2312" w:cs="Times New Roman"/>
          <w:b w:val="0"/>
          <w:bCs w:val="0"/>
          <w:color w:val="auto"/>
          <w:spacing w:val="0"/>
          <w:sz w:val="32"/>
          <w:szCs w:val="32"/>
          <w:highlight w:val="none"/>
        </w:rPr>
        <w:t>符合自然公园保护管理要求的文化、体育活动和必要的配套设施建设</w:t>
      </w:r>
      <w:r>
        <w:rPr>
          <w:rFonts w:hint="default" w:ascii="Times New Roman" w:hAnsi="Times New Roman" w:eastAsia="仿宋_GB2312" w:cs="Times New Roman"/>
          <w:b w:val="0"/>
          <w:bCs w:val="0"/>
          <w:color w:val="auto"/>
          <w:spacing w:val="0"/>
          <w:sz w:val="32"/>
          <w:szCs w:val="32"/>
          <w:highlight w:val="none"/>
          <w:lang w:eastAsia="zh-CN"/>
        </w:rPr>
        <w:t>；</w:t>
      </w:r>
    </w:p>
    <w:p w14:paraId="6E0EF45E">
      <w:pPr>
        <w:pStyle w:val="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仿宋_GB2312" w:cs="Times New Roman"/>
          <w:b w:val="0"/>
          <w:bCs w:val="0"/>
          <w:color w:val="auto"/>
          <w:spacing w:val="0"/>
          <w:kern w:val="2"/>
          <w:sz w:val="32"/>
          <w:szCs w:val="32"/>
          <w:lang w:val="en-US" w:eastAsia="en-US" w:bidi="ar-SA"/>
        </w:rPr>
        <w:t>3</w:t>
      </w:r>
      <w:r>
        <w:rPr>
          <w:rFonts w:hint="default" w:ascii="Times New Roman" w:hAnsi="Times New Roman" w:eastAsia="仿宋_GB2312" w:cs="Times New Roman"/>
          <w:b w:val="0"/>
          <w:bCs w:val="0"/>
          <w:color w:val="auto"/>
          <w:spacing w:val="0"/>
          <w:kern w:val="2"/>
          <w:sz w:val="32"/>
          <w:szCs w:val="32"/>
          <w:lang w:val="en-US" w:eastAsia="zh-CN" w:bidi="ar-SA"/>
        </w:rPr>
        <w:t>.</w:t>
      </w:r>
      <w:r>
        <w:rPr>
          <w:rFonts w:hint="default" w:ascii="Times New Roman" w:hAnsi="Times New Roman" w:eastAsia="仿宋_GB2312" w:cs="Times New Roman"/>
          <w:b w:val="0"/>
          <w:bCs w:val="0"/>
          <w:color w:val="auto"/>
          <w:spacing w:val="0"/>
          <w:sz w:val="32"/>
          <w:szCs w:val="32"/>
          <w:highlight w:val="none"/>
          <w:lang w:eastAsia="zh-CN"/>
        </w:rPr>
        <w:t>符</w:t>
      </w:r>
      <w:r>
        <w:rPr>
          <w:rFonts w:hint="default" w:ascii="Times New Roman" w:hAnsi="Times New Roman" w:eastAsia="仿宋_GB2312" w:cs="Times New Roman"/>
          <w:b w:val="0"/>
          <w:bCs w:val="0"/>
          <w:color w:val="auto"/>
          <w:spacing w:val="0"/>
          <w:sz w:val="32"/>
          <w:szCs w:val="32"/>
          <w:highlight w:val="none"/>
        </w:rPr>
        <w:t>合生态保护红线管控要求的其他活动和设施建设</w:t>
      </w:r>
      <w:r>
        <w:rPr>
          <w:rFonts w:hint="default" w:ascii="Times New Roman" w:hAnsi="Times New Roman" w:eastAsia="仿宋_GB2312" w:cs="Times New Roman"/>
          <w:b w:val="0"/>
          <w:bCs w:val="0"/>
          <w:color w:val="auto"/>
          <w:spacing w:val="0"/>
          <w:sz w:val="32"/>
          <w:szCs w:val="32"/>
          <w:highlight w:val="none"/>
          <w:lang w:eastAsia="zh-CN"/>
        </w:rPr>
        <w:t>；</w:t>
      </w:r>
    </w:p>
    <w:p w14:paraId="7114E677">
      <w:pPr>
        <w:pStyle w:val="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仿宋_GB2312" w:cs="Times New Roman"/>
          <w:b w:val="0"/>
          <w:bCs w:val="0"/>
          <w:color w:val="auto"/>
          <w:spacing w:val="0"/>
          <w:kern w:val="2"/>
          <w:sz w:val="32"/>
          <w:szCs w:val="32"/>
          <w:lang w:val="en-US" w:eastAsia="en-US" w:bidi="ar-SA"/>
        </w:rPr>
        <w:t>4</w:t>
      </w:r>
      <w:r>
        <w:rPr>
          <w:rFonts w:hint="default" w:ascii="Times New Roman" w:hAnsi="Times New Roman" w:eastAsia="仿宋_GB2312" w:cs="Times New Roman"/>
          <w:b w:val="0"/>
          <w:bCs w:val="0"/>
          <w:color w:val="auto"/>
          <w:spacing w:val="0"/>
          <w:kern w:val="2"/>
          <w:sz w:val="32"/>
          <w:szCs w:val="32"/>
          <w:lang w:val="en-US" w:eastAsia="zh-CN" w:bidi="ar-SA"/>
        </w:rPr>
        <w:t>.</w:t>
      </w:r>
      <w:r>
        <w:rPr>
          <w:rFonts w:hint="default" w:ascii="Times New Roman" w:hAnsi="Times New Roman" w:eastAsia="仿宋_GB2312" w:cs="Times New Roman"/>
          <w:b w:val="0"/>
          <w:bCs w:val="0"/>
          <w:color w:val="auto"/>
          <w:spacing w:val="0"/>
          <w:sz w:val="32"/>
          <w:szCs w:val="32"/>
          <w:highlight w:val="none"/>
        </w:rPr>
        <w:t>法律法规和国家政策允许在自然公园内开展的其他活动。</w:t>
      </w:r>
    </w:p>
    <w:p w14:paraId="0731DFA9">
      <w:pPr>
        <w:pStyle w:val="3"/>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楷体_GB2312" w:cs="Times New Roman"/>
          <w:b w:val="0"/>
          <w:bCs w:val="0"/>
          <w:color w:val="auto"/>
          <w:spacing w:val="0"/>
          <w:kern w:val="2"/>
          <w:sz w:val="32"/>
          <w:szCs w:val="32"/>
          <w:highlight w:val="none"/>
          <w:lang w:val="en-US" w:eastAsia="zh-CN" w:bidi="ar-SA"/>
        </w:rPr>
        <w:t>第九条</w:t>
      </w:r>
      <w:r>
        <w:rPr>
          <w:rFonts w:hint="default" w:ascii="Times New Roman" w:hAnsi="Times New Roman" w:eastAsia="仿宋_GB2312" w:cs="Times New Roman"/>
          <w:b w:val="0"/>
          <w:bCs w:val="0"/>
          <w:color w:val="auto"/>
          <w:spacing w:val="0"/>
          <w:sz w:val="32"/>
          <w:szCs w:val="32"/>
          <w:highlight w:val="none"/>
          <w:lang w:val="en-US" w:eastAsia="zh-CN"/>
        </w:rPr>
        <w:t xml:space="preserve"> </w:t>
      </w:r>
      <w:r>
        <w:rPr>
          <w:rFonts w:hint="default" w:ascii="Times New Roman" w:hAnsi="Times New Roman" w:eastAsia="仿宋_GB2312" w:cs="Times New Roman"/>
          <w:b w:val="0"/>
          <w:bCs w:val="0"/>
          <w:color w:val="auto"/>
          <w:spacing w:val="0"/>
          <w:sz w:val="32"/>
          <w:szCs w:val="32"/>
          <w:highlight w:val="none"/>
        </w:rPr>
        <w:t>严格开展林</w:t>
      </w:r>
      <w:r>
        <w:rPr>
          <w:rFonts w:hint="default" w:ascii="Times New Roman" w:hAnsi="Times New Roman" w:eastAsia="仿宋_GB2312" w:cs="Times New Roman"/>
          <w:b w:val="0"/>
          <w:bCs w:val="0"/>
          <w:color w:val="auto"/>
          <w:spacing w:val="0"/>
          <w:sz w:val="32"/>
          <w:szCs w:val="32"/>
          <w:highlight w:val="none"/>
          <w:lang w:val="en-US" w:eastAsia="zh-CN"/>
        </w:rPr>
        <w:t>草</w:t>
      </w:r>
      <w:r>
        <w:rPr>
          <w:rFonts w:hint="default" w:ascii="Times New Roman" w:hAnsi="Times New Roman" w:eastAsia="仿宋_GB2312" w:cs="Times New Roman"/>
          <w:b w:val="0"/>
          <w:bCs w:val="0"/>
          <w:color w:val="auto"/>
          <w:spacing w:val="0"/>
          <w:sz w:val="32"/>
          <w:szCs w:val="32"/>
          <w:highlight w:val="none"/>
        </w:rPr>
        <w:t>督查和执法检查，严厉打击</w:t>
      </w:r>
      <w:r>
        <w:rPr>
          <w:rFonts w:hint="default" w:ascii="Times New Roman" w:hAnsi="Times New Roman" w:eastAsia="仿宋_GB2312" w:cs="Times New Roman"/>
          <w:b w:val="0"/>
          <w:bCs w:val="0"/>
          <w:color w:val="auto"/>
          <w:spacing w:val="0"/>
          <w:sz w:val="32"/>
          <w:szCs w:val="32"/>
          <w:highlight w:val="none"/>
          <w:lang w:eastAsia="zh-CN"/>
        </w:rPr>
        <w:t>破坏林地林木、野生动植物</w:t>
      </w:r>
      <w:r>
        <w:rPr>
          <w:rFonts w:hint="default" w:ascii="Times New Roman" w:hAnsi="Times New Roman" w:eastAsia="仿宋_GB2312" w:cs="Times New Roman"/>
          <w:b w:val="0"/>
          <w:bCs w:val="0"/>
          <w:color w:val="auto"/>
          <w:spacing w:val="0"/>
          <w:sz w:val="32"/>
          <w:szCs w:val="32"/>
          <w:highlight w:val="none"/>
        </w:rPr>
        <w:t>等破坏森林资源行为。</w:t>
      </w:r>
      <w:r>
        <w:rPr>
          <w:rFonts w:hint="default" w:ascii="Times New Roman" w:hAnsi="Times New Roman" w:eastAsia="仿宋_GB2312" w:cs="Times New Roman"/>
          <w:b w:val="0"/>
          <w:bCs w:val="0"/>
          <w:color w:val="auto"/>
          <w:spacing w:val="0"/>
          <w:sz w:val="32"/>
          <w:szCs w:val="32"/>
          <w:highlight w:val="none"/>
          <w:lang w:eastAsia="zh-CN"/>
        </w:rPr>
        <w:t>加强</w:t>
      </w:r>
      <w:r>
        <w:rPr>
          <w:rFonts w:hint="default" w:ascii="Times New Roman" w:hAnsi="Times New Roman" w:eastAsia="仿宋_GB2312" w:cs="Times New Roman"/>
          <w:b w:val="0"/>
          <w:bCs w:val="0"/>
          <w:color w:val="auto"/>
          <w:spacing w:val="0"/>
          <w:sz w:val="32"/>
          <w:szCs w:val="32"/>
          <w:highlight w:val="none"/>
        </w:rPr>
        <w:t>林业行政执法联动协作，加强行政执法与刑事司法、检察公益诉讼的衔接。</w:t>
      </w:r>
    </w:p>
    <w:p w14:paraId="2209562F">
      <w:pPr>
        <w:keepNext w:val="0"/>
        <w:keepLines w:val="0"/>
        <w:pageBreakBefore w:val="0"/>
        <w:widowControl w:val="0"/>
        <w:kinsoku/>
        <w:wordWrap/>
        <w:overflowPunct w:val="0"/>
        <w:topLinePunct w:val="0"/>
        <w:autoSpaceDE/>
        <w:autoSpaceDN/>
        <w:bidi w:val="0"/>
        <w:adjustRightInd w:val="0"/>
        <w:snapToGrid/>
        <w:spacing w:line="57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楷体_GB2312" w:cs="Times New Roman"/>
          <w:b w:val="0"/>
          <w:bCs w:val="0"/>
          <w:color w:val="auto"/>
          <w:spacing w:val="0"/>
          <w:sz w:val="32"/>
          <w:szCs w:val="32"/>
          <w:highlight w:val="none"/>
        </w:rPr>
        <w:t>第</w:t>
      </w:r>
      <w:r>
        <w:rPr>
          <w:rFonts w:hint="default" w:ascii="Times New Roman" w:hAnsi="Times New Roman" w:eastAsia="楷体_GB2312" w:cs="Times New Roman"/>
          <w:b w:val="0"/>
          <w:bCs w:val="0"/>
          <w:color w:val="auto"/>
          <w:spacing w:val="0"/>
          <w:sz w:val="32"/>
          <w:szCs w:val="32"/>
          <w:highlight w:val="none"/>
          <w:lang w:eastAsia="zh-CN"/>
        </w:rPr>
        <w:t>十</w:t>
      </w:r>
      <w:r>
        <w:rPr>
          <w:rFonts w:hint="default" w:ascii="Times New Roman" w:hAnsi="Times New Roman" w:eastAsia="楷体_GB2312" w:cs="Times New Roman"/>
          <w:b w:val="0"/>
          <w:bCs w:val="0"/>
          <w:color w:val="auto"/>
          <w:spacing w:val="0"/>
          <w:sz w:val="32"/>
          <w:szCs w:val="32"/>
          <w:highlight w:val="none"/>
        </w:rPr>
        <w:t>条</w:t>
      </w:r>
      <w:r>
        <w:rPr>
          <w:rFonts w:hint="default" w:ascii="Times New Roman" w:hAnsi="Times New Roman" w:eastAsia="仿宋_GB2312" w:cs="Times New Roman"/>
          <w:b w:val="0"/>
          <w:bCs w:val="0"/>
          <w:color w:val="auto"/>
          <w:spacing w:val="0"/>
          <w:sz w:val="32"/>
          <w:szCs w:val="32"/>
          <w:highlight w:val="none"/>
          <w:lang w:val="en-US" w:eastAsia="zh-CN"/>
        </w:rPr>
        <w:t xml:space="preserve"> </w:t>
      </w:r>
      <w:r>
        <w:rPr>
          <w:rFonts w:hint="default" w:ascii="Times New Roman" w:hAnsi="Times New Roman" w:eastAsia="仿宋_GB2312" w:cs="Times New Roman"/>
          <w:b w:val="0"/>
          <w:bCs w:val="0"/>
          <w:color w:val="auto"/>
          <w:spacing w:val="0"/>
          <w:sz w:val="32"/>
          <w:szCs w:val="32"/>
          <w:highlight w:val="none"/>
        </w:rPr>
        <w:t>加强森林资源保护的宣传教育和知识普及工作，鼓励和支持村</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居</w:t>
      </w:r>
      <w:r>
        <w:rPr>
          <w:rFonts w:hint="default" w:ascii="Times New Roman" w:hAnsi="Times New Roman"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委会、社会团体、新闻媒体、林业经营单位、志愿者等开展森林资源保护宣传活动。</w:t>
      </w:r>
    </w:p>
    <w:p w14:paraId="2DBF3B36">
      <w:pPr>
        <w:keepNext w:val="0"/>
        <w:keepLines w:val="0"/>
        <w:pageBreakBefore w:val="0"/>
        <w:widowControl w:val="0"/>
        <w:kinsoku/>
        <w:wordWrap/>
        <w:overflowPunct w:val="0"/>
        <w:topLinePunct w:val="0"/>
        <w:autoSpaceDE/>
        <w:autoSpaceDN/>
        <w:bidi w:val="0"/>
        <w:adjustRightInd w:val="0"/>
        <w:snapToGrid/>
        <w:spacing w:line="57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楷体_GB2312" w:cs="Times New Roman"/>
          <w:b w:val="0"/>
          <w:bCs w:val="0"/>
          <w:color w:val="auto"/>
          <w:spacing w:val="0"/>
          <w:sz w:val="32"/>
          <w:szCs w:val="32"/>
          <w:highlight w:val="none"/>
        </w:rPr>
        <w:t>第十</w:t>
      </w:r>
      <w:r>
        <w:rPr>
          <w:rFonts w:hint="default" w:ascii="Times New Roman" w:hAnsi="Times New Roman" w:eastAsia="楷体_GB2312" w:cs="Times New Roman"/>
          <w:b w:val="0"/>
          <w:bCs w:val="0"/>
          <w:color w:val="auto"/>
          <w:spacing w:val="0"/>
          <w:sz w:val="32"/>
          <w:szCs w:val="32"/>
          <w:highlight w:val="none"/>
          <w:lang w:eastAsia="zh-CN"/>
        </w:rPr>
        <w:t>一</w:t>
      </w:r>
      <w:r>
        <w:rPr>
          <w:rFonts w:hint="default" w:ascii="Times New Roman" w:hAnsi="Times New Roman" w:eastAsia="楷体_GB2312" w:cs="Times New Roman"/>
          <w:b w:val="0"/>
          <w:bCs w:val="0"/>
          <w:color w:val="auto"/>
          <w:spacing w:val="0"/>
          <w:sz w:val="32"/>
          <w:szCs w:val="32"/>
          <w:highlight w:val="none"/>
        </w:rPr>
        <w:t>条</w:t>
      </w:r>
      <w:r>
        <w:rPr>
          <w:rFonts w:hint="default" w:ascii="Times New Roman" w:hAnsi="Times New Roman" w:eastAsia="仿宋_GB2312" w:cs="Times New Roman"/>
          <w:b w:val="0"/>
          <w:bCs w:val="0"/>
          <w:color w:val="auto"/>
          <w:spacing w:val="0"/>
          <w:sz w:val="32"/>
          <w:szCs w:val="32"/>
          <w:highlight w:val="none"/>
          <w:lang w:val="en-US" w:eastAsia="zh-CN"/>
        </w:rPr>
        <w:t xml:space="preserve"> </w:t>
      </w:r>
      <w:r>
        <w:rPr>
          <w:rFonts w:hint="default" w:ascii="Times New Roman" w:hAnsi="Times New Roman" w:eastAsia="仿宋_GB2312" w:cs="Times New Roman"/>
          <w:b w:val="0"/>
          <w:bCs w:val="0"/>
          <w:color w:val="auto"/>
          <w:spacing w:val="0"/>
          <w:sz w:val="32"/>
          <w:szCs w:val="32"/>
          <w:highlight w:val="none"/>
        </w:rPr>
        <w:t>维护森林生态安全。</w:t>
      </w:r>
      <w:r>
        <w:rPr>
          <w:rFonts w:hint="default" w:ascii="Times New Roman" w:hAnsi="Times New Roman" w:eastAsia="仿宋_GB2312" w:cs="Times New Roman"/>
          <w:b w:val="0"/>
          <w:bCs w:val="0"/>
          <w:color w:val="auto"/>
          <w:spacing w:val="0"/>
          <w:sz w:val="32"/>
          <w:szCs w:val="32"/>
          <w:highlight w:val="none"/>
          <w:lang w:eastAsia="zh-CN"/>
        </w:rPr>
        <w:t>各县直部门和</w:t>
      </w:r>
      <w:r>
        <w:rPr>
          <w:rFonts w:hint="default" w:ascii="Times New Roman" w:hAnsi="Times New Roman" w:eastAsia="仿宋_GB2312" w:cs="Times New Roman"/>
          <w:b w:val="0"/>
          <w:bCs w:val="0"/>
          <w:color w:val="auto"/>
          <w:spacing w:val="0"/>
          <w:sz w:val="32"/>
          <w:szCs w:val="32"/>
          <w:highlight w:val="none"/>
        </w:rPr>
        <w:t>乡镇</w:t>
      </w:r>
      <w:r>
        <w:rPr>
          <w:rFonts w:hint="default" w:ascii="Times New Roman" w:hAnsi="Times New Roman" w:eastAsia="仿宋_GB2312" w:cs="Times New Roman"/>
          <w:b w:val="0"/>
          <w:bCs w:val="0"/>
          <w:color w:val="auto"/>
          <w:spacing w:val="0"/>
          <w:sz w:val="32"/>
          <w:szCs w:val="32"/>
          <w:highlight w:val="none"/>
          <w:lang w:eastAsia="zh-CN"/>
        </w:rPr>
        <w:t>（街道）各司其职，</w:t>
      </w:r>
      <w:r>
        <w:rPr>
          <w:rFonts w:hint="default" w:ascii="Times New Roman" w:hAnsi="Times New Roman" w:eastAsia="仿宋_GB2312" w:cs="Times New Roman"/>
          <w:b w:val="0"/>
          <w:bCs w:val="0"/>
          <w:color w:val="auto"/>
          <w:spacing w:val="0"/>
          <w:sz w:val="32"/>
          <w:szCs w:val="32"/>
          <w:highlight w:val="none"/>
        </w:rPr>
        <w:t>负责</w:t>
      </w:r>
      <w:r>
        <w:rPr>
          <w:rFonts w:hint="default" w:ascii="Times New Roman" w:hAnsi="Times New Roman" w:eastAsia="仿宋_GB2312" w:cs="Times New Roman"/>
          <w:b w:val="0"/>
          <w:bCs w:val="0"/>
          <w:color w:val="auto"/>
          <w:spacing w:val="0"/>
          <w:sz w:val="32"/>
          <w:szCs w:val="32"/>
          <w:highlight w:val="none"/>
          <w:lang w:eastAsia="zh-CN"/>
        </w:rPr>
        <w:t>职责范围内</w:t>
      </w:r>
      <w:r>
        <w:rPr>
          <w:rFonts w:hint="default" w:ascii="Times New Roman" w:hAnsi="Times New Roman" w:eastAsia="仿宋_GB2312" w:cs="Times New Roman"/>
          <w:b w:val="0"/>
          <w:bCs w:val="0"/>
          <w:color w:val="auto"/>
          <w:spacing w:val="0"/>
          <w:sz w:val="32"/>
          <w:szCs w:val="32"/>
          <w:highlight w:val="none"/>
        </w:rPr>
        <w:t>的森林防火</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林业有害生物防治</w:t>
      </w:r>
      <w:r>
        <w:rPr>
          <w:rFonts w:hint="default" w:ascii="Times New Roman" w:hAnsi="Times New Roman" w:eastAsia="仿宋_GB2312" w:cs="Times New Roman"/>
          <w:b w:val="0"/>
          <w:bCs w:val="0"/>
          <w:color w:val="auto"/>
          <w:spacing w:val="0"/>
          <w:sz w:val="32"/>
          <w:szCs w:val="32"/>
          <w:highlight w:val="none"/>
          <w:lang w:eastAsia="zh-CN"/>
        </w:rPr>
        <w:t>等</w:t>
      </w:r>
      <w:r>
        <w:rPr>
          <w:rFonts w:hint="default" w:ascii="Times New Roman" w:hAnsi="Times New Roman" w:cs="Times New Roman"/>
          <w:b w:val="0"/>
          <w:bCs w:val="0"/>
          <w:color w:val="auto"/>
          <w:spacing w:val="0"/>
          <w:sz w:val="32"/>
          <w:szCs w:val="32"/>
          <w:highlight w:val="none"/>
          <w:lang w:eastAsia="zh-CN"/>
        </w:rPr>
        <w:t>森林</w:t>
      </w:r>
      <w:r>
        <w:rPr>
          <w:rFonts w:hint="default" w:ascii="Times New Roman" w:hAnsi="Times New Roman" w:eastAsia="仿宋_GB2312" w:cs="Times New Roman"/>
          <w:b w:val="0"/>
          <w:bCs w:val="0"/>
          <w:color w:val="auto"/>
          <w:spacing w:val="0"/>
          <w:sz w:val="32"/>
          <w:szCs w:val="32"/>
          <w:highlight w:val="none"/>
          <w:lang w:eastAsia="zh-CN"/>
        </w:rPr>
        <w:t>资源管理工作。</w:t>
      </w:r>
    </w:p>
    <w:p w14:paraId="538269A8">
      <w:pPr>
        <w:keepNext w:val="0"/>
        <w:keepLines w:val="0"/>
        <w:pageBreakBefore w:val="0"/>
        <w:widowControl w:val="0"/>
        <w:kinsoku/>
        <w:wordWrap/>
        <w:overflowPunct w:val="0"/>
        <w:topLinePunct w:val="0"/>
        <w:autoSpaceDE/>
        <w:autoSpaceDN/>
        <w:bidi w:val="0"/>
        <w:adjustRightInd w:val="0"/>
        <w:snapToGrid/>
        <w:spacing w:line="570" w:lineRule="exact"/>
        <w:ind w:left="0" w:leftChars="0" w:right="0" w:firstLine="641" w:firstLineChars="0"/>
        <w:jc w:val="center"/>
        <w:textAlignment w:val="auto"/>
        <w:outlineLvl w:val="2"/>
        <w:rPr>
          <w:rFonts w:hint="default" w:ascii="Times New Roman" w:hAnsi="Times New Roman" w:eastAsia="黑体" w:cs="Times New Roman"/>
          <w:b w:val="0"/>
          <w:bCs w:val="0"/>
          <w:color w:val="auto"/>
          <w:spacing w:val="0"/>
          <w:sz w:val="32"/>
          <w:szCs w:val="32"/>
          <w:highlight w:val="none"/>
        </w:rPr>
      </w:pPr>
      <w:r>
        <w:rPr>
          <w:rFonts w:hint="default" w:ascii="Times New Roman" w:hAnsi="Times New Roman" w:eastAsia="黑体" w:cs="Times New Roman"/>
          <w:b w:val="0"/>
          <w:bCs w:val="0"/>
          <w:color w:val="auto"/>
          <w:spacing w:val="0"/>
          <w:sz w:val="32"/>
          <w:szCs w:val="32"/>
          <w:highlight w:val="none"/>
        </w:rPr>
        <w:t>第三章</w:t>
      </w:r>
      <w:r>
        <w:rPr>
          <w:rFonts w:hint="default" w:ascii="Times New Roman" w:hAnsi="Times New Roman" w:eastAsia="黑体" w:cs="Times New Roman"/>
          <w:b w:val="0"/>
          <w:bCs w:val="0"/>
          <w:color w:val="auto"/>
          <w:spacing w:val="0"/>
          <w:sz w:val="32"/>
          <w:szCs w:val="32"/>
          <w:highlight w:val="none"/>
          <w:lang w:val="en-US" w:eastAsia="zh-CN"/>
        </w:rPr>
        <w:t xml:space="preserve"> </w:t>
      </w:r>
      <w:r>
        <w:rPr>
          <w:rFonts w:hint="default" w:ascii="Times New Roman" w:hAnsi="Times New Roman" w:eastAsia="黑体" w:cs="Times New Roman"/>
          <w:b w:val="0"/>
          <w:bCs w:val="0"/>
          <w:color w:val="auto"/>
          <w:spacing w:val="0"/>
          <w:sz w:val="32"/>
          <w:szCs w:val="32"/>
          <w:highlight w:val="none"/>
        </w:rPr>
        <w:t>森林资源培育</w:t>
      </w:r>
    </w:p>
    <w:p w14:paraId="418D051A">
      <w:pPr>
        <w:keepNext w:val="0"/>
        <w:keepLines w:val="0"/>
        <w:pageBreakBefore w:val="0"/>
        <w:widowControl w:val="0"/>
        <w:numPr>
          <w:ilvl w:val="0"/>
          <w:numId w:val="0"/>
        </w:numPr>
        <w:kinsoku/>
        <w:wordWrap/>
        <w:overflowPunct w:val="0"/>
        <w:topLinePunct w:val="0"/>
        <w:autoSpaceDE/>
        <w:autoSpaceDN/>
        <w:bidi w:val="0"/>
        <w:adjustRightInd w:val="0"/>
        <w:snapToGrid/>
        <w:spacing w:line="570" w:lineRule="exact"/>
        <w:ind w:left="0" w:leftChars="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楷体_GB2312" w:cs="Times New Roman"/>
          <w:b w:val="0"/>
          <w:bCs w:val="0"/>
          <w:color w:val="auto"/>
          <w:spacing w:val="0"/>
          <w:sz w:val="32"/>
          <w:szCs w:val="32"/>
          <w:highlight w:val="none"/>
          <w:lang w:val="en-US" w:eastAsia="zh-CN"/>
        </w:rPr>
        <w:t>第十二条</w:t>
      </w:r>
      <w:r>
        <w:rPr>
          <w:rFonts w:hint="default" w:ascii="Times New Roman" w:hAnsi="Times New Roman" w:cs="Times New Roman"/>
          <w:b/>
          <w:bCs/>
          <w:color w:val="auto"/>
          <w:spacing w:val="0"/>
          <w:kern w:val="2"/>
          <w:sz w:val="32"/>
          <w:szCs w:val="32"/>
          <w:lang w:val="en-US" w:eastAsia="zh-CN" w:bidi="ar-SA"/>
        </w:rPr>
        <w:t xml:space="preserve"> </w:t>
      </w:r>
      <w:r>
        <w:rPr>
          <w:rFonts w:hint="default" w:ascii="Times New Roman" w:hAnsi="Times New Roman" w:eastAsia="仿宋_GB2312" w:cs="Times New Roman"/>
          <w:b w:val="0"/>
          <w:bCs w:val="0"/>
          <w:color w:val="auto"/>
          <w:spacing w:val="0"/>
          <w:sz w:val="32"/>
          <w:szCs w:val="32"/>
          <w:highlight w:val="none"/>
        </w:rPr>
        <w:t>科学开展造林绿化，因地制宜，优化林种、树种结构，优先使用乡土树种和林木良种营造混交林，提高造林绿化质量。做好国储林项目建设，积极开展</w:t>
      </w:r>
      <w:r>
        <w:rPr>
          <w:rFonts w:hint="default" w:ascii="Times New Roman" w:hAnsi="Times New Roman" w:eastAsia="仿宋_GB2312" w:cs="Times New Roman"/>
          <w:b w:val="0"/>
          <w:bCs w:val="0"/>
          <w:color w:val="auto"/>
          <w:spacing w:val="0"/>
          <w:sz w:val="32"/>
          <w:szCs w:val="32"/>
          <w:highlight w:val="none"/>
          <w:lang w:eastAsia="zh-CN"/>
        </w:rPr>
        <w:t>造林绿化</w:t>
      </w:r>
      <w:r>
        <w:rPr>
          <w:rFonts w:hint="default" w:ascii="Times New Roman" w:hAnsi="Times New Roman" w:eastAsia="仿宋_GB2312" w:cs="Times New Roman"/>
          <w:b w:val="0"/>
          <w:bCs w:val="0"/>
          <w:color w:val="auto"/>
          <w:spacing w:val="0"/>
          <w:sz w:val="32"/>
          <w:szCs w:val="32"/>
          <w:highlight w:val="none"/>
        </w:rPr>
        <w:t>、</w:t>
      </w:r>
      <w:r>
        <w:rPr>
          <w:rFonts w:hint="default" w:ascii="Times New Roman" w:hAnsi="Times New Roman" w:eastAsia="仿宋_GB2312" w:cs="Times New Roman"/>
          <w:b w:val="0"/>
          <w:bCs w:val="0"/>
          <w:color w:val="auto"/>
          <w:spacing w:val="0"/>
          <w:sz w:val="32"/>
          <w:szCs w:val="32"/>
          <w:highlight w:val="none"/>
          <w:lang w:val="en-US" w:eastAsia="zh-CN"/>
        </w:rPr>
        <w:t>退化林修复（</w:t>
      </w:r>
      <w:r>
        <w:rPr>
          <w:rFonts w:hint="default" w:ascii="Times New Roman" w:hAnsi="Times New Roman" w:eastAsia="仿宋_GB2312" w:cs="Times New Roman"/>
          <w:b w:val="0"/>
          <w:bCs w:val="0"/>
          <w:color w:val="auto"/>
          <w:spacing w:val="0"/>
          <w:sz w:val="32"/>
          <w:szCs w:val="32"/>
          <w:highlight w:val="none"/>
          <w:lang w:eastAsia="zh-CN"/>
        </w:rPr>
        <w:t>林相改造</w:t>
      </w:r>
      <w:r>
        <w:rPr>
          <w:rFonts w:hint="default" w:ascii="Times New Roman" w:hAnsi="Times New Roman" w:eastAsia="仿宋_GB2312" w:cs="Times New Roman"/>
          <w:b w:val="0"/>
          <w:bCs w:val="0"/>
          <w:color w:val="auto"/>
          <w:spacing w:val="0"/>
          <w:sz w:val="32"/>
          <w:szCs w:val="32"/>
          <w:highlight w:val="none"/>
        </w:rPr>
        <w:t>、</w:t>
      </w:r>
      <w:r>
        <w:rPr>
          <w:rFonts w:hint="default" w:ascii="Times New Roman" w:hAnsi="Times New Roman" w:eastAsia="仿宋_GB2312" w:cs="Times New Roman"/>
          <w:b w:val="0"/>
          <w:bCs w:val="0"/>
          <w:color w:val="auto"/>
          <w:spacing w:val="0"/>
          <w:sz w:val="32"/>
          <w:szCs w:val="32"/>
          <w:highlight w:val="none"/>
          <w:lang w:eastAsia="zh-CN"/>
        </w:rPr>
        <w:t>森林抚育、</w:t>
      </w:r>
      <w:r>
        <w:rPr>
          <w:rFonts w:hint="default" w:ascii="Times New Roman" w:hAnsi="Times New Roman" w:eastAsia="仿宋_GB2312" w:cs="Times New Roman"/>
          <w:b w:val="0"/>
          <w:bCs w:val="0"/>
          <w:color w:val="auto"/>
          <w:spacing w:val="0"/>
          <w:sz w:val="32"/>
          <w:szCs w:val="32"/>
          <w:highlight w:val="none"/>
          <w:lang w:val="en-US" w:eastAsia="zh-CN"/>
        </w:rPr>
        <w:t>森林质量提升</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等</w:t>
      </w:r>
      <w:r>
        <w:rPr>
          <w:rFonts w:hint="default" w:ascii="Times New Roman" w:hAnsi="Times New Roman" w:eastAsia="仿宋_GB2312" w:cs="Times New Roman"/>
          <w:b w:val="0"/>
          <w:bCs w:val="0"/>
          <w:color w:val="auto"/>
          <w:spacing w:val="0"/>
          <w:sz w:val="32"/>
          <w:szCs w:val="32"/>
          <w:highlight w:val="none"/>
          <w:lang w:eastAsia="zh-CN"/>
        </w:rPr>
        <w:t>项目建设</w:t>
      </w:r>
      <w:r>
        <w:rPr>
          <w:rFonts w:hint="default" w:ascii="Times New Roman" w:hAnsi="Times New Roman" w:eastAsia="仿宋_GB2312" w:cs="Times New Roman"/>
          <w:b w:val="0"/>
          <w:bCs w:val="0"/>
          <w:color w:val="auto"/>
          <w:spacing w:val="0"/>
          <w:sz w:val="32"/>
          <w:szCs w:val="32"/>
          <w:highlight w:val="none"/>
        </w:rPr>
        <w:t>，</w:t>
      </w:r>
      <w:r>
        <w:rPr>
          <w:rFonts w:hint="default" w:ascii="Times New Roman" w:hAnsi="Times New Roman" w:eastAsia="仿宋_GB2312" w:cs="Times New Roman"/>
          <w:b w:val="0"/>
          <w:bCs w:val="0"/>
          <w:color w:val="auto"/>
          <w:spacing w:val="0"/>
          <w:sz w:val="32"/>
          <w:szCs w:val="32"/>
          <w:highlight w:val="none"/>
          <w:lang w:eastAsia="zh-CN"/>
        </w:rPr>
        <w:t>加强</w:t>
      </w:r>
      <w:r>
        <w:rPr>
          <w:rFonts w:hint="default" w:ascii="Times New Roman" w:hAnsi="Times New Roman" w:eastAsia="仿宋_GB2312" w:cs="Times New Roman"/>
          <w:b w:val="0"/>
          <w:bCs w:val="0"/>
          <w:color w:val="auto"/>
          <w:spacing w:val="0"/>
          <w:sz w:val="32"/>
          <w:szCs w:val="32"/>
          <w:highlight w:val="none"/>
        </w:rPr>
        <w:t>珍贵</w:t>
      </w:r>
      <w:r>
        <w:rPr>
          <w:rFonts w:hint="default" w:ascii="Times New Roman" w:hAnsi="Times New Roman" w:eastAsia="仿宋_GB2312" w:cs="Times New Roman"/>
          <w:b w:val="0"/>
          <w:bCs w:val="0"/>
          <w:color w:val="auto"/>
          <w:spacing w:val="0"/>
          <w:sz w:val="32"/>
          <w:szCs w:val="32"/>
          <w:highlight w:val="none"/>
          <w:lang w:eastAsia="zh-CN"/>
        </w:rPr>
        <w:t>树种、</w:t>
      </w:r>
      <w:r>
        <w:rPr>
          <w:rFonts w:hint="default" w:ascii="Times New Roman" w:hAnsi="Times New Roman" w:eastAsia="仿宋_GB2312" w:cs="Times New Roman"/>
          <w:b w:val="0"/>
          <w:bCs w:val="0"/>
          <w:color w:val="auto"/>
          <w:spacing w:val="0"/>
          <w:sz w:val="32"/>
          <w:szCs w:val="32"/>
          <w:highlight w:val="none"/>
        </w:rPr>
        <w:t>大径材和优质经济林</w:t>
      </w:r>
      <w:r>
        <w:rPr>
          <w:rFonts w:hint="default" w:ascii="Times New Roman" w:hAnsi="Times New Roman" w:eastAsia="仿宋_GB2312" w:cs="Times New Roman"/>
          <w:b w:val="0"/>
          <w:bCs w:val="0"/>
          <w:color w:val="auto"/>
          <w:spacing w:val="0"/>
          <w:sz w:val="32"/>
          <w:szCs w:val="32"/>
          <w:highlight w:val="none"/>
          <w:lang w:eastAsia="zh-CN"/>
        </w:rPr>
        <w:t>培育</w:t>
      </w:r>
      <w:r>
        <w:rPr>
          <w:rFonts w:hint="default" w:ascii="Times New Roman" w:hAnsi="Times New Roman" w:eastAsia="仿宋_GB2312" w:cs="Times New Roman"/>
          <w:b w:val="0"/>
          <w:bCs w:val="0"/>
          <w:color w:val="auto"/>
          <w:spacing w:val="0"/>
          <w:sz w:val="32"/>
          <w:szCs w:val="32"/>
          <w:highlight w:val="none"/>
        </w:rPr>
        <w:t>。</w:t>
      </w:r>
      <w:r>
        <w:rPr>
          <w:rFonts w:hint="default" w:ascii="Times New Roman" w:hAnsi="Times New Roman" w:eastAsia="仿宋_GB2312" w:cs="Times New Roman"/>
          <w:b w:val="0"/>
          <w:bCs w:val="0"/>
          <w:color w:val="auto"/>
          <w:spacing w:val="0"/>
          <w:sz w:val="32"/>
          <w:szCs w:val="32"/>
          <w:highlight w:val="none"/>
          <w:lang w:eastAsia="zh-CN"/>
        </w:rPr>
        <w:t xml:space="preserve"> </w:t>
      </w:r>
    </w:p>
    <w:p w14:paraId="4D79C4CC">
      <w:pPr>
        <w:keepNext w:val="0"/>
        <w:keepLines w:val="0"/>
        <w:pageBreakBefore w:val="0"/>
        <w:widowControl w:val="0"/>
        <w:numPr>
          <w:ilvl w:val="0"/>
          <w:numId w:val="0"/>
        </w:numPr>
        <w:kinsoku/>
        <w:wordWrap/>
        <w:overflowPunct w:val="0"/>
        <w:topLinePunct w:val="0"/>
        <w:autoSpaceDE/>
        <w:autoSpaceDN/>
        <w:bidi w:val="0"/>
        <w:adjustRightInd w:val="0"/>
        <w:snapToGrid/>
        <w:spacing w:line="570" w:lineRule="exact"/>
        <w:ind w:left="0" w:leftChars="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楷体_GB2312" w:cs="Times New Roman"/>
          <w:b w:val="0"/>
          <w:bCs w:val="0"/>
          <w:color w:val="auto"/>
          <w:spacing w:val="0"/>
          <w:sz w:val="32"/>
          <w:szCs w:val="32"/>
          <w:highlight w:val="none"/>
          <w:lang w:val="en-US" w:eastAsia="zh-CN"/>
        </w:rPr>
        <w:t>第十三条</w:t>
      </w:r>
      <w:r>
        <w:rPr>
          <w:rFonts w:hint="default" w:ascii="Times New Roman" w:hAnsi="Times New Roman" w:cs="Times New Roman"/>
          <w:b/>
          <w:bCs/>
          <w:color w:val="auto"/>
          <w:spacing w:val="0"/>
          <w:kern w:val="2"/>
          <w:sz w:val="32"/>
          <w:szCs w:val="32"/>
          <w:lang w:val="en-US" w:eastAsia="zh-CN" w:bidi="ar-SA"/>
        </w:rPr>
        <w:t xml:space="preserve"> </w:t>
      </w:r>
      <w:r>
        <w:rPr>
          <w:rFonts w:hint="default" w:ascii="Times New Roman" w:hAnsi="Times New Roman" w:eastAsia="仿宋_GB2312" w:cs="Times New Roman"/>
          <w:b w:val="0"/>
          <w:bCs w:val="0"/>
          <w:color w:val="auto"/>
          <w:spacing w:val="0"/>
          <w:sz w:val="32"/>
          <w:szCs w:val="32"/>
          <w:highlight w:val="none"/>
          <w:lang w:val="en-US" w:eastAsia="zh-CN"/>
        </w:rPr>
        <w:t>科学选址造林。适地适种，根据立地条件选择林种，优先选择采伐迹地、火烧迹地和人工商品林等林地上进行新造林</w:t>
      </w:r>
      <w:r>
        <w:rPr>
          <w:rFonts w:hint="default" w:ascii="Times New Roman" w:hAnsi="Times New Roman" w:eastAsia="仿宋_GB2312" w:cs="Times New Roman"/>
          <w:b w:val="0"/>
          <w:bCs w:val="0"/>
          <w:color w:val="auto"/>
          <w:spacing w:val="-6"/>
          <w:sz w:val="32"/>
          <w:szCs w:val="32"/>
          <w:highlight w:val="none"/>
          <w:lang w:val="en-US" w:eastAsia="zh-CN"/>
        </w:rPr>
        <w:t>。严格控制在公益林、天然林、生态保护红线、自然保护地、饮用水水源保护区、河湖界、耕地以及耕地后备资源和耕地恢复属性地类等政策限制使用的地类上进行营造林活动和生产苗木行为。</w:t>
      </w:r>
    </w:p>
    <w:p w14:paraId="0802A0E3">
      <w:pPr>
        <w:keepNext w:val="0"/>
        <w:keepLines w:val="0"/>
        <w:pageBreakBefore w:val="0"/>
        <w:widowControl w:val="0"/>
        <w:numPr>
          <w:ilvl w:val="0"/>
          <w:numId w:val="0"/>
        </w:numPr>
        <w:kinsoku/>
        <w:wordWrap/>
        <w:overflowPunct w:val="0"/>
        <w:topLinePunct w:val="0"/>
        <w:autoSpaceDE/>
        <w:autoSpaceDN/>
        <w:bidi w:val="0"/>
        <w:adjustRightInd w:val="0"/>
        <w:snapToGrid/>
        <w:spacing w:line="570" w:lineRule="exact"/>
        <w:ind w:left="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楷体_GB2312" w:cs="Times New Roman"/>
          <w:b w:val="0"/>
          <w:bCs w:val="0"/>
          <w:color w:val="auto"/>
          <w:spacing w:val="0"/>
          <w:sz w:val="32"/>
          <w:szCs w:val="32"/>
          <w:highlight w:val="none"/>
          <w:lang w:val="en-US" w:eastAsia="zh-CN"/>
        </w:rPr>
        <w:t>第十四条</w:t>
      </w:r>
      <w:r>
        <w:rPr>
          <w:rFonts w:hint="default" w:ascii="Times New Roman" w:hAnsi="Times New Roman" w:eastAsia="仿宋_GB2312" w:cs="Times New Roman"/>
          <w:b w:val="0"/>
          <w:bCs w:val="0"/>
          <w:color w:val="auto"/>
          <w:spacing w:val="0"/>
          <w:sz w:val="32"/>
          <w:szCs w:val="32"/>
          <w:highlight w:val="none"/>
          <w:lang w:val="en-US" w:eastAsia="zh-CN"/>
        </w:rPr>
        <w:t xml:space="preserve"> 加强</w:t>
      </w:r>
      <w:r>
        <w:rPr>
          <w:rFonts w:hint="default" w:ascii="Times New Roman" w:hAnsi="Times New Roman" w:eastAsia="仿宋_GB2312" w:cs="Times New Roman"/>
          <w:b w:val="0"/>
          <w:bCs w:val="0"/>
          <w:color w:val="auto"/>
          <w:spacing w:val="0"/>
          <w:sz w:val="32"/>
          <w:szCs w:val="32"/>
          <w:highlight w:val="none"/>
          <w:lang w:eastAsia="zh-CN"/>
        </w:rPr>
        <w:t>苗木管理。</w:t>
      </w:r>
      <w:r>
        <w:rPr>
          <w:rFonts w:hint="default" w:ascii="Times New Roman" w:hAnsi="Times New Roman" w:eastAsia="仿宋_GB2312" w:cs="Times New Roman"/>
          <w:b w:val="0"/>
          <w:bCs w:val="0"/>
          <w:color w:val="auto"/>
          <w:spacing w:val="0"/>
          <w:sz w:val="32"/>
          <w:szCs w:val="32"/>
          <w:highlight w:val="none"/>
          <w:lang w:val="en-US" w:eastAsia="zh-CN"/>
        </w:rPr>
        <w:t>从事苗木经营的单位或个人必须合法经营；造林苗木应具有苗木质量检验证书、检疫证书和标签等合法证书。</w:t>
      </w:r>
    </w:p>
    <w:p w14:paraId="392866C7">
      <w:pPr>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楷体_GB2312" w:cs="Times New Roman"/>
          <w:b w:val="0"/>
          <w:bCs w:val="0"/>
          <w:color w:val="auto"/>
          <w:spacing w:val="0"/>
          <w:sz w:val="32"/>
          <w:szCs w:val="32"/>
          <w:highlight w:val="none"/>
          <w:lang w:val="en-US" w:eastAsia="zh-CN"/>
        </w:rPr>
        <w:t>第十五条</w:t>
      </w:r>
      <w:r>
        <w:rPr>
          <w:rFonts w:hint="default" w:ascii="Times New Roman" w:hAnsi="Times New Roman" w:eastAsia="仿宋_GB2312" w:cs="Times New Roman"/>
          <w:b w:val="0"/>
          <w:bCs w:val="0"/>
          <w:color w:val="auto"/>
          <w:spacing w:val="0"/>
          <w:sz w:val="32"/>
          <w:szCs w:val="32"/>
          <w:highlight w:val="none"/>
          <w:lang w:val="en-US" w:eastAsia="zh-CN"/>
        </w:rPr>
        <w:t xml:space="preserve"> </w:t>
      </w:r>
      <w:r>
        <w:rPr>
          <w:rFonts w:hint="default" w:ascii="Times New Roman" w:hAnsi="Times New Roman" w:eastAsia="仿宋_GB2312" w:cs="Times New Roman"/>
          <w:b w:val="0"/>
          <w:bCs w:val="0"/>
          <w:color w:val="auto"/>
          <w:spacing w:val="0"/>
          <w:sz w:val="32"/>
          <w:szCs w:val="32"/>
          <w:highlight w:val="none"/>
        </w:rPr>
        <w:t>坚持提质与扩量并举，实施森林质量精准提升工程，注重“山顶戴帽、山腰缠带、山脚穿靴”</w:t>
      </w:r>
      <w:r>
        <w:rPr>
          <w:rFonts w:hint="default" w:ascii="Times New Roman" w:hAnsi="Times New Roman"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形成高低错落、层次分明、四季有景的森林景观，推动森林由“单一绿”向“多彩美”转变。</w:t>
      </w:r>
    </w:p>
    <w:p w14:paraId="024DFF8F">
      <w:pPr>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楷体_GB2312" w:cs="Times New Roman"/>
          <w:b w:val="0"/>
          <w:bCs w:val="0"/>
          <w:color w:val="auto"/>
          <w:spacing w:val="0"/>
          <w:sz w:val="32"/>
          <w:szCs w:val="32"/>
          <w:highlight w:val="none"/>
          <w:lang w:val="en-US" w:eastAsia="zh-CN"/>
        </w:rPr>
        <w:t>第十六条</w:t>
      </w:r>
      <w:r>
        <w:rPr>
          <w:rFonts w:hint="default" w:ascii="Times New Roman" w:hAnsi="Times New Roman" w:eastAsia="仿宋_GB2312" w:cs="Times New Roman"/>
          <w:b w:val="0"/>
          <w:bCs w:val="0"/>
          <w:color w:val="auto"/>
          <w:spacing w:val="0"/>
          <w:sz w:val="32"/>
          <w:szCs w:val="32"/>
          <w:highlight w:val="none"/>
          <w:lang w:val="en-US" w:eastAsia="zh-CN"/>
        </w:rPr>
        <w:t xml:space="preserve"> </w:t>
      </w:r>
      <w:r>
        <w:rPr>
          <w:rFonts w:hint="default" w:ascii="Times New Roman" w:hAnsi="Times New Roman" w:eastAsia="仿宋_GB2312" w:cs="Times New Roman"/>
          <w:b w:val="0"/>
          <w:bCs w:val="0"/>
          <w:color w:val="auto"/>
          <w:spacing w:val="0"/>
          <w:sz w:val="32"/>
          <w:szCs w:val="32"/>
          <w:highlight w:val="none"/>
        </w:rPr>
        <w:t>推进森林经营方案编制与实施。国有林场、森林经营单位应当依法编制森林经营方案，明确森林培育和管护的经营措施。支持林地经营面积3000亩以下的经营主体编制简明森林经营方案。</w:t>
      </w:r>
    </w:p>
    <w:p w14:paraId="01F76602">
      <w:pPr>
        <w:keepNext w:val="0"/>
        <w:keepLines w:val="0"/>
        <w:pageBreakBefore w:val="0"/>
        <w:widowControl w:val="0"/>
        <w:kinsoku/>
        <w:wordWrap/>
        <w:overflowPunct w:val="0"/>
        <w:topLinePunct w:val="0"/>
        <w:autoSpaceDE/>
        <w:autoSpaceDN/>
        <w:bidi w:val="0"/>
        <w:adjustRightInd w:val="0"/>
        <w:snapToGrid/>
        <w:spacing w:line="600" w:lineRule="exact"/>
        <w:ind w:left="0" w:leftChars="0" w:right="0" w:firstLine="641" w:firstLineChars="0"/>
        <w:jc w:val="center"/>
        <w:textAlignment w:val="auto"/>
        <w:outlineLvl w:val="2"/>
        <w:rPr>
          <w:rFonts w:hint="default" w:ascii="Times New Roman" w:hAnsi="Times New Roman" w:eastAsia="黑体" w:cs="Times New Roman"/>
          <w:b w:val="0"/>
          <w:bCs w:val="0"/>
          <w:color w:val="auto"/>
          <w:spacing w:val="0"/>
          <w:sz w:val="32"/>
          <w:szCs w:val="32"/>
          <w:highlight w:val="none"/>
          <w:lang w:val="en-US" w:eastAsia="zh-CN"/>
        </w:rPr>
      </w:pPr>
      <w:r>
        <w:rPr>
          <w:rFonts w:hint="default" w:ascii="Times New Roman" w:hAnsi="Times New Roman" w:eastAsia="黑体" w:cs="Times New Roman"/>
          <w:b w:val="0"/>
          <w:bCs w:val="0"/>
          <w:color w:val="auto"/>
          <w:spacing w:val="0"/>
          <w:sz w:val="32"/>
          <w:szCs w:val="32"/>
          <w:highlight w:val="none"/>
          <w:lang w:val="en-US" w:eastAsia="zh-CN"/>
        </w:rPr>
        <w:t>第四章 森林资源审批程序</w:t>
      </w:r>
    </w:p>
    <w:p w14:paraId="6DBFB62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spacing w:before="0" w:beforeAutospacing="0" w:after="0" w:afterAutospacing="0"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楷体_GB2312" w:cs="Times New Roman"/>
          <w:b w:val="0"/>
          <w:bCs w:val="0"/>
          <w:color w:val="auto"/>
          <w:spacing w:val="0"/>
          <w:kern w:val="2"/>
          <w:sz w:val="32"/>
          <w:szCs w:val="32"/>
          <w:highlight w:val="none"/>
          <w:lang w:val="en-US" w:eastAsia="zh-CN" w:bidi="ar-SA"/>
        </w:rPr>
        <w:t>第十七条</w:t>
      </w:r>
      <w:r>
        <w:rPr>
          <w:rFonts w:hint="default" w:ascii="Times New Roman" w:hAnsi="Times New Roman" w:eastAsia="仿宋_GB2312" w:cs="Times New Roman"/>
          <w:b w:val="0"/>
          <w:bCs w:val="0"/>
          <w:color w:val="auto"/>
          <w:spacing w:val="0"/>
          <w:sz w:val="32"/>
          <w:szCs w:val="32"/>
          <w:highlight w:val="none"/>
          <w:lang w:val="en-US" w:eastAsia="zh-CN"/>
        </w:rPr>
        <w:t xml:space="preserve">  林木采伐审批程序。</w:t>
      </w:r>
      <w:r>
        <w:rPr>
          <w:rFonts w:hint="default" w:ascii="Times New Roman" w:hAnsi="Times New Roman" w:eastAsia="仿宋_GB2312" w:cs="Times New Roman"/>
          <w:b w:val="0"/>
          <w:bCs w:val="0"/>
          <w:color w:val="auto"/>
          <w:spacing w:val="0"/>
          <w:sz w:val="32"/>
          <w:szCs w:val="32"/>
          <w:highlight w:val="none"/>
          <w:lang w:eastAsia="zh-CN"/>
        </w:rPr>
        <w:t>提交申请（含经辖区政府、村审核的采伐申请报告和林权证明）—现场核实和采伐作业设计—审核—审批—发证。对</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上年度采伐后未按照规定完成更新造林任务</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eastAsia="zh-CN"/>
        </w:rPr>
        <w:t>和</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上年度发生重大滥伐案件、森林火灾或者林业有害生物灾害未采取预防和改进措施</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eastAsia="zh-CN"/>
        </w:rPr>
        <w:t>的申请</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不予受理。</w:t>
      </w:r>
    </w:p>
    <w:p w14:paraId="5DE8E14E">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楷体_GB2312" w:cs="Times New Roman"/>
          <w:b w:val="0"/>
          <w:bCs w:val="0"/>
          <w:color w:val="auto"/>
          <w:spacing w:val="0"/>
          <w:sz w:val="32"/>
          <w:szCs w:val="32"/>
          <w:highlight w:val="none"/>
          <w:lang w:val="en-US" w:eastAsia="zh-CN"/>
        </w:rPr>
        <w:t>第十八条</w:t>
      </w:r>
      <w:r>
        <w:rPr>
          <w:rFonts w:hint="default" w:ascii="Times New Roman" w:hAnsi="Times New Roman" w:eastAsia="仿宋_GB2312" w:cs="Times New Roman"/>
          <w:b w:val="0"/>
          <w:bCs w:val="0"/>
          <w:color w:val="auto"/>
          <w:spacing w:val="0"/>
          <w:sz w:val="32"/>
          <w:szCs w:val="32"/>
          <w:highlight w:val="none"/>
          <w:lang w:val="en-US" w:eastAsia="zh-CN"/>
        </w:rPr>
        <w:t xml:space="preserve">  林地占用审批程序。提交申请报告（包括各类申报基础资料）—申报资料初查（提出初步意见）—提交《使用林地可行性报告》或《使用林地现状调查表》—递交《使用林地审核报批材料》—出具《受理通知书》—现场核实—拟使用林地公示—出具《使用林地现场查验表》和《使用林地（初步）审查意见》—送省林业局审批—缴纳森林植被恢复费—发证。</w:t>
      </w:r>
    </w:p>
    <w:p w14:paraId="1B84F4C3">
      <w:pPr>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楷体_GB2312" w:cs="Times New Roman"/>
          <w:b w:val="0"/>
          <w:bCs w:val="0"/>
          <w:color w:val="auto"/>
          <w:spacing w:val="0"/>
          <w:sz w:val="32"/>
          <w:szCs w:val="32"/>
          <w:highlight w:val="none"/>
          <w:lang w:val="en-US" w:eastAsia="zh-CN"/>
        </w:rPr>
        <w:t>第十九条</w:t>
      </w:r>
      <w:r>
        <w:rPr>
          <w:rFonts w:hint="default" w:ascii="Times New Roman" w:hAnsi="Times New Roman" w:eastAsia="仿宋_GB2312" w:cs="Times New Roman"/>
          <w:b w:val="0"/>
          <w:bCs w:val="0"/>
          <w:color w:val="auto"/>
          <w:spacing w:val="0"/>
          <w:sz w:val="32"/>
          <w:szCs w:val="32"/>
          <w:highlight w:val="none"/>
          <w:lang w:val="en-US" w:eastAsia="zh-CN"/>
        </w:rPr>
        <w:t xml:space="preserve">  重点保护野生植物采集审批程序。权利人采集申请报告—辖区村组的会议记录以及权属所有归属证明（如果是国家或地域重大项目的需要发改立项批复复印件）—现场核实的申请表和照片—</w:t>
      </w:r>
      <w:r>
        <w:rPr>
          <w:rFonts w:hint="default" w:ascii="Times New Roman" w:hAnsi="Times New Roman"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保护性移植方案</w:t>
      </w:r>
      <w:r>
        <w:rPr>
          <w:rFonts w:hint="default" w:ascii="Times New Roman" w:hAnsi="Times New Roman"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—县林业局按权限批复的公示照片—发证</w:t>
      </w:r>
    </w:p>
    <w:p w14:paraId="16BA13B0">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楷体_GB2312" w:cs="Times New Roman"/>
          <w:b w:val="0"/>
          <w:bCs w:val="0"/>
          <w:color w:val="auto"/>
          <w:spacing w:val="0"/>
          <w:sz w:val="32"/>
          <w:szCs w:val="32"/>
          <w:highlight w:val="none"/>
          <w:lang w:val="en-US" w:eastAsia="zh-CN"/>
        </w:rPr>
        <w:t>第二十条</w:t>
      </w:r>
      <w:r>
        <w:rPr>
          <w:rFonts w:hint="default" w:ascii="Times New Roman" w:hAnsi="Times New Roman" w:eastAsia="仿宋_GB2312" w:cs="Times New Roman"/>
          <w:b w:val="0"/>
          <w:bCs w:val="0"/>
          <w:color w:val="auto"/>
          <w:spacing w:val="0"/>
          <w:sz w:val="32"/>
          <w:szCs w:val="32"/>
          <w:highlight w:val="none"/>
          <w:lang w:val="en-US" w:eastAsia="zh-CN"/>
        </w:rPr>
        <w:t xml:space="preserve">  林业项目申报审批程序。申请—审核（乡镇人民政府、街道）—审批（县林业局）</w:t>
      </w:r>
    </w:p>
    <w:p w14:paraId="4BCFA9E8">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rightChars="0" w:firstLine="641" w:firstLineChars="0"/>
        <w:jc w:val="center"/>
        <w:textAlignment w:val="auto"/>
        <w:rPr>
          <w:rFonts w:hint="default" w:ascii="Times New Roman" w:hAnsi="Times New Roman" w:eastAsia="黑体" w:cs="Times New Roman"/>
          <w:b w:val="0"/>
          <w:bCs w:val="0"/>
          <w:color w:val="auto"/>
          <w:spacing w:val="0"/>
          <w:sz w:val="32"/>
          <w:szCs w:val="32"/>
          <w:highlight w:val="none"/>
          <w:lang w:val="en-US" w:eastAsia="zh-CN"/>
        </w:rPr>
      </w:pPr>
      <w:r>
        <w:rPr>
          <w:rFonts w:hint="default" w:ascii="Times New Roman" w:hAnsi="Times New Roman" w:eastAsia="黑体" w:cs="Times New Roman"/>
          <w:b w:val="0"/>
          <w:bCs w:val="0"/>
          <w:color w:val="auto"/>
          <w:spacing w:val="0"/>
          <w:sz w:val="32"/>
          <w:szCs w:val="32"/>
          <w:highlight w:val="none"/>
          <w:lang w:val="en-US" w:eastAsia="zh-CN"/>
        </w:rPr>
        <w:t>第五章 森林资源利用及技术标准</w:t>
      </w:r>
    </w:p>
    <w:p w14:paraId="169291D9">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楷体_GB2312" w:cs="Times New Roman"/>
          <w:b w:val="0"/>
          <w:bCs w:val="0"/>
          <w:color w:val="auto"/>
          <w:spacing w:val="0"/>
          <w:sz w:val="32"/>
          <w:szCs w:val="32"/>
          <w:highlight w:val="none"/>
          <w:lang w:val="en-US" w:eastAsia="zh-CN"/>
        </w:rPr>
        <w:t>第二十一条</w:t>
      </w:r>
      <w:r>
        <w:rPr>
          <w:rFonts w:hint="default" w:ascii="Times New Roman" w:hAnsi="Times New Roman" w:eastAsia="仿宋_GB2312" w:cs="Times New Roman"/>
          <w:b w:val="0"/>
          <w:bCs w:val="0"/>
          <w:color w:val="auto"/>
          <w:spacing w:val="0"/>
          <w:sz w:val="32"/>
          <w:szCs w:val="32"/>
          <w:highlight w:val="none"/>
          <w:lang w:val="en-US" w:eastAsia="zh-CN"/>
        </w:rPr>
        <w:t xml:space="preserve"> 用材林培育</w:t>
      </w:r>
    </w:p>
    <w:p w14:paraId="1776F907">
      <w:pPr>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cs="Times New Roman"/>
          <w:b w:val="0"/>
          <w:bCs w:val="0"/>
          <w:color w:val="auto"/>
          <w:spacing w:val="0"/>
          <w:sz w:val="32"/>
          <w:szCs w:val="32"/>
          <w:highlight w:val="none"/>
          <w:lang w:val="en-US" w:eastAsia="zh-CN"/>
        </w:rPr>
        <w:t>1.</w:t>
      </w:r>
      <w:r>
        <w:rPr>
          <w:rFonts w:hint="default" w:ascii="Times New Roman" w:hAnsi="Times New Roman" w:eastAsia="仿宋_GB2312" w:cs="Times New Roman"/>
          <w:b w:val="0"/>
          <w:bCs w:val="0"/>
          <w:color w:val="auto"/>
          <w:spacing w:val="0"/>
          <w:sz w:val="32"/>
          <w:szCs w:val="32"/>
          <w:highlight w:val="none"/>
          <w:lang w:val="en-US" w:eastAsia="zh-CN"/>
        </w:rPr>
        <w:t>林地清理：保留小班内有培养价值的乔木树种等，不进行全垦整地，不进行全砍全烧。</w:t>
      </w:r>
    </w:p>
    <w:p w14:paraId="0F249902">
      <w:pPr>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cs="Times New Roman"/>
          <w:b w:val="0"/>
          <w:bCs w:val="0"/>
          <w:color w:val="auto"/>
          <w:spacing w:val="0"/>
          <w:sz w:val="32"/>
          <w:szCs w:val="32"/>
          <w:highlight w:val="none"/>
          <w:lang w:val="en-US" w:eastAsia="zh-CN"/>
        </w:rPr>
        <w:t>2.</w:t>
      </w:r>
      <w:r>
        <w:rPr>
          <w:rFonts w:hint="default" w:ascii="Times New Roman" w:hAnsi="Times New Roman" w:eastAsia="仿宋_GB2312" w:cs="Times New Roman"/>
          <w:b w:val="0"/>
          <w:bCs w:val="0"/>
          <w:color w:val="auto"/>
          <w:spacing w:val="0"/>
          <w:sz w:val="32"/>
          <w:szCs w:val="32"/>
          <w:highlight w:val="none"/>
          <w:lang w:val="en-US" w:eastAsia="zh-CN"/>
        </w:rPr>
        <w:t>造林整地：整地要做到表土入穴底</w:t>
      </w:r>
      <w:r>
        <w:rPr>
          <w:rFonts w:hint="default" w:ascii="Times New Roman" w:hAnsi="Times New Roman"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心土盖面，同时还应把穴周围的肥土收入穴内，以集中养分，改善土壤的理化性质，提高土壤肥力。山顶向下30米、山脚向上20米不整地。</w:t>
      </w:r>
    </w:p>
    <w:p w14:paraId="0813FCCF">
      <w:pPr>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cs="Times New Roman"/>
          <w:b w:val="0"/>
          <w:bCs w:val="0"/>
          <w:color w:val="auto"/>
          <w:spacing w:val="0"/>
          <w:sz w:val="32"/>
          <w:szCs w:val="32"/>
          <w:highlight w:val="none"/>
          <w:lang w:val="en-US" w:eastAsia="zh-CN"/>
        </w:rPr>
        <w:t>3.</w:t>
      </w:r>
      <w:r>
        <w:rPr>
          <w:rFonts w:hint="default" w:ascii="Times New Roman" w:hAnsi="Times New Roman" w:eastAsia="仿宋_GB2312" w:cs="Times New Roman"/>
          <w:b w:val="0"/>
          <w:bCs w:val="0"/>
          <w:color w:val="auto"/>
          <w:spacing w:val="0"/>
          <w:sz w:val="32"/>
          <w:szCs w:val="32"/>
          <w:highlight w:val="none"/>
          <w:lang w:val="en-US" w:eastAsia="zh-CN"/>
        </w:rPr>
        <w:t>树种配置：根据树种的生物学特性和立地条件，选择混交方式每个</w:t>
      </w:r>
      <w:r>
        <w:rPr>
          <w:rFonts w:hint="default" w:ascii="Times New Roman" w:hAnsi="Times New Roman" w:eastAsia="仿宋_GB2312" w:cs="Times New Roman"/>
          <w:b w:val="0"/>
          <w:bCs w:val="0"/>
          <w:color w:val="auto"/>
          <w:spacing w:val="6"/>
          <w:sz w:val="32"/>
          <w:szCs w:val="32"/>
          <w:highlight w:val="none"/>
          <w:lang w:val="en-US" w:eastAsia="zh-CN"/>
        </w:rPr>
        <w:t>小班不少于3个造林树种，立地条件较好的每个小班（地块）至少配置一个乡土珍贵树种，杜绝造纯林。杉木、外松造林密度为每亩72株，木荷、闽楠、青冈等阔叶树造林密度每亩48株</w:t>
      </w:r>
      <w:r>
        <w:rPr>
          <w:rFonts w:hint="default" w:ascii="Times New Roman" w:hAnsi="Times New Roman" w:eastAsia="仿宋_GB2312" w:cs="Times New Roman"/>
          <w:b w:val="0"/>
          <w:bCs w:val="0"/>
          <w:color w:val="auto"/>
          <w:spacing w:val="0"/>
          <w:sz w:val="32"/>
          <w:szCs w:val="32"/>
          <w:highlight w:val="none"/>
          <w:lang w:val="en-US" w:eastAsia="zh-CN"/>
        </w:rPr>
        <w:t>。</w:t>
      </w:r>
    </w:p>
    <w:p w14:paraId="21B375E1">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楷体_GB2312" w:cs="Times New Roman"/>
          <w:b w:val="0"/>
          <w:bCs w:val="0"/>
          <w:color w:val="auto"/>
          <w:spacing w:val="0"/>
          <w:sz w:val="32"/>
          <w:szCs w:val="32"/>
          <w:highlight w:val="none"/>
          <w:lang w:val="en-US" w:eastAsia="zh-CN"/>
        </w:rPr>
        <w:t xml:space="preserve">第二十二条 </w:t>
      </w:r>
      <w:r>
        <w:rPr>
          <w:rFonts w:hint="default" w:ascii="Times New Roman" w:hAnsi="Times New Roman" w:eastAsia="仿宋_GB2312" w:cs="Times New Roman"/>
          <w:b w:val="0"/>
          <w:bCs w:val="0"/>
          <w:color w:val="auto"/>
          <w:spacing w:val="0"/>
          <w:sz w:val="32"/>
          <w:szCs w:val="32"/>
          <w:highlight w:val="none"/>
          <w:lang w:eastAsia="zh-CN"/>
        </w:rPr>
        <w:t>油茶培育</w:t>
      </w:r>
    </w:p>
    <w:p w14:paraId="59B85CA4">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cs="Times New Roman"/>
          <w:b w:val="0"/>
          <w:bCs w:val="0"/>
          <w:color w:val="auto"/>
          <w:spacing w:val="0"/>
          <w:sz w:val="32"/>
          <w:szCs w:val="32"/>
          <w:highlight w:val="none"/>
          <w:lang w:val="en-US" w:eastAsia="zh-CN"/>
        </w:rPr>
        <w:t>1.</w:t>
      </w:r>
      <w:r>
        <w:rPr>
          <w:rFonts w:hint="default" w:ascii="Times New Roman" w:hAnsi="Times New Roman" w:eastAsia="仿宋_GB2312" w:cs="Times New Roman"/>
          <w:b w:val="0"/>
          <w:bCs w:val="0"/>
          <w:color w:val="auto"/>
          <w:spacing w:val="0"/>
          <w:sz w:val="32"/>
          <w:szCs w:val="32"/>
          <w:highlight w:val="none"/>
          <w:lang w:eastAsia="zh-CN"/>
        </w:rPr>
        <w:t>油茶造林</w:t>
      </w:r>
    </w:p>
    <w:p w14:paraId="13E77545">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val="en-US" w:eastAsia="zh-CN"/>
        </w:rPr>
        <w:t>1</w:t>
      </w:r>
      <w:r>
        <w:rPr>
          <w:rFonts w:hint="default" w:ascii="Times New Roman" w:hAnsi="Times New Roman"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eastAsia="zh-CN"/>
        </w:rPr>
        <w:t>整地。坡度小于10°的缓坡地采用全垦整地，坡度10°-25°的斜坡地采用环山水平带状整地。</w:t>
      </w:r>
    </w:p>
    <w:p w14:paraId="39F79BD8">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val="en-US" w:eastAsia="zh-CN"/>
        </w:rPr>
        <w:t>2</w:t>
      </w:r>
      <w:r>
        <w:rPr>
          <w:rFonts w:hint="default" w:ascii="Times New Roman" w:hAnsi="Times New Roman" w:eastAsia="仿宋_GB2312" w:cs="Times New Roman"/>
          <w:b w:val="0"/>
          <w:bCs w:val="0"/>
          <w:color w:val="auto"/>
          <w:spacing w:val="0"/>
          <w:sz w:val="32"/>
          <w:szCs w:val="32"/>
          <w:highlight w:val="none"/>
          <w:lang w:eastAsia="zh-CN"/>
        </w:rPr>
        <w:t>）栽植</w:t>
      </w:r>
      <w:r>
        <w:rPr>
          <w:rFonts w:hint="default"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eastAsia="zh-CN"/>
        </w:rPr>
        <w:t>栽植密度以60株左右/亩为宜，可采用宽窄行设置（宽行：4</w:t>
      </w:r>
      <w:r>
        <w:rPr>
          <w:rFonts w:hint="default" w:ascii="Times New Roman" w:hAnsi="Times New Roman"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eastAsia="zh-CN"/>
        </w:rPr>
        <w:t>5米，窄行：2.5</w:t>
      </w:r>
      <w:r>
        <w:rPr>
          <w:rFonts w:hint="default" w:ascii="Times New Roman" w:hAnsi="Times New Roman"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eastAsia="zh-CN"/>
        </w:rPr>
        <w:t>3米）。</w:t>
      </w:r>
    </w:p>
    <w:p w14:paraId="13A807AB">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val="en-US" w:eastAsia="zh-CN"/>
        </w:rPr>
        <w:t>3</w:t>
      </w:r>
      <w:r>
        <w:rPr>
          <w:rFonts w:hint="default" w:ascii="Times New Roman" w:hAnsi="Times New Roman" w:eastAsia="仿宋_GB2312" w:cs="Times New Roman"/>
          <w:b w:val="0"/>
          <w:bCs w:val="0"/>
          <w:color w:val="auto"/>
          <w:spacing w:val="0"/>
          <w:sz w:val="32"/>
          <w:szCs w:val="32"/>
          <w:highlight w:val="none"/>
          <w:lang w:eastAsia="zh-CN"/>
        </w:rPr>
        <w:t>）抚育管理。每年5、9月对幼树树盘松土除草、扶苗培蔸各一次，割除行间影响幼树生长的茅草杂灌覆盖树盘保墒。7-8月树盘周围不宜松土。</w:t>
      </w:r>
    </w:p>
    <w:p w14:paraId="1DDC16CA">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cs="Times New Roman"/>
          <w:b w:val="0"/>
          <w:bCs w:val="0"/>
          <w:color w:val="auto"/>
          <w:spacing w:val="0"/>
          <w:sz w:val="32"/>
          <w:szCs w:val="32"/>
          <w:highlight w:val="none"/>
          <w:lang w:val="en-US" w:eastAsia="zh-CN"/>
        </w:rPr>
        <w:t>2.</w:t>
      </w:r>
      <w:r>
        <w:rPr>
          <w:rFonts w:hint="default" w:ascii="Times New Roman" w:hAnsi="Times New Roman" w:eastAsia="仿宋_GB2312" w:cs="Times New Roman"/>
          <w:b w:val="0"/>
          <w:bCs w:val="0"/>
          <w:color w:val="auto"/>
          <w:spacing w:val="0"/>
          <w:sz w:val="32"/>
          <w:szCs w:val="32"/>
          <w:highlight w:val="none"/>
          <w:lang w:eastAsia="zh-CN"/>
        </w:rPr>
        <w:t>低产林改造</w:t>
      </w:r>
    </w:p>
    <w:p w14:paraId="71ADA7E4">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rightChars="0" w:firstLine="641" w:firstLineChars="0"/>
        <w:jc w:val="both"/>
        <w:textAlignment w:val="auto"/>
        <w:rPr>
          <w:rFonts w:hint="default" w:ascii="Times New Roman" w:hAnsi="Times New Roman" w:eastAsia="仿宋_GB2312" w:cs="Times New Roman"/>
          <w:b w:val="0"/>
          <w:bCs w:val="0"/>
          <w:color w:val="auto"/>
          <w:spacing w:val="6"/>
          <w:sz w:val="32"/>
          <w:szCs w:val="32"/>
          <w:highlight w:val="none"/>
          <w:lang w:eastAsia="zh-CN"/>
        </w:rPr>
      </w:pP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val="en-US" w:eastAsia="zh-CN"/>
        </w:rPr>
        <w:t>1</w:t>
      </w:r>
      <w:r>
        <w:rPr>
          <w:rFonts w:hint="default" w:ascii="Times New Roman" w:hAnsi="Times New Roman" w:eastAsia="仿宋_GB2312" w:cs="Times New Roman"/>
          <w:b w:val="0"/>
          <w:bCs w:val="0"/>
          <w:color w:val="auto"/>
          <w:spacing w:val="0"/>
          <w:sz w:val="32"/>
          <w:szCs w:val="32"/>
          <w:highlight w:val="none"/>
          <w:lang w:eastAsia="zh-CN"/>
        </w:rPr>
        <w:t>）抚育改造。连根清除林内“三杂”（杂灌木、杂竹和深根性杂草）、</w:t>
      </w:r>
      <w:r>
        <w:rPr>
          <w:rFonts w:hint="default" w:ascii="Times New Roman" w:hAnsi="Times New Roman" w:eastAsia="仿宋_GB2312" w:cs="Times New Roman"/>
          <w:b w:val="0"/>
          <w:bCs w:val="0"/>
          <w:color w:val="auto"/>
          <w:spacing w:val="6"/>
          <w:sz w:val="32"/>
          <w:szCs w:val="32"/>
          <w:highlight w:val="none"/>
          <w:lang w:eastAsia="zh-CN"/>
        </w:rPr>
        <w:t xml:space="preserve">老残病劣株、不结果和少结果株。可适度保留林缘、林隙有益小乔木和行间浅根性杂草。实施时间宜与林地清理同时进行。 </w:t>
      </w:r>
    </w:p>
    <w:p w14:paraId="5887E09F">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val="en-US" w:eastAsia="zh-CN"/>
        </w:rPr>
        <w:t>2</w:t>
      </w:r>
      <w:r>
        <w:rPr>
          <w:rFonts w:hint="default" w:ascii="Times New Roman" w:hAnsi="Times New Roman" w:eastAsia="仿宋_GB2312" w:cs="Times New Roman"/>
          <w:b w:val="0"/>
          <w:bCs w:val="0"/>
          <w:color w:val="auto"/>
          <w:spacing w:val="0"/>
          <w:sz w:val="32"/>
          <w:szCs w:val="32"/>
          <w:highlight w:val="none"/>
          <w:lang w:eastAsia="zh-CN"/>
        </w:rPr>
        <w:t>）更新改造。</w:t>
      </w:r>
      <w:r>
        <w:rPr>
          <w:rFonts w:hint="default" w:ascii="Times New Roman" w:hAnsi="Times New Roman" w:eastAsia="仿宋_GB2312" w:cs="Times New Roman"/>
          <w:b w:val="0"/>
          <w:bCs w:val="0"/>
          <w:color w:val="auto"/>
          <w:spacing w:val="0"/>
          <w:sz w:val="32"/>
          <w:szCs w:val="32"/>
          <w:highlight w:val="none"/>
          <w:lang w:eastAsia="zh-CN"/>
        </w:rPr>
        <w:t>①</w:t>
      </w:r>
      <w:r>
        <w:rPr>
          <w:rFonts w:hint="default" w:ascii="Times New Roman" w:hAnsi="Times New Roman" w:eastAsia="仿宋_GB2312" w:cs="Times New Roman"/>
          <w:b w:val="0"/>
          <w:bCs w:val="0"/>
          <w:color w:val="auto"/>
          <w:spacing w:val="0"/>
          <w:sz w:val="32"/>
          <w:szCs w:val="32"/>
          <w:highlight w:val="none"/>
          <w:lang w:eastAsia="zh-CN"/>
        </w:rPr>
        <w:t>带状更新。采用带状更新，在林内按照一定的宽度交替设置更新带和保留带（合称“作业带”），更新带清山整地后以良种大苗第一次更新造林，待更新株进入初产期后，再将保留带依同样方法进行第二次更新造林，从而达到分期分批轮替更新改造的目的。</w:t>
      </w:r>
      <w:r>
        <w:rPr>
          <w:rFonts w:hint="default" w:ascii="Times New Roman" w:hAnsi="Times New Roman" w:eastAsia="仿宋_GB2312" w:cs="Times New Roman"/>
          <w:b w:val="0"/>
          <w:bCs w:val="0"/>
          <w:color w:val="auto"/>
          <w:spacing w:val="0"/>
          <w:sz w:val="32"/>
          <w:szCs w:val="32"/>
          <w:highlight w:val="none"/>
          <w:lang w:eastAsia="zh-CN"/>
        </w:rPr>
        <w:t>②</w:t>
      </w:r>
      <w:r>
        <w:rPr>
          <w:rFonts w:hint="default" w:ascii="Times New Roman" w:hAnsi="Times New Roman" w:eastAsia="仿宋_GB2312" w:cs="Times New Roman"/>
          <w:b w:val="0"/>
          <w:bCs w:val="0"/>
          <w:color w:val="auto"/>
          <w:spacing w:val="0"/>
          <w:sz w:val="32"/>
          <w:szCs w:val="32"/>
          <w:highlight w:val="none"/>
          <w:lang w:eastAsia="zh-CN"/>
        </w:rPr>
        <w:t xml:space="preserve">块状更新。对于面积不大、地形破碎、不适宜带状更新的油茶低产林，可采用块状全面更新方式，措施同油茶新造。  </w:t>
      </w:r>
    </w:p>
    <w:p w14:paraId="200E5E4E">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val="en-US" w:eastAsia="zh-CN"/>
        </w:rPr>
        <w:t>3</w:t>
      </w:r>
      <w:r>
        <w:rPr>
          <w:rFonts w:hint="default" w:ascii="Times New Roman" w:hAnsi="Times New Roman" w:eastAsia="仿宋_GB2312" w:cs="Times New Roman"/>
          <w:b w:val="0"/>
          <w:bCs w:val="0"/>
          <w:color w:val="auto"/>
          <w:spacing w:val="0"/>
          <w:sz w:val="32"/>
          <w:szCs w:val="32"/>
          <w:highlight w:val="none"/>
          <w:lang w:eastAsia="zh-CN"/>
        </w:rPr>
        <w:t>）品种改造。对因品种不良形成的油茶低产林进行品种更换。</w:t>
      </w:r>
    </w:p>
    <w:p w14:paraId="4BC31DE5">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楷体_GB2312" w:cs="Times New Roman"/>
          <w:b w:val="0"/>
          <w:bCs w:val="0"/>
          <w:color w:val="auto"/>
          <w:spacing w:val="0"/>
          <w:sz w:val="32"/>
          <w:szCs w:val="32"/>
          <w:highlight w:val="none"/>
          <w:lang w:val="en-US" w:eastAsia="zh-CN"/>
        </w:rPr>
        <w:t>第二十三条</w:t>
      </w:r>
      <w:r>
        <w:rPr>
          <w:rFonts w:hint="default" w:ascii="Times New Roman" w:hAnsi="Times New Roman" w:eastAsia="仿宋_GB2312" w:cs="Times New Roman"/>
          <w:b w:val="0"/>
          <w:bCs w:val="0"/>
          <w:color w:val="auto"/>
          <w:spacing w:val="0"/>
          <w:sz w:val="32"/>
          <w:szCs w:val="32"/>
          <w:highlight w:val="none"/>
          <w:lang w:val="en-US" w:eastAsia="zh-CN"/>
        </w:rPr>
        <w:t xml:space="preserve"> </w:t>
      </w:r>
      <w:r>
        <w:rPr>
          <w:rFonts w:hint="default" w:ascii="Times New Roman" w:hAnsi="Times New Roman" w:eastAsia="仿宋_GB2312" w:cs="Times New Roman"/>
          <w:b w:val="0"/>
          <w:bCs w:val="0"/>
          <w:color w:val="auto"/>
          <w:spacing w:val="0"/>
          <w:sz w:val="32"/>
          <w:szCs w:val="32"/>
          <w:highlight w:val="none"/>
          <w:lang w:eastAsia="zh-CN"/>
        </w:rPr>
        <w:t>楠竹培育</w:t>
      </w:r>
    </w:p>
    <w:p w14:paraId="11A608CF">
      <w:pPr>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cs="Times New Roman"/>
          <w:b w:val="0"/>
          <w:bCs w:val="0"/>
          <w:color w:val="auto"/>
          <w:spacing w:val="0"/>
          <w:sz w:val="32"/>
          <w:szCs w:val="32"/>
          <w:highlight w:val="none"/>
          <w:lang w:val="en-US" w:eastAsia="zh-CN"/>
        </w:rPr>
        <w:t>1.</w:t>
      </w:r>
      <w:r>
        <w:rPr>
          <w:rFonts w:hint="default" w:ascii="Times New Roman" w:hAnsi="Times New Roman" w:eastAsia="仿宋_GB2312" w:cs="Times New Roman"/>
          <w:b w:val="0"/>
          <w:bCs w:val="0"/>
          <w:color w:val="auto"/>
          <w:spacing w:val="0"/>
          <w:sz w:val="32"/>
          <w:szCs w:val="32"/>
          <w:highlight w:val="none"/>
          <w:lang w:val="en-US" w:eastAsia="zh-CN"/>
        </w:rPr>
        <w:t>楠竹抚育</w:t>
      </w:r>
    </w:p>
    <w:p w14:paraId="12FD5354">
      <w:pPr>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全面砍除竹林内的杂草灌木，对病虫竹、弱残竹以及风倒雪压竹，砍除清出到林外或砍断平铺在林内，将竹林内灌木杂草劈光劈净。对竹林内的树木，适当保留落叶阔叶树，以防风倒雪压。</w:t>
      </w:r>
    </w:p>
    <w:p w14:paraId="1941DCA6">
      <w:pPr>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cs="Times New Roman"/>
          <w:b w:val="0"/>
          <w:bCs w:val="0"/>
          <w:color w:val="auto"/>
          <w:spacing w:val="0"/>
          <w:sz w:val="32"/>
          <w:szCs w:val="32"/>
          <w:highlight w:val="none"/>
          <w:lang w:val="en-US" w:eastAsia="zh-CN"/>
        </w:rPr>
        <w:t>2.</w:t>
      </w:r>
      <w:r>
        <w:rPr>
          <w:rFonts w:hint="default" w:ascii="Times New Roman" w:hAnsi="Times New Roman" w:eastAsia="仿宋_GB2312" w:cs="Times New Roman"/>
          <w:b w:val="0"/>
          <w:bCs w:val="0"/>
          <w:color w:val="auto"/>
          <w:spacing w:val="0"/>
          <w:sz w:val="32"/>
          <w:szCs w:val="32"/>
          <w:highlight w:val="none"/>
          <w:lang w:val="en-US" w:eastAsia="zh-CN"/>
        </w:rPr>
        <w:t>楠竹林道建设</w:t>
      </w:r>
    </w:p>
    <w:p w14:paraId="10AFCC75">
      <w:pPr>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cs="Times New Roman"/>
          <w:b w:val="0"/>
          <w:bCs w:val="0"/>
          <w:color w:val="auto"/>
          <w:spacing w:val="0"/>
          <w:sz w:val="32"/>
          <w:szCs w:val="32"/>
          <w:highlight w:val="none"/>
          <w:lang w:val="en-US" w:eastAsia="zh-CN"/>
        </w:rPr>
        <w:t>（1）</w:t>
      </w:r>
      <w:r>
        <w:rPr>
          <w:rFonts w:hint="default" w:ascii="Times New Roman" w:hAnsi="Times New Roman" w:eastAsia="仿宋_GB2312" w:cs="Times New Roman"/>
          <w:b w:val="0"/>
          <w:bCs w:val="0"/>
          <w:color w:val="auto"/>
          <w:spacing w:val="0"/>
          <w:sz w:val="32"/>
          <w:szCs w:val="32"/>
          <w:highlight w:val="none"/>
          <w:lang w:val="en-US" w:eastAsia="zh-CN"/>
        </w:rPr>
        <w:t>宽度：路基4米以上，主道路面宽度3.5米以上，密度为15</w:t>
      </w:r>
      <w:r>
        <w:rPr>
          <w:rFonts w:hint="default" w:ascii="Times New Roman" w:hAnsi="Times New Roman"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30米/公顷（竹林面积）；</w:t>
      </w:r>
    </w:p>
    <w:p w14:paraId="62B69284">
      <w:pPr>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cs="Times New Roman"/>
          <w:b w:val="0"/>
          <w:bCs w:val="0"/>
          <w:color w:val="auto"/>
          <w:spacing w:val="0"/>
          <w:sz w:val="32"/>
          <w:szCs w:val="32"/>
          <w:highlight w:val="none"/>
          <w:lang w:val="en-US" w:eastAsia="zh-CN"/>
        </w:rPr>
        <w:t>（2）</w:t>
      </w:r>
      <w:r>
        <w:rPr>
          <w:rFonts w:hint="default" w:ascii="Times New Roman" w:hAnsi="Times New Roman" w:eastAsia="仿宋_GB2312" w:cs="Times New Roman"/>
          <w:b w:val="0"/>
          <w:bCs w:val="0"/>
          <w:color w:val="auto"/>
          <w:spacing w:val="0"/>
          <w:sz w:val="32"/>
          <w:szCs w:val="32"/>
          <w:highlight w:val="none"/>
          <w:lang w:val="en-US" w:eastAsia="zh-CN"/>
        </w:rPr>
        <w:t>路面：楠竹林道路面要求压平、压紧，有条件的可以铺卵石或碎石，能够承受装载楠竹的货车通行；</w:t>
      </w:r>
    </w:p>
    <w:p w14:paraId="43389E71">
      <w:pPr>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cs="Times New Roman"/>
          <w:b w:val="0"/>
          <w:bCs w:val="0"/>
          <w:color w:val="auto"/>
          <w:spacing w:val="0"/>
          <w:sz w:val="32"/>
          <w:szCs w:val="32"/>
          <w:highlight w:val="none"/>
          <w:lang w:val="en-US" w:eastAsia="zh-CN"/>
        </w:rPr>
        <w:t>（3）</w:t>
      </w:r>
      <w:r>
        <w:rPr>
          <w:rFonts w:hint="default" w:ascii="Times New Roman" w:hAnsi="Times New Roman" w:eastAsia="仿宋_GB2312" w:cs="Times New Roman"/>
          <w:b w:val="0"/>
          <w:bCs w:val="0"/>
          <w:color w:val="auto"/>
          <w:spacing w:val="0"/>
          <w:sz w:val="32"/>
          <w:szCs w:val="32"/>
          <w:highlight w:val="none"/>
          <w:lang w:val="en-US" w:eastAsia="zh-CN"/>
        </w:rPr>
        <w:t xml:space="preserve">楠竹林内新修林道，起点没有楠竹的路段长度控制在300米以内。所有林道新修和扩建必须办理林地占用手续。  </w:t>
      </w:r>
    </w:p>
    <w:p w14:paraId="52D5E436">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楷体_GB2312" w:cs="Times New Roman"/>
          <w:b w:val="0"/>
          <w:bCs w:val="0"/>
          <w:color w:val="auto"/>
          <w:spacing w:val="0"/>
          <w:sz w:val="32"/>
          <w:szCs w:val="32"/>
          <w:highlight w:val="none"/>
          <w:lang w:val="en-US" w:eastAsia="zh-CN"/>
        </w:rPr>
        <w:t>第二十四条</w:t>
      </w:r>
      <w:r>
        <w:rPr>
          <w:rFonts w:hint="default" w:ascii="Times New Roman" w:hAnsi="Times New Roman" w:eastAsia="仿宋_GB2312" w:cs="Times New Roman"/>
          <w:b w:val="0"/>
          <w:bCs w:val="0"/>
          <w:color w:val="auto"/>
          <w:spacing w:val="0"/>
          <w:sz w:val="32"/>
          <w:szCs w:val="32"/>
          <w:highlight w:val="none"/>
          <w:lang w:val="en-US" w:eastAsia="zh-CN"/>
        </w:rPr>
        <w:t xml:space="preserve"> 林木采伐</w:t>
      </w:r>
    </w:p>
    <w:p w14:paraId="5A8FD21A">
      <w:pPr>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val="0"/>
          <w:bCs w:val="0"/>
          <w:color w:val="auto"/>
          <w:spacing w:val="0"/>
          <w:sz w:val="32"/>
          <w:szCs w:val="32"/>
          <w:highlight w:val="none"/>
        </w:rPr>
        <w:t>规范林木采伐。</w:t>
      </w:r>
      <w:r>
        <w:rPr>
          <w:rFonts w:hint="default" w:ascii="Times New Roman" w:hAnsi="Times New Roman" w:eastAsia="仿宋_GB2312" w:cs="Times New Roman"/>
          <w:b w:val="0"/>
          <w:bCs w:val="0"/>
          <w:color w:val="auto"/>
          <w:spacing w:val="0"/>
          <w:sz w:val="32"/>
          <w:szCs w:val="32"/>
          <w:highlight w:val="none"/>
          <w:lang w:eastAsia="zh-CN"/>
        </w:rPr>
        <w:t>所有林木的采伐都必须严格按照《林木采伐技术规程》（GB/T 45088—2024）进行采伐作业设计。</w:t>
      </w:r>
      <w:r>
        <w:rPr>
          <w:rFonts w:hint="default" w:ascii="Times New Roman" w:hAnsi="Times New Roman" w:eastAsia="仿宋_GB2312" w:cs="Times New Roman"/>
          <w:b w:val="0"/>
          <w:bCs w:val="0"/>
          <w:color w:val="auto"/>
          <w:spacing w:val="0"/>
          <w:sz w:val="32"/>
          <w:szCs w:val="32"/>
          <w:highlight w:val="none"/>
        </w:rPr>
        <w:t>实行省政府下达森林采伐限额5年总额控制政策，取消人工商品林主伐年龄限制。对采集集体</w:t>
      </w:r>
      <w:r>
        <w:rPr>
          <w:rFonts w:hint="default" w:ascii="Times New Roman" w:hAnsi="Times New Roman" w:eastAsia="仿宋_GB2312" w:cs="Times New Roman"/>
          <w:b w:val="0"/>
          <w:bCs w:val="0"/>
          <w:color w:val="auto"/>
          <w:spacing w:val="0"/>
          <w:sz w:val="32"/>
          <w:szCs w:val="32"/>
          <w:highlight w:val="none"/>
          <w:lang w:eastAsia="zh-CN"/>
        </w:rPr>
        <w:t>权属</w:t>
      </w:r>
      <w:r>
        <w:rPr>
          <w:rFonts w:hint="default" w:ascii="Times New Roman" w:hAnsi="Times New Roman" w:eastAsia="仿宋_GB2312" w:cs="Times New Roman"/>
          <w:b w:val="0"/>
          <w:bCs w:val="0"/>
          <w:color w:val="auto"/>
          <w:spacing w:val="0"/>
          <w:sz w:val="32"/>
          <w:szCs w:val="32"/>
          <w:highlight w:val="none"/>
        </w:rPr>
        <w:t>人工商品林蓄积量不足30立方米或面积小于3亩的，探索实行告知承诺制审批。</w:t>
      </w:r>
    </w:p>
    <w:p w14:paraId="312408E8">
      <w:pPr>
        <w:pStyle w:val="2"/>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cs="Times New Roman"/>
          <w:b w:val="0"/>
          <w:bCs w:val="0"/>
          <w:color w:val="auto"/>
          <w:spacing w:val="0"/>
          <w:sz w:val="32"/>
          <w:szCs w:val="32"/>
          <w:highlight w:val="none"/>
          <w:lang w:val="en-US" w:eastAsia="zh-CN"/>
        </w:rPr>
        <w:t>1.</w:t>
      </w:r>
      <w:r>
        <w:rPr>
          <w:rFonts w:hint="default" w:ascii="Times New Roman" w:hAnsi="Times New Roman" w:eastAsia="仿宋_GB2312" w:cs="Times New Roman"/>
          <w:b w:val="0"/>
          <w:bCs w:val="0"/>
          <w:color w:val="auto"/>
          <w:spacing w:val="0"/>
          <w:sz w:val="32"/>
          <w:szCs w:val="32"/>
          <w:highlight w:val="none"/>
          <w:lang w:val="en-US" w:eastAsia="zh-CN"/>
        </w:rPr>
        <w:t>皆伐</w:t>
      </w:r>
    </w:p>
    <w:p w14:paraId="4C06AC64">
      <w:pPr>
        <w:pStyle w:val="2"/>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对以下情况在批准后允许进行皆伐：达到培育目标的短轮伐期用材林和速生丰产用材林；主要树种达到更新采伐条件的公益林带（非国家一级）；林相残败、没有培育前途的人工林；因遭受自然灾害或林业有害生物危害，致使受害木株数占比40%以上的防护林带。</w:t>
      </w:r>
    </w:p>
    <w:p w14:paraId="5A7B362E">
      <w:pPr>
        <w:pStyle w:val="2"/>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控制皆伐面积。一般用材林最大皆伐小班面积控制在20公顷以内；更新采伐和改造采伐最大皆伐小班面积控制在10公顷以内。大于以上规定面积的在对该采伐迹地新造林后可以再分批次采伐。</w:t>
      </w:r>
    </w:p>
    <w:p w14:paraId="23B74E7D">
      <w:pPr>
        <w:pStyle w:val="2"/>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cyan"/>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规范采伐更新。坚持伐育同步原则，凡是实施皆伐措施的小班必须在采伐作业完成后的第二年度内完成更新造林，并通过县林业局验收。</w:t>
      </w:r>
    </w:p>
    <w:p w14:paraId="1AFD4C82">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cs="Times New Roman"/>
          <w:b w:val="0"/>
          <w:bCs w:val="0"/>
          <w:color w:val="auto"/>
          <w:spacing w:val="0"/>
          <w:sz w:val="32"/>
          <w:szCs w:val="32"/>
          <w:highlight w:val="none"/>
          <w:lang w:val="en-US" w:eastAsia="zh-CN"/>
        </w:rPr>
        <w:t>2.</w:t>
      </w:r>
      <w:r>
        <w:rPr>
          <w:rFonts w:hint="default" w:ascii="Times New Roman" w:hAnsi="Times New Roman" w:eastAsia="仿宋_GB2312" w:cs="Times New Roman"/>
          <w:b w:val="0"/>
          <w:bCs w:val="0"/>
          <w:color w:val="auto"/>
          <w:spacing w:val="0"/>
          <w:sz w:val="32"/>
          <w:szCs w:val="32"/>
          <w:highlight w:val="none"/>
          <w:lang w:val="en-US" w:eastAsia="zh-CN"/>
        </w:rPr>
        <w:t>渐伐、择伐</w:t>
      </w:r>
    </w:p>
    <w:p w14:paraId="547C1759">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渐伐。可分2次或3次采伐上层林木，第一次采伐林木蓄积量的30</w:t>
      </w:r>
      <w:r>
        <w:rPr>
          <w:rFonts w:hint="default" w:ascii="Times New Roman" w:hAnsi="Times New Roman"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50%</w:t>
      </w:r>
      <w:r>
        <w:rPr>
          <w:rFonts w:hint="default" w:ascii="Times New Roman" w:hAnsi="Times New Roman"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在更新层郁闭或接近郁闭时再伐除上层林木。</w:t>
      </w:r>
    </w:p>
    <w:p w14:paraId="17DB4927">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cyan"/>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择伐。采用单株择伐或群团状择伐方式，采伐达到目标胸径的林木，择伐后林分郁闭度不低于0.5。</w:t>
      </w:r>
    </w:p>
    <w:p w14:paraId="6C6241C7">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leftChars="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cs="Times New Roman"/>
          <w:b w:val="0"/>
          <w:bCs w:val="0"/>
          <w:color w:val="auto"/>
          <w:spacing w:val="0"/>
          <w:sz w:val="32"/>
          <w:szCs w:val="32"/>
          <w:highlight w:val="none"/>
          <w:lang w:val="en-US" w:eastAsia="zh-CN"/>
        </w:rPr>
        <w:t>3.</w:t>
      </w:r>
      <w:r>
        <w:rPr>
          <w:rFonts w:hint="default" w:ascii="Times New Roman" w:hAnsi="Times New Roman" w:eastAsia="仿宋_GB2312" w:cs="Times New Roman"/>
          <w:b w:val="0"/>
          <w:bCs w:val="0"/>
          <w:color w:val="auto"/>
          <w:spacing w:val="0"/>
          <w:sz w:val="32"/>
          <w:szCs w:val="32"/>
          <w:highlight w:val="none"/>
          <w:lang w:val="en-US" w:eastAsia="zh-CN"/>
        </w:rPr>
        <w:t>抚育采伐</w:t>
      </w:r>
    </w:p>
    <w:p w14:paraId="2CA2AF9A">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根据林分的龄组或发育阶段、郁闭度、林木生长分化等状况，按照不同抚育采伐的适用条件要求，分别采取透光伐、疏伐</w:t>
      </w:r>
      <w:r>
        <w:rPr>
          <w:rFonts w:hint="default"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定株</w:t>
      </w:r>
      <w:r>
        <w:rPr>
          <w:rFonts w:hint="default" w:ascii="Times New Roman" w:hAnsi="Times New Roman"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、生长伐、卫生伐等不同抚育采伐方式。鼓励对林相较好的公益林、天然林开展抚育采伐，进一步提升森林质量，发挥公益林、天然林生态和经济效益。</w:t>
      </w:r>
    </w:p>
    <w:p w14:paraId="51008EF8">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楷体_GB2312" w:cs="Times New Roman"/>
          <w:b w:val="0"/>
          <w:bCs w:val="0"/>
          <w:color w:val="auto"/>
          <w:spacing w:val="0"/>
          <w:sz w:val="32"/>
          <w:szCs w:val="32"/>
          <w:highlight w:val="none"/>
          <w:lang w:val="en-US" w:eastAsia="zh-CN"/>
        </w:rPr>
        <w:t>第二十五条</w:t>
      </w:r>
      <w:r>
        <w:rPr>
          <w:rFonts w:hint="default" w:ascii="Times New Roman" w:hAnsi="Times New Roman" w:eastAsia="仿宋_GB2312" w:cs="Times New Roman"/>
          <w:b w:val="0"/>
          <w:bCs w:val="0"/>
          <w:color w:val="auto"/>
          <w:spacing w:val="0"/>
          <w:sz w:val="32"/>
          <w:szCs w:val="32"/>
          <w:highlight w:val="none"/>
          <w:lang w:val="en-US" w:eastAsia="zh-CN"/>
        </w:rPr>
        <w:t xml:space="preserve"> 林下经济</w:t>
      </w:r>
    </w:p>
    <w:p w14:paraId="1096658A">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rPr>
        <w:t>大力发展林下经济。利用公益林、天然林的林下资源、林间空地</w:t>
      </w:r>
      <w:r>
        <w:rPr>
          <w:rFonts w:hint="default" w:ascii="Times New Roman" w:hAnsi="Times New Roman" w:eastAsia="仿宋_GB2312" w:cs="Times New Roman"/>
          <w:b w:val="0"/>
          <w:bCs w:val="0"/>
          <w:color w:val="auto"/>
          <w:spacing w:val="0"/>
          <w:sz w:val="32"/>
          <w:szCs w:val="32"/>
          <w:highlight w:val="none"/>
          <w:lang w:eastAsia="zh-CN"/>
        </w:rPr>
        <w:t>以及</w:t>
      </w:r>
      <w:r>
        <w:rPr>
          <w:rFonts w:hint="default" w:ascii="Times New Roman" w:hAnsi="Times New Roman" w:eastAsia="仿宋_GB2312" w:cs="Times New Roman"/>
          <w:b w:val="0"/>
          <w:bCs w:val="0"/>
          <w:color w:val="auto"/>
          <w:spacing w:val="0"/>
          <w:sz w:val="32"/>
          <w:szCs w:val="32"/>
          <w:highlight w:val="none"/>
        </w:rPr>
        <w:t>林缘林地发展林下经济，培育</w:t>
      </w:r>
      <w:r>
        <w:rPr>
          <w:rFonts w:hint="default" w:ascii="Times New Roman" w:hAnsi="Times New Roman" w:eastAsia="仿宋_GB2312" w:cs="Times New Roman"/>
          <w:b w:val="0"/>
          <w:bCs w:val="0"/>
          <w:color w:val="auto"/>
          <w:spacing w:val="0"/>
          <w:sz w:val="32"/>
          <w:szCs w:val="32"/>
          <w:highlight w:val="none"/>
          <w:lang w:eastAsia="zh-CN"/>
        </w:rPr>
        <w:t>森林</w:t>
      </w:r>
      <w:r>
        <w:rPr>
          <w:rFonts w:hint="default" w:ascii="Times New Roman" w:hAnsi="Times New Roman" w:eastAsia="仿宋_GB2312" w:cs="Times New Roman"/>
          <w:b w:val="0"/>
          <w:bCs w:val="0"/>
          <w:color w:val="auto"/>
          <w:spacing w:val="0"/>
          <w:sz w:val="32"/>
          <w:szCs w:val="32"/>
          <w:highlight w:val="none"/>
        </w:rPr>
        <w:t>生态旅游、森林康养等</w:t>
      </w:r>
      <w:r>
        <w:rPr>
          <w:rFonts w:hint="default" w:ascii="Times New Roman" w:hAnsi="Times New Roman" w:eastAsia="仿宋_GB2312" w:cs="Times New Roman"/>
          <w:b w:val="0"/>
          <w:bCs w:val="0"/>
          <w:color w:val="auto"/>
          <w:spacing w:val="0"/>
          <w:sz w:val="32"/>
          <w:szCs w:val="32"/>
          <w:highlight w:val="none"/>
          <w:lang w:eastAsia="zh-CN"/>
        </w:rPr>
        <w:t>绿色产业</w:t>
      </w:r>
      <w:r>
        <w:rPr>
          <w:rFonts w:hint="default" w:ascii="Times New Roman" w:hAnsi="Times New Roman" w:eastAsia="仿宋_GB2312" w:cs="Times New Roman"/>
          <w:b w:val="0"/>
          <w:bCs w:val="0"/>
          <w:color w:val="auto"/>
          <w:spacing w:val="0"/>
          <w:sz w:val="32"/>
          <w:szCs w:val="32"/>
          <w:highlight w:val="none"/>
        </w:rPr>
        <w:t>。</w:t>
      </w:r>
      <w:r>
        <w:rPr>
          <w:rFonts w:hint="default" w:ascii="Times New Roman" w:hAnsi="Times New Roman" w:eastAsia="仿宋_GB2312" w:cs="Times New Roman"/>
          <w:b w:val="0"/>
          <w:bCs w:val="0"/>
          <w:color w:val="auto"/>
          <w:spacing w:val="0"/>
          <w:sz w:val="32"/>
          <w:szCs w:val="32"/>
          <w:highlight w:val="none"/>
          <w:lang w:eastAsia="zh-CN"/>
        </w:rPr>
        <w:t>加大</w:t>
      </w:r>
      <w:r>
        <w:rPr>
          <w:rFonts w:hint="default" w:ascii="Times New Roman" w:hAnsi="Times New Roman" w:eastAsia="仿宋_GB2312" w:cs="Times New Roman"/>
          <w:b w:val="0"/>
          <w:bCs w:val="0"/>
          <w:color w:val="auto"/>
          <w:spacing w:val="0"/>
          <w:sz w:val="32"/>
          <w:szCs w:val="32"/>
          <w:highlight w:val="none"/>
        </w:rPr>
        <w:t>林下产业扶持</w:t>
      </w:r>
      <w:r>
        <w:rPr>
          <w:rFonts w:hint="default" w:ascii="Times New Roman" w:hAnsi="Times New Roman" w:eastAsia="仿宋_GB2312" w:cs="Times New Roman"/>
          <w:b w:val="0"/>
          <w:bCs w:val="0"/>
          <w:color w:val="auto"/>
          <w:spacing w:val="0"/>
          <w:sz w:val="32"/>
          <w:szCs w:val="32"/>
          <w:highlight w:val="none"/>
          <w:lang w:eastAsia="zh-CN"/>
        </w:rPr>
        <w:t>力度</w:t>
      </w:r>
      <w:r>
        <w:rPr>
          <w:rFonts w:hint="default" w:ascii="Times New Roman" w:hAnsi="Times New Roman" w:eastAsia="仿宋_GB2312" w:cs="Times New Roman"/>
          <w:b w:val="0"/>
          <w:bCs w:val="0"/>
          <w:color w:val="auto"/>
          <w:spacing w:val="0"/>
          <w:sz w:val="32"/>
          <w:szCs w:val="32"/>
          <w:highlight w:val="none"/>
        </w:rPr>
        <w:t>，引导林产品进工厂、进园区</w:t>
      </w:r>
      <w:r>
        <w:rPr>
          <w:rFonts w:hint="default" w:ascii="Times New Roman" w:hAnsi="Times New Roman" w:eastAsia="仿宋_GB2312" w:cs="Times New Roman"/>
          <w:b w:val="0"/>
          <w:bCs w:val="0"/>
          <w:color w:val="auto"/>
          <w:spacing w:val="0"/>
          <w:sz w:val="32"/>
          <w:szCs w:val="32"/>
          <w:highlight w:val="none"/>
          <w:lang w:eastAsia="zh-CN"/>
        </w:rPr>
        <w:t>，延长林下产业链，</w:t>
      </w:r>
      <w:r>
        <w:rPr>
          <w:rFonts w:hint="default" w:ascii="Times New Roman" w:hAnsi="Times New Roman" w:eastAsia="仿宋_GB2312" w:cs="Times New Roman"/>
          <w:b w:val="0"/>
          <w:bCs w:val="0"/>
          <w:color w:val="auto"/>
          <w:spacing w:val="0"/>
          <w:sz w:val="32"/>
          <w:szCs w:val="32"/>
          <w:highlight w:val="none"/>
        </w:rPr>
        <w:t>做大做强林下经济。</w:t>
      </w:r>
    </w:p>
    <w:p w14:paraId="146CCF81">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kern w:val="2"/>
          <w:sz w:val="32"/>
          <w:szCs w:val="32"/>
          <w:lang w:val="en-US" w:eastAsia="zh-CN" w:bidi="ar-SA"/>
        </w:rPr>
        <w:t>1</w:t>
      </w:r>
      <w:r>
        <w:rPr>
          <w:rFonts w:hint="default" w:ascii="Times New Roman" w:hAnsi="Times New Roman" w:cs="Times New Roman"/>
          <w:b w:val="0"/>
          <w:bCs w:val="0"/>
          <w:color w:val="auto"/>
          <w:spacing w:val="0"/>
          <w:kern w:val="2"/>
          <w:sz w:val="32"/>
          <w:szCs w:val="32"/>
          <w:lang w:val="en-US" w:eastAsia="zh-CN" w:bidi="ar-SA"/>
        </w:rPr>
        <w:t>.</w:t>
      </w:r>
      <w:r>
        <w:rPr>
          <w:rFonts w:hint="default" w:ascii="Times New Roman" w:hAnsi="Times New Roman" w:eastAsia="仿宋_GB2312" w:cs="Times New Roman"/>
          <w:b w:val="0"/>
          <w:bCs w:val="0"/>
          <w:color w:val="auto"/>
          <w:spacing w:val="0"/>
          <w:sz w:val="32"/>
          <w:szCs w:val="32"/>
          <w:highlight w:val="none"/>
          <w:lang w:val="en-US" w:eastAsia="zh-CN"/>
        </w:rPr>
        <w:t>林地选择</w:t>
      </w:r>
    </w:p>
    <w:p w14:paraId="46DD802A">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（1）优先利用商品林地，在维持森林生态系统健康稳定的前提下，可适度规模化、集约化开展林下经济活动。在国有林地范围</w:t>
      </w:r>
      <w:r>
        <w:rPr>
          <w:rFonts w:hint="default" w:ascii="Times New Roman" w:hAnsi="Times New Roman" w:cs="Times New Roman"/>
          <w:b w:val="0"/>
          <w:bCs w:val="0"/>
          <w:color w:val="auto"/>
          <w:spacing w:val="0"/>
          <w:sz w:val="32"/>
          <w:szCs w:val="32"/>
          <w:highlight w:val="none"/>
          <w:lang w:val="en-US" w:eastAsia="zh-CN"/>
        </w:rPr>
        <w:t>内</w:t>
      </w:r>
      <w:r>
        <w:rPr>
          <w:rFonts w:hint="default" w:ascii="Times New Roman" w:hAnsi="Times New Roman" w:eastAsia="仿宋_GB2312" w:cs="Times New Roman"/>
          <w:b w:val="0"/>
          <w:bCs w:val="0"/>
          <w:color w:val="auto"/>
          <w:spacing w:val="0"/>
          <w:sz w:val="32"/>
          <w:szCs w:val="32"/>
          <w:highlight w:val="none"/>
          <w:lang w:val="en-US" w:eastAsia="zh-CN"/>
        </w:rPr>
        <w:t>开展林下经济活动，应当符合已有的森林经营方案。</w:t>
      </w:r>
    </w:p>
    <w:p w14:paraId="5404E0F0">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（2）限制利用以下林地：自然保护地一般控制区内的林地、除国家一级公益林外的其他公益林、除划定为天然林重点保护区域外的其他天然林、饮用水水源准保护区范围内的林地。</w:t>
      </w:r>
    </w:p>
    <w:p w14:paraId="34BE01E8">
      <w:pPr>
        <w:pStyle w:val="2"/>
        <w:keepNext w:val="0"/>
        <w:keepLines w:val="0"/>
        <w:pageBreakBefore w:val="0"/>
        <w:widowControl w:val="0"/>
        <w:numPr>
          <w:ilvl w:val="0"/>
          <w:numId w:val="1"/>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禁止使用以下林地：自然保护地核心保护区内的林地、国家一级公益林、林地保护等级为 I 级的林地、划定的天然林重点保护</w:t>
      </w:r>
      <w:r>
        <w:rPr>
          <w:rFonts w:hint="default" w:ascii="Times New Roman" w:hAnsi="Times New Roman" w:eastAsia="仿宋_GB2312" w:cs="Times New Roman"/>
          <w:b w:val="0"/>
          <w:bCs w:val="0"/>
          <w:color w:val="auto"/>
          <w:spacing w:val="6"/>
          <w:sz w:val="32"/>
          <w:szCs w:val="32"/>
          <w:highlight w:val="none"/>
          <w:lang w:val="en-US" w:eastAsia="zh-CN"/>
        </w:rPr>
        <w:t>区域内的林地、饮用水水源一级和二级保护区范围内的林地、珍稀濒危野生动植物重要栖息地（生境）及生物廊道内的林地。</w:t>
      </w:r>
    </w:p>
    <w:p w14:paraId="7CCFA52F">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kern w:val="2"/>
          <w:sz w:val="32"/>
          <w:szCs w:val="32"/>
          <w:lang w:val="en-US" w:eastAsia="zh-CN" w:bidi="ar-SA"/>
        </w:rPr>
        <w:t>2</w:t>
      </w:r>
      <w:r>
        <w:rPr>
          <w:rFonts w:hint="default" w:ascii="Times New Roman" w:hAnsi="Times New Roman" w:cs="Times New Roman"/>
          <w:b w:val="0"/>
          <w:bCs w:val="0"/>
          <w:color w:val="auto"/>
          <w:spacing w:val="0"/>
          <w:kern w:val="2"/>
          <w:sz w:val="32"/>
          <w:szCs w:val="32"/>
          <w:lang w:val="en-US" w:eastAsia="zh-CN" w:bidi="ar-SA"/>
        </w:rPr>
        <w:t>.</w:t>
      </w:r>
      <w:r>
        <w:rPr>
          <w:rFonts w:hint="default" w:ascii="Times New Roman" w:hAnsi="Times New Roman" w:eastAsia="仿宋_GB2312" w:cs="Times New Roman"/>
          <w:b w:val="0"/>
          <w:bCs w:val="0"/>
          <w:color w:val="auto"/>
          <w:spacing w:val="0"/>
          <w:sz w:val="32"/>
          <w:szCs w:val="32"/>
          <w:highlight w:val="none"/>
          <w:lang w:val="en-US" w:eastAsia="zh-CN"/>
        </w:rPr>
        <w:t>发展模式</w:t>
      </w:r>
    </w:p>
    <w:p w14:paraId="26FE5FDF">
      <w:pPr>
        <w:pStyle w:val="2"/>
        <w:keepNext w:val="0"/>
        <w:keepLines w:val="0"/>
        <w:pageBreakBefore w:val="0"/>
        <w:widowControl w:val="0"/>
        <w:numPr>
          <w:ilvl w:val="0"/>
          <w:numId w:val="2"/>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林下种植。利用森林、林地及其生态环境，在林内开展的种植活动，包括人工种植和野生植物资源抚育。主要包括林药模式、林菌模式、林茶模式、林果模式、林菜模式、林苗模式、林草模式、林花模式等。</w:t>
      </w:r>
    </w:p>
    <w:p w14:paraId="6F91C7FE">
      <w:pPr>
        <w:pStyle w:val="2"/>
        <w:keepNext w:val="0"/>
        <w:keepLines w:val="0"/>
        <w:pageBreakBefore w:val="0"/>
        <w:widowControl w:val="0"/>
        <w:numPr>
          <w:ilvl w:val="0"/>
          <w:numId w:val="2"/>
        </w:numPr>
        <w:kinsoku/>
        <w:wordWrap/>
        <w:overflowPunct w:val="0"/>
        <w:topLinePunct w:val="0"/>
        <w:autoSpaceDE/>
        <w:autoSpaceDN/>
        <w:bidi w:val="0"/>
        <w:adjustRightInd w:val="0"/>
        <w:snapToGrid/>
        <w:spacing w:line="57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林下养殖。利用森林、林地及其生态环境，在林内开展的生态养殖活动，包括人工养殖和野生动物驯养繁殖。主要包括林禽模式、林畜模式、林蜂模式、林渔模式、林特模式等。</w:t>
      </w:r>
    </w:p>
    <w:p w14:paraId="60E514B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0" w:beforeAutospacing="0" w:after="0" w:afterAutospacing="0" w:line="570" w:lineRule="exact"/>
        <w:ind w:left="0" w:right="0" w:firstLine="641" w:firstLineChars="0"/>
        <w:jc w:val="both"/>
        <w:textAlignment w:val="auto"/>
        <w:rPr>
          <w:rFonts w:hint="default" w:ascii="Times New Roman" w:hAnsi="Times New Roman" w:eastAsia="仿宋_GB2312" w:cs="Times New Roman"/>
          <w:b w:val="0"/>
          <w:bCs w:val="0"/>
          <w:i w:val="0"/>
          <w:iCs w:val="0"/>
          <w:color w:val="auto"/>
          <w:spacing w:val="0"/>
          <w:sz w:val="32"/>
          <w:szCs w:val="32"/>
          <w:highlight w:val="none"/>
        </w:rPr>
      </w:pPr>
      <w:r>
        <w:rPr>
          <w:rStyle w:val="12"/>
          <w:rFonts w:hint="default" w:ascii="Times New Roman" w:hAnsi="Times New Roman" w:eastAsia="仿宋_GB2312" w:cs="Times New Roman"/>
          <w:b w:val="0"/>
          <w:bCs w:val="0"/>
          <w:i w:val="0"/>
          <w:iCs w:val="0"/>
          <w:color w:val="auto"/>
          <w:spacing w:val="0"/>
          <w:sz w:val="32"/>
          <w:szCs w:val="32"/>
          <w:highlight w:val="none"/>
          <w:lang w:eastAsia="zh-CN"/>
        </w:rPr>
        <w:t>（</w:t>
      </w:r>
      <w:r>
        <w:rPr>
          <w:rStyle w:val="12"/>
          <w:rFonts w:hint="default" w:ascii="Times New Roman" w:hAnsi="Times New Roman" w:eastAsia="仿宋_GB2312" w:cs="Times New Roman"/>
          <w:b w:val="0"/>
          <w:bCs w:val="0"/>
          <w:i w:val="0"/>
          <w:iCs w:val="0"/>
          <w:color w:val="auto"/>
          <w:spacing w:val="0"/>
          <w:sz w:val="32"/>
          <w:szCs w:val="32"/>
          <w:highlight w:val="none"/>
          <w:lang w:val="en-US" w:eastAsia="zh-CN"/>
        </w:rPr>
        <w:t>3</w:t>
      </w:r>
      <w:r>
        <w:rPr>
          <w:rStyle w:val="12"/>
          <w:rFonts w:hint="default" w:ascii="Times New Roman" w:hAnsi="Times New Roman" w:eastAsia="仿宋_GB2312" w:cs="Times New Roman"/>
          <w:b w:val="0"/>
          <w:bCs w:val="0"/>
          <w:i w:val="0"/>
          <w:iCs w:val="0"/>
          <w:color w:val="auto"/>
          <w:spacing w:val="0"/>
          <w:sz w:val="32"/>
          <w:szCs w:val="32"/>
          <w:highlight w:val="none"/>
          <w:lang w:eastAsia="zh-CN"/>
        </w:rPr>
        <w:t>）</w:t>
      </w:r>
      <w:r>
        <w:rPr>
          <w:rStyle w:val="12"/>
          <w:rFonts w:hint="default" w:ascii="Times New Roman" w:hAnsi="Times New Roman" w:eastAsia="仿宋_GB2312" w:cs="Times New Roman"/>
          <w:b w:val="0"/>
          <w:bCs w:val="0"/>
          <w:i w:val="0"/>
          <w:iCs w:val="0"/>
          <w:color w:val="auto"/>
          <w:spacing w:val="0"/>
          <w:sz w:val="32"/>
          <w:szCs w:val="32"/>
          <w:highlight w:val="none"/>
        </w:rPr>
        <w:t>林下采集加工</w:t>
      </w:r>
      <w:r>
        <w:rPr>
          <w:rStyle w:val="12"/>
          <w:rFonts w:hint="default" w:ascii="Times New Roman" w:hAnsi="Times New Roman" w:eastAsia="仿宋_GB2312" w:cs="Times New Roman"/>
          <w:b w:val="0"/>
          <w:bCs w:val="0"/>
          <w:i w:val="0"/>
          <w:iCs w:val="0"/>
          <w:color w:val="auto"/>
          <w:spacing w:val="0"/>
          <w:sz w:val="32"/>
          <w:szCs w:val="32"/>
          <w:highlight w:val="none"/>
          <w:lang w:eastAsia="zh-CN"/>
        </w:rPr>
        <w:t>。</w:t>
      </w:r>
      <w:r>
        <w:rPr>
          <w:rFonts w:hint="default" w:ascii="Times New Roman" w:hAnsi="Times New Roman" w:eastAsia="仿宋_GB2312" w:cs="Times New Roman"/>
          <w:b w:val="0"/>
          <w:bCs w:val="0"/>
          <w:i w:val="0"/>
          <w:iCs w:val="0"/>
          <w:color w:val="auto"/>
          <w:spacing w:val="0"/>
          <w:sz w:val="32"/>
          <w:szCs w:val="32"/>
          <w:highlight w:val="none"/>
        </w:rPr>
        <w:t>利用大自然为人类提供的丰富资源，对森林中可利用的非木质资源进行的采集与加工活动。</w:t>
      </w:r>
      <w:r>
        <w:rPr>
          <w:rStyle w:val="12"/>
          <w:rFonts w:hint="default" w:ascii="Times New Roman" w:hAnsi="Times New Roman" w:eastAsia="仿宋_GB2312" w:cs="Times New Roman"/>
          <w:b w:val="0"/>
          <w:bCs w:val="0"/>
          <w:i w:val="0"/>
          <w:iCs w:val="0"/>
          <w:color w:val="auto"/>
          <w:spacing w:val="0"/>
          <w:sz w:val="32"/>
          <w:szCs w:val="32"/>
          <w:highlight w:val="none"/>
        </w:rPr>
        <w:t>主要包括山野菜、野果、野生菌类等的采集和初加工活动。</w:t>
      </w:r>
    </w:p>
    <w:p w14:paraId="567F5A0C">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57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Style w:val="12"/>
          <w:rFonts w:hint="default" w:ascii="Times New Roman" w:hAnsi="Times New Roman" w:eastAsia="仿宋_GB2312" w:cs="Times New Roman"/>
          <w:b w:val="0"/>
          <w:bCs w:val="0"/>
          <w:i w:val="0"/>
          <w:iCs w:val="0"/>
          <w:color w:val="auto"/>
          <w:spacing w:val="0"/>
          <w:sz w:val="32"/>
          <w:szCs w:val="32"/>
          <w:highlight w:val="none"/>
        </w:rPr>
        <w:t>（</w:t>
      </w:r>
      <w:r>
        <w:rPr>
          <w:rStyle w:val="12"/>
          <w:rFonts w:hint="default" w:ascii="Times New Roman" w:hAnsi="Times New Roman" w:eastAsia="仿宋_GB2312" w:cs="Times New Roman"/>
          <w:b w:val="0"/>
          <w:bCs w:val="0"/>
          <w:i w:val="0"/>
          <w:iCs w:val="0"/>
          <w:color w:val="auto"/>
          <w:spacing w:val="0"/>
          <w:sz w:val="32"/>
          <w:szCs w:val="32"/>
          <w:highlight w:val="none"/>
          <w:lang w:val="en-US" w:eastAsia="zh-CN"/>
        </w:rPr>
        <w:t>4</w:t>
      </w:r>
      <w:r>
        <w:rPr>
          <w:rStyle w:val="12"/>
          <w:rFonts w:hint="default" w:ascii="Times New Roman" w:hAnsi="Times New Roman" w:eastAsia="仿宋_GB2312" w:cs="Times New Roman"/>
          <w:b w:val="0"/>
          <w:bCs w:val="0"/>
          <w:i w:val="0"/>
          <w:iCs w:val="0"/>
          <w:color w:val="auto"/>
          <w:spacing w:val="0"/>
          <w:sz w:val="32"/>
          <w:szCs w:val="32"/>
          <w:highlight w:val="none"/>
        </w:rPr>
        <w:t>）森林景观利用</w:t>
      </w:r>
      <w:r>
        <w:rPr>
          <w:rStyle w:val="12"/>
          <w:rFonts w:hint="default" w:ascii="Times New Roman" w:hAnsi="Times New Roman" w:eastAsia="仿宋_GB2312" w:cs="Times New Roman"/>
          <w:b w:val="0"/>
          <w:bCs w:val="0"/>
          <w:i w:val="0"/>
          <w:iCs w:val="0"/>
          <w:color w:val="auto"/>
          <w:spacing w:val="0"/>
          <w:sz w:val="32"/>
          <w:szCs w:val="32"/>
          <w:highlight w:val="none"/>
          <w:lang w:eastAsia="zh-CN"/>
        </w:rPr>
        <w:t>。</w:t>
      </w:r>
      <w:r>
        <w:rPr>
          <w:rFonts w:hint="default" w:ascii="Times New Roman" w:hAnsi="Times New Roman" w:eastAsia="仿宋_GB2312" w:cs="Times New Roman"/>
          <w:b w:val="0"/>
          <w:bCs w:val="0"/>
          <w:i w:val="0"/>
          <w:iCs w:val="0"/>
          <w:color w:val="auto"/>
          <w:spacing w:val="0"/>
          <w:sz w:val="32"/>
          <w:szCs w:val="32"/>
          <w:highlight w:val="none"/>
        </w:rPr>
        <w:t>利用森林资源的景观功能和森林内多种资源，开展有益人类身心健康的经营活动。</w:t>
      </w:r>
      <w:r>
        <w:rPr>
          <w:rStyle w:val="12"/>
          <w:rFonts w:hint="default" w:ascii="Times New Roman" w:hAnsi="Times New Roman" w:eastAsia="仿宋_GB2312" w:cs="Times New Roman"/>
          <w:b w:val="0"/>
          <w:bCs w:val="0"/>
          <w:i w:val="0"/>
          <w:iCs w:val="0"/>
          <w:color w:val="auto"/>
          <w:spacing w:val="0"/>
          <w:sz w:val="32"/>
          <w:szCs w:val="32"/>
          <w:highlight w:val="none"/>
        </w:rPr>
        <w:t>主要包括森林康养、森林人家、林家乐、农家乐</w:t>
      </w:r>
      <w:r>
        <w:rPr>
          <w:rStyle w:val="12"/>
          <w:rFonts w:hint="default" w:ascii="Times New Roman" w:hAnsi="Times New Roman" w:cs="Times New Roman"/>
          <w:b w:val="0"/>
          <w:bCs w:val="0"/>
          <w:i w:val="0"/>
          <w:iCs w:val="0"/>
          <w:color w:val="auto"/>
          <w:spacing w:val="0"/>
          <w:sz w:val="32"/>
          <w:szCs w:val="32"/>
          <w:highlight w:val="none"/>
          <w:lang w:eastAsia="zh-CN"/>
        </w:rPr>
        <w:t>等</w:t>
      </w:r>
      <w:r>
        <w:rPr>
          <w:rStyle w:val="12"/>
          <w:rFonts w:hint="default" w:ascii="Times New Roman" w:hAnsi="Times New Roman" w:eastAsia="仿宋_GB2312" w:cs="Times New Roman"/>
          <w:b w:val="0"/>
          <w:bCs w:val="0"/>
          <w:i w:val="0"/>
          <w:iCs w:val="0"/>
          <w:color w:val="auto"/>
          <w:spacing w:val="0"/>
          <w:sz w:val="32"/>
          <w:szCs w:val="32"/>
          <w:highlight w:val="none"/>
        </w:rPr>
        <w:t>。</w:t>
      </w:r>
    </w:p>
    <w:p w14:paraId="4C462317">
      <w:pPr>
        <w:keepNext w:val="0"/>
        <w:keepLines w:val="0"/>
        <w:pageBreakBefore w:val="0"/>
        <w:widowControl w:val="0"/>
        <w:numPr>
          <w:ilvl w:val="0"/>
          <w:numId w:val="0"/>
        </w:numPr>
        <w:kinsoku/>
        <w:wordWrap/>
        <w:overflowPunct w:val="0"/>
        <w:topLinePunct w:val="0"/>
        <w:autoSpaceDE/>
        <w:autoSpaceDN/>
        <w:bidi w:val="0"/>
        <w:adjustRightInd w:val="0"/>
        <w:snapToGrid/>
        <w:spacing w:line="570" w:lineRule="exact"/>
        <w:ind w:left="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楷体_GB2312" w:cs="Times New Roman"/>
          <w:b w:val="0"/>
          <w:bCs w:val="0"/>
          <w:color w:val="auto"/>
          <w:spacing w:val="0"/>
          <w:sz w:val="32"/>
          <w:szCs w:val="32"/>
          <w:highlight w:val="none"/>
          <w:lang w:val="en-US" w:eastAsia="zh-CN"/>
        </w:rPr>
        <w:t>第二十六条</w:t>
      </w:r>
      <w:r>
        <w:rPr>
          <w:rFonts w:hint="default" w:ascii="Times New Roman" w:hAnsi="Times New Roman" w:eastAsia="仿宋_GB2312" w:cs="Times New Roman"/>
          <w:b w:val="0"/>
          <w:bCs w:val="0"/>
          <w:color w:val="auto"/>
          <w:spacing w:val="0"/>
          <w:sz w:val="32"/>
          <w:szCs w:val="32"/>
          <w:highlight w:val="none"/>
          <w:lang w:val="en-US" w:eastAsia="zh-CN"/>
        </w:rPr>
        <w:t xml:space="preserve"> 林产品开发</w:t>
      </w:r>
    </w:p>
    <w:p w14:paraId="061D35DE">
      <w:pPr>
        <w:keepNext w:val="0"/>
        <w:keepLines w:val="0"/>
        <w:pageBreakBefore w:val="0"/>
        <w:widowControl w:val="0"/>
        <w:numPr>
          <w:ilvl w:val="0"/>
          <w:numId w:val="0"/>
        </w:numPr>
        <w:kinsoku/>
        <w:wordWrap/>
        <w:overflowPunct w:val="0"/>
        <w:topLinePunct w:val="0"/>
        <w:autoSpaceDE/>
        <w:autoSpaceDN/>
        <w:bidi w:val="0"/>
        <w:adjustRightInd w:val="0"/>
        <w:snapToGrid/>
        <w:spacing w:line="570" w:lineRule="exact"/>
        <w:ind w:left="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eastAsia="zh-CN"/>
        </w:rPr>
        <w:t>开发利用人工商品林松木松脂资源，</w:t>
      </w:r>
      <w:r>
        <w:rPr>
          <w:rFonts w:hint="default" w:ascii="Times New Roman" w:hAnsi="Times New Roman" w:eastAsia="仿宋_GB2312" w:cs="Times New Roman"/>
          <w:b w:val="0"/>
          <w:bCs w:val="0"/>
          <w:color w:val="auto"/>
          <w:spacing w:val="0"/>
          <w:sz w:val="32"/>
          <w:szCs w:val="32"/>
          <w:highlight w:val="none"/>
          <w:lang w:val="en-US" w:eastAsia="zh-CN"/>
        </w:rPr>
        <w:t>重要保护松木禁止采脂，对处于重要水源保护区域、公益林、天然林和重要交通道路两边等地段的松林限制松脂采集。</w:t>
      </w:r>
      <w:r>
        <w:rPr>
          <w:rFonts w:hint="default" w:ascii="Times New Roman" w:hAnsi="Times New Roman" w:eastAsia="仿宋_GB2312" w:cs="Times New Roman"/>
          <w:b w:val="0"/>
          <w:bCs w:val="0"/>
          <w:color w:val="auto"/>
          <w:spacing w:val="0"/>
          <w:sz w:val="32"/>
          <w:szCs w:val="32"/>
          <w:highlight w:val="none"/>
          <w:lang w:eastAsia="zh-CN"/>
        </w:rPr>
        <w:t>在符合竹林生产经营的情况下，开发利用竹笋资源。</w:t>
      </w:r>
    </w:p>
    <w:p w14:paraId="4488A894">
      <w:pPr>
        <w:keepNext w:val="0"/>
        <w:keepLines w:val="0"/>
        <w:pageBreakBefore w:val="0"/>
        <w:widowControl w:val="0"/>
        <w:numPr>
          <w:ilvl w:val="0"/>
          <w:numId w:val="0"/>
        </w:numPr>
        <w:kinsoku/>
        <w:wordWrap/>
        <w:overflowPunct w:val="0"/>
        <w:topLinePunct w:val="0"/>
        <w:autoSpaceDE/>
        <w:autoSpaceDN/>
        <w:bidi w:val="0"/>
        <w:adjustRightInd w:val="0"/>
        <w:snapToGrid/>
        <w:spacing w:line="570" w:lineRule="exact"/>
        <w:ind w:left="0" w:leftChars="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kern w:val="2"/>
          <w:sz w:val="32"/>
          <w:szCs w:val="32"/>
          <w:lang w:val="en-US" w:eastAsia="zh-CN" w:bidi="ar-SA"/>
        </w:rPr>
        <w:t>1</w:t>
      </w:r>
      <w:r>
        <w:rPr>
          <w:rFonts w:hint="default" w:ascii="Times New Roman" w:hAnsi="Times New Roman" w:cs="Times New Roman"/>
          <w:b w:val="0"/>
          <w:bCs w:val="0"/>
          <w:color w:val="auto"/>
          <w:spacing w:val="0"/>
          <w:kern w:val="2"/>
          <w:sz w:val="32"/>
          <w:szCs w:val="32"/>
          <w:lang w:val="en-US" w:eastAsia="zh-CN" w:bidi="ar-SA"/>
        </w:rPr>
        <w:t>.</w:t>
      </w:r>
      <w:r>
        <w:rPr>
          <w:rFonts w:hint="default" w:ascii="Times New Roman" w:hAnsi="Times New Roman" w:eastAsia="仿宋_GB2312" w:cs="Times New Roman"/>
          <w:b w:val="0"/>
          <w:bCs w:val="0"/>
          <w:color w:val="auto"/>
          <w:spacing w:val="0"/>
          <w:sz w:val="32"/>
          <w:szCs w:val="32"/>
          <w:highlight w:val="none"/>
          <w:lang w:val="en-US" w:eastAsia="zh-CN"/>
        </w:rPr>
        <w:t>竹笋开发</w:t>
      </w:r>
    </w:p>
    <w:p w14:paraId="3207ADAB">
      <w:pPr>
        <w:keepNext w:val="0"/>
        <w:keepLines w:val="0"/>
        <w:pageBreakBefore w:val="0"/>
        <w:widowControl w:val="0"/>
        <w:numPr>
          <w:ilvl w:val="0"/>
          <w:numId w:val="0"/>
        </w:numPr>
        <w:kinsoku/>
        <w:wordWrap/>
        <w:overflowPunct w:val="0"/>
        <w:topLinePunct w:val="0"/>
        <w:autoSpaceDE/>
        <w:autoSpaceDN/>
        <w:bidi w:val="0"/>
        <w:adjustRightInd w:val="0"/>
        <w:snapToGrid/>
        <w:spacing w:line="570" w:lineRule="exact"/>
        <w:ind w:left="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（1）冬笋</w:t>
      </w:r>
      <w:r>
        <w:rPr>
          <w:rFonts w:hint="default" w:ascii="Times New Roman" w:hAnsi="Times New Roman" w:eastAsia="仿宋_GB2312" w:cs="Times New Roman"/>
          <w:b w:val="0"/>
          <w:bCs w:val="0"/>
          <w:color w:val="auto"/>
          <w:spacing w:val="0"/>
          <w:sz w:val="32"/>
          <w:szCs w:val="32"/>
          <w:highlight w:val="none"/>
          <w:lang w:eastAsia="zh-CN"/>
        </w:rPr>
        <w:t>在</w:t>
      </w:r>
      <w:r>
        <w:rPr>
          <w:rFonts w:hint="default" w:ascii="Times New Roman" w:hAnsi="Times New Roman" w:eastAsia="仿宋_GB2312" w:cs="Times New Roman"/>
          <w:b w:val="0"/>
          <w:bCs w:val="0"/>
          <w:color w:val="auto"/>
          <w:spacing w:val="0"/>
          <w:sz w:val="32"/>
          <w:szCs w:val="32"/>
          <w:highlight w:val="none"/>
          <w:lang w:val="en-US" w:eastAsia="zh-CN"/>
        </w:rPr>
        <w:t>11月至次年1月份采集。深鞭冬笋限量采挖，浅鞭冬笋需根据生长周期评估是否采挖，避免过度开发。</w:t>
      </w:r>
    </w:p>
    <w:p w14:paraId="4F6040B1">
      <w:pPr>
        <w:keepNext w:val="0"/>
        <w:keepLines w:val="0"/>
        <w:pageBreakBefore w:val="0"/>
        <w:widowControl w:val="0"/>
        <w:numPr>
          <w:ilvl w:val="0"/>
          <w:numId w:val="0"/>
        </w:numPr>
        <w:kinsoku/>
        <w:wordWrap/>
        <w:overflowPunct w:val="0"/>
        <w:topLinePunct w:val="0"/>
        <w:autoSpaceDE/>
        <w:autoSpaceDN/>
        <w:bidi w:val="0"/>
        <w:adjustRightInd w:val="0"/>
        <w:snapToGrid/>
        <w:spacing w:line="570" w:lineRule="exact"/>
        <w:ind w:left="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val="en-US" w:eastAsia="zh-CN"/>
        </w:rPr>
        <w:t>2</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val="en-US" w:eastAsia="zh-CN"/>
        </w:rPr>
        <w:t>春笋在2月</w:t>
      </w:r>
      <w:r>
        <w:rPr>
          <w:rFonts w:hint="default" w:ascii="Times New Roman" w:hAnsi="Times New Roman"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4月和5月后采集，均匀选择保留株，注意保护竹鞭、鞭根和鞭芽。</w:t>
      </w:r>
    </w:p>
    <w:p w14:paraId="653F6AE2">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57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cs="Times New Roman"/>
          <w:b w:val="0"/>
          <w:bCs w:val="0"/>
          <w:color w:val="auto"/>
          <w:spacing w:val="0"/>
          <w:sz w:val="32"/>
          <w:szCs w:val="32"/>
          <w:highlight w:val="none"/>
          <w:lang w:val="en-US" w:eastAsia="zh-CN"/>
        </w:rPr>
        <w:t>2.</w:t>
      </w:r>
      <w:r>
        <w:rPr>
          <w:rFonts w:hint="default" w:ascii="Times New Roman" w:hAnsi="Times New Roman" w:eastAsia="仿宋_GB2312" w:cs="Times New Roman"/>
          <w:b w:val="0"/>
          <w:bCs w:val="0"/>
          <w:color w:val="auto"/>
          <w:spacing w:val="0"/>
          <w:sz w:val="32"/>
          <w:szCs w:val="32"/>
          <w:highlight w:val="none"/>
          <w:lang w:val="en-US" w:eastAsia="zh-CN"/>
        </w:rPr>
        <w:t>松脂采集</w:t>
      </w:r>
    </w:p>
    <w:p w14:paraId="45E34551">
      <w:pPr>
        <w:keepNext w:val="0"/>
        <w:keepLines w:val="0"/>
        <w:pageBreakBefore w:val="0"/>
        <w:widowControl w:val="0"/>
        <w:numPr>
          <w:ilvl w:val="0"/>
          <w:numId w:val="0"/>
        </w:numPr>
        <w:kinsoku/>
        <w:wordWrap/>
        <w:overflowPunct w:val="0"/>
        <w:topLinePunct w:val="0"/>
        <w:autoSpaceDE/>
        <w:autoSpaceDN/>
        <w:bidi w:val="0"/>
        <w:adjustRightInd w:val="0"/>
        <w:snapToGrid/>
        <w:spacing w:line="570" w:lineRule="exact"/>
        <w:ind w:left="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val="0"/>
          <w:bCs w:val="0"/>
          <w:color w:val="auto"/>
          <w:spacing w:val="0"/>
          <w:sz w:val="32"/>
          <w:szCs w:val="32"/>
          <w:highlight w:val="none"/>
          <w:lang w:val="en-US" w:eastAsia="zh-CN"/>
        </w:rPr>
        <w:t>（1）林分选择。人工商品林中的松木，</w:t>
      </w:r>
      <w:r>
        <w:rPr>
          <w:rFonts w:hint="default" w:ascii="Times New Roman" w:hAnsi="Times New Roman" w:eastAsia="仿宋_GB2312" w:cs="Times New Roman"/>
          <w:b w:val="0"/>
          <w:bCs w:val="0"/>
          <w:color w:val="auto"/>
          <w:spacing w:val="0"/>
          <w:sz w:val="32"/>
          <w:szCs w:val="32"/>
          <w:highlight w:val="none"/>
          <w:lang w:eastAsia="zh-CN"/>
        </w:rPr>
        <w:t>公益林、天然林达到更新条件并且能够确保在采集后及时更</w:t>
      </w:r>
      <w:r>
        <w:rPr>
          <w:rFonts w:hint="default" w:ascii="Times New Roman" w:hAnsi="Times New Roman" w:eastAsia="仿宋_GB2312" w:cs="Times New Roman"/>
          <w:b w:val="0"/>
          <w:bCs w:val="0"/>
          <w:color w:val="auto"/>
          <w:spacing w:val="0"/>
          <w:sz w:val="32"/>
          <w:szCs w:val="32"/>
          <w:highlight w:val="none"/>
          <w:lang w:val="en-US" w:eastAsia="zh-CN"/>
        </w:rPr>
        <w:t>新的</w:t>
      </w:r>
      <w:r>
        <w:rPr>
          <w:rFonts w:hint="default" w:ascii="Times New Roman" w:hAnsi="Times New Roman" w:eastAsia="仿宋_GB2312" w:cs="Times New Roman"/>
          <w:b w:val="0"/>
          <w:bCs w:val="0"/>
          <w:color w:val="auto"/>
          <w:spacing w:val="0"/>
          <w:sz w:val="32"/>
          <w:szCs w:val="32"/>
          <w:highlight w:val="none"/>
          <w:lang w:eastAsia="zh-CN"/>
        </w:rPr>
        <w:t>松木。</w:t>
      </w:r>
    </w:p>
    <w:p w14:paraId="6842B1EA">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rightChars="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val="en-US" w:eastAsia="zh-CN"/>
        </w:rPr>
        <w:t>2</w:t>
      </w:r>
      <w:r>
        <w:rPr>
          <w:rFonts w:hint="default" w:ascii="Times New Roman" w:hAnsi="Times New Roman" w:eastAsia="仿宋_GB2312" w:cs="Times New Roman"/>
          <w:b w:val="0"/>
          <w:bCs w:val="0"/>
          <w:color w:val="auto"/>
          <w:spacing w:val="0"/>
          <w:sz w:val="32"/>
          <w:szCs w:val="32"/>
          <w:highlight w:val="none"/>
          <w:lang w:eastAsia="zh-CN"/>
        </w:rPr>
        <w:t>）采集木选择。胸径达到</w:t>
      </w:r>
      <w:r>
        <w:rPr>
          <w:rFonts w:hint="default" w:ascii="Times New Roman" w:hAnsi="Times New Roman" w:eastAsia="仿宋_GB2312" w:cs="Times New Roman"/>
          <w:b w:val="0"/>
          <w:bCs w:val="0"/>
          <w:color w:val="auto"/>
          <w:spacing w:val="0"/>
          <w:sz w:val="32"/>
          <w:szCs w:val="32"/>
          <w:highlight w:val="none"/>
          <w:lang w:val="en-US" w:eastAsia="zh-CN"/>
        </w:rPr>
        <w:t>18cm以上的松木。</w:t>
      </w:r>
    </w:p>
    <w:p w14:paraId="6E5B46D2">
      <w:pPr>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（3）切割面操作。第一次松脂采集切割面不得超过松木切割部位环面面积的30%，最后一次切割面不得超过50%。松脂采集过程中不得造成松木死亡，否则按破坏林木处理。</w:t>
      </w:r>
    </w:p>
    <w:p w14:paraId="3F53D53A">
      <w:pPr>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楷体_GB2312" w:cs="Times New Roman"/>
          <w:b w:val="0"/>
          <w:bCs w:val="0"/>
          <w:color w:val="auto"/>
          <w:spacing w:val="0"/>
          <w:sz w:val="32"/>
          <w:szCs w:val="32"/>
          <w:highlight w:val="none"/>
          <w:lang w:val="en-US" w:eastAsia="zh-CN"/>
        </w:rPr>
        <w:t>第二十七条</w:t>
      </w:r>
      <w:r>
        <w:rPr>
          <w:rFonts w:hint="default" w:ascii="Times New Roman" w:hAnsi="Times New Roman" w:eastAsia="仿宋_GB2312" w:cs="Times New Roman"/>
          <w:b w:val="0"/>
          <w:bCs w:val="0"/>
          <w:color w:val="auto"/>
          <w:spacing w:val="0"/>
          <w:sz w:val="32"/>
          <w:szCs w:val="32"/>
          <w:highlight w:val="none"/>
          <w:lang w:val="en-US" w:eastAsia="zh-CN"/>
        </w:rPr>
        <w:t xml:space="preserve"> </w:t>
      </w:r>
      <w:r>
        <w:rPr>
          <w:rFonts w:hint="default" w:ascii="Times New Roman" w:hAnsi="Times New Roman" w:eastAsia="仿宋_GB2312" w:cs="Times New Roman"/>
          <w:b w:val="0"/>
          <w:bCs w:val="0"/>
          <w:color w:val="auto"/>
          <w:spacing w:val="0"/>
          <w:sz w:val="32"/>
          <w:szCs w:val="32"/>
          <w:highlight w:val="none"/>
        </w:rPr>
        <w:t>推进林权流转，推进林业适度规模经营。鼓励社会资本参与林权流转，引导以出租、入股、托管、互换等市场化方式流转林地经营权。鼓励村集体经济组织集中流转农户林地经营权，通过再发包、再出租等方式，增加集体经营性收入。采取政府引导、社会参与、市场运作模式组建林权收储机构，收储分散林权。</w:t>
      </w:r>
    </w:p>
    <w:p w14:paraId="608A0791">
      <w:pPr>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楷体_GB2312" w:cs="Times New Roman"/>
          <w:b w:val="0"/>
          <w:bCs w:val="0"/>
          <w:color w:val="auto"/>
          <w:spacing w:val="0"/>
          <w:sz w:val="32"/>
          <w:szCs w:val="32"/>
          <w:highlight w:val="none"/>
          <w:lang w:val="en-US" w:eastAsia="zh-CN"/>
        </w:rPr>
        <w:t>第二十八条</w:t>
      </w:r>
      <w:r>
        <w:rPr>
          <w:rFonts w:hint="default" w:ascii="Times New Roman" w:hAnsi="Times New Roman" w:eastAsia="仿宋_GB2312" w:cs="Times New Roman"/>
          <w:b w:val="0"/>
          <w:bCs w:val="0"/>
          <w:color w:val="auto"/>
          <w:spacing w:val="0"/>
          <w:sz w:val="32"/>
          <w:szCs w:val="32"/>
          <w:highlight w:val="none"/>
          <w:lang w:val="en-US" w:eastAsia="zh-CN"/>
        </w:rPr>
        <w:t xml:space="preserve"> </w:t>
      </w:r>
      <w:r>
        <w:rPr>
          <w:rFonts w:hint="default" w:ascii="Times New Roman" w:hAnsi="Times New Roman" w:eastAsia="仿宋_GB2312" w:cs="Times New Roman"/>
          <w:b w:val="0"/>
          <w:bCs w:val="0"/>
          <w:color w:val="auto"/>
          <w:spacing w:val="0"/>
          <w:sz w:val="32"/>
          <w:szCs w:val="32"/>
          <w:highlight w:val="none"/>
        </w:rPr>
        <w:t>健全林业金融支撑机制。引导金融机构按市场化原则加大对林权抵押贷款的支持力度，鼓励金融机构与林权收储机构合作开展林权收储担保贷款服务，给予优惠。</w:t>
      </w:r>
    </w:p>
    <w:p w14:paraId="0A7855B8">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center"/>
        <w:textAlignment w:val="auto"/>
        <w:rPr>
          <w:rFonts w:hint="default" w:ascii="Times New Roman" w:hAnsi="Times New Roman" w:eastAsia="黑体" w:cs="Times New Roman"/>
          <w:b w:val="0"/>
          <w:bCs w:val="0"/>
          <w:color w:val="auto"/>
          <w:spacing w:val="0"/>
          <w:sz w:val="32"/>
          <w:szCs w:val="32"/>
          <w:highlight w:val="none"/>
          <w:lang w:val="en-US" w:eastAsia="zh-CN"/>
        </w:rPr>
      </w:pPr>
      <w:r>
        <w:rPr>
          <w:rFonts w:hint="default" w:ascii="Times New Roman" w:hAnsi="Times New Roman" w:eastAsia="黑体" w:cs="Times New Roman"/>
          <w:b w:val="0"/>
          <w:bCs w:val="0"/>
          <w:color w:val="auto"/>
          <w:spacing w:val="0"/>
          <w:sz w:val="32"/>
          <w:szCs w:val="32"/>
          <w:highlight w:val="none"/>
          <w:lang w:val="en-US" w:eastAsia="zh-CN"/>
        </w:rPr>
        <w:t>第六章 管理职责</w:t>
      </w:r>
    </w:p>
    <w:p w14:paraId="0954BFB4">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楷体_GB2312" w:cs="Times New Roman"/>
          <w:b w:val="0"/>
          <w:bCs w:val="0"/>
          <w:color w:val="auto"/>
          <w:spacing w:val="0"/>
          <w:kern w:val="2"/>
          <w:sz w:val="32"/>
          <w:szCs w:val="32"/>
          <w:highlight w:val="none"/>
          <w:lang w:val="en-US" w:eastAsia="zh-CN" w:bidi="ar-SA"/>
        </w:rPr>
        <w:t>第二十九条</w:t>
      </w:r>
      <w:r>
        <w:rPr>
          <w:rFonts w:hint="default" w:ascii="Times New Roman" w:hAnsi="Times New Roman" w:eastAsia="仿宋_GB2312" w:cs="Times New Roman"/>
          <w:b w:val="0"/>
          <w:bCs w:val="0"/>
          <w:color w:val="auto"/>
          <w:spacing w:val="0"/>
          <w:sz w:val="32"/>
          <w:szCs w:val="32"/>
          <w:highlight w:val="none"/>
          <w:lang w:val="en-US" w:eastAsia="zh-CN"/>
        </w:rPr>
        <w:t xml:space="preserve"> 明确管理责任</w:t>
      </w:r>
    </w:p>
    <w:p w14:paraId="3FE87C0F">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县公安局加强林区秩序管理，依法从严从快打击涉林违法犯罪行为。</w:t>
      </w:r>
    </w:p>
    <w:p w14:paraId="47F14293">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snapToGrid/>
          <w:color w:val="auto"/>
          <w:spacing w:val="0"/>
          <w:kern w:val="2"/>
          <w:sz w:val="32"/>
          <w:szCs w:val="32"/>
          <w:lang w:val="en-US" w:eastAsia="zh-CN" w:bidi="ar-SA"/>
        </w:rPr>
      </w:pPr>
      <w:r>
        <w:rPr>
          <w:rFonts w:hint="default" w:ascii="Times New Roman" w:hAnsi="Times New Roman" w:eastAsia="仿宋_GB2312" w:cs="Times New Roman"/>
          <w:b w:val="0"/>
          <w:bCs w:val="0"/>
          <w:snapToGrid/>
          <w:color w:val="auto"/>
          <w:spacing w:val="0"/>
          <w:kern w:val="2"/>
          <w:sz w:val="32"/>
          <w:szCs w:val="32"/>
          <w:lang w:val="en-US" w:eastAsia="zh-CN" w:bidi="ar-SA"/>
        </w:rPr>
        <w:t>云阳国家森林公园管理局负责云阳国有林场管辖范围内的森林资源管理和保护。</w:t>
      </w:r>
    </w:p>
    <w:p w14:paraId="007622EC">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洮水水库管理局负责东阳湖库区范围内森林和湿地资源管理和保护。</w:t>
      </w:r>
    </w:p>
    <w:p w14:paraId="0FA8BC18">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县林业局负责全县森林资源管理和保护工作。</w:t>
      </w:r>
    </w:p>
    <w:p w14:paraId="058A983D">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县发展和改革局负责将全县森林资源管理和保护纳入全县国民经济和社会发展五年规划和年度计划，争取和落实森林资源管理和保护相关项目资金</w:t>
      </w:r>
      <w:r>
        <w:rPr>
          <w:rFonts w:hint="default" w:ascii="Times New Roman" w:hAnsi="Times New Roman" w:cs="Times New Roman"/>
          <w:b w:val="0"/>
          <w:bCs w:val="0"/>
          <w:color w:val="auto"/>
          <w:spacing w:val="0"/>
          <w:sz w:val="32"/>
          <w:szCs w:val="32"/>
          <w:highlight w:val="none"/>
          <w:lang w:val="en-US" w:eastAsia="zh-CN"/>
        </w:rPr>
        <w:t>，监督</w:t>
      </w:r>
      <w:r>
        <w:rPr>
          <w:rFonts w:hint="default" w:ascii="Times New Roman" w:hAnsi="Times New Roman" w:eastAsia="仿宋_GB2312" w:cs="Times New Roman"/>
          <w:b w:val="0"/>
          <w:bCs w:val="0"/>
          <w:color w:val="auto"/>
          <w:spacing w:val="0"/>
          <w:sz w:val="32"/>
          <w:szCs w:val="32"/>
          <w:highlight w:val="none"/>
          <w:lang w:val="en-US" w:eastAsia="zh-CN"/>
        </w:rPr>
        <w:t>项目计划执行。</w:t>
      </w:r>
    </w:p>
    <w:p w14:paraId="43BC848C">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县财政局负责将有关森林资源管理和保护资金纳入财政预算安排，对森林资源管理和保护资金的使用进行监督检查，确保专款专用。</w:t>
      </w:r>
    </w:p>
    <w:p w14:paraId="703CF877">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snapToGrid/>
          <w:color w:val="auto"/>
          <w:spacing w:val="0"/>
          <w:kern w:val="2"/>
          <w:sz w:val="32"/>
          <w:szCs w:val="32"/>
          <w:lang w:val="en-US" w:eastAsia="zh-CN" w:bidi="ar-SA"/>
        </w:rPr>
        <w:t>株洲市生态环境局茶陵分局</w:t>
      </w:r>
      <w:r>
        <w:rPr>
          <w:rFonts w:hint="default" w:ascii="Times New Roman" w:hAnsi="Times New Roman" w:eastAsia="仿宋_GB2312" w:cs="Times New Roman"/>
          <w:b w:val="0"/>
          <w:bCs w:val="0"/>
          <w:color w:val="auto"/>
          <w:spacing w:val="0"/>
          <w:sz w:val="32"/>
          <w:szCs w:val="32"/>
          <w:highlight w:val="none"/>
          <w:lang w:val="en-US" w:eastAsia="zh-CN"/>
        </w:rPr>
        <w:t>负责自然保护地内非法开矿、修路、筑坝、建设造成生态破坏的行政处罚。</w:t>
      </w:r>
    </w:p>
    <w:p w14:paraId="46AA7E63">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县应急管理局负责森林火灾、火情应急处置工作。</w:t>
      </w:r>
    </w:p>
    <w:p w14:paraId="11876753">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县自然资源局负责规范开垦、采石、采矿、采砂、取土等林地使用审批活动，禁止违法违规转化林地属性行为；会同相关部门对生态保护红线范围实施监督检查。</w:t>
      </w:r>
    </w:p>
    <w:p w14:paraId="503A801C">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县住建局负责抓好城镇绿化建设规划。</w:t>
      </w:r>
    </w:p>
    <w:p w14:paraId="131533BC">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县城管局负责抓好城市公共用地和城市道路等绿化建设。</w:t>
      </w:r>
    </w:p>
    <w:p w14:paraId="2DF08087">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县水利局负责水土保持监管工作，推进小流域综合治理，防止新的水土流失。</w:t>
      </w:r>
    </w:p>
    <w:p w14:paraId="3D4A2768">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县交通局（县交通事务中心）负责公路绿化，保护公路绿化林木和公路生态建设宣传标牌。</w:t>
      </w:r>
    </w:p>
    <w:p w14:paraId="42510E39">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县教育局负责在全县中小学校开展森林资源管理和保护宣传教育活动。</w:t>
      </w:r>
    </w:p>
    <w:p w14:paraId="698C7FA8">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县</w:t>
      </w:r>
      <w:r>
        <w:rPr>
          <w:rFonts w:hint="default" w:ascii="Times New Roman" w:hAnsi="Times New Roman" w:eastAsia="仿宋_GB2312" w:cs="Times New Roman"/>
          <w:b w:val="0"/>
          <w:bCs w:val="0"/>
          <w:snapToGrid/>
          <w:color w:val="auto"/>
          <w:spacing w:val="0"/>
          <w:kern w:val="2"/>
          <w:sz w:val="32"/>
          <w:szCs w:val="32"/>
          <w:lang w:val="en-US" w:eastAsia="zh-CN" w:bidi="ar-SA"/>
        </w:rPr>
        <w:t>文旅广体局</w:t>
      </w:r>
      <w:r>
        <w:rPr>
          <w:rFonts w:hint="default" w:ascii="Times New Roman" w:hAnsi="Times New Roman" w:eastAsia="仿宋_GB2312" w:cs="Times New Roman"/>
          <w:b w:val="0"/>
          <w:bCs w:val="0"/>
          <w:color w:val="auto"/>
          <w:spacing w:val="0"/>
          <w:sz w:val="32"/>
          <w:szCs w:val="32"/>
          <w:highlight w:val="none"/>
          <w:lang w:val="en-US" w:eastAsia="zh-CN"/>
        </w:rPr>
        <w:t>负责监督检查和指导旅游区做好森林资源管理和保护工作。</w:t>
      </w:r>
    </w:p>
    <w:p w14:paraId="31A4FD65">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县民政局负责规范管理林区葬坟行为。</w:t>
      </w:r>
    </w:p>
    <w:p w14:paraId="5634E8C0">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县农业农村局负责农田绿网建设，保护农田绿化。</w:t>
      </w:r>
    </w:p>
    <w:p w14:paraId="063D1C33">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县气象局负责森林火险天气预测预报和信息发布。</w:t>
      </w:r>
    </w:p>
    <w:p w14:paraId="54965808">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县融媒体中心负责利用电视广播、网站等各种媒体，广泛宣传和持续报道全县森林资源管理和保护工作开展情况。</w:t>
      </w:r>
    </w:p>
    <w:p w14:paraId="707B5018">
      <w:pPr>
        <w:pStyle w:val="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各乡镇（街道）负责辖区森林资源监管工作。</w:t>
      </w:r>
    </w:p>
    <w:p w14:paraId="720EE649">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right="0" w:rightChars="0" w:firstLine="641" w:firstLineChars="0"/>
        <w:jc w:val="center"/>
        <w:textAlignment w:val="auto"/>
        <w:rPr>
          <w:rFonts w:hint="default" w:ascii="Times New Roman" w:hAnsi="Times New Roman" w:eastAsia="黑体" w:cs="Times New Roman"/>
          <w:b w:val="0"/>
          <w:bCs w:val="0"/>
          <w:color w:val="auto"/>
          <w:spacing w:val="0"/>
          <w:sz w:val="32"/>
          <w:szCs w:val="32"/>
          <w:highlight w:val="none"/>
          <w:lang w:eastAsia="zh-CN"/>
        </w:rPr>
      </w:pPr>
      <w:r>
        <w:rPr>
          <w:rFonts w:hint="default" w:ascii="Times New Roman" w:hAnsi="Times New Roman" w:eastAsia="黑体" w:cs="Times New Roman"/>
          <w:b w:val="0"/>
          <w:bCs w:val="0"/>
          <w:color w:val="auto"/>
          <w:spacing w:val="0"/>
          <w:sz w:val="32"/>
          <w:szCs w:val="32"/>
          <w:highlight w:val="none"/>
        </w:rPr>
        <w:t>第</w:t>
      </w:r>
      <w:r>
        <w:rPr>
          <w:rFonts w:hint="default" w:ascii="Times New Roman" w:hAnsi="Times New Roman" w:eastAsia="黑体" w:cs="Times New Roman"/>
          <w:b w:val="0"/>
          <w:bCs w:val="0"/>
          <w:color w:val="auto"/>
          <w:spacing w:val="0"/>
          <w:sz w:val="32"/>
          <w:szCs w:val="32"/>
          <w:highlight w:val="none"/>
          <w:lang w:eastAsia="zh-CN"/>
        </w:rPr>
        <w:t>七</w:t>
      </w:r>
      <w:r>
        <w:rPr>
          <w:rFonts w:hint="default" w:ascii="Times New Roman" w:hAnsi="Times New Roman" w:eastAsia="黑体" w:cs="Times New Roman"/>
          <w:b w:val="0"/>
          <w:bCs w:val="0"/>
          <w:color w:val="auto"/>
          <w:spacing w:val="0"/>
          <w:sz w:val="32"/>
          <w:szCs w:val="32"/>
          <w:highlight w:val="none"/>
        </w:rPr>
        <w:t>章</w:t>
      </w:r>
      <w:r>
        <w:rPr>
          <w:rFonts w:hint="default" w:ascii="Times New Roman" w:hAnsi="Times New Roman" w:eastAsia="黑体" w:cs="Times New Roman"/>
          <w:b w:val="0"/>
          <w:bCs w:val="0"/>
          <w:color w:val="auto"/>
          <w:spacing w:val="0"/>
          <w:sz w:val="32"/>
          <w:szCs w:val="32"/>
          <w:highlight w:val="none"/>
          <w:lang w:val="en-US" w:eastAsia="zh-CN"/>
        </w:rPr>
        <w:t xml:space="preserve"> 附则</w:t>
      </w:r>
    </w:p>
    <w:p w14:paraId="0C0E174A">
      <w:pPr>
        <w:keepNext w:val="0"/>
        <w:keepLines w:val="0"/>
        <w:pageBreakBefore w:val="0"/>
        <w:widowControl w:val="0"/>
        <w:suppressLineNumbers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楷体_GB2312" w:cs="Times New Roman"/>
          <w:b w:val="0"/>
          <w:bCs w:val="0"/>
          <w:color w:val="auto"/>
          <w:spacing w:val="0"/>
          <w:sz w:val="32"/>
          <w:szCs w:val="32"/>
          <w:highlight w:val="none"/>
          <w:lang w:val="en-US" w:eastAsia="zh-CN"/>
        </w:rPr>
        <w:t>第三十条</w:t>
      </w:r>
      <w:r>
        <w:rPr>
          <w:rFonts w:hint="default" w:ascii="Times New Roman" w:hAnsi="Times New Roman" w:eastAsia="仿宋_GB2312" w:cs="Times New Roman"/>
          <w:b w:val="0"/>
          <w:bCs w:val="0"/>
          <w:color w:val="auto"/>
          <w:spacing w:val="0"/>
          <w:sz w:val="32"/>
          <w:szCs w:val="32"/>
          <w:highlight w:val="none"/>
          <w:lang w:val="en-US" w:eastAsia="zh-CN"/>
        </w:rPr>
        <w:t xml:space="preserve"> 本办法施行后，若国家政策发生变化，则按国家政策执行。</w:t>
      </w:r>
    </w:p>
    <w:p w14:paraId="5725844A">
      <w:pPr>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仿宋_GB2312" w:cs="Times New Roman"/>
          <w:b w:val="0"/>
          <w:bCs w:val="0"/>
          <w:color w:val="auto"/>
          <w:spacing w:val="0"/>
          <w:sz w:val="32"/>
          <w:szCs w:val="32"/>
          <w:highlight w:val="none"/>
        </w:rPr>
        <w:t>本办法自发布之日起施行，</w:t>
      </w:r>
      <w:r>
        <w:rPr>
          <w:rFonts w:hint="default" w:ascii="Times New Roman" w:hAnsi="Times New Roman" w:eastAsia="仿宋_GB2312" w:cs="Times New Roman"/>
          <w:b w:val="0"/>
          <w:bCs w:val="0"/>
          <w:color w:val="auto"/>
          <w:spacing w:val="0"/>
          <w:sz w:val="32"/>
          <w:szCs w:val="32"/>
          <w:highlight w:val="none"/>
          <w:lang w:eastAsia="zh-CN"/>
        </w:rPr>
        <w:t>有效期为五年</w:t>
      </w:r>
      <w:r>
        <w:rPr>
          <w:rFonts w:hint="default" w:ascii="Times New Roman" w:hAnsi="Times New Roman" w:eastAsia="仿宋_GB2312" w:cs="Times New Roman"/>
          <w:b w:val="0"/>
          <w:bCs w:val="0"/>
          <w:color w:val="auto"/>
          <w:spacing w:val="0"/>
          <w:sz w:val="32"/>
          <w:szCs w:val="32"/>
          <w:highlight w:val="none"/>
        </w:rPr>
        <w:t>。</w:t>
      </w:r>
    </w:p>
    <w:p w14:paraId="3514BCBD">
      <w:pPr>
        <w:keepNext w:val="0"/>
        <w:keepLines w:val="0"/>
        <w:pageBreakBefore w:val="0"/>
        <w:widowControl w:val="0"/>
        <w:kinsoku/>
        <w:wordWrap/>
        <w:overflowPunct w:val="0"/>
        <w:topLinePunct w:val="0"/>
        <w:autoSpaceDE/>
        <w:autoSpaceDN/>
        <w:bidi w:val="0"/>
        <w:adjustRightInd w:val="0"/>
        <w:snapToGrid/>
        <w:spacing w:line="600" w:lineRule="exact"/>
        <w:ind w:left="0" w:right="0" w:firstLine="641" w:firstLineChars="0"/>
        <w:jc w:val="both"/>
        <w:textAlignment w:val="auto"/>
        <w:rPr>
          <w:rFonts w:hint="default" w:ascii="Times New Roman" w:hAnsi="Times New Roman" w:eastAsia="仿宋_GB2312" w:cs="Times New Roman"/>
          <w:b w:val="0"/>
          <w:bCs w:val="0"/>
          <w:color w:val="auto"/>
          <w:spacing w:val="3"/>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本办法由茶陵县人民政府</w:t>
      </w:r>
      <w:r>
        <w:rPr>
          <w:rFonts w:hint="default" w:ascii="Times New Roman" w:hAnsi="Times New Roman" w:eastAsia="仿宋_GB2312" w:cs="Times New Roman"/>
          <w:b w:val="0"/>
          <w:bCs w:val="0"/>
          <w:color w:val="auto"/>
          <w:spacing w:val="3"/>
          <w:sz w:val="32"/>
          <w:szCs w:val="32"/>
          <w:highlight w:val="none"/>
          <w:lang w:val="en-US" w:eastAsia="zh-CN"/>
        </w:rPr>
        <w:t>办公室负责解释。</w:t>
      </w:r>
    </w:p>
    <w:p w14:paraId="572AC9AB">
      <w:pPr>
        <w:pStyle w:val="2"/>
        <w:rPr>
          <w:rFonts w:hint="default" w:ascii="Times New Roman" w:hAnsi="Times New Roman" w:eastAsia="仿宋_GB2312" w:cs="Times New Roman"/>
          <w:b w:val="0"/>
          <w:bCs w:val="0"/>
          <w:color w:val="auto"/>
          <w:spacing w:val="3"/>
          <w:sz w:val="32"/>
          <w:szCs w:val="32"/>
          <w:highlight w:val="none"/>
          <w:lang w:val="en-US" w:eastAsia="zh-CN"/>
        </w:rPr>
      </w:pPr>
    </w:p>
    <w:p w14:paraId="2C76B4F4">
      <w:pPr>
        <w:pStyle w:val="3"/>
        <w:rPr>
          <w:rFonts w:hint="eastAsia"/>
          <w:lang w:eastAsia="zh-CN"/>
        </w:rPr>
      </w:pPr>
    </w:p>
    <w:p w14:paraId="60DEA42D">
      <w:pPr>
        <w:pStyle w:val="2"/>
        <w:rPr>
          <w:rFonts w:hint="eastAsia"/>
          <w:lang w:eastAsia="zh-CN"/>
        </w:rPr>
      </w:pPr>
    </w:p>
    <w:p w14:paraId="394B0475">
      <w:pPr>
        <w:pStyle w:val="3"/>
        <w:rPr>
          <w:rFonts w:hint="eastAsia"/>
          <w:lang w:eastAsia="zh-CN"/>
        </w:rPr>
      </w:pPr>
      <w:bookmarkStart w:id="3" w:name="_GoBack"/>
      <w:bookmarkEnd w:id="3"/>
    </w:p>
    <w:p w14:paraId="4E04868B">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lang w:eastAsia="zh-CN"/>
        </w:rPr>
      </w:pPr>
    </w:p>
    <w:p w14:paraId="6B96FDC8">
      <w:pPr>
        <w:pStyle w:val="3"/>
        <w:rPr>
          <w:rFonts w:hint="eastAsia"/>
          <w:lang w:eastAsia="zh-CN"/>
        </w:rPr>
      </w:pPr>
    </w:p>
    <w:p w14:paraId="1EED8B08">
      <w:pPr>
        <w:rPr>
          <w:rFonts w:hint="eastAsia"/>
          <w:lang w:eastAsia="zh-CN"/>
        </w:rPr>
      </w:pPr>
    </w:p>
    <w:p w14:paraId="7ABE327A">
      <w:pPr>
        <w:widowControl w:val="0"/>
        <w:kinsoku/>
        <w:autoSpaceDE/>
        <w:autoSpaceDN/>
        <w:adjustRightInd/>
        <w:snapToGrid/>
        <w:spacing w:after="0" w:line="540" w:lineRule="exact"/>
        <w:ind w:firstLine="316" w:firstLineChars="100"/>
        <w:jc w:val="both"/>
        <w:textAlignment w:val="auto"/>
        <w:rPr>
          <w:rFonts w:hint="default" w:ascii="Times New Roman" w:hAnsi="Times New Roman" w:eastAsia="仿宋_GB2312" w:cs="Times New Roman"/>
          <w:b w:val="0"/>
          <w:bCs w:val="0"/>
          <w:snapToGrid/>
          <w:color w:val="000000"/>
          <w:kern w:val="2"/>
          <w:sz w:val="28"/>
          <w:szCs w:val="28"/>
          <w:lang w:eastAsia="zh-CN"/>
        </w:rPr>
      </w:pPr>
      <w:r>
        <w:rPr>
          <w:rFonts w:hint="default" w:ascii="Times New Roman" w:hAnsi="Times New Roman" w:eastAsia="仿宋_GB2312" w:cs="Times New Roman"/>
          <w:b w:val="0"/>
          <w:bCs w:val="0"/>
          <w:snapToGrid/>
          <w:color w:val="000000"/>
          <w:kern w:val="2"/>
          <w:sz w:val="32"/>
          <w:szCs w:val="24"/>
          <w:lang w:eastAsia="zh-CN"/>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9525</wp:posOffset>
                </wp:positionV>
                <wp:extent cx="5615940"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75pt;height:0pt;width:442.2pt;z-index:251662336;mso-width-relative:page;mso-height-relative:page;" filled="f" stroked="t" coordsize="21600,21600" o:gfxdata="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7Nm+q0gAAAAQBAAAPAAAAAAAAAAEAIAAAACIAAABkcnMvZG93bnJldi54bWxQSwEC&#10;FAAUAAAACACHTuJAZefiPvoBAAD0AwAADgAAAAAAAAABACAAAAAh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val="0"/>
          <w:snapToGrid/>
          <w:color w:val="000000"/>
          <w:kern w:val="2"/>
          <w:sz w:val="28"/>
          <w:szCs w:val="28"/>
          <w:lang w:eastAsia="zh-CN"/>
        </w:rPr>
        <w:t>抄送：县委办，县人大办，县政协办。</w:t>
      </w:r>
    </w:p>
    <w:p w14:paraId="664C47E7">
      <w:pPr>
        <w:keepNext w:val="0"/>
        <w:keepLines w:val="0"/>
        <w:pageBreakBefore w:val="0"/>
        <w:widowControl w:val="0"/>
        <w:kinsoku/>
        <w:wordWrap/>
        <w:overflowPunct/>
        <w:topLinePunct w:val="0"/>
        <w:autoSpaceDE/>
        <w:autoSpaceDN/>
        <w:bidi w:val="0"/>
        <w:adjustRightInd/>
        <w:snapToGrid/>
        <w:spacing w:after="0" w:line="580" w:lineRule="exact"/>
        <w:ind w:firstLine="316" w:firstLineChars="100"/>
        <w:jc w:val="left"/>
        <w:textAlignment w:val="auto"/>
        <w:rPr>
          <w:rFonts w:hint="default"/>
          <w:lang w:eastAsia="zh-CN"/>
        </w:rPr>
      </w:pPr>
      <w:r>
        <w:rPr>
          <w:rFonts w:hint="default" w:ascii="Times New Roman" w:hAnsi="Times New Roman" w:eastAsia="仿宋_GB2312" w:cs="Times New Roman"/>
          <w:b w:val="0"/>
          <w:bCs w:val="0"/>
          <w:snapToGrid/>
          <w:color w:val="000000"/>
          <w:kern w:val="2"/>
          <w:sz w:val="32"/>
          <w:szCs w:val="24"/>
          <w:lang w:eastAsia="zh-CN"/>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414020</wp:posOffset>
                </wp:positionV>
                <wp:extent cx="5615940" cy="0"/>
                <wp:effectExtent l="0" t="4445" r="0" b="50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3pt;margin-top:32.6pt;height:0pt;width:442.2pt;z-index:251663360;mso-width-relative:page;mso-height-relative:page;" filled="f" stroked="t" coordsize="21600,21600" o:gfxdata="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pY+27UAAAABgEAAA8AAAAAAAAAAQAgAAAAIgAAAGRycy9kb3ducmV2LnhtbFBL&#10;AQIUABQAAAAIAIdO4kARPubw+gEAAPQDAAAOAAAAAAAAAAEAIAAAACM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val="0"/>
          <w:snapToGrid/>
          <w:color w:val="000000"/>
          <w:kern w:val="2"/>
          <w:sz w:val="28"/>
          <w:szCs w:val="28"/>
          <w:lang w:eastAsia="zh-CN"/>
        </w:rPr>
        <w:t xml:space="preserve">茶陵县人民政府办公室  </w:t>
      </w:r>
      <w:r>
        <w:rPr>
          <w:rFonts w:hint="default" w:ascii="Times New Roman" w:hAnsi="Times New Roman" w:eastAsia="仿宋_GB2312" w:cs="Times New Roman"/>
          <w:b w:val="0"/>
          <w:bCs w:val="0"/>
          <w:snapToGrid/>
          <w:color w:val="000000"/>
          <w:kern w:val="2"/>
          <w:sz w:val="28"/>
          <w:szCs w:val="28"/>
          <w:lang w:val="en-US" w:eastAsia="zh-CN"/>
        </w:rPr>
        <w:t xml:space="preserve">   </w:t>
      </w:r>
      <w:r>
        <w:rPr>
          <w:rFonts w:hint="default" w:ascii="Times New Roman" w:hAnsi="Times New Roman" w:eastAsia="宋体" w:cs="Times New Roman"/>
          <w:b w:val="0"/>
          <w:bCs w:val="0"/>
          <w:snapToGrid/>
          <w:color w:val="000000"/>
          <w:kern w:val="2"/>
          <w:sz w:val="28"/>
          <w:szCs w:val="28"/>
          <w:lang w:val="en-US" w:eastAsia="zh-CN"/>
        </w:rPr>
        <w:t xml:space="preserve">          </w:t>
      </w:r>
      <w:r>
        <w:rPr>
          <w:rFonts w:hint="eastAsia" w:ascii="Times New Roman" w:hAnsi="Times New Roman" w:eastAsia="宋体" w:cs="Times New Roman"/>
          <w:b w:val="0"/>
          <w:bCs w:val="0"/>
          <w:snapToGrid/>
          <w:color w:val="000000"/>
          <w:kern w:val="2"/>
          <w:sz w:val="28"/>
          <w:szCs w:val="28"/>
          <w:lang w:val="en-US" w:eastAsia="zh-CN"/>
        </w:rPr>
        <w:t xml:space="preserve"> </w:t>
      </w:r>
      <w:r>
        <w:rPr>
          <w:rFonts w:hint="eastAsia" w:eastAsia="宋体" w:cs="Times New Roman"/>
          <w:b w:val="0"/>
          <w:bCs w:val="0"/>
          <w:snapToGrid/>
          <w:color w:val="000000"/>
          <w:kern w:val="2"/>
          <w:sz w:val="28"/>
          <w:szCs w:val="28"/>
          <w:lang w:val="en-US" w:eastAsia="zh-CN"/>
        </w:rPr>
        <w:t xml:space="preserve"> </w:t>
      </w:r>
      <w:r>
        <w:rPr>
          <w:rFonts w:hint="default" w:ascii="Times New Roman" w:hAnsi="Times New Roman" w:eastAsia="宋体" w:cs="Times New Roman"/>
          <w:b w:val="0"/>
          <w:bCs w:val="0"/>
          <w:snapToGrid/>
          <w:color w:val="000000"/>
          <w:kern w:val="2"/>
          <w:sz w:val="28"/>
          <w:szCs w:val="28"/>
          <w:lang w:val="en-US" w:eastAsia="zh-CN"/>
        </w:rPr>
        <w:t xml:space="preserve">  </w:t>
      </w:r>
      <w:r>
        <w:rPr>
          <w:rFonts w:hint="default" w:ascii="Times New Roman" w:hAnsi="Times New Roman" w:eastAsia="仿宋_GB2312" w:cs="Times New Roman"/>
          <w:b w:val="0"/>
          <w:bCs w:val="0"/>
          <w:snapToGrid/>
          <w:color w:val="000000"/>
          <w:kern w:val="2"/>
          <w:sz w:val="28"/>
          <w:szCs w:val="28"/>
          <w:lang w:val="en-US" w:eastAsia="zh-CN"/>
        </w:rPr>
        <w:t xml:space="preserve">  </w:t>
      </w:r>
      <w:r>
        <w:rPr>
          <w:rFonts w:hint="default" w:ascii="Times New Roman" w:hAnsi="Times New Roman" w:eastAsia="仿宋_GB2312" w:cs="Times New Roman"/>
          <w:b w:val="0"/>
          <w:bCs w:val="0"/>
          <w:snapToGrid/>
          <w:color w:val="000000"/>
          <w:kern w:val="2"/>
          <w:sz w:val="28"/>
          <w:szCs w:val="28"/>
          <w:lang w:eastAsia="zh-CN"/>
        </w:rPr>
        <w:t>20</w:t>
      </w:r>
      <w:r>
        <w:rPr>
          <w:rFonts w:hint="default" w:ascii="Times New Roman" w:hAnsi="Times New Roman" w:eastAsia="仿宋_GB2312" w:cs="Times New Roman"/>
          <w:b w:val="0"/>
          <w:bCs w:val="0"/>
          <w:snapToGrid/>
          <w:color w:val="000000"/>
          <w:kern w:val="2"/>
          <w:sz w:val="28"/>
          <w:szCs w:val="28"/>
          <w:lang w:val="en-US" w:eastAsia="zh-CN"/>
        </w:rPr>
        <w:t>25</w:t>
      </w:r>
      <w:r>
        <w:rPr>
          <w:rFonts w:hint="default" w:ascii="Times New Roman" w:hAnsi="Times New Roman" w:eastAsia="仿宋_GB2312" w:cs="Times New Roman"/>
          <w:b w:val="0"/>
          <w:bCs w:val="0"/>
          <w:snapToGrid/>
          <w:color w:val="000000"/>
          <w:kern w:val="2"/>
          <w:sz w:val="28"/>
          <w:szCs w:val="28"/>
          <w:lang w:eastAsia="zh-CN"/>
        </w:rPr>
        <w:t>年</w:t>
      </w:r>
      <w:r>
        <w:rPr>
          <w:rFonts w:hint="eastAsia" w:cs="Times New Roman"/>
          <w:b w:val="0"/>
          <w:bCs w:val="0"/>
          <w:snapToGrid/>
          <w:color w:val="000000"/>
          <w:kern w:val="2"/>
          <w:sz w:val="28"/>
          <w:szCs w:val="28"/>
          <w:lang w:val="en-US" w:eastAsia="zh-CN"/>
        </w:rPr>
        <w:t>9</w:t>
      </w:r>
      <w:r>
        <w:rPr>
          <w:rFonts w:hint="default" w:ascii="Times New Roman" w:hAnsi="Times New Roman" w:eastAsia="仿宋_GB2312" w:cs="Times New Roman"/>
          <w:b w:val="0"/>
          <w:bCs w:val="0"/>
          <w:snapToGrid/>
          <w:color w:val="000000"/>
          <w:kern w:val="2"/>
          <w:sz w:val="28"/>
          <w:szCs w:val="28"/>
          <w:lang w:eastAsia="zh-CN"/>
        </w:rPr>
        <w:t>月</w:t>
      </w:r>
      <w:r>
        <w:rPr>
          <w:rFonts w:hint="eastAsia" w:cs="Times New Roman"/>
          <w:b w:val="0"/>
          <w:bCs w:val="0"/>
          <w:snapToGrid/>
          <w:color w:val="000000"/>
          <w:kern w:val="2"/>
          <w:sz w:val="28"/>
          <w:szCs w:val="28"/>
          <w:lang w:val="en-US" w:eastAsia="zh-CN"/>
        </w:rPr>
        <w:t>29</w:t>
      </w:r>
      <w:r>
        <w:rPr>
          <w:rFonts w:hint="default" w:ascii="Times New Roman" w:hAnsi="Times New Roman" w:eastAsia="仿宋_GB2312" w:cs="Times New Roman"/>
          <w:b w:val="0"/>
          <w:bCs w:val="0"/>
          <w:snapToGrid/>
          <w:color w:val="000000"/>
          <w:kern w:val="2"/>
          <w:sz w:val="28"/>
          <w:szCs w:val="28"/>
          <w:lang w:eastAsia="zh-CN"/>
        </w:rPr>
        <w:t>日印发</w:t>
      </w:r>
      <w:r>
        <w:rPr>
          <w:rFonts w:hint="default" w:ascii="Times New Roman" w:hAnsi="Times New Roman" w:eastAsia="仿宋_GB2312" w:cs="Times New Roman"/>
          <w:b w:val="0"/>
          <w:bCs w:val="0"/>
          <w:snapToGrid/>
          <w:color w:val="000000"/>
          <w:kern w:val="2"/>
          <w:sz w:val="32"/>
          <w:szCs w:val="24"/>
          <w:lang w:eastAsia="zh-C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47625</wp:posOffset>
                </wp:positionV>
                <wp:extent cx="5615940" cy="0"/>
                <wp:effectExtent l="0" t="4445" r="0" b="5080"/>
                <wp:wrapNone/>
                <wp:docPr id="12" name="直接连接符 12"/>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75pt;height:0pt;width:442.2pt;z-index:251661312;mso-width-relative:page;mso-height-relative:page;" filled="f" stroked="t" coordsize="21600,21600" o:gfxdata="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lyM59MAAAAEAQAADwAAAAAAAAABACAAAAAiAAAAZHJzL2Rvd25yZXYueG1sUEsB&#10;AhQAFAAAAAgAh07iQMxTmnn6AQAA9AMAAA4AAAAAAAAAAQAgAAAAI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cs="Times New Roman"/>
          <w:sz w:val="18"/>
        </w:rPr>
        <mc:AlternateContent>
          <mc:Choice Requires="wps">
            <w:drawing>
              <wp:anchor distT="0" distB="0" distL="114300" distR="114300" simplePos="0" relativeHeight="251660288" behindDoc="0" locked="0" layoutInCell="1" allowOverlap="1">
                <wp:simplePos x="0" y="0"/>
                <wp:positionH relativeFrom="column">
                  <wp:posOffset>-368300</wp:posOffset>
                </wp:positionH>
                <wp:positionV relativeFrom="paragraph">
                  <wp:posOffset>7606030</wp:posOffset>
                </wp:positionV>
                <wp:extent cx="1495425" cy="1266825"/>
                <wp:effectExtent l="0" t="0" r="13335" b="13335"/>
                <wp:wrapNone/>
                <wp:docPr id="1" name="矩形 1"/>
                <wp:cNvGraphicFramePr/>
                <a:graphic xmlns:a="http://schemas.openxmlformats.org/drawingml/2006/main">
                  <a:graphicData uri="http://schemas.microsoft.com/office/word/2010/wordprocessingShape">
                    <wps:wsp>
                      <wps:cNvSpPr/>
                      <wps:spPr>
                        <a:xfrm>
                          <a:off x="603885" y="8776335"/>
                          <a:ext cx="1495425" cy="1266825"/>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pt;margin-top:598.9pt;height:99.75pt;width:117.75pt;z-index:251660288;v-text-anchor:middle;mso-width-relative:page;mso-height-relative:page;" fillcolor="#FFFFFF [3212]" filled="t" stroked="f" coordsize="21600,21600" o:gfxdata="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Jat5kTYAAAADQEAAA8AAAAAAAAAAQAgAAAAIgAAAGRycy9kb3ducmV2Lnht&#10;bFBLAQIUABQAAAAIAIdO4kAcqLH4awIAAMAEAAAOAAAAAAAAAAEAIAAAACcBAABkcnMvZTJvRG9j&#10;LnhtbFBLBQYAAAAABgAGAFkBAAAEBgAAAAA=&#10;">
                <v:fill on="t" focussize="0,0"/>
                <v:stroke on="f" weight="2pt"/>
                <v:imagedata o:title=""/>
                <o:lock v:ext="edit" aspectratio="f"/>
              </v:rect>
            </w:pict>
          </mc:Fallback>
        </mc:AlternateContent>
      </w:r>
    </w:p>
    <w:sectPr>
      <w:footerReference r:id="rId5" w:type="default"/>
      <w:footerReference r:id="rId6" w:type="even"/>
      <w:pgSz w:w="11906" w:h="16838"/>
      <w:pgMar w:top="2098" w:right="1531" w:bottom="1984" w:left="1531" w:header="851" w:footer="1587" w:gutter="0"/>
      <w:cols w:space="0" w:num="1"/>
      <w:rtlGutter w:val="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665FA80B-604E-42D7-BABE-F19667A82AC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7BA08AB9-21BC-4A6C-850E-4B7C21791F9C}"/>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9988CD76-69A2-4014-A719-3FF37618E709}"/>
  </w:font>
  <w:font w:name="楷体_GB2312">
    <w:panose1 w:val="02010609030101010101"/>
    <w:charset w:val="86"/>
    <w:family w:val="auto"/>
    <w:pitch w:val="default"/>
    <w:sig w:usb0="00000001" w:usb1="080E0000" w:usb2="00000000" w:usb3="00000000" w:csb0="00040000" w:csb1="00000000"/>
    <w:embedRegular r:id="rId4" w:fontKey="{C6979054-3921-4B56-ADF4-ECB97F7690CE}"/>
  </w:font>
  <w:font w:name="仿宋">
    <w:panose1 w:val="02010609060101010101"/>
    <w:charset w:val="86"/>
    <w:family w:val="auto"/>
    <w:pitch w:val="default"/>
    <w:sig w:usb0="800002BF" w:usb1="38CF7CFA" w:usb2="00000016" w:usb3="00000000" w:csb0="00040001" w:csb1="00000000"/>
    <w:embedRegular r:id="rId5" w:fontKey="{AC5271C0-7860-4444-A94C-8E551F98ADE9}"/>
  </w:font>
  <w:font w:name="方正仿宋简体">
    <w:panose1 w:val="03000509000000000000"/>
    <w:charset w:val="86"/>
    <w:family w:val="script"/>
    <w:pitch w:val="default"/>
    <w:sig w:usb0="00000001" w:usb1="080E0000" w:usb2="00000000" w:usb3="00000000" w:csb0="00040000" w:csb1="00000000"/>
    <w:embedRegular r:id="rId6" w:fontKey="{E97759C1-7CF8-47A7-AA55-D70AA51FB9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81290">
    <w:pPr>
      <w:pStyle w:val="7"/>
      <w:framePr w:wrap="around" w:vAnchor="text" w:hAnchor="margin" w:xAlign="outside" w:y="1"/>
      <w:ind w:left="0" w:leftChars="0" w:firstLine="0" w:firstLineChars="0"/>
      <w:rPr>
        <w:rStyle w:val="13"/>
        <w:rFonts w:hint="eastAsia" w:ascii="宋体" w:hAnsi="宋体" w:eastAsia="宋体"/>
        <w:sz w:val="28"/>
      </w:rPr>
    </w:pPr>
    <w:r>
      <w:rPr>
        <w:rStyle w:val="13"/>
        <w:rFonts w:hint="eastAsia" w:ascii="宋体" w:hAnsi="宋体" w:eastAsia="宋体"/>
        <w:sz w:val="28"/>
      </w:rPr>
      <w:t xml:space="preserve">— </w:t>
    </w:r>
    <w:r>
      <w:rPr>
        <w:rStyle w:val="13"/>
        <w:rFonts w:ascii="宋体" w:hAnsi="宋体" w:eastAsia="宋体"/>
        <w:sz w:val="28"/>
      </w:rPr>
      <w:fldChar w:fldCharType="begin"/>
    </w:r>
    <w:r>
      <w:rPr>
        <w:rStyle w:val="13"/>
        <w:rFonts w:ascii="宋体" w:hAnsi="宋体" w:eastAsia="宋体"/>
        <w:sz w:val="28"/>
      </w:rPr>
      <w:instrText xml:space="preserve">PAGE  </w:instrText>
    </w:r>
    <w:r>
      <w:rPr>
        <w:rStyle w:val="13"/>
        <w:rFonts w:ascii="宋体" w:hAnsi="宋体" w:eastAsia="宋体"/>
        <w:sz w:val="28"/>
      </w:rPr>
      <w:fldChar w:fldCharType="separate"/>
    </w:r>
    <w:r>
      <w:rPr>
        <w:rStyle w:val="13"/>
        <w:rFonts w:ascii="宋体" w:hAnsi="宋体" w:eastAsia="宋体"/>
        <w:sz w:val="28"/>
      </w:rPr>
      <w:t>1</w:t>
    </w:r>
    <w:r>
      <w:rPr>
        <w:rStyle w:val="13"/>
        <w:rFonts w:ascii="宋体" w:hAnsi="宋体" w:eastAsia="宋体"/>
        <w:sz w:val="28"/>
      </w:rPr>
      <w:fldChar w:fldCharType="end"/>
    </w:r>
    <w:r>
      <w:rPr>
        <w:rStyle w:val="13"/>
        <w:rFonts w:hint="eastAsia" w:ascii="宋体" w:hAnsi="宋体" w:eastAsia="宋体"/>
        <w:sz w:val="28"/>
      </w:rPr>
      <w:t xml:space="preserve"> —</w:t>
    </w:r>
  </w:p>
  <w:p w14:paraId="0D64DAA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4BBBD">
    <w:pPr>
      <w:pStyle w:val="7"/>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14:paraId="6DC12457">
    <w:pPr>
      <w:pStyle w:val="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B4C66D"/>
    <w:multiLevelType w:val="singleLevel"/>
    <w:tmpl w:val="26B4C66D"/>
    <w:lvl w:ilvl="0" w:tentative="0">
      <w:start w:val="3"/>
      <w:numFmt w:val="decimal"/>
      <w:suff w:val="nothing"/>
      <w:lvlText w:val="（%1）"/>
      <w:lvlJc w:val="left"/>
    </w:lvl>
  </w:abstractNum>
  <w:abstractNum w:abstractNumId="1">
    <w:nsid w:val="797F3AA1"/>
    <w:multiLevelType w:val="singleLevel"/>
    <w:tmpl w:val="797F3AA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DIwNTE2Yzk4MGEyYTYyZGJlNTA1MWNkMDhhYWEifQ=="/>
    <w:docVar w:name="KSO_WPS_MARK_KEY" w:val="52a6415d-0085-46d5-aab6-840de7192015"/>
  </w:docVars>
  <w:rsids>
    <w:rsidRoot w:val="557730C9"/>
    <w:rsid w:val="0000033D"/>
    <w:rsid w:val="00002CA1"/>
    <w:rsid w:val="00016D84"/>
    <w:rsid w:val="0003091A"/>
    <w:rsid w:val="00031AD9"/>
    <w:rsid w:val="000350FA"/>
    <w:rsid w:val="0004121D"/>
    <w:rsid w:val="000418A8"/>
    <w:rsid w:val="00050BC6"/>
    <w:rsid w:val="00053D50"/>
    <w:rsid w:val="00055A6B"/>
    <w:rsid w:val="00060761"/>
    <w:rsid w:val="00064105"/>
    <w:rsid w:val="0007225A"/>
    <w:rsid w:val="00074C8E"/>
    <w:rsid w:val="00074DAE"/>
    <w:rsid w:val="000758C9"/>
    <w:rsid w:val="00075CF5"/>
    <w:rsid w:val="000768C4"/>
    <w:rsid w:val="0008535A"/>
    <w:rsid w:val="00095AB0"/>
    <w:rsid w:val="00095D3B"/>
    <w:rsid w:val="00097D1E"/>
    <w:rsid w:val="000A1E6C"/>
    <w:rsid w:val="000B6978"/>
    <w:rsid w:val="000B6C32"/>
    <w:rsid w:val="000B6CA9"/>
    <w:rsid w:val="000C4775"/>
    <w:rsid w:val="000D372C"/>
    <w:rsid w:val="000E6FA1"/>
    <w:rsid w:val="000F28AD"/>
    <w:rsid w:val="000F3DD4"/>
    <w:rsid w:val="000F4C19"/>
    <w:rsid w:val="001009CE"/>
    <w:rsid w:val="001016EE"/>
    <w:rsid w:val="001023F5"/>
    <w:rsid w:val="00114577"/>
    <w:rsid w:val="0012171A"/>
    <w:rsid w:val="001276C6"/>
    <w:rsid w:val="001279AA"/>
    <w:rsid w:val="0013744C"/>
    <w:rsid w:val="001655E7"/>
    <w:rsid w:val="00187D2A"/>
    <w:rsid w:val="001902A1"/>
    <w:rsid w:val="00194CEC"/>
    <w:rsid w:val="001A21D2"/>
    <w:rsid w:val="001C4337"/>
    <w:rsid w:val="001C664B"/>
    <w:rsid w:val="001C66FB"/>
    <w:rsid w:val="001C7332"/>
    <w:rsid w:val="001D0D71"/>
    <w:rsid w:val="001D48BB"/>
    <w:rsid w:val="001D62D4"/>
    <w:rsid w:val="001E368C"/>
    <w:rsid w:val="00210439"/>
    <w:rsid w:val="00210B99"/>
    <w:rsid w:val="00212D9C"/>
    <w:rsid w:val="00213B15"/>
    <w:rsid w:val="00214FCF"/>
    <w:rsid w:val="002177F4"/>
    <w:rsid w:val="00225EF0"/>
    <w:rsid w:val="00232942"/>
    <w:rsid w:val="00234EB5"/>
    <w:rsid w:val="00241465"/>
    <w:rsid w:val="00241ACA"/>
    <w:rsid w:val="00243687"/>
    <w:rsid w:val="00245D30"/>
    <w:rsid w:val="00254B96"/>
    <w:rsid w:val="00257AD0"/>
    <w:rsid w:val="00266FF0"/>
    <w:rsid w:val="002822DD"/>
    <w:rsid w:val="00287AA8"/>
    <w:rsid w:val="002903E8"/>
    <w:rsid w:val="0029629C"/>
    <w:rsid w:val="002B050A"/>
    <w:rsid w:val="002C10B8"/>
    <w:rsid w:val="002C4672"/>
    <w:rsid w:val="002D137F"/>
    <w:rsid w:val="002D2397"/>
    <w:rsid w:val="002D4398"/>
    <w:rsid w:val="002D4AE9"/>
    <w:rsid w:val="002D4C8B"/>
    <w:rsid w:val="002E18A6"/>
    <w:rsid w:val="002F1538"/>
    <w:rsid w:val="002F17F7"/>
    <w:rsid w:val="002F47CF"/>
    <w:rsid w:val="002F76DA"/>
    <w:rsid w:val="00317055"/>
    <w:rsid w:val="00317A4F"/>
    <w:rsid w:val="003209A3"/>
    <w:rsid w:val="00323BC5"/>
    <w:rsid w:val="00325FFA"/>
    <w:rsid w:val="00347971"/>
    <w:rsid w:val="00350450"/>
    <w:rsid w:val="00352AD4"/>
    <w:rsid w:val="00356DD6"/>
    <w:rsid w:val="00361770"/>
    <w:rsid w:val="00367E37"/>
    <w:rsid w:val="00370E46"/>
    <w:rsid w:val="00377C67"/>
    <w:rsid w:val="0038657D"/>
    <w:rsid w:val="00396C95"/>
    <w:rsid w:val="003A0E62"/>
    <w:rsid w:val="003A36FB"/>
    <w:rsid w:val="003B1DF7"/>
    <w:rsid w:val="003B68A1"/>
    <w:rsid w:val="003D2A6F"/>
    <w:rsid w:val="003D3927"/>
    <w:rsid w:val="003D4D2C"/>
    <w:rsid w:val="003E09D6"/>
    <w:rsid w:val="003F3559"/>
    <w:rsid w:val="003F3A44"/>
    <w:rsid w:val="003F59C0"/>
    <w:rsid w:val="00403BD2"/>
    <w:rsid w:val="004041B4"/>
    <w:rsid w:val="00424C45"/>
    <w:rsid w:val="00426235"/>
    <w:rsid w:val="0043011C"/>
    <w:rsid w:val="00432E79"/>
    <w:rsid w:val="00433246"/>
    <w:rsid w:val="00435389"/>
    <w:rsid w:val="00437351"/>
    <w:rsid w:val="00454D22"/>
    <w:rsid w:val="004600E7"/>
    <w:rsid w:val="0048734D"/>
    <w:rsid w:val="004B0D9B"/>
    <w:rsid w:val="004C05C7"/>
    <w:rsid w:val="004C0D64"/>
    <w:rsid w:val="004C5E8A"/>
    <w:rsid w:val="004D0DBE"/>
    <w:rsid w:val="004E3467"/>
    <w:rsid w:val="004F6DA1"/>
    <w:rsid w:val="00510BE2"/>
    <w:rsid w:val="0051344A"/>
    <w:rsid w:val="00513A39"/>
    <w:rsid w:val="00517920"/>
    <w:rsid w:val="005211E9"/>
    <w:rsid w:val="00540EBA"/>
    <w:rsid w:val="00541F43"/>
    <w:rsid w:val="00545AC9"/>
    <w:rsid w:val="005500D4"/>
    <w:rsid w:val="00555AFB"/>
    <w:rsid w:val="00563ABA"/>
    <w:rsid w:val="00571497"/>
    <w:rsid w:val="00571D56"/>
    <w:rsid w:val="0057202C"/>
    <w:rsid w:val="00573834"/>
    <w:rsid w:val="00574B39"/>
    <w:rsid w:val="00577588"/>
    <w:rsid w:val="00593495"/>
    <w:rsid w:val="00595745"/>
    <w:rsid w:val="005B2BF7"/>
    <w:rsid w:val="005B7B87"/>
    <w:rsid w:val="005C4332"/>
    <w:rsid w:val="005C4A4A"/>
    <w:rsid w:val="005D4999"/>
    <w:rsid w:val="005E094F"/>
    <w:rsid w:val="005E17AE"/>
    <w:rsid w:val="005E1C74"/>
    <w:rsid w:val="005E490F"/>
    <w:rsid w:val="005E59E2"/>
    <w:rsid w:val="005F381A"/>
    <w:rsid w:val="005F681E"/>
    <w:rsid w:val="00604CB1"/>
    <w:rsid w:val="00605EF0"/>
    <w:rsid w:val="006069B1"/>
    <w:rsid w:val="006129A1"/>
    <w:rsid w:val="00615573"/>
    <w:rsid w:val="0062632E"/>
    <w:rsid w:val="006411A2"/>
    <w:rsid w:val="00657D25"/>
    <w:rsid w:val="006676AD"/>
    <w:rsid w:val="00670C94"/>
    <w:rsid w:val="00671BDA"/>
    <w:rsid w:val="0068016E"/>
    <w:rsid w:val="006852D9"/>
    <w:rsid w:val="00687DCE"/>
    <w:rsid w:val="00692745"/>
    <w:rsid w:val="006A0A2C"/>
    <w:rsid w:val="006A0FF7"/>
    <w:rsid w:val="006A5154"/>
    <w:rsid w:val="006B0AFB"/>
    <w:rsid w:val="006B191F"/>
    <w:rsid w:val="006B6F2E"/>
    <w:rsid w:val="006C0341"/>
    <w:rsid w:val="006C4907"/>
    <w:rsid w:val="006D406B"/>
    <w:rsid w:val="006D52D7"/>
    <w:rsid w:val="006E1ECD"/>
    <w:rsid w:val="006F44DD"/>
    <w:rsid w:val="00700E71"/>
    <w:rsid w:val="007049A3"/>
    <w:rsid w:val="007139C6"/>
    <w:rsid w:val="00731441"/>
    <w:rsid w:val="00732BC5"/>
    <w:rsid w:val="007335B6"/>
    <w:rsid w:val="007364F4"/>
    <w:rsid w:val="0074302C"/>
    <w:rsid w:val="0074655B"/>
    <w:rsid w:val="00752857"/>
    <w:rsid w:val="00754FE2"/>
    <w:rsid w:val="007558E8"/>
    <w:rsid w:val="007574A1"/>
    <w:rsid w:val="007615D8"/>
    <w:rsid w:val="007715ED"/>
    <w:rsid w:val="00781C61"/>
    <w:rsid w:val="00784CA6"/>
    <w:rsid w:val="00787A0E"/>
    <w:rsid w:val="007A277F"/>
    <w:rsid w:val="007B1573"/>
    <w:rsid w:val="007B34D3"/>
    <w:rsid w:val="007B5DD9"/>
    <w:rsid w:val="007B6398"/>
    <w:rsid w:val="007B6767"/>
    <w:rsid w:val="007C3FAD"/>
    <w:rsid w:val="007C64CF"/>
    <w:rsid w:val="007C7EC1"/>
    <w:rsid w:val="007D4B36"/>
    <w:rsid w:val="007D7471"/>
    <w:rsid w:val="007E4B77"/>
    <w:rsid w:val="007F7310"/>
    <w:rsid w:val="00800C52"/>
    <w:rsid w:val="00807905"/>
    <w:rsid w:val="0080799B"/>
    <w:rsid w:val="008237FF"/>
    <w:rsid w:val="008322C2"/>
    <w:rsid w:val="008368E9"/>
    <w:rsid w:val="0084387E"/>
    <w:rsid w:val="00847B85"/>
    <w:rsid w:val="00854546"/>
    <w:rsid w:val="0086151B"/>
    <w:rsid w:val="00862536"/>
    <w:rsid w:val="00865E06"/>
    <w:rsid w:val="00867304"/>
    <w:rsid w:val="00873103"/>
    <w:rsid w:val="00874022"/>
    <w:rsid w:val="008B20D8"/>
    <w:rsid w:val="008B4C15"/>
    <w:rsid w:val="008B52AB"/>
    <w:rsid w:val="008C278C"/>
    <w:rsid w:val="008C3925"/>
    <w:rsid w:val="008D0BC6"/>
    <w:rsid w:val="008D425D"/>
    <w:rsid w:val="008E75E8"/>
    <w:rsid w:val="009010F5"/>
    <w:rsid w:val="00916852"/>
    <w:rsid w:val="00920755"/>
    <w:rsid w:val="00924AD0"/>
    <w:rsid w:val="009316F6"/>
    <w:rsid w:val="009351FD"/>
    <w:rsid w:val="00956FB2"/>
    <w:rsid w:val="00957DC5"/>
    <w:rsid w:val="0096147A"/>
    <w:rsid w:val="009626FF"/>
    <w:rsid w:val="009676A6"/>
    <w:rsid w:val="0097231B"/>
    <w:rsid w:val="0098017D"/>
    <w:rsid w:val="00981CFC"/>
    <w:rsid w:val="00990B1C"/>
    <w:rsid w:val="00997709"/>
    <w:rsid w:val="009A336D"/>
    <w:rsid w:val="009A60EB"/>
    <w:rsid w:val="009A7BC8"/>
    <w:rsid w:val="009D0B19"/>
    <w:rsid w:val="009E3D4D"/>
    <w:rsid w:val="00A06786"/>
    <w:rsid w:val="00A14F8A"/>
    <w:rsid w:val="00A22860"/>
    <w:rsid w:val="00A326A4"/>
    <w:rsid w:val="00A42AAC"/>
    <w:rsid w:val="00A4690D"/>
    <w:rsid w:val="00A5424F"/>
    <w:rsid w:val="00A5686D"/>
    <w:rsid w:val="00A6222E"/>
    <w:rsid w:val="00A66910"/>
    <w:rsid w:val="00A741E0"/>
    <w:rsid w:val="00A81419"/>
    <w:rsid w:val="00A8668B"/>
    <w:rsid w:val="00A9064C"/>
    <w:rsid w:val="00A97119"/>
    <w:rsid w:val="00AA0695"/>
    <w:rsid w:val="00AA7087"/>
    <w:rsid w:val="00AA7FCD"/>
    <w:rsid w:val="00AB2D98"/>
    <w:rsid w:val="00AB5C82"/>
    <w:rsid w:val="00AB6926"/>
    <w:rsid w:val="00AC1EE3"/>
    <w:rsid w:val="00AC4CA6"/>
    <w:rsid w:val="00AC4FDC"/>
    <w:rsid w:val="00AC7116"/>
    <w:rsid w:val="00AD261A"/>
    <w:rsid w:val="00AE400E"/>
    <w:rsid w:val="00B03A77"/>
    <w:rsid w:val="00B15DB1"/>
    <w:rsid w:val="00B27DD2"/>
    <w:rsid w:val="00B30FA4"/>
    <w:rsid w:val="00B320B9"/>
    <w:rsid w:val="00B3282E"/>
    <w:rsid w:val="00B35C63"/>
    <w:rsid w:val="00B37379"/>
    <w:rsid w:val="00B460C7"/>
    <w:rsid w:val="00B53CE3"/>
    <w:rsid w:val="00B621CC"/>
    <w:rsid w:val="00B65353"/>
    <w:rsid w:val="00B653D1"/>
    <w:rsid w:val="00B7045C"/>
    <w:rsid w:val="00B71C78"/>
    <w:rsid w:val="00B72540"/>
    <w:rsid w:val="00B7413A"/>
    <w:rsid w:val="00B741C4"/>
    <w:rsid w:val="00B77B9B"/>
    <w:rsid w:val="00B802D2"/>
    <w:rsid w:val="00B81295"/>
    <w:rsid w:val="00B81EFA"/>
    <w:rsid w:val="00B85300"/>
    <w:rsid w:val="00B904DD"/>
    <w:rsid w:val="00BA16C9"/>
    <w:rsid w:val="00BB0967"/>
    <w:rsid w:val="00BB3AB6"/>
    <w:rsid w:val="00BC0E8D"/>
    <w:rsid w:val="00BC758E"/>
    <w:rsid w:val="00BD0AFB"/>
    <w:rsid w:val="00BD7706"/>
    <w:rsid w:val="00BE236E"/>
    <w:rsid w:val="00BF67F0"/>
    <w:rsid w:val="00C02B5F"/>
    <w:rsid w:val="00C1092B"/>
    <w:rsid w:val="00C16208"/>
    <w:rsid w:val="00C208A6"/>
    <w:rsid w:val="00C328D6"/>
    <w:rsid w:val="00C33B29"/>
    <w:rsid w:val="00C37654"/>
    <w:rsid w:val="00C41A5E"/>
    <w:rsid w:val="00C50BA6"/>
    <w:rsid w:val="00C531FA"/>
    <w:rsid w:val="00C62A2A"/>
    <w:rsid w:val="00C7146E"/>
    <w:rsid w:val="00C73170"/>
    <w:rsid w:val="00C80F10"/>
    <w:rsid w:val="00C90D93"/>
    <w:rsid w:val="00C9349C"/>
    <w:rsid w:val="00C93BDC"/>
    <w:rsid w:val="00C950E1"/>
    <w:rsid w:val="00C9574E"/>
    <w:rsid w:val="00CA5A70"/>
    <w:rsid w:val="00CB14A1"/>
    <w:rsid w:val="00CB5494"/>
    <w:rsid w:val="00CC1905"/>
    <w:rsid w:val="00CC1AF7"/>
    <w:rsid w:val="00CC1C7A"/>
    <w:rsid w:val="00CC63AE"/>
    <w:rsid w:val="00CC779E"/>
    <w:rsid w:val="00CC79D4"/>
    <w:rsid w:val="00CD4FE3"/>
    <w:rsid w:val="00CD7B39"/>
    <w:rsid w:val="00CE76FF"/>
    <w:rsid w:val="00CF518A"/>
    <w:rsid w:val="00D02150"/>
    <w:rsid w:val="00D1587E"/>
    <w:rsid w:val="00D232CF"/>
    <w:rsid w:val="00D515E1"/>
    <w:rsid w:val="00D663F5"/>
    <w:rsid w:val="00D70262"/>
    <w:rsid w:val="00D75617"/>
    <w:rsid w:val="00D76792"/>
    <w:rsid w:val="00D80AF1"/>
    <w:rsid w:val="00D913D7"/>
    <w:rsid w:val="00D9305E"/>
    <w:rsid w:val="00DA39C3"/>
    <w:rsid w:val="00DA47E3"/>
    <w:rsid w:val="00DA536D"/>
    <w:rsid w:val="00DA7D96"/>
    <w:rsid w:val="00DA7F77"/>
    <w:rsid w:val="00DD2A4F"/>
    <w:rsid w:val="00DF1809"/>
    <w:rsid w:val="00DF2406"/>
    <w:rsid w:val="00E04C4C"/>
    <w:rsid w:val="00E04E85"/>
    <w:rsid w:val="00E14AE1"/>
    <w:rsid w:val="00E43CAE"/>
    <w:rsid w:val="00E45DA1"/>
    <w:rsid w:val="00E53CCC"/>
    <w:rsid w:val="00E540C3"/>
    <w:rsid w:val="00E5459E"/>
    <w:rsid w:val="00E54D6C"/>
    <w:rsid w:val="00E65F06"/>
    <w:rsid w:val="00E67482"/>
    <w:rsid w:val="00E73EC6"/>
    <w:rsid w:val="00E7780F"/>
    <w:rsid w:val="00E96711"/>
    <w:rsid w:val="00E97292"/>
    <w:rsid w:val="00E97401"/>
    <w:rsid w:val="00EB2CF8"/>
    <w:rsid w:val="00EB2EDB"/>
    <w:rsid w:val="00EB409B"/>
    <w:rsid w:val="00EB6DBE"/>
    <w:rsid w:val="00EC7CDB"/>
    <w:rsid w:val="00EE0A0D"/>
    <w:rsid w:val="00EF1CC7"/>
    <w:rsid w:val="00EF1F5E"/>
    <w:rsid w:val="00EF23D6"/>
    <w:rsid w:val="00EF382A"/>
    <w:rsid w:val="00EF626B"/>
    <w:rsid w:val="00F14AB4"/>
    <w:rsid w:val="00F23523"/>
    <w:rsid w:val="00F25572"/>
    <w:rsid w:val="00F30362"/>
    <w:rsid w:val="00F34D66"/>
    <w:rsid w:val="00F373F4"/>
    <w:rsid w:val="00F574A5"/>
    <w:rsid w:val="00F61DF4"/>
    <w:rsid w:val="00F667C5"/>
    <w:rsid w:val="00F7068E"/>
    <w:rsid w:val="00F7582B"/>
    <w:rsid w:val="00F81375"/>
    <w:rsid w:val="00F91334"/>
    <w:rsid w:val="00F9230A"/>
    <w:rsid w:val="00F96CBF"/>
    <w:rsid w:val="00FA42F4"/>
    <w:rsid w:val="00FB4D6C"/>
    <w:rsid w:val="00FB5BF0"/>
    <w:rsid w:val="00FB6F8F"/>
    <w:rsid w:val="00FB7A0C"/>
    <w:rsid w:val="00FC19DF"/>
    <w:rsid w:val="00FE050B"/>
    <w:rsid w:val="00FE1E59"/>
    <w:rsid w:val="00FE3F04"/>
    <w:rsid w:val="00FF4341"/>
    <w:rsid w:val="0185498B"/>
    <w:rsid w:val="05355B4E"/>
    <w:rsid w:val="08A40A20"/>
    <w:rsid w:val="08D005B7"/>
    <w:rsid w:val="0C9F66CF"/>
    <w:rsid w:val="0D8E04F1"/>
    <w:rsid w:val="0F753EE2"/>
    <w:rsid w:val="14977C8B"/>
    <w:rsid w:val="14AF6F0F"/>
    <w:rsid w:val="18FD33AC"/>
    <w:rsid w:val="1977008B"/>
    <w:rsid w:val="1CDB1396"/>
    <w:rsid w:val="1D917175"/>
    <w:rsid w:val="2353456F"/>
    <w:rsid w:val="31500D87"/>
    <w:rsid w:val="36E326B9"/>
    <w:rsid w:val="3ED23E32"/>
    <w:rsid w:val="3EF1105F"/>
    <w:rsid w:val="42CD1434"/>
    <w:rsid w:val="48CA17CE"/>
    <w:rsid w:val="50E313AB"/>
    <w:rsid w:val="515347BA"/>
    <w:rsid w:val="51557078"/>
    <w:rsid w:val="552F7491"/>
    <w:rsid w:val="557730C9"/>
    <w:rsid w:val="5A7A47FC"/>
    <w:rsid w:val="5B386EE4"/>
    <w:rsid w:val="5F750455"/>
    <w:rsid w:val="697949DC"/>
    <w:rsid w:val="727644F9"/>
    <w:rsid w:val="78D00F33"/>
    <w:rsid w:val="790645AE"/>
    <w:rsid w:val="7D2A0A91"/>
    <w:rsid w:val="7E084EAB"/>
    <w:rsid w:val="7E20444E"/>
    <w:rsid w:val="7E2117BD"/>
    <w:rsid w:val="7E7713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0"/>
    <w:pPr>
      <w:adjustRightInd w:val="0"/>
      <w:snapToGrid w:val="0"/>
      <w:spacing w:line="600" w:lineRule="exact"/>
      <w:ind w:firstLine="0" w:firstLineChars="0"/>
      <w:jc w:val="center"/>
      <w:outlineLvl w:val="0"/>
    </w:pPr>
    <w:rPr>
      <w:rFonts w:eastAsia="方正小标宋简体"/>
      <w:bCs/>
      <w:kern w:val="44"/>
      <w:sz w:val="44"/>
      <w:szCs w:val="44"/>
    </w:rPr>
  </w:style>
  <w:style w:type="paragraph" w:styleId="5">
    <w:name w:val="heading 2"/>
    <w:basedOn w:val="1"/>
    <w:next w:val="1"/>
    <w:unhideWhenUsed/>
    <w:qFormat/>
    <w:uiPriority w:val="0"/>
    <w:pPr>
      <w:keepNext w:val="0"/>
      <w:keepLines w:val="0"/>
      <w:adjustRightInd w:val="0"/>
      <w:snapToGrid w:val="0"/>
      <w:spacing w:beforeLines="0" w:beforeAutospacing="0" w:afterLines="0" w:afterAutospacing="0" w:line="570" w:lineRule="exact"/>
      <w:ind w:firstLine="880" w:firstLineChars="200"/>
      <w:outlineLvl w:val="1"/>
    </w:pPr>
    <w:rPr>
      <w:rFonts w:ascii="Times New Roman" w:hAnsi="Times New Roman" w:eastAsia="黑体" w:cs="Times New Roman"/>
      <w:sz w:val="32"/>
      <w:szCs w:val="24"/>
      <w:lang w:bidi="ar-SA"/>
    </w:rPr>
  </w:style>
  <w:style w:type="paragraph" w:styleId="6">
    <w:name w:val="heading 3"/>
    <w:basedOn w:val="1"/>
    <w:next w:val="1"/>
    <w:qFormat/>
    <w:uiPriority w:val="0"/>
    <w:pPr>
      <w:spacing w:line="570" w:lineRule="exact"/>
      <w:jc w:val="center"/>
      <w:outlineLvl w:val="2"/>
    </w:pPr>
    <w:rPr>
      <w:rFonts w:eastAsia="楷体_GB2312"/>
      <w:bCs/>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page number"/>
    <w:basedOn w:val="11"/>
    <w:qFormat/>
    <w:uiPriority w:val="0"/>
    <w:rPr>
      <w:rFonts w:ascii="Times New Roman" w:hAnsi="Times New Roman" w:eastAsia="宋体"/>
      <w:sz w:val="24"/>
    </w:rPr>
  </w:style>
  <w:style w:type="paragraph" w:customStyle="1" w:styleId="14">
    <w:name w:val="方正小标宋简体"/>
    <w:basedOn w:val="1"/>
    <w:qFormat/>
    <w:uiPriority w:val="0"/>
    <w:pPr>
      <w:spacing w:line="570" w:lineRule="exact"/>
      <w:ind w:firstLine="0" w:firstLineChars="0"/>
      <w:jc w:val="center"/>
    </w:pPr>
    <w:rPr>
      <w:rFonts w:eastAsia="方正小标宋简体" w:cs="宋体"/>
      <w:color w:val="000000"/>
      <w:sz w:val="44"/>
      <w:szCs w:val="20"/>
    </w:rPr>
  </w:style>
  <w:style w:type="paragraph" w:customStyle="1" w:styleId="15">
    <w:name w:val="楷体_GB2312 居中"/>
    <w:basedOn w:val="1"/>
    <w:link w:val="16"/>
    <w:qFormat/>
    <w:uiPriority w:val="0"/>
    <w:pPr>
      <w:spacing w:line="570" w:lineRule="exact"/>
      <w:jc w:val="center"/>
    </w:pPr>
    <w:rPr>
      <w:rFonts w:ascii="楷体_GB2312" w:hAnsi="楷体_GB2312" w:eastAsia="楷体_GB2312" w:cs="宋体"/>
      <w:szCs w:val="20"/>
    </w:rPr>
  </w:style>
  <w:style w:type="character" w:customStyle="1" w:styleId="16">
    <w:name w:val="楷体_GB2312 居中 Char"/>
    <w:link w:val="15"/>
    <w:qFormat/>
    <w:uiPriority w:val="0"/>
    <w:rPr>
      <w:rFonts w:ascii="楷体_GB2312" w:hAnsi="楷体_GB2312" w:eastAsia="楷体_GB2312" w:cs="宋体"/>
      <w:szCs w:val="20"/>
    </w:rPr>
  </w:style>
  <w:style w:type="paragraph" w:customStyle="1" w:styleId="17">
    <w:name w:val="黑体"/>
    <w:basedOn w:val="1"/>
    <w:qFormat/>
    <w:uiPriority w:val="0"/>
    <w:pPr>
      <w:tabs>
        <w:tab w:val="left" w:pos="7302"/>
      </w:tabs>
      <w:overflowPunct w:val="0"/>
      <w:ind w:firstLine="480" w:firstLineChars="200"/>
      <w:jc w:val="both"/>
      <w:outlineLvl w:val="1"/>
    </w:pPr>
    <w:rPr>
      <w:rFonts w:hint="eastAsia" w:ascii="Times New Roman" w:hAnsi="Times New Roman" w:eastAsia="黑体"/>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44;&#25991;&#26684;&#24335;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公文格式1.dotx</Template>
  <Pages>16</Pages>
  <Words>6788</Words>
  <Characters>6881</Characters>
  <Lines>1</Lines>
  <Paragraphs>1</Paragraphs>
  <TotalTime>0</TotalTime>
  <ScaleCrop>false</ScaleCrop>
  <LinksUpToDate>false</LinksUpToDate>
  <CharactersWithSpaces>6996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2025-09-19T00:08:00Z</dcterms:created>
  <dc:creator>WPS_20074632</dc:creator>
  <cp:lastModifiedBy>WPS_20074632</cp:lastModifiedBy>
  <dcterms:modified xsi:type="dcterms:W3CDTF">2025-09-29T00:48:54Z</dcterms:modified>
  <cp:revision>333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B16FA804CFDF4613B16FA97BF9A7F6C6_11</vt:lpwstr>
  </property>
  <property fmtid="{D5CDD505-2E9C-101B-9397-08002B2CF9AE}" pid="4" name="KSOTemplateDocerSaveRecord">
    <vt:lpwstr>eyJoZGlkIjoiZGY1M2RiZmRiZDMwZjYyYmFkZTYyOTY2OTdlNzdhODAiLCJ1c2VySWQiOiIyMDA3NDYzMiJ9</vt:lpwstr>
  </property>
</Properties>
</file>