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39" w:rsidRDefault="006F3A39">
      <w:pPr>
        <w:pStyle w:val="a0"/>
        <w:jc w:val="left"/>
        <w:rPr>
          <w:rFonts w:ascii="方正公文小标宋" w:eastAsia="方正公文小标宋"/>
          <w:b w:val="0"/>
          <w:sz w:val="84"/>
          <w:szCs w:val="84"/>
          <w:lang w:eastAsia="zh-CN"/>
        </w:rPr>
      </w:pPr>
      <w:bookmarkStart w:id="0" w:name="OLE_LINK3"/>
      <w:bookmarkStart w:id="1" w:name="OLE_LINK4"/>
      <w:bookmarkStart w:id="2" w:name="_Toc172077949"/>
      <w:bookmarkStart w:id="3" w:name="_Toc172077551"/>
      <w:bookmarkStart w:id="4" w:name="_Toc172533652"/>
      <w:bookmarkStart w:id="5" w:name="_Toc172077416"/>
    </w:p>
    <w:p w:rsidR="006F3A39" w:rsidRDefault="006F3A39">
      <w:pPr>
        <w:pStyle w:val="a0"/>
        <w:jc w:val="left"/>
        <w:rPr>
          <w:rFonts w:ascii="方正公文小标宋" w:eastAsia="方正公文小标宋"/>
          <w:b w:val="0"/>
          <w:sz w:val="84"/>
          <w:szCs w:val="84"/>
          <w:lang w:eastAsia="zh-CN"/>
        </w:rPr>
      </w:pPr>
    </w:p>
    <w:p w:rsidR="006F3A39" w:rsidRDefault="00743E91">
      <w:pPr>
        <w:adjustRightInd/>
        <w:snapToGrid/>
        <w:jc w:val="center"/>
        <w:rPr>
          <w:rFonts w:ascii="方正小标宋_GBK" w:eastAsia="方正小标宋_GBK" w:hAnsi="方正小标宋_GBK" w:cs="方正小标宋_GBK"/>
          <w:snapToGrid/>
          <w:sz w:val="84"/>
          <w:szCs w:val="84"/>
          <w:lang w:eastAsia="zh-CN"/>
        </w:rPr>
      </w:pPr>
      <w:r>
        <w:rPr>
          <w:rFonts w:ascii="方正小标宋_GBK" w:eastAsia="方正小标宋_GBK" w:hAnsi="方正小标宋_GBK" w:cs="方正小标宋_GBK" w:hint="eastAsia"/>
          <w:snapToGrid/>
          <w:sz w:val="84"/>
          <w:szCs w:val="84"/>
          <w:lang w:eastAsia="zh-CN"/>
        </w:rPr>
        <w:t>湖南省株洲市渌口区渌口镇履行</w:t>
      </w:r>
    </w:p>
    <w:p w:rsidR="006F3A39" w:rsidRDefault="00743E91">
      <w:pPr>
        <w:adjustRightInd/>
        <w:snapToGrid/>
        <w:jc w:val="center"/>
        <w:rPr>
          <w:rFonts w:ascii="方正小标宋_GBK" w:eastAsia="方正小标宋_GBK" w:hAnsi="方正小标宋_GBK" w:cs="方正小标宋_GBK"/>
          <w:snapToGrid/>
          <w:sz w:val="84"/>
          <w:szCs w:val="84"/>
        </w:rPr>
      </w:pPr>
      <w:r>
        <w:rPr>
          <w:rFonts w:ascii="方正小标宋_GBK" w:eastAsia="方正小标宋_GBK" w:hAnsi="方正小标宋_GBK" w:cs="方正小标宋_GBK" w:hint="eastAsia"/>
          <w:snapToGrid/>
          <w:sz w:val="84"/>
          <w:szCs w:val="84"/>
        </w:rPr>
        <w:t>职责事项清单</w:t>
      </w:r>
    </w:p>
    <w:p w:rsidR="006F3A39" w:rsidRDefault="006F3A39">
      <w:pPr>
        <w:rPr>
          <w:rFonts w:ascii="方正公文小标宋" w:eastAsia="方正公文小标宋"/>
          <w:sz w:val="84"/>
          <w:szCs w:val="84"/>
          <w:lang w:eastAsia="zh-CN"/>
        </w:rPr>
      </w:pPr>
    </w:p>
    <w:p w:rsidR="006F3A39" w:rsidRDefault="006F3A39">
      <w:pPr>
        <w:rPr>
          <w:rFonts w:ascii="方正公文小标宋" w:eastAsia="方正公文小标宋"/>
          <w:sz w:val="84"/>
          <w:szCs w:val="84"/>
          <w:lang w:eastAsia="zh-CN"/>
        </w:rPr>
      </w:pPr>
      <w:bookmarkStart w:id="6" w:name="OLE_LINK2"/>
      <w:bookmarkStart w:id="7" w:name="OLE_LINK1"/>
    </w:p>
    <w:p w:rsidR="006F3A39" w:rsidRDefault="00743E91">
      <w:pPr>
        <w:kinsoku/>
        <w:autoSpaceDE/>
        <w:autoSpaceDN/>
        <w:adjustRightInd/>
        <w:snapToGrid/>
        <w:textAlignment w:val="auto"/>
        <w:rPr>
          <w:rFonts w:eastAsiaTheme="minorEastAsia"/>
          <w:b/>
          <w:sz w:val="32"/>
          <w:lang w:eastAsia="zh-CN"/>
        </w:rPr>
      </w:pPr>
      <w:r>
        <w:rPr>
          <w:rFonts w:eastAsiaTheme="minorEastAsia"/>
          <w:lang w:eastAsia="zh-CN"/>
        </w:rPr>
        <w:br w:type="page"/>
      </w:r>
    </w:p>
    <w:bookmarkEnd w:id="6"/>
    <w:bookmarkEnd w:id="7"/>
    <w:p w:rsidR="006F3A39" w:rsidRDefault="006F3A39">
      <w:pPr>
        <w:rPr>
          <w:rFonts w:ascii="方正公文小标宋" w:eastAsia="方正公文小标宋"/>
          <w:sz w:val="84"/>
          <w:szCs w:val="84"/>
          <w:lang w:eastAsia="zh-CN"/>
        </w:rPr>
      </w:pPr>
    </w:p>
    <w:p w:rsidR="006F3A39" w:rsidRDefault="006F3A39">
      <w:pPr>
        <w:kinsoku/>
        <w:autoSpaceDE/>
        <w:adjustRightInd/>
        <w:snapToGrid/>
        <w:rPr>
          <w:rFonts w:eastAsiaTheme="minorEastAsia"/>
          <w:b/>
          <w:sz w:val="32"/>
          <w:lang w:eastAsia="zh-CN"/>
        </w:rPr>
      </w:pPr>
    </w:p>
    <w:sdt>
      <w:sdtPr>
        <w:rPr>
          <w:rFonts w:ascii="Arial" w:eastAsia="Arial" w:hAnsi="Arial" w:cs="Arial"/>
          <w:snapToGrid w:val="0"/>
          <w:color w:val="000000"/>
          <w:sz w:val="21"/>
          <w:szCs w:val="21"/>
          <w:lang w:val="zh-CN" w:eastAsia="en-US"/>
        </w:rPr>
        <w:id w:val="-434287504"/>
        <w:docPartObj>
          <w:docPartGallery w:val="Table of Contents"/>
          <w:docPartUnique/>
        </w:docPartObj>
      </w:sdtPr>
      <w:sdtContent>
        <w:p w:rsidR="006F3A39" w:rsidRDefault="00743E91">
          <w:pPr>
            <w:pStyle w:val="TOC1"/>
            <w:jc w:val="center"/>
            <w:rPr>
              <w:rFonts w:ascii="Times New Roman" w:eastAsia="方正公文小标宋" w:hAnsi="Times New Roman" w:cs="Times New Roman"/>
              <w:color w:val="auto"/>
              <w:sz w:val="44"/>
              <w:szCs w:val="44"/>
              <w:lang w:val="zh-CN"/>
            </w:rPr>
          </w:pPr>
          <w:r>
            <w:rPr>
              <w:rFonts w:ascii="Times New Roman" w:eastAsia="方正公文小标宋" w:hAnsi="Times New Roman" w:cs="Times New Roman" w:hint="eastAsia"/>
              <w:color w:val="auto"/>
              <w:sz w:val="44"/>
              <w:szCs w:val="44"/>
              <w:lang w:val="zh-CN"/>
            </w:rPr>
            <w:t>目录</w:t>
          </w:r>
        </w:p>
        <w:p w:rsidR="006F3A39" w:rsidRDefault="00D73FD6">
          <w:pPr>
            <w:pStyle w:val="1"/>
            <w:tabs>
              <w:tab w:val="right" w:leader="dot" w:pos="13991"/>
            </w:tabs>
            <w:rPr>
              <w:rFonts w:asciiTheme="minorHAnsi" w:eastAsiaTheme="minorEastAsia" w:hAnsiTheme="minorHAnsi" w:cstheme="minorBidi"/>
              <w:color w:val="auto"/>
              <w:sz w:val="21"/>
              <w:szCs w:val="22"/>
              <w:lang w:eastAsia="zh-CN"/>
            </w:rPr>
          </w:pPr>
          <w:r w:rsidRPr="00D73FD6">
            <w:fldChar w:fldCharType="begin"/>
          </w:r>
          <w:r w:rsidR="00743E91">
            <w:instrText xml:space="preserve"> TOC \o "1-3" \h \z \u </w:instrText>
          </w:r>
          <w:r w:rsidRPr="00D73FD6">
            <w:fldChar w:fldCharType="separate"/>
          </w:r>
          <w:hyperlink r:id="rId9" w:anchor="_Toc176767293" w:history="1">
            <w:r w:rsidR="00743E91">
              <w:rPr>
                <w:rStyle w:val="a9"/>
                <w:rFonts w:eastAsia="方正公文小标宋" w:cs="Times New Roman" w:hint="eastAsia"/>
                <w:lang w:eastAsia="zh-CN"/>
              </w:rPr>
              <w:t>基本履职事项清单</w:t>
            </w:r>
            <w:r w:rsidR="00743E91">
              <w:rPr>
                <w:rStyle w:val="a9"/>
              </w:rPr>
              <w:tab/>
            </w:r>
            <w:r>
              <w:rPr>
                <w:rStyle w:val="a9"/>
              </w:rPr>
              <w:fldChar w:fldCharType="begin"/>
            </w:r>
            <w:r w:rsidR="00743E91">
              <w:rPr>
                <w:rStyle w:val="a9"/>
              </w:rPr>
              <w:instrText xml:space="preserve"> PAGEREF _Toc176767293 \h </w:instrText>
            </w:r>
            <w:r>
              <w:rPr>
                <w:rStyle w:val="a9"/>
              </w:rPr>
            </w:r>
            <w:r>
              <w:rPr>
                <w:rStyle w:val="a9"/>
              </w:rPr>
              <w:fldChar w:fldCharType="separate"/>
            </w:r>
            <w:r w:rsidR="00743E91">
              <w:rPr>
                <w:rStyle w:val="a9"/>
              </w:rPr>
              <w:t>1</w:t>
            </w:r>
            <w:r>
              <w:rPr>
                <w:rStyle w:val="a9"/>
              </w:rPr>
              <w:fldChar w:fldCharType="end"/>
            </w:r>
          </w:hyperlink>
        </w:p>
        <w:p w:rsidR="006F3A39" w:rsidRDefault="00D73FD6">
          <w:pPr>
            <w:pStyle w:val="1"/>
            <w:tabs>
              <w:tab w:val="right" w:leader="dot" w:pos="13991"/>
            </w:tabs>
            <w:rPr>
              <w:rFonts w:asciiTheme="minorHAnsi" w:eastAsiaTheme="minorEastAsia" w:hAnsiTheme="minorHAnsi" w:cstheme="minorBidi"/>
              <w:color w:val="auto"/>
              <w:sz w:val="21"/>
              <w:szCs w:val="22"/>
              <w:lang w:eastAsia="zh-CN"/>
            </w:rPr>
          </w:pPr>
          <w:hyperlink r:id="rId10" w:anchor="_Toc176767294" w:history="1">
            <w:r w:rsidR="00743E91">
              <w:rPr>
                <w:rStyle w:val="a9"/>
                <w:rFonts w:eastAsia="方正公文小标宋" w:cs="Times New Roman" w:hint="eastAsia"/>
                <w:lang w:eastAsia="zh-CN"/>
              </w:rPr>
              <w:t>配合履职事项清单</w:t>
            </w:r>
            <w:r w:rsidR="00743E91">
              <w:rPr>
                <w:rStyle w:val="a9"/>
              </w:rPr>
              <w:tab/>
            </w:r>
            <w:r w:rsidR="00743E91">
              <w:rPr>
                <w:rStyle w:val="a9"/>
                <w:lang w:eastAsia="zh-CN"/>
              </w:rPr>
              <w:t>1</w:t>
            </w:r>
            <w:r w:rsidR="00743E91">
              <w:rPr>
                <w:rStyle w:val="a9"/>
                <w:rFonts w:hint="eastAsia"/>
                <w:lang w:eastAsia="zh-CN"/>
              </w:rPr>
              <w:t>5</w:t>
            </w:r>
          </w:hyperlink>
        </w:p>
        <w:p w:rsidR="006F3A39" w:rsidRDefault="00D73FD6">
          <w:pPr>
            <w:pStyle w:val="1"/>
            <w:tabs>
              <w:tab w:val="right" w:leader="dot" w:pos="13991"/>
            </w:tabs>
            <w:rPr>
              <w:rFonts w:asciiTheme="minorHAnsi" w:eastAsiaTheme="minorEastAsia" w:hAnsiTheme="minorHAnsi" w:cstheme="minorBidi"/>
              <w:color w:val="auto"/>
              <w:sz w:val="21"/>
              <w:szCs w:val="22"/>
              <w:lang w:eastAsia="zh-CN"/>
            </w:rPr>
          </w:pPr>
          <w:hyperlink r:id="rId11" w:anchor="_Toc176767295" w:history="1">
            <w:r w:rsidR="00743E91">
              <w:rPr>
                <w:rStyle w:val="a9"/>
                <w:rFonts w:eastAsia="方正公文小标宋" w:cs="Times New Roman" w:hint="eastAsia"/>
                <w:lang w:eastAsia="zh-CN"/>
              </w:rPr>
              <w:t>上级部门收回事项清单</w:t>
            </w:r>
            <w:r w:rsidR="00743E91">
              <w:rPr>
                <w:rStyle w:val="a9"/>
              </w:rPr>
              <w:tab/>
            </w:r>
            <w:r w:rsidR="00C446C8">
              <w:rPr>
                <w:rStyle w:val="a9"/>
                <w:rFonts w:hint="eastAsia"/>
                <w:lang w:eastAsia="zh-CN"/>
              </w:rPr>
              <w:t>58</w:t>
            </w:r>
          </w:hyperlink>
        </w:p>
        <w:p w:rsidR="006F3A39" w:rsidRDefault="00D73FD6">
          <w:r>
            <w:rPr>
              <w:b/>
              <w:bCs/>
              <w:lang w:val="zh-CN"/>
            </w:rPr>
            <w:fldChar w:fldCharType="end"/>
          </w:r>
        </w:p>
      </w:sdtContent>
    </w:sdt>
    <w:p w:rsidR="006F3A39" w:rsidRDefault="006F3A39">
      <w:pPr>
        <w:pStyle w:val="a0"/>
        <w:jc w:val="both"/>
        <w:rPr>
          <w:rFonts w:ascii="Times New Roman" w:eastAsia="方正小标宋_GBK" w:hAnsi="Times New Roman" w:cs="Times New Roman"/>
          <w:color w:val="auto"/>
          <w:spacing w:val="7"/>
          <w:sz w:val="44"/>
          <w:szCs w:val="44"/>
          <w:lang w:eastAsia="zh-CN"/>
        </w:rPr>
      </w:pPr>
    </w:p>
    <w:p w:rsidR="006F3A39" w:rsidRDefault="006F3A39">
      <w:pPr>
        <w:rPr>
          <w:rStyle w:val="a9"/>
          <w:rFonts w:eastAsia="方正公文小标宋"/>
          <w:color w:val="auto"/>
          <w:sz w:val="32"/>
        </w:rPr>
      </w:pPr>
    </w:p>
    <w:p w:rsidR="006F3A39" w:rsidRDefault="006F3A39">
      <w:pPr>
        <w:rPr>
          <w:rFonts w:ascii="方正公文小标宋"/>
          <w:sz w:val="84"/>
          <w:szCs w:val="84"/>
        </w:rPr>
      </w:pPr>
    </w:p>
    <w:p w:rsidR="006F3A39" w:rsidRDefault="006F3A39">
      <w:pPr>
        <w:kinsoku/>
        <w:autoSpaceDE/>
        <w:adjustRightInd/>
        <w:snapToGrid/>
        <w:rPr>
          <w:rFonts w:eastAsiaTheme="minorEastAsia"/>
          <w:b/>
          <w:sz w:val="32"/>
          <w:lang w:eastAsia="zh-CN"/>
        </w:rPr>
      </w:pPr>
    </w:p>
    <w:p w:rsidR="006F3A39" w:rsidRDefault="006F3A39">
      <w:pPr>
        <w:pStyle w:val="TOC1"/>
        <w:jc w:val="center"/>
        <w:rPr>
          <w:rFonts w:eastAsiaTheme="minorEastAsia"/>
        </w:rPr>
        <w:sectPr w:rsidR="006F3A39">
          <w:footerReference w:type="default" r:id="rId12"/>
          <w:pgSz w:w="16837" w:h="11905" w:orient="landscape"/>
          <w:pgMar w:top="1418" w:right="1418" w:bottom="1418" w:left="1418" w:header="851" w:footer="907" w:gutter="0"/>
          <w:pgNumType w:start="1"/>
          <w:cols w:space="720"/>
          <w:docGrid w:linePitch="312"/>
        </w:sectPr>
      </w:pPr>
    </w:p>
    <w:bookmarkEnd w:id="0"/>
    <w:bookmarkEnd w:id="1"/>
    <w:p w:rsidR="006F3A39" w:rsidRDefault="00743E91">
      <w:pPr>
        <w:pStyle w:val="10"/>
        <w:spacing w:before="0" w:after="0" w:line="240" w:lineRule="auto"/>
        <w:jc w:val="center"/>
        <w:rPr>
          <w:rFonts w:ascii="Times New Roman" w:eastAsia="方正公文小标宋" w:hAnsi="Times New Roman" w:cs="Times New Roman"/>
          <w:b w:val="0"/>
          <w:color w:val="auto"/>
          <w:spacing w:val="7"/>
          <w:lang w:eastAsia="zh-CN"/>
        </w:rPr>
      </w:pPr>
      <w:r>
        <w:rPr>
          <w:rFonts w:ascii="Times New Roman" w:eastAsia="方正公文小标宋" w:hAnsi="Times New Roman" w:cs="Times New Roman"/>
          <w:b w:val="0"/>
          <w:lang w:eastAsia="zh-CN"/>
        </w:rPr>
        <w:lastRenderedPageBreak/>
        <w:t>基本</w:t>
      </w:r>
      <w:r>
        <w:rPr>
          <w:rFonts w:ascii="Times New Roman" w:eastAsia="方正公文小标宋" w:hAnsi="Times New Roman" w:cs="Times New Roman" w:hint="eastAsia"/>
          <w:b w:val="0"/>
          <w:lang w:eastAsia="zh-CN"/>
        </w:rPr>
        <w:t>履职事项</w:t>
      </w:r>
      <w:r>
        <w:rPr>
          <w:rFonts w:ascii="Times New Roman" w:eastAsia="方正公文小标宋" w:hAnsi="Times New Roman" w:cs="Times New Roman"/>
          <w:b w:val="0"/>
          <w:lang w:eastAsia="zh-CN"/>
        </w:rPr>
        <w:t>清单</w:t>
      </w:r>
      <w:bookmarkEnd w:id="2"/>
      <w:bookmarkEnd w:id="3"/>
      <w:bookmarkEnd w:id="4"/>
      <w:bookmarkEnd w:id="5"/>
    </w:p>
    <w:tbl>
      <w:tblPr>
        <w:tblW w:w="14045" w:type="dxa"/>
        <w:tblInd w:w="96" w:type="dxa"/>
        <w:tblLook w:val="04A0"/>
      </w:tblPr>
      <w:tblGrid>
        <w:gridCol w:w="712"/>
        <w:gridCol w:w="13333"/>
      </w:tblGrid>
      <w:tr w:rsidR="006F3A39">
        <w:trPr>
          <w:cantSplit/>
          <w:trHeight w:val="658"/>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jc w:val="center"/>
              <w:textAlignment w:val="center"/>
              <w:rPr>
                <w:rFonts w:ascii="Times New Roman" w:eastAsia="方正公文黑体" w:hAnsi="Times New Roman"/>
              </w:rPr>
            </w:pPr>
            <w:r>
              <w:rPr>
                <w:rFonts w:ascii="Times New Roman" w:eastAsia="方正公文黑体" w:hAnsi="Times New Roman"/>
              </w:rPr>
              <w:t>序号</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jc w:val="center"/>
              <w:textAlignment w:val="center"/>
              <w:rPr>
                <w:rFonts w:ascii="Times New Roman" w:eastAsia="方正公文黑体" w:hAnsi="Times New Roman"/>
                <w:lang w:eastAsia="zh-CN"/>
              </w:rPr>
            </w:pPr>
            <w:r>
              <w:rPr>
                <w:rFonts w:ascii="Times New Roman" w:eastAsia="方正公文黑体" w:hAnsi="Times New Roman" w:hint="eastAsia"/>
                <w:lang w:eastAsia="zh-CN"/>
              </w:rPr>
              <w:t>事项</w:t>
            </w:r>
            <w:r>
              <w:rPr>
                <w:rFonts w:ascii="Times New Roman" w:eastAsia="方正公文黑体" w:hAnsi="Times New Roman"/>
                <w:lang w:eastAsia="zh-CN"/>
              </w:rPr>
              <w:t>名称</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29</w:t>
            </w:r>
            <w:r>
              <w:rPr>
                <w:rStyle w:val="font21"/>
                <w:rFonts w:eastAsia="方正公文黑体" w:hAnsi="方正公文黑体" w:hint="eastAsia"/>
                <w:color w:val="auto"/>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深入学习贯彻落实习近平新时代中国特色社会主义思想和习近平总书记关于湖南工作的重要讲话和指示批示精神，宣传贯彻党的路线、方针、政策，执行党中央及上级党组织的决议决定。</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按照党中央部署开展党内集中学习教育，加强党的政治建设，深刻领悟“两个确立”的决定性意义，增强“四个意识”、坚定“四个自信”、做到“两个维护”。</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加强镇党委自身建设，坚持民主集中制，抓好“三重一大”事项决策，落实“第一议题”、理论学习中心组学习、重大事项请示报告、党内政治生活、联系服务群众、党务公开、调查研究等制度。</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基层党组织建设，负责党组织的成立、调整、撤销和管理，健全“三会一课”（定期召开支部党员大会、党支部委员会、党小组会，按时上好党课）、主题党日、谈心谈话、民主评议党员、“四议两公开”等制度，指导各类型党组织党群服务阵地规范化建设和换届选举、补选工作，指导村级集体经济发展，开展软弱涣散党组织排查整顿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加强党员队伍建设，开展党员发展、教育、管理、监督和服务；落实困难党员和家庭遭受重大变故党员党内关怀帮扶；认真做好党组织和党员基本信息资料采集、校对、录入、数据汇总。</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负责党费收缴、使用及管理工作。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坚持党管人才原则，健全人才工作机制，按照职责权限落实“游子关心行动”，做好各类型人才发现、引进、管理和服务，助推镇域经济社会发展。</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负责党代表工作室建设，组织开展党代表联系服务群众活动，推动党代表履职。</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推进抓党建引领基层治理，做好“三长”（片长、组长、邻长）队伍建设，着力提高基层治理体系和治理能力现代化水平。</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基层减负赋能工作，按照干部管理权限，抓好机关干部、村（居）“两委”（支委委员、村（居）委委员）干部的教育、培训、选拔、考核和监督，加强后备力量培养，开展离任村（居）干部、驻村第一书记和工作队管理服务。</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基层政权建设，指导村（居）民委员会实行民主管理和民主监督，组织换届选举、补选，加强村（居）民代表会议、三务公开（党务、村务、财务）的指导、监督，指导村（居）民委员会加强村（居）民小组的管理，加强后备力量培养。</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负责退休干部党建、服务管理、稳定保障和干部抚恤工作。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推进“两企三新”（混合所有制企业、非公有制企业和新经济组织、新社会组织、新就业群体）党组织规范化建设，打造新就业群体服务驿站，做好非公党支部党组织书记（专职党务工作者）选配和管理工作。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市基层党建引领基层治理，落实“社区兼职委员制”，做好在职党员进社区联系服务群众“双报到”机制，推进社区合伙人计划，推动城市党建引领居民小区联建共治，组织群众开展人民意见征集和共治共建共享活动。</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负责镇和城市社区专职工作人员的集中管理，培育城市志愿服务队伍。落实城市社区每月“上门服务群众工作周”，开展居民小区党组织建设，做好小区党支部党组织书记（专职党务工作者）选配和管理工作。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落实全面从严治党主体责任，贯彻中央八项规定及其实施细则精神，开展政治监督、日常监督、专项监督，构建全方位、多层次的监督体系，营造风清气正的政治生态。</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开展党风廉政建设、党规党纪和反腐败宣传教育，推进清廉机关、清廉乡村、清廉社区、清廉家庭建设。</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开展正风肃纪反腐建设，扎实推进群众身边不正之风和腐败问题集中整治，推动防范、治理作风和腐败问题常态化长效化，按照权限分类处置纪检监察信访举报和问题线索，履行执纪问责职责。</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推动纪检监察工作向村（居）延伸，指导村（居）纪检组织和村（居）务监督机构的工作，促进全面从严治党向纵深发展。</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贯彻落实总体国家安全观，负责开展维护国家安全观教育、动员和组织工作。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FF7DA6">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贯彻落实统战工作责任制</w:t>
            </w:r>
            <w:r w:rsidR="00743E91">
              <w:rPr>
                <w:rFonts w:ascii="Times New Roman" w:eastAsia="方正公文仿宋" w:hAnsi="方正公文仿宋" w:hint="eastAsia"/>
                <w:lang w:eastAsia="zh-CN"/>
              </w:rPr>
              <w:t>，开展民主党派成员、无党派人士、党外知识分子、非公有制经济人士、</w:t>
            </w:r>
            <w:r w:rsidR="00743E91">
              <w:rPr>
                <w:rFonts w:ascii="Times New Roman" w:eastAsia="方正公文仿宋" w:hAnsi="方正公文仿宋" w:hint="eastAsia"/>
                <w:lang w:eastAsia="zh-CN"/>
              </w:rPr>
              <w:t xml:space="preserve"> </w:t>
            </w:r>
            <w:r w:rsidR="00743E91">
              <w:rPr>
                <w:rFonts w:ascii="Times New Roman" w:eastAsia="方正公文仿宋" w:hAnsi="方正公文仿宋" w:hint="eastAsia"/>
                <w:lang w:eastAsia="zh-CN"/>
              </w:rPr>
              <w:t>新的社会阶层人士、出国和归国留学人员、</w:t>
            </w:r>
            <w:r w:rsidR="00743E91">
              <w:rPr>
                <w:rFonts w:ascii="Times New Roman" w:eastAsia="方正公文仿宋" w:hAnsi="方正公文仿宋" w:hint="eastAsia"/>
                <w:lang w:eastAsia="zh-CN"/>
              </w:rPr>
              <w:t xml:space="preserve"> </w:t>
            </w:r>
            <w:r w:rsidR="00743E91">
              <w:rPr>
                <w:rFonts w:ascii="Times New Roman" w:eastAsia="方正公文仿宋" w:hAnsi="方正公文仿宋" w:hint="eastAsia"/>
                <w:lang w:eastAsia="zh-CN"/>
              </w:rPr>
              <w:t>香港同胞、澳门同胞、台湾同胞及其在大陆的亲属、华侨归侨及侨眷等统一战线对象工作，推进统战工作融入基层党建和社会治理体系。</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lang w:eastAsia="zh-CN"/>
              </w:rPr>
              <w:t>开展精神文明建设和乡风文明建设工作，做好移风易俗宣传引导，培育和践行社会主义核心价值观。推进新时代文明实践所（站）建设和管理，做好农家书屋管理。</w:t>
            </w:r>
            <w:r>
              <w:rPr>
                <w:rFonts w:ascii="Times New Roman" w:eastAsia="方正公文仿宋" w:hAnsi="方正公文仿宋" w:hint="eastAsia"/>
              </w:rPr>
              <w:t>开展文明创建工作。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坚持人民代表大会制度，依法选举产生镇人大代表，组织召开人民代表大会会议，保障人大代表履行监督、决定、选举等职权。</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加强人大代表履职平台的建设、管理与运行工作，组织人大代表开展视察调研、执法检查等履职活动，做好人大代表议案建议办理及督办，办理区人大常委会交办的监督、选举及其他工作。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坚持中国共产党领导的多党合作和政治协商制度。组建政协工作室，推动政协委员履行政治协商、民主监督、参政议政职能并提供服务保障，组织起草、办理政协提案。</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落实工会组织建设、阵地建设，规范工会经费收支管理，维护职工民主权利和合法权益，组织开展文体活动和帮扶救助工作。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推进团组织建设，负责团员的发展教育、团费收缴、服务管理、推优入党等工作。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加强妇联组织建设、阵地建设，推进新时代家庭文化建设、妇女事业发展，做好矛盾调解，维护妇女儿童合法权益。</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做好残联、科协、关心下一代成长等群团组织建设和平台管理工作。</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21</w:t>
            </w:r>
            <w:r>
              <w:rPr>
                <w:rStyle w:val="font21"/>
                <w:rFonts w:eastAsia="方正公文黑体" w:hAnsi="方正公文黑体" w:hint="eastAsia"/>
                <w:color w:val="auto"/>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做好本级重点项目的矛盾协调以及房屋和土地征收的协调保障工作。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统筹推进国债、专项债、国家预算内投资三类资金项目的建设，完成可行性研究报告、初步设计、概算等资料和项目招投标、财政评审手续。</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推进镇本级重大项目，做好项目前期手续办理、项目建设、项目竣工投产的协调帮办工作。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指导企业固定资产投资项目联网直报和项目入库工作，开展业务培训、数据和项目核查上报、资料管理工作。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落实上级经济发展规划，制定、调整镇级经济产业发展规划并组织实施，推动一、二、三产业融合发展。</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做好镇内各类项目的收集、汇总以及重点项目申报，跟踪项目建设进度，填写项目实时推进情况表，统筹推进项目，确保按时间节点完成手续资料。</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加强农村集体经济组织规范化运行管理，建立健全资产管理、财务管理。</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管理镇属集体土地、建筑，办理出租手续，按时收取租金上缴国库。</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发放原镇企业办、部分涉遗留问题镇属企业退休职工工资补助。</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做好招商引资工作，开展招商外出考察、项目洽谈、合作意向和框架协议签订工作，为投资项目提供初步选址建议。</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汇总统计闲置资产，通过招商、出租方式盘活闲置资产。</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发展镇级经济主导、特色产业，引导支持低空经济、文旅融合、都市农业等产业，引导加强行业自律。</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负责凳头工业园、蛇头工业园等集体建设用地的规划和建设，做好土地开发、招商引资、项目推进、企业服务、遗留问题处理工作。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做好市场主体培育工作，为企业宣传指导注册、工商报表、注销业务事项，提醒按时进行税务报表，帮助符合条件的个体户转为企业。</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指导规模以上工业企业联网直报和新增入库，业务培训、数据核查上报、资料管理工作。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完成人口、农业、经济等各项普查及抽样调查工作。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优化营商环境，积极开展代办事务，帮助对接市场，服务企业发展和项目建设，协助解决企业前期建设施工和后期运营过程中遇到的问题。</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持续推动非公有制经济健康发展和非公有制经济人士健康成长。发展基层商会组织，开展商会换届、商会活动、商会会员发展等工作。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负责组织协调统计调查工作，严格执行统计调查制度，按时上报统计数据。完成大型普查工作任务，完成上级统计机构交办的其他任务。</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负责已批准的征拆红线范围内腾地、倒房清表工作，对被征地集体经济组织管理、分配和发放征地补偿款进行指导监督。</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做好本级投资项目的用地选址、征地拆迁和建设环境保障工作。</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15</w:t>
            </w:r>
            <w:r>
              <w:rPr>
                <w:rStyle w:val="font21"/>
                <w:rFonts w:eastAsia="方正公文黑体" w:hAnsi="方正公文黑体" w:hint="eastAsia"/>
                <w:color w:val="auto"/>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指导村（居）做好村规民约（居民公约）的制（修）订，推进移风易俗工作。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摸排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建立好独居、空巢、失能、重残特殊家庭老年人台账，提供探访关爱服务。摸底孤儿、留守儿童、事实无人抚养的儿童，建立信息台账，做好基本生活保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负责高龄补贴、临时救助、节假日慰问的申请受理、动态管理。</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做好残疾人服务和关心关爱，帮助残疾人申请更换辅具等。配合协助开展残疾人康复就业，组织残疾人参加职业技能培训，做好公益助残等工作。负责困难残疾人生活补贴、重度残疾人护理补贴的申请受理工作。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负责社保基金监管、城乡居民基本养老保险政策宣传，做好参保登记、补缴登记、提档补差登记业务办理。</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提供城乡居民基本养老保险待遇领取资格认证、待遇核定、系统终止、银行卡维护、待遇公示反馈服务。</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就业服务工作。通过入户走访，建立就业困难人员台账，开展就业创业政策宣传，引导申请创业就业补贴；组织人员参加就业创业技能培训，做好就业供需对接相关工作；针对就业困难人员引导申报公益性岗位，负责公益性岗位人员登记、考勤、意外险购买、补贴申报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负责就业失业登记情况审核及</w:t>
            </w:r>
            <w:r>
              <w:rPr>
                <w:rFonts w:ascii="Times New Roman" w:eastAsia="方正公文仿宋" w:hAnsi="方正公文仿宋" w:hint="eastAsia"/>
                <w:lang w:eastAsia="zh-CN"/>
              </w:rPr>
              <w:t xml:space="preserve"> 311 </w:t>
            </w:r>
            <w:r>
              <w:rPr>
                <w:rFonts w:ascii="Times New Roman" w:eastAsia="方正公文仿宋" w:hAnsi="方正公文仿宋" w:hint="eastAsia"/>
                <w:lang w:eastAsia="zh-CN"/>
              </w:rPr>
              <w:t>服务（就业援助、职业指导、岗位推荐就业帮扶），加强对拖欠农民工工资矛盾事项的排查，做好维权调解，保障农民工合法权益。</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依法做好劳动争议调解工作。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开展新增农村部分计划生育家庭奖励扶助及特别扶助对象的资料收集、入户核查、社会调查（补充调查）、资格初审、资料上报及年审工作。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开展生育特殊家庭重病大病住院护理补贴受理、镇初步审核、录入、区级审核后公示工作。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负责计划生育手术并发症对象申请鉴定资料收集、初审上报工作。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开展民生实事项目的征集、申报和落实。</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开展创国家卫生城市建设巩固提升工作。组织爱国卫生运动宣传、大扫除活动。负责病媒生物防治、禁烟控烟、卫生健康宣传。发现出现疫情，及时上报疾控部门，做好社区防控工作。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组织开展无偿献血工作，做好宣传引导、组织实施、服务保障等相关工作。</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开展公众安全感测评工作。入户宣传走访，发放宣传资料及问卷。</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落实平安建设责任，常态化开展重点路段、重点区域、重点场所、重点领域治安联防巡防工作，开展赶集日接访和“夜巡、夜访、夜话”活动，坚持群防群治，维护社会稳定。</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建立社会治安综合治理中心，统筹开展矛盾调解工作，服务管理重点人群，收集分析治安信息；组织协调网格化服务管理工作。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做好社会面吸毒人员和社区戒毒（康复）人员的管理，录入和维护吸毒人员社会化管理系统。开展禁毒知识培训、警示教育。</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法治宣传，深入推进反诈骗、反邪教、反恐、禁赌等宣传工作。统筹推进法治建设工作，落实全面依法治区相关工作，负责行政复议案件的答复和行政诉讼案件的应诉工作，加强法治政府、法治村（居）建设，提高群众法治意识、法治观念，收集群众对立法的意见建议，建设公共法律服务工作站，提供基层公共法律服务。</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主动排查涉访矛盾，受理、办理群众来信、来电、来访、网上等信访事项，接待群众来访，承办上级党委政府直接交办的信访事项，督促、审核信访事项的办理回复。主动化解矛盾，做好职能范围内的信访人员疏导教育、帮扶救助、属地稳控和应急劝返等工作，建立健全信访应急预案，联动协同处置突发事件。</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和发展新时代“枫桥经验”，依法成立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各签订调解协议书；调解不成的向上级矛盾调解处理机构报告，指导双方到上级机构调解、申请仲裁或诉讼。定期回访跟踪协议履行情况，防止矛盾反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刑满释放人员、严重精神障碍患者、有严重不良行为未成年人、戒毒人员、社区矫正人员，以及生活失意、心态失衡、行为失常、性格偏执等人员的动态摸排、线索上报。做好定期上门走访，根据不同人员情况做好教育疏导。做好肇事肇祸风险人员及时上报，配合公安等部门管控。做好涉毒刑满释放人员安置帮教和社会救助相关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做好重点人群管控等社会面稳控工作。组织工作人员维护活动秩序，在指定区域内做安保值守工作。按照活动预案安排，及时做好突发事件应对处置。</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7</w:t>
            </w:r>
            <w:r>
              <w:rPr>
                <w:rStyle w:val="font21"/>
                <w:rFonts w:eastAsia="方正公文黑体" w:hAnsi="方正公文黑体" w:hint="eastAsia"/>
                <w:color w:val="auto"/>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做好骨干山塘、一般山塘、支渠、斗渠、毛渠等基础水利设施建设管护工作。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落实巩固拓展脱贫攻坚成果同乡村振兴有效衔接工作，做好政策宣传，问题整改、业务培训、指导检查工作。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通过网格员排查、群众申报、部门筛查等预警方式，及时发现因病、因灾、突发事故、经营亏损等导致家庭收入严重下降生活困难的农户，并纳入监测对象。防止规模性返贫致贫，开展帮扶救助，综合运用临时救助、低保、医疗、就业等政策，保障基本生活。帮助指导就业创业，根据发展需求，制定“一户一策”帮扶措施，稳定脱贫人口收入。</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做好粮食生产工作。稳定粮食播种面积，大力推广双季稻生产，完成早、中、晚稻播种计划，完成水稻和旱粮作物生产计划，落实粮油作物种植工作，指导经济作物种植。</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落实林长制工作，做好政策宣传、护林员管理，发现、制止和上报乱砍滥伐、乱采乱挖等破坏林地的情况，做好公益林保护补贴的申请和发放工作。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80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开展森林防火宣传教育、日常巡查，做好森林防火期、森林高火险期等重点时期政策宣传，对森林防火期内未经批准擅自在森林防火区内野外用火的审批，设置警示标志，制止野外用火行为。</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81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落实严格管控区禁种水稻，在严控区范围内进行种植结构调整，引进农业企业种植经济作物。</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六、民族宗教（</w:t>
            </w:r>
            <w:r>
              <w:rPr>
                <w:rStyle w:val="font21"/>
                <w:rFonts w:eastAsia="方正公文黑体" w:hAnsi="方正公文黑体" w:hint="eastAsia"/>
                <w:color w:val="auto"/>
                <w:lang w:eastAsia="zh-CN"/>
              </w:rPr>
              <w:t>1</w:t>
            </w:r>
            <w:r>
              <w:rPr>
                <w:rStyle w:val="font21"/>
                <w:rFonts w:eastAsia="方正公文黑体" w:hAnsi="方正公文黑体" w:hint="eastAsia"/>
                <w:color w:val="auto"/>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做好铸牢中华民族共同体意识的宣传教育，促进民族团结进步，开展少数民族人员信息排查摸底、关怀服务工作。</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七、自然资源（</w:t>
            </w:r>
            <w:r>
              <w:rPr>
                <w:rStyle w:val="font21"/>
                <w:rFonts w:eastAsia="方正公文黑体" w:hAnsi="方正公文黑体" w:hint="eastAsia"/>
                <w:color w:val="auto"/>
              </w:rPr>
              <w:t>7</w:t>
            </w:r>
            <w:r>
              <w:rPr>
                <w:rStyle w:val="font21"/>
                <w:rFonts w:eastAsia="方正公文黑体" w:hAnsi="方正公文黑体" w:hint="eastAsia"/>
                <w:color w:val="auto"/>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开展全民义务植树工作。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开展卫片图斑核查工作，督促违法主体进行图斑整改，制止并上报违法行为。</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落实田长制工作，开展耕地保护宣传工作，设立永久基本农田保护区标识，张贴公告，组织耕地抛荒治理工作，做好耕地恢复、日常巡查和管护。</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做好地质灾害隐患点防范和巡查工作。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8</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做好耕地抛荒治理政策宣传、日常排查工作以及恢复整治工作。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8</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负责设施农用地的选址指导、备案管理和退出监管。</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89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负责土地开发中水田开发、旱土开发的踏勘选址、协调施工环境、监督土地利用，上报违法行为。负责城乡建设用地占补平衡和增减挂钩项目的协助实施、后期管护工作。</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八、生态环保（</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开展农村人居环境整治、巩固、提升工作，开展村庄清洁行动、引导村民参与、推动农村生活垃圾分类和污水治理工作。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开展农村改厕政策宣传、摸底排查、督促整改维护工作，协调做好粪污资源化利用。</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开展人居环境环卫市场化工作。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开展生态环境政策宣传，落实日常巡查工作，发现违法行为进行制止并上报。</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开展大气领域污染防治、保护渌江河流域的宣传工作，加强饮用水水源保护区、大气、土壤和水环境的巡查，组织村组开展农村环境、农村生活污水整治和农村生活污水设施管护。</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九、城乡建设（</w:t>
            </w:r>
            <w:r>
              <w:rPr>
                <w:rStyle w:val="font21"/>
                <w:rFonts w:eastAsia="方正公文黑体" w:hAnsi="方正公文黑体" w:hint="eastAsia"/>
                <w:color w:val="auto"/>
              </w:rPr>
              <w:t>8</w:t>
            </w:r>
            <w:r>
              <w:rPr>
                <w:rStyle w:val="font21"/>
                <w:rFonts w:eastAsia="方正公文黑体" w:hAnsi="方正公文黑体" w:hint="eastAsia"/>
                <w:color w:val="auto"/>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农村宅基地审批和规划许可证审批工作。村民自建房的政策宣传、登记受理、实地踏勘等建设过程管理，审批发放限额以下房屋《乡村建设规划许可证》，做好日常巡查，负责对未经审批的村民自建房行为进行制止、前期处置和信息上报。</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开展房屋安全宣传、警示教育工作，上报群众反映、巡查发现的危险房屋。</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9</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w:t>
            </w:r>
            <w:r>
              <w:rPr>
                <w:rFonts w:ascii="Times New Roman" w:eastAsia="方正公文仿宋" w:hAnsi="方正公文仿宋" w:hint="eastAsia"/>
                <w:lang w:eastAsia="zh-CN"/>
              </w:rPr>
              <w:t>C</w:t>
            </w:r>
            <w:r>
              <w:rPr>
                <w:rFonts w:ascii="Times New Roman" w:eastAsia="方正公文仿宋" w:hAnsi="方正公文仿宋" w:hint="eastAsia"/>
                <w:lang w:eastAsia="zh-CN"/>
              </w:rPr>
              <w:t>、</w:t>
            </w:r>
            <w:r>
              <w:rPr>
                <w:rFonts w:ascii="Times New Roman" w:eastAsia="方正公文仿宋" w:hAnsi="方正公文仿宋" w:hint="eastAsia"/>
                <w:lang w:eastAsia="zh-CN"/>
              </w:rPr>
              <w:t>D</w:t>
            </w:r>
            <w:r>
              <w:rPr>
                <w:rFonts w:ascii="Times New Roman" w:eastAsia="方正公文仿宋" w:hAnsi="方正公文仿宋" w:hint="eastAsia"/>
                <w:lang w:eastAsia="zh-CN"/>
              </w:rPr>
              <w:t>级危房拆除工程措施整治、“空心房”管控及“打非”排查工作。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9</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做好小区物业管理委员会、业主委员会的筹备、选举、管理工作。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lang w:eastAsia="zh-CN"/>
              </w:rPr>
              <w:t>99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加强乡、村庄规划区内和农村集体土地上，违法建设和违法用地的管控，按照上级交办任务进行存量违法建设拆除、现场秩序维护工作。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开展“镇容镇貌”规范引导、巡查整治、投诉受理及处置工作。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负责对违法建设和违法用地行为的巡查，开展村庄规划范围内违法建设的处置并收集上报违法线索。</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做好产业项目、房产项目、民生基础设施项目前期摸底工作。</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十、交通运输（</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指导各村、社区“两站两员”建设，组织交通安全劝导员开展道路交通安全劝导，严格落实交通安全劝导“七必上”。</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负责乡道的规划、建设及日常管护，对村、组道路规划、建设进行审核，指导村（居）对村、组道路进行日常管护。</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组织开展道路交通安全宣传，深入开展道路交通安全宣传“五进”（进校园、进社区、进农村、进企业、进驾校）活动。</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十一、文化和旅游（</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10</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做好综合文化服务工作，整合资源，开展“文艺演出、体育健身、民俗节庆”群众性活动。</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促进乡村文旅事业发展，挖掘红色文化资源和其他文化旅游资源，引导乡村休闲文旅产业的发展。</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十二、应急管理及消防（</w:t>
            </w:r>
            <w:r>
              <w:rPr>
                <w:rStyle w:val="font21"/>
                <w:rFonts w:eastAsia="方正公文黑体" w:hAnsi="方正公文黑体" w:hint="eastAsia"/>
                <w:color w:val="auto"/>
                <w:lang w:eastAsia="zh-CN"/>
              </w:rPr>
              <w:t>8</w:t>
            </w:r>
            <w:r>
              <w:rPr>
                <w:rStyle w:val="font21"/>
                <w:rFonts w:eastAsia="方正公文黑体" w:hAnsi="方正公文黑体" w:hint="eastAsia"/>
                <w:color w:val="auto"/>
                <w:lang w:eastAsia="zh-CN"/>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10</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自然灾害防范处置工作。组织开展宣传教育，提升群众自救能力，制定好应急预案和应急抢险方案，建立风险隐患点清单；组建乡镇抢救救援力量，组织开展日常演练，做好人防、物防、技防等准备工作；开展低洼易涝点、江河堤防、山塘水库、山洪和地质灾害危险区等各类风险隐患点巡查巡护、隐患排查；做好值班值守、信息报送、转发气象预警信息；在出现险情时，及时组织受灾害威胁的居民及其他人员转移到安全地带；在发生灾情时，组织转移安置受灾群众，做好受灾群众生活安排，及时发放上级下拨的救助经费和物资；组织开展灾后受灾群众的生产生活恢复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09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森林防灭火的宣传活动，编制、修订镇级森林防灭火应急预案，组织开展森林防灭火应急演练，做好值班值守工作，建立完善护林员队伍，组织开展森林防灭火日常巡护巡查，制止居民野外用火行为，组建应急扑救队伍，根据火情情况对突发火情进行先期处置，并第一时间上报火灾地点、火势大小以及是否有人员被困等火情信息。</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10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组织开展烟花爆竹“打非治违”宣传，做好废旧养殖场、废旧厂房等重点场所的日常排查，加强重点人员日常管控。</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严格贯彻落实安全生产相关法律法规及方针政策，将安全生产工作纳入经济和社会发展规划，组织开展安全生产知识普及及宣传教育活动。</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健全完善应急救援体系，组织开展应急救援宣传教育活动，编制、修订安全生产事故应急预案，完善应急物资的储备及应急队伍建设，做好应急救援设施设备的日常管护，组织开展应急救援演练，发生安全生产事故时，第一时间启动应急预案，并组织群众疏散撤离。</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建立健全安全生产监督管理机制，明确安全生产监督管理有关工作机构，完善安全监管力量建设，明确安全生产监督管理工作人员。</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开展企业落实安全生产主体责任宣传，指导企业根据自身情况加大安全生产资金、技术、人员投入，做好隐患排查并上报。</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11</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立消防安全管理机制，组织开展消防安全宣传活动，提高居民群众消防安全意识及应急避险能力，指导、支持和帮助村、居民委员会开展消防工作，定期组织开展消防安全应急演练，发生火情时，及时组织人员疏散撤离。</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十三、市场监督（</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开展食品安全宣传教育，不定期到学校、餐饮门店、食品加工厂检查食品安全工作。</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十四、人民武装（</w:t>
            </w:r>
            <w:r>
              <w:rPr>
                <w:rStyle w:val="font21"/>
                <w:rFonts w:eastAsia="方正公文黑体" w:hAnsi="方正公文黑体" w:hint="eastAsia"/>
                <w:color w:val="auto"/>
                <w:lang w:eastAsia="zh-CN"/>
              </w:rPr>
              <w:t>4</w:t>
            </w:r>
            <w:r>
              <w:rPr>
                <w:rStyle w:val="font21"/>
                <w:rFonts w:eastAsia="方正公文黑体" w:hAnsi="方正公文黑体" w:hint="eastAsia"/>
                <w:color w:val="auto"/>
                <w:lang w:eastAsia="zh-CN"/>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坚持党管武装，落实军地双向兼职、党委议军、请示报告和述职等制度。</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11</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加强基层人民武装部规范化建设，完成民兵整组、军事训练、思想政治教育、战备执勤任务。</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19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做好兵员征集工作，抓好国防动员，开展国防教育，落实双拥共建。</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12</w:t>
            </w:r>
            <w:r>
              <w:rPr>
                <w:rFonts w:ascii="Times New Roman" w:eastAsia="方正公文仿宋" w:hAnsi="方正公文仿宋" w:hint="eastAsia"/>
                <w:lang w:eastAsia="zh-CN"/>
              </w:rPr>
              <w:t>0</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开展退役军人思想政治教育、负责退役军人就业创业扶持，优抚帮扶、走访慰问、权益保障工作。</w:t>
            </w:r>
          </w:p>
        </w:tc>
      </w:tr>
      <w:tr w:rsidR="006F3A39">
        <w:trPr>
          <w:cantSplit/>
          <w:trHeight w:val="480"/>
        </w:trPr>
        <w:tc>
          <w:tcPr>
            <w:tcW w:w="14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十五、综合政务（</w:t>
            </w:r>
            <w:r>
              <w:rPr>
                <w:rStyle w:val="font21"/>
                <w:rFonts w:eastAsia="方正公文黑体" w:hAnsi="方正公文黑体" w:hint="eastAsia"/>
                <w:color w:val="auto"/>
                <w:lang w:eastAsia="zh-CN"/>
              </w:rPr>
              <w:t>9</w:t>
            </w:r>
            <w:r>
              <w:rPr>
                <w:rStyle w:val="font21"/>
                <w:rFonts w:eastAsia="方正公文黑体" w:hAnsi="方正公文黑体" w:hint="eastAsia"/>
                <w:color w:val="auto"/>
                <w:lang w:eastAsia="zh-CN"/>
              </w:rPr>
              <w:t>项）</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12</w:t>
            </w:r>
            <w:r>
              <w:rPr>
                <w:rFonts w:ascii="Times New Roman" w:eastAsia="方正公文仿宋" w:hAnsi="方正公文仿宋" w:hint="eastAsia"/>
                <w:lang w:eastAsia="zh-CN"/>
              </w:rPr>
              <w:t>1</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负责机关的日常运转和维护、后勤服务保障、值班备勤工作。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12</w:t>
            </w:r>
            <w:r>
              <w:rPr>
                <w:rFonts w:ascii="Times New Roman" w:eastAsia="方正公文仿宋" w:hAnsi="方正公文仿宋" w:hint="eastAsia"/>
                <w:lang w:eastAsia="zh-CN"/>
              </w:rPr>
              <w:t>2</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落实保密工作主体责任，加强涉密人员日常管理和教育培训，做好涉密人员上岗、信息公开等有关工作保密审查，按程序收发、传递、保管涉密文件和设备。</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lastRenderedPageBreak/>
              <w:t>12</w:t>
            </w:r>
            <w:r>
              <w:rPr>
                <w:rFonts w:ascii="Times New Roman" w:eastAsia="方正公文仿宋" w:hAnsi="方正公文仿宋" w:hint="eastAsia"/>
                <w:lang w:eastAsia="zh-CN"/>
              </w:rPr>
              <w:t>3</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负责公文流转、档案管理和查阅、机关文秘、信息和工作总结报送、政务信息公开、无扰督查系统管理。</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12</w:t>
            </w:r>
            <w:r>
              <w:rPr>
                <w:rFonts w:ascii="Times New Roman" w:eastAsia="方正公文仿宋" w:hAnsi="方正公文仿宋" w:hint="eastAsia"/>
                <w:lang w:eastAsia="zh-CN"/>
              </w:rPr>
              <w:t>4</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负责做好综合协调服务，负责各类紧急、突发事件上报与协调处理。</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12</w:t>
            </w:r>
            <w:r>
              <w:rPr>
                <w:rFonts w:ascii="Times New Roman" w:eastAsia="方正公文仿宋" w:hAnsi="方正公文仿宋" w:hint="eastAsia"/>
                <w:lang w:eastAsia="zh-CN"/>
              </w:rPr>
              <w:t>5</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12345</w:t>
            </w:r>
            <w:r>
              <w:rPr>
                <w:rFonts w:ascii="Times New Roman" w:eastAsia="方正公文仿宋" w:hAnsi="方正公文仿宋" w:hint="eastAsia"/>
              </w:rPr>
              <w:t>市长热线平台管理。</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12</w:t>
            </w:r>
            <w:r>
              <w:rPr>
                <w:rFonts w:ascii="Times New Roman" w:eastAsia="方正公文仿宋" w:hAnsi="方正公文仿宋" w:hint="eastAsia"/>
                <w:lang w:eastAsia="zh-CN"/>
              </w:rPr>
              <w:t>6</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严格落实“村财乡代管”，扛牢主体责任，加强对村级财务管理以及村级集体经济发展的指导和监管，负责审核村级日常开支、账务处理、报表编制、村级财务资料整理归档管理、及时进行财务事项公开，指导村级做好“三资”（资金、资产、资源）和债务管理等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12</w:t>
            </w:r>
            <w:r>
              <w:rPr>
                <w:rFonts w:ascii="Times New Roman" w:eastAsia="方正公文仿宋" w:hAnsi="方正公文仿宋" w:hint="eastAsia"/>
                <w:lang w:eastAsia="zh-CN"/>
              </w:rPr>
              <w:t>7</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负责会计账务、收支业务、预决算管理、编制并执行预决算，做好财务管理、国有资产管理、编制年报、财政档案及票据管理。</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12</w:t>
            </w:r>
            <w:r>
              <w:rPr>
                <w:rFonts w:ascii="Times New Roman" w:eastAsia="方正公文仿宋" w:hAnsi="方正公文仿宋" w:hint="eastAsia"/>
                <w:lang w:eastAsia="zh-CN"/>
              </w:rPr>
              <w:t>8</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做好惠农惠民补贴数据采集、上报、公示以及“一卡通”系统流程查询、维护、更新工作。</w:t>
            </w:r>
          </w:p>
        </w:tc>
      </w:tr>
      <w:tr w:rsidR="006F3A39">
        <w:trPr>
          <w:cantSplit/>
          <w:trHeight w:val="760"/>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center"/>
              <w:rPr>
                <w:rFonts w:ascii="Times New Roman" w:eastAsia="方正公文仿宋" w:hAnsi="方正公文仿宋"/>
                <w:lang w:eastAsia="zh-CN"/>
              </w:rPr>
            </w:pPr>
            <w:r>
              <w:rPr>
                <w:rFonts w:ascii="Times New Roman" w:eastAsia="方正公文仿宋" w:hAnsi="方正公文仿宋" w:hint="eastAsia"/>
              </w:rPr>
              <w:t>1</w:t>
            </w:r>
            <w:r>
              <w:rPr>
                <w:rFonts w:ascii="Times New Roman" w:eastAsia="方正公文仿宋" w:hAnsi="方正公文仿宋" w:hint="eastAsia"/>
                <w:lang w:eastAsia="zh-CN"/>
              </w:rPr>
              <w:t>29</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加强便民服务场所建设管理，推进政务服务标准化、规范化、便利化。</w:t>
            </w:r>
          </w:p>
        </w:tc>
      </w:tr>
    </w:tbl>
    <w:p w:rsidR="006F3A39" w:rsidRDefault="00743E91">
      <w:pPr>
        <w:pStyle w:val="10"/>
        <w:spacing w:before="0" w:after="0" w:line="240" w:lineRule="auto"/>
        <w:jc w:val="center"/>
        <w:rPr>
          <w:rFonts w:ascii="Times New Roman" w:eastAsia="方正小标宋_GBK" w:hAnsi="Times New Roman" w:cs="Times New Roman"/>
          <w:color w:val="auto"/>
          <w:lang w:eastAsia="zh-CN"/>
        </w:rPr>
      </w:pPr>
      <w:r>
        <w:rPr>
          <w:rFonts w:ascii="Times New Roman" w:eastAsia="方正小标宋_GBK" w:hAnsi="Times New Roman" w:cs="Times New Roman"/>
          <w:color w:val="auto"/>
          <w:lang w:eastAsia="zh-CN"/>
        </w:rPr>
        <w:br w:type="page"/>
      </w:r>
      <w:bookmarkStart w:id="8" w:name="_Toc172077950"/>
      <w:bookmarkStart w:id="9" w:name="_Toc172077417"/>
      <w:bookmarkStart w:id="10" w:name="_Toc172533653"/>
      <w:bookmarkStart w:id="11" w:name="_Toc172077552"/>
      <w:r>
        <w:rPr>
          <w:rFonts w:ascii="Times New Roman" w:eastAsia="方正公文小标宋" w:hAnsi="Times New Roman" w:cs="Times New Roman"/>
          <w:b w:val="0"/>
          <w:lang w:eastAsia="zh-CN"/>
        </w:rPr>
        <w:lastRenderedPageBreak/>
        <w:t>配合</w:t>
      </w:r>
      <w:r>
        <w:rPr>
          <w:rFonts w:ascii="Times New Roman" w:eastAsia="方正公文小标宋" w:hAnsi="Times New Roman" w:cs="Times New Roman" w:hint="eastAsia"/>
          <w:b w:val="0"/>
          <w:lang w:eastAsia="zh-CN"/>
        </w:rPr>
        <w:t>履职事项</w:t>
      </w:r>
      <w:r>
        <w:rPr>
          <w:rFonts w:ascii="Times New Roman" w:eastAsia="方正公文小标宋" w:hAnsi="Times New Roman" w:cs="Times New Roman"/>
          <w:b w:val="0"/>
          <w:lang w:eastAsia="zh-CN"/>
        </w:rPr>
        <w:t>清单</w:t>
      </w:r>
      <w:bookmarkEnd w:id="8"/>
      <w:bookmarkEnd w:id="9"/>
      <w:bookmarkEnd w:id="10"/>
      <w:bookmarkEnd w:id="11"/>
    </w:p>
    <w:tbl>
      <w:tblPr>
        <w:tblW w:w="14045" w:type="dxa"/>
        <w:tblLook w:val="04A0"/>
      </w:tblPr>
      <w:tblGrid>
        <w:gridCol w:w="727"/>
        <w:gridCol w:w="1814"/>
        <w:gridCol w:w="1814"/>
        <w:gridCol w:w="4842"/>
        <w:gridCol w:w="4848"/>
      </w:tblGrid>
      <w:tr w:rsidR="006F3A39">
        <w:trPr>
          <w:cantSplit/>
          <w:trHeight w:val="658"/>
          <w:tblHead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jc w:val="center"/>
              <w:textAlignment w:val="center"/>
              <w:rPr>
                <w:rFonts w:ascii="Times New Roman" w:eastAsia="方正公文黑体" w:hAnsi="Times New Roman"/>
              </w:rPr>
            </w:pPr>
            <w:r>
              <w:rPr>
                <w:rFonts w:ascii="Times New Roman" w:eastAsia="方正公文黑体" w:hAnsi="Times New Roman"/>
                <w:color w:val="auto"/>
              </w:rPr>
              <w:t>序号</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jc w:val="center"/>
              <w:textAlignment w:val="center"/>
              <w:rPr>
                <w:rFonts w:ascii="Times New Roman" w:eastAsia="方正公文黑体" w:hAnsi="Times New Roman"/>
              </w:rPr>
            </w:pPr>
            <w:r>
              <w:rPr>
                <w:rFonts w:ascii="Times New Roman" w:eastAsia="方正公文黑体" w:hAnsi="Times New Roman"/>
                <w:color w:val="auto"/>
              </w:rPr>
              <w:t>事项名称</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jc w:val="center"/>
              <w:textAlignment w:val="center"/>
              <w:rPr>
                <w:rFonts w:ascii="Times New Roman" w:eastAsia="方正公文黑体" w:hAnsi="Times New Roman"/>
              </w:rPr>
            </w:pPr>
            <w:r>
              <w:rPr>
                <w:rFonts w:ascii="Times New Roman" w:eastAsia="方正公文黑体" w:hAnsi="Times New Roman"/>
                <w:color w:val="auto"/>
              </w:rPr>
              <w:t>对应上级部门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jc w:val="center"/>
              <w:textAlignment w:val="center"/>
              <w:rPr>
                <w:rFonts w:ascii="Times New Roman" w:eastAsia="方正公文黑体" w:hAnsi="Times New Roman"/>
              </w:rPr>
            </w:pPr>
            <w:r>
              <w:rPr>
                <w:rFonts w:ascii="Times New Roman" w:eastAsia="方正公文黑体" w:hAnsi="Times New Roman"/>
                <w:color w:val="auto"/>
              </w:rPr>
              <w:t>上级部门职责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jc w:val="center"/>
              <w:textAlignment w:val="center"/>
              <w:rPr>
                <w:rFonts w:ascii="Times New Roman" w:eastAsia="方正公文黑体" w:hAnsi="Times New Roman"/>
                <w:lang w:eastAsia="zh-CN"/>
              </w:rPr>
            </w:pPr>
            <w:r>
              <w:rPr>
                <w:rFonts w:ascii="Times New Roman" w:eastAsia="方正公文黑体" w:hAnsi="Times New Roman" w:hint="eastAsia"/>
                <w:color w:val="auto"/>
                <w:lang w:eastAsia="zh-CN"/>
              </w:rPr>
              <w:t>镇</w:t>
            </w:r>
            <w:r>
              <w:rPr>
                <w:rFonts w:ascii="Times New Roman" w:eastAsia="方正公文黑体" w:hAnsi="Times New Roman"/>
                <w:color w:val="auto"/>
                <w:lang w:eastAsia="zh-CN"/>
              </w:rPr>
              <w:t>配合职责</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开展纪律审查、监察调查工作。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区纪委监委机关</w:t>
            </w:r>
            <w:r>
              <w:rPr>
                <w:rFonts w:ascii="Times New Roman" w:eastAsia="方正公文仿宋" w:hAnsi="方正公文仿宋" w:hint="eastAsia"/>
                <w:lang w:eastAsia="zh-CN"/>
              </w:rPr>
              <w:t>(</w:t>
            </w:r>
            <w:r>
              <w:rPr>
                <w:rFonts w:ascii="Times New Roman" w:eastAsia="方正公文仿宋" w:hAnsi="方正公文仿宋" w:hint="eastAsia"/>
                <w:lang w:eastAsia="zh-CN"/>
              </w:rPr>
              <w:t>牵头）</w:t>
            </w:r>
          </w:p>
          <w:p w:rsidR="006F3A39" w:rsidRDefault="00743E91">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区审计局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区纪委监委机关：在开展纪律审查、监察调查中进行取证、审计调查等工作。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区审计局：对领导干部经济责任、自然资源资产离任（任中）审计调查工作。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依法依规配合调查取证工作；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审计调查，提供相关资料；</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做好后勤保障工作。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开展巡察工作，落实反馈问题整改。</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区委巡察工作领导小组办公室</w:t>
            </w:r>
            <w:r>
              <w:rPr>
                <w:rFonts w:ascii="Times New Roman" w:eastAsia="方正公文仿宋" w:hAnsi="方正公文仿宋" w:hint="eastAsia"/>
                <w:lang w:eastAsia="zh-CN"/>
              </w:rPr>
              <w:t>(</w:t>
            </w:r>
            <w:r>
              <w:rPr>
                <w:rFonts w:ascii="Times New Roman" w:eastAsia="方正公文仿宋" w:hAnsi="方正公文仿宋" w:hint="eastAsia"/>
                <w:lang w:eastAsia="zh-CN"/>
              </w:rPr>
              <w:t>牵头）</w:t>
            </w:r>
          </w:p>
          <w:p w:rsidR="006F3A39" w:rsidRDefault="00743E91">
            <w:pPr>
              <w:kinsoku/>
              <w:jc w:val="center"/>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区委巡察工作领导小组办公室：</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严格贯彻执行党中央、省委、市委关于巡视巡察工作的各项方针政策、决策部署以及相关要求；</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定期向上级巡视巡察部门汇报巡察工作的进展情况；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积极做好与上级巡视巡察部门的对接和协调工作，及时报告问题整改情况；</w:t>
            </w:r>
            <w:r>
              <w:rPr>
                <w:rFonts w:ascii="Times New Roman" w:eastAsia="方正公文仿宋" w:hAnsi="方正公文仿宋" w:hint="eastAsia"/>
                <w:lang w:eastAsia="zh-CN"/>
              </w:rPr>
              <w:br/>
              <w:t xml:space="preserve">4. </w:t>
            </w:r>
            <w:r>
              <w:rPr>
                <w:rFonts w:ascii="Times New Roman" w:eastAsia="方正公文仿宋" w:hAnsi="方正公文仿宋" w:hint="eastAsia"/>
                <w:lang w:eastAsia="zh-CN"/>
              </w:rPr>
              <w:t>按照区委统一部署，统筹本级巡察工作开展；</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按照区委的统一部署，组织对被巡察单位党组织开展政治巡察，对整改工作进行评估和验收。</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区委组织部：结合职责履行巡察整改监督责任，监督被巡察党组织落实巡察整改任务。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接受市委提级巡察、区委巡察，自觉接受巡视巡察监督，向巡视巡察组如实反映情况；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协助做好场地、会议安排、人员对接、情况说明、资料汇编等工作；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落实镇党委和下属的村级党组织的巡察整改工作；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做好“未巡先改”工作。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开展区级及以上“两优一先”评选工作，颁发“光荣在党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评选区级及以上“两优一先”对象并进行表彰奖励；</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摸底推荐区级及以上“两优一先”对象；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摸底上报在党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年党员，领取和下发“光荣在党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开展乡镇党委抓基层党建工作述职评议工作。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组织召开镇党委抓基层党建工作述职评议会议，反馈述职评议结果。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完成党建工作任务；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创新党建工作方法；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及时总结党建工作亮点经验。</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开展红色物业党建联建工作。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w:t>
            </w:r>
            <w:r>
              <w:rPr>
                <w:rFonts w:ascii="Times New Roman" w:eastAsia="方正公文仿宋" w:hAnsi="方正公文仿宋" w:hint="eastAsia"/>
                <w:lang w:eastAsia="zh-CN"/>
              </w:rPr>
              <w:t xml:space="preserve"> </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区委组织部：指导加强社区物业党建联建，调度相关单位；</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区住房和城乡建设局：对小区物业工作进行指导，推进创建工作。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摸排上报符合条件的业委会或物业公司申报株洲市红色物业示范项目；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撰写申报材料，指导社区、小区对照创建标准开展红色物业示范项目创建的具体实施。</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做好干部的教育培训、工资管理、职务职级晋升、流动调配、档案管理和考核工作。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w:t>
            </w:r>
            <w:bookmarkStart w:id="12" w:name="_GoBack"/>
            <w:bookmarkEnd w:id="12"/>
            <w:r>
              <w:rPr>
                <w:rFonts w:ascii="Times New Roman" w:eastAsia="方正公文仿宋" w:hAnsi="方正公文仿宋" w:hint="eastAsia"/>
                <w:lang w:eastAsia="zh-CN"/>
              </w:rPr>
              <w:t>（牵头）</w:t>
            </w:r>
            <w:r>
              <w:rPr>
                <w:rFonts w:ascii="Times New Roman" w:eastAsia="方正公文仿宋" w:hAnsi="方正公文仿宋" w:hint="eastAsia"/>
                <w:lang w:eastAsia="zh-CN"/>
              </w:rPr>
              <w:t xml:space="preserve"> </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区委党校（区行政学校）</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干部教育培训工作，提升干部队伍专业素质；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公务员招录、选拔、转任、职务职级、考核及工资待遇审批；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干部队伍的统一管理，规范干部借调、流动调配；</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干部人事档案的建立、保管和转递工作，组织开展干部人事档案审核工作。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区财政局：落实乡镇干部绩效考核奖励，做好工资待遇审批及发放工作。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区人力资源和社会保障局：开展事业单位工作人员和机关工勤人员的聘用管理、工资调整审批、流动调配、人事档案管理、年度考核和职员等级晋升等工作。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区委党校（区行政学校）：开展干部教育培训工作，提升干部队伍专业素质。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组织干部职工日常培训；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做好干部考核工作；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做好干部人事、工资、职务职级晋升、档案管理信息收集整理上报。</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做好镇、村干部因私出国（境）以及干部在社会组织和企业兼职的管理工作。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根据上级关于干部因私出国（境）管理的政策规定，制定本区实施细则；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对干部护照、港澳台通行证的管理及因私出国（境）审批；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制定干部在社会组织和企业兼职的管理办法，实行监管。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负责区管干部因私出国（境）事项的上报；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对非区管干部、村（居）“两委”干部护照、港澳台通行证的管理及因私出（境）审批；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摸底上报干部在社会组织和企业兼职情况。</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选举区级及以上人大代表。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区人大常委会机关（牵头）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区人大常委会机关：领导或主持区级人民代表大会代表的选举，向上级推荐人大代表候选人。</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区委组织部：参与并指导区级人民代表大会代表的选举工作。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做好选区划分、选民登记、确定和公布代表候选人名单、组织代表候选人和选民见面、组织选民投票、计票监票、确定选举结果、公布当选代表名单等。</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开展涉台、涉外工作。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区委办公室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统筹涉外政策执行、国际交流合作、境外人员管理、领事保护工作；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处理涉外突发事件；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统筹组织相关外事活动及外事接待工作；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指导企业涉外合规经营及协调国际商事纠纷；</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贯彻执行党和国家有关对台方针政策及工作部署；</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为台胞投资和台资企业提供服务，维护台胞合法权益；</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做好涉台人员服务工作。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开展涉台、涉外政策法规宣传普及；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收集、核查、上报台胞、台企、两岸婚生子女、涉外人员和涉外企业基础信息；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做好外籍、涉台人员服务工作。</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12</w:t>
            </w:r>
            <w:r>
              <w:rPr>
                <w:rStyle w:val="font21"/>
                <w:rFonts w:eastAsia="方正公文黑体" w:hAnsi="方正公文黑体" w:hint="eastAsia"/>
                <w:color w:val="auto"/>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做好项目全生命周期管理。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区发展和改革局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通过项目全生命周期管理平台，按照倒排的项目时间计划，统筹推进全区重大项目。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对纳入项目全生命周期管理平台的镇本级项目倒排项目时间计划，并按计划推进实施项目。</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做好工业样本企业轮换工作。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区统计局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将抽中工业样本企业下发乡镇并收集企业情况。</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做好工业样本企业轮换工作，确定企业位置、经营情况和经营范围，确定最终轮换名单。</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做好企业升规入统工作。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区统计局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指导并审核企业申报资料，定期收集规上企业经营数据。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摸底符合升规条件的企业并上门核实情况，指导企业升规，做好规上企业联网直报、新增入库、数据核查上报、资料管理等工作。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做好农村集体经济组织资金、资产、资源管理，发展壮大村集体经济。</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区财政局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区审计局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牵头“村社分账”各项工作，包括方案制定、工作推进、集中培训等；</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牵头解决“村社分账”推进过程中遇到的问题；</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对村级集体经济组织收支及“三资”进行管理和监督；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会同纪检、审计、财政等有关部门依法依规进行集体经济组织的财务检查和审计监督。</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对村级集体经济组织的财务会计工作进行业务指导；</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对集中代理记账（委托代理）等相关工作进行指导。</w:t>
            </w:r>
            <w:r>
              <w:rPr>
                <w:rFonts w:ascii="Times New Roman" w:eastAsia="方正公文仿宋" w:hAnsi="方正公文仿宋" w:hint="eastAsia"/>
                <w:lang w:eastAsia="zh-CN"/>
              </w:rPr>
              <w:br/>
            </w:r>
            <w:r>
              <w:rPr>
                <w:rFonts w:ascii="Times New Roman" w:eastAsia="方正公文仿宋" w:hAnsi="方正公文仿宋" w:hint="eastAsia"/>
                <w:lang w:eastAsia="zh-CN"/>
              </w:rPr>
              <w:t>区审计局：对村集体经济组织所有收支入账合理性进行审计监督。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指导符合“村社分账”条件的村集体经济组织开展分账管理；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开展农村集体经济组织清产核资工作；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指导村级开展财务管理、工程管理、债务管理；</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参与村级工程项目计划、审批、招标、管理、验收；</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管理土地承包经营权流转、调解土地承包纠纷，做好第二轮土地延包；</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发展壮大村集体经济；</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备案管理土地流转合同。</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开展在外湘商回归和返乡创业工作。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区商务局（牵头）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区市场监督管理局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区工商业联合会</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区商务局：引进资金、技术和人才，促进对外交流；</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区农业农村局：做好返乡创业主体基本情况摸底；</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区市场监督管理局：收集提供返乡创业人员的相关数据；</w:t>
            </w:r>
            <w:r>
              <w:rPr>
                <w:rFonts w:ascii="Times New Roman" w:eastAsia="方正公文仿宋" w:hAnsi="方正公文仿宋" w:hint="eastAsia"/>
                <w:lang w:eastAsia="zh-CN"/>
              </w:rPr>
              <w:br/>
            </w:r>
            <w:r>
              <w:rPr>
                <w:rFonts w:ascii="Times New Roman" w:eastAsia="方正公文仿宋" w:hAnsi="方正公文仿宋" w:hint="eastAsia"/>
                <w:lang w:eastAsia="zh-CN"/>
              </w:rPr>
              <w:t>区工商业联合会：做好与在外湘商的联系工作，促进经济、技术和贸易合作。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渌口镇区域内湘商走访、湘商回归认定资料收集工作，做好湘商回归系列活动的组织、宣传及汇报总结工作；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摸底并统计成功人士、厂友回归、返乡创业人员信息，并进行走访慰问，推进助力家乡工作。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做好扩内需促消费活动。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区商务局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做好统筹，收集报表和总结。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开展“两重两新”、渌厨大赛、“渌口赶集”、“来渌口过小年”、系列“消费节”等活动。</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做好农贸市场规划建设和运营管理。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区商务局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做好农贸市场规划建设工作。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指导辖区内农贸市场申报改造项目，提升硬件设施；</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指导市场运营主体申报县域商业建设行动项目，争取项目补贴。</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做好小微企业走访服务工作。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做好统筹，收集报表和总结。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开展小微企业走访，了解企业诉求和困难，并填写小微企业走访表；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建立企业服务微信群，及时对接为企业提供服务；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撰写小微企业服务行动总结，做好宣传和报表填报。</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开展防范和化解拖欠中小企业账款专项行动。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收集镇“年度拖欠民营企业中小企业账款”表。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每月收集村社区“年度拖欠民营企业中小企业账款”表，并汇总上报给区科技和工业信息化局。</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淘汰企业落后产能，促进生产绿色化、节能化。</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收集报表，筛选并指导工业企业申报实施绿色化、节能化改造项目。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收集各村（居）落后产能摸排表、企业生产工艺装备情况调查表，并汇总上报给区科技和工业信息化局。</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开展上级重点项目征地拆迁、矛盾协调、信访维稳工作。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区征地工作协调服务中心（牵头）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区委政法委</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渌口高新技术产业开发区管委会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区林业局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区信访局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区人民法院</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区司法局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区财政局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区审计局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spacing w:line="200" w:lineRule="exact"/>
              <w:textAlignment w:val="auto"/>
              <w:rPr>
                <w:rFonts w:ascii="Times New Roman" w:eastAsia="方正公文仿宋" w:hAnsi="方正公文仿宋"/>
                <w:sz w:val="18"/>
                <w:szCs w:val="18"/>
                <w:lang w:eastAsia="zh-CN"/>
              </w:rPr>
            </w:pPr>
            <w:r>
              <w:rPr>
                <w:rFonts w:ascii="Times New Roman" w:eastAsia="方正公文仿宋" w:hAnsi="方正公文仿宋" w:hint="eastAsia"/>
                <w:sz w:val="18"/>
                <w:szCs w:val="18"/>
                <w:lang w:eastAsia="zh-CN"/>
              </w:rPr>
              <w:t>区征地工作协调服务中心：</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贯彻执行国家和省、市征地拆迁补偿安置法律、法规、政策，完善征地拆迁工作规章制度，根据经济发展情况，适时提出征地拆迁补偿安置标准调整建议，报区人民政府批准；</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编制征地拆迁年度计划和下达具体项目征地拆迁任务；</w:t>
            </w:r>
            <w:r>
              <w:rPr>
                <w:rFonts w:ascii="Times New Roman" w:eastAsia="方正公文仿宋" w:hAnsi="方正公文仿宋" w:hint="eastAsia"/>
                <w:sz w:val="18"/>
                <w:szCs w:val="18"/>
                <w:lang w:eastAsia="zh-CN"/>
              </w:rPr>
              <w:br/>
              <w:t>3.</w:t>
            </w:r>
            <w:r>
              <w:rPr>
                <w:rFonts w:ascii="Times New Roman" w:eastAsia="方正公文仿宋" w:hAnsi="方正公文仿宋" w:hint="eastAsia"/>
                <w:sz w:val="18"/>
                <w:szCs w:val="18"/>
                <w:lang w:eastAsia="zh-CN"/>
              </w:rPr>
              <w:t>本区征地拆迁资金的归集和拨付；</w:t>
            </w:r>
            <w:r>
              <w:rPr>
                <w:rFonts w:ascii="Times New Roman" w:eastAsia="方正公文仿宋" w:hAnsi="方正公文仿宋" w:hint="eastAsia"/>
                <w:sz w:val="18"/>
                <w:szCs w:val="18"/>
                <w:lang w:eastAsia="zh-CN"/>
              </w:rPr>
              <w:br/>
              <w:t>4.</w:t>
            </w:r>
            <w:r>
              <w:rPr>
                <w:rFonts w:ascii="Times New Roman" w:eastAsia="方正公文仿宋" w:hAnsi="方正公文仿宋" w:hint="eastAsia"/>
                <w:sz w:val="18"/>
                <w:szCs w:val="18"/>
                <w:lang w:eastAsia="zh-CN"/>
              </w:rPr>
              <w:t>根据区自然资源局批复的预征地申请，拟定征收土地预公告，组织开展征收土地现状调查、社会稳定风险评估，组织开展被征拆房屋的合法性认定及安置人员资格认定工作；</w:t>
            </w:r>
            <w:r>
              <w:rPr>
                <w:rFonts w:ascii="Times New Roman" w:eastAsia="方正公文仿宋" w:hAnsi="方正公文仿宋" w:hint="eastAsia"/>
                <w:sz w:val="18"/>
                <w:szCs w:val="18"/>
                <w:lang w:eastAsia="zh-CN"/>
              </w:rPr>
              <w:br/>
              <w:t>5.</w:t>
            </w:r>
            <w:r>
              <w:rPr>
                <w:rFonts w:ascii="Times New Roman" w:eastAsia="方正公文仿宋" w:hAnsi="方正公文仿宋" w:hint="eastAsia"/>
                <w:sz w:val="18"/>
                <w:szCs w:val="18"/>
                <w:lang w:eastAsia="zh-CN"/>
              </w:rPr>
              <w:t>拟定征地拆迁补偿安置方案，组织召开征地拆迁补偿安置方案听证会；</w:t>
            </w:r>
            <w:r>
              <w:rPr>
                <w:rFonts w:ascii="Times New Roman" w:eastAsia="方正公文仿宋" w:hAnsi="方正公文仿宋" w:hint="eastAsia"/>
                <w:sz w:val="18"/>
                <w:szCs w:val="18"/>
                <w:lang w:eastAsia="zh-CN"/>
              </w:rPr>
              <w:br/>
              <w:t>6.</w:t>
            </w:r>
            <w:r>
              <w:rPr>
                <w:rFonts w:ascii="Times New Roman" w:eastAsia="方正公文仿宋" w:hAnsi="方正公文仿宋" w:hint="eastAsia"/>
                <w:sz w:val="18"/>
                <w:szCs w:val="18"/>
                <w:lang w:eastAsia="zh-CN"/>
              </w:rPr>
              <w:t>组织有关部门办理补偿登记，编制资金概算，签订补偿协议；</w:t>
            </w:r>
            <w:r>
              <w:rPr>
                <w:rFonts w:ascii="Times New Roman" w:eastAsia="方正公文仿宋" w:hAnsi="方正公文仿宋" w:hint="eastAsia"/>
                <w:sz w:val="18"/>
                <w:szCs w:val="18"/>
                <w:lang w:eastAsia="zh-CN"/>
              </w:rPr>
              <w:br/>
              <w:t>7.</w:t>
            </w:r>
            <w:r>
              <w:rPr>
                <w:rFonts w:ascii="Times New Roman" w:eastAsia="方正公文仿宋" w:hAnsi="方正公文仿宋" w:hint="eastAsia"/>
                <w:sz w:val="18"/>
                <w:szCs w:val="18"/>
                <w:lang w:eastAsia="zh-CN"/>
              </w:rPr>
              <w:t>收到征地批准文件后，拟定征收土地公告、组织支付征地补偿费用、作出征地补偿安置决定并组织实施，对拒不交出土地的，依法申请人民法院强制执行；</w:t>
            </w:r>
            <w:r>
              <w:rPr>
                <w:rFonts w:ascii="Times New Roman" w:eastAsia="方正公文仿宋" w:hAnsi="方正公文仿宋" w:hint="eastAsia"/>
                <w:sz w:val="18"/>
                <w:szCs w:val="18"/>
                <w:lang w:eastAsia="zh-CN"/>
              </w:rPr>
              <w:br/>
              <w:t>8.</w:t>
            </w:r>
            <w:r>
              <w:rPr>
                <w:rFonts w:ascii="Times New Roman" w:eastAsia="方正公文仿宋" w:hAnsi="方正公文仿宋" w:hint="eastAsia"/>
                <w:sz w:val="18"/>
                <w:szCs w:val="18"/>
                <w:lang w:eastAsia="zh-CN"/>
              </w:rPr>
              <w:t>对全区征地拆迁工作进行业务指导，定期组织征地拆迁工作人员业务培训及考核；</w:t>
            </w:r>
            <w:r>
              <w:rPr>
                <w:rFonts w:ascii="Times New Roman" w:eastAsia="方正公文仿宋" w:hAnsi="方正公文仿宋" w:hint="eastAsia"/>
                <w:sz w:val="18"/>
                <w:szCs w:val="18"/>
                <w:lang w:eastAsia="zh-CN"/>
              </w:rPr>
              <w:br/>
              <w:t>9.</w:t>
            </w:r>
            <w:r>
              <w:rPr>
                <w:rFonts w:ascii="Times New Roman" w:eastAsia="方正公文仿宋" w:hAnsi="方正公文仿宋" w:hint="eastAsia"/>
                <w:sz w:val="18"/>
                <w:szCs w:val="18"/>
                <w:lang w:eastAsia="zh-CN"/>
              </w:rPr>
              <w:t>本行政区域内参与征地拆迁工作有关单位和人员廉政责任制的落实。</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区委政法委：协调项目征地矛盾纠纷。</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渌口高新技术产业开发区管委会：规划项目的用地信息、根据征地情况建设项目。</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区自然资源局：负责土地报批，地类确认工作。</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区林业局：负责林地种类确认工作。</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区信访局：指导项目征地信访工作。</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区人民法院：</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受理、审查、裁决非诉讼行政执行案；</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对拒绝签订征地拆迁补偿安置协议的和在规定或者约定的期限内拒不交出土地、腾地的，依法送达相关材料至被征拆人，依法开展强制执行。</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市公安局渌口分局：</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维护征地拆迁良好的工作秩序；</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负责征拆范围内户口迁移管理工作。</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区司法局：</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对项目征地程序的合法推进进行司法指导和审查把关；</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对政府在征地拆迁过程中为预防纠纷，减少矛盾需公证的事项受理申请人提出的公证请求并做好公证工作。</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区财政局：负责项目资金概算审核和资金拨付与监管。</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区审计局：对征地拆迁政策执行和资金管理使用情况进行审计监督。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sz w:val="18"/>
                <w:szCs w:val="18"/>
                <w:lang w:eastAsia="zh-CN"/>
              </w:rPr>
            </w:pPr>
            <w:r>
              <w:rPr>
                <w:rFonts w:ascii="Times New Roman" w:eastAsia="方正公文仿宋" w:hAnsi="方正公文仿宋" w:hint="eastAsia"/>
                <w:sz w:val="18"/>
                <w:szCs w:val="18"/>
                <w:lang w:eastAsia="zh-CN"/>
              </w:rPr>
              <w:t>1.</w:t>
            </w:r>
            <w:r>
              <w:rPr>
                <w:rFonts w:ascii="Times New Roman" w:eastAsia="方正公文仿宋" w:hAnsi="方正公文仿宋" w:hint="eastAsia"/>
                <w:sz w:val="18"/>
                <w:szCs w:val="18"/>
                <w:lang w:eastAsia="zh-CN"/>
              </w:rPr>
              <w:t>宣传国家和省、市、区征地拆迁补偿安置法律、法规、政策；</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负责组织村组走界、确认组界、挖边沟，做好组织协议签订；</w:t>
            </w:r>
            <w:r>
              <w:rPr>
                <w:rFonts w:ascii="Times New Roman" w:eastAsia="方正公文仿宋" w:hAnsi="方正公文仿宋" w:hint="eastAsia"/>
                <w:sz w:val="18"/>
                <w:szCs w:val="18"/>
                <w:lang w:eastAsia="zh-CN"/>
              </w:rPr>
              <w:br/>
              <w:t>3.</w:t>
            </w:r>
            <w:r>
              <w:rPr>
                <w:rFonts w:ascii="Times New Roman" w:eastAsia="方正公文仿宋" w:hAnsi="方正公文仿宋" w:hint="eastAsia"/>
                <w:sz w:val="18"/>
                <w:szCs w:val="18"/>
                <w:lang w:eastAsia="zh-CN"/>
              </w:rPr>
              <w:t>征收房屋拆除土地清表；</w:t>
            </w:r>
            <w:r>
              <w:rPr>
                <w:rFonts w:ascii="Times New Roman" w:eastAsia="方正公文仿宋" w:hAnsi="方正公文仿宋" w:hint="eastAsia"/>
                <w:sz w:val="18"/>
                <w:szCs w:val="18"/>
                <w:lang w:eastAsia="zh-CN"/>
              </w:rPr>
              <w:br/>
              <w:t>4.</w:t>
            </w:r>
            <w:r>
              <w:rPr>
                <w:rFonts w:ascii="Times New Roman" w:eastAsia="方正公文仿宋" w:hAnsi="方正公文仿宋" w:hint="eastAsia"/>
                <w:sz w:val="18"/>
                <w:szCs w:val="18"/>
                <w:lang w:eastAsia="zh-CN"/>
              </w:rPr>
              <w:t>做好项目迁坟工作；</w:t>
            </w:r>
            <w:r>
              <w:rPr>
                <w:rFonts w:ascii="Times New Roman" w:eastAsia="方正公文仿宋" w:hAnsi="方正公文仿宋" w:hint="eastAsia"/>
                <w:sz w:val="18"/>
                <w:szCs w:val="18"/>
                <w:lang w:eastAsia="zh-CN"/>
              </w:rPr>
              <w:br/>
              <w:t>5.</w:t>
            </w:r>
            <w:r>
              <w:rPr>
                <w:rFonts w:ascii="Times New Roman" w:eastAsia="方正公文仿宋" w:hAnsi="方正公文仿宋" w:hint="eastAsia"/>
                <w:sz w:val="18"/>
                <w:szCs w:val="18"/>
                <w:lang w:eastAsia="zh-CN"/>
              </w:rPr>
              <w:t>协调矛盾处理；</w:t>
            </w:r>
            <w:r>
              <w:rPr>
                <w:rFonts w:ascii="Times New Roman" w:eastAsia="方正公文仿宋" w:hAnsi="方正公文仿宋" w:hint="eastAsia"/>
                <w:sz w:val="18"/>
                <w:szCs w:val="18"/>
                <w:lang w:eastAsia="zh-CN"/>
              </w:rPr>
              <w:br/>
              <w:t>6.</w:t>
            </w:r>
            <w:r>
              <w:rPr>
                <w:rFonts w:ascii="Times New Roman" w:eastAsia="方正公文仿宋" w:hAnsi="方正公文仿宋" w:hint="eastAsia"/>
                <w:sz w:val="18"/>
                <w:szCs w:val="18"/>
                <w:lang w:eastAsia="zh-CN"/>
              </w:rPr>
              <w:t>信访事项实质办理；</w:t>
            </w:r>
            <w:r>
              <w:rPr>
                <w:rFonts w:ascii="Times New Roman" w:eastAsia="方正公文仿宋" w:hAnsi="方正公文仿宋" w:hint="eastAsia"/>
                <w:sz w:val="18"/>
                <w:szCs w:val="18"/>
                <w:lang w:eastAsia="zh-CN"/>
              </w:rPr>
              <w:br/>
              <w:t>7.</w:t>
            </w:r>
            <w:r>
              <w:rPr>
                <w:rFonts w:ascii="Times New Roman" w:eastAsia="方正公文仿宋" w:hAnsi="方正公文仿宋" w:hint="eastAsia"/>
                <w:sz w:val="18"/>
                <w:szCs w:val="18"/>
                <w:lang w:eastAsia="zh-CN"/>
              </w:rPr>
              <w:t>按照先拆违、后拆迁的原则，负责牵头组织被征拆房屋的合法性认定和拆除拆迁地块内的违法建筑；</w:t>
            </w:r>
            <w:r>
              <w:rPr>
                <w:rFonts w:ascii="Times New Roman" w:eastAsia="方正公文仿宋" w:hAnsi="方正公文仿宋" w:hint="eastAsia"/>
                <w:sz w:val="18"/>
                <w:szCs w:val="18"/>
                <w:lang w:eastAsia="zh-CN"/>
              </w:rPr>
              <w:br/>
              <w:t>8.</w:t>
            </w:r>
            <w:r>
              <w:rPr>
                <w:rFonts w:ascii="Times New Roman" w:eastAsia="方正公文仿宋" w:hAnsi="方正公文仿宋" w:hint="eastAsia"/>
                <w:sz w:val="18"/>
                <w:szCs w:val="18"/>
                <w:lang w:eastAsia="zh-CN"/>
              </w:rPr>
              <w:t>组织被征拆人签订征地补偿安置协议（包括：土地征收补偿协议、地上附着物及青苗补偿协议、房屋拆迁补偿安置协议）；</w:t>
            </w:r>
            <w:r>
              <w:rPr>
                <w:rFonts w:ascii="Times New Roman" w:eastAsia="方正公文仿宋" w:hAnsi="方正公文仿宋" w:hint="eastAsia"/>
                <w:sz w:val="18"/>
                <w:szCs w:val="18"/>
                <w:lang w:eastAsia="zh-CN"/>
              </w:rPr>
              <w:br/>
              <w:t xml:space="preserve">9. </w:t>
            </w:r>
            <w:r>
              <w:rPr>
                <w:rFonts w:ascii="Times New Roman" w:eastAsia="方正公文仿宋" w:hAnsi="方正公文仿宋" w:hint="eastAsia"/>
                <w:sz w:val="18"/>
                <w:szCs w:val="18"/>
                <w:lang w:eastAsia="zh-CN"/>
              </w:rPr>
              <w:t>牵头负责重建宅基地（含集中安置区），安置工作及建房审批工作。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做好湾塘工业园区服务工作。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渌口高新技术产业开发区管委会</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负责园区规划；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做好招商引资、项目推进、企业服务工作。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做好园区范围内社会秩序的维护，协助相关单位和企业处理与当地村民的矛盾纠纷。</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18</w:t>
            </w:r>
            <w:r>
              <w:rPr>
                <w:rStyle w:val="font21"/>
                <w:rFonts w:eastAsia="方正公文黑体" w:hAnsi="方正公文黑体" w:hint="eastAsia"/>
                <w:color w:val="auto"/>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做好义务教育控辍保学工作。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区教育局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统筹制定控辍保学政策，建立学籍动态监测机制；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指导学校开展劝返复学工作。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 xml:space="preserve">1. </w:t>
            </w:r>
            <w:r>
              <w:rPr>
                <w:rFonts w:ascii="Times New Roman" w:eastAsia="方正公文仿宋" w:hAnsi="方正公文仿宋" w:hint="eastAsia"/>
                <w:lang w:eastAsia="zh-CN"/>
              </w:rPr>
              <w:t>动态更新信息：不定期摸排辖区适龄儿童入学情况，更新辍学台账；</w:t>
            </w:r>
            <w:r>
              <w:rPr>
                <w:rFonts w:ascii="Times New Roman" w:eastAsia="方正公文仿宋" w:hAnsi="方正公文仿宋" w:hint="eastAsia"/>
                <w:lang w:eastAsia="zh-CN"/>
              </w:rPr>
              <w:br/>
              <w:t xml:space="preserve">2. </w:t>
            </w:r>
            <w:r>
              <w:rPr>
                <w:rFonts w:ascii="Times New Roman" w:eastAsia="方正公文仿宋" w:hAnsi="方正公文仿宋" w:hint="eastAsia"/>
                <w:lang w:eastAsia="zh-CN"/>
              </w:rPr>
              <w:t>劝返复学：与区教育局、学校等相关部门、会同村委会一同开展劝学复学工作；</w:t>
            </w:r>
            <w:r>
              <w:rPr>
                <w:rFonts w:ascii="Times New Roman" w:eastAsia="方正公文仿宋" w:hAnsi="方正公文仿宋" w:hint="eastAsia"/>
                <w:lang w:eastAsia="zh-CN"/>
              </w:rPr>
              <w:br/>
              <w:t xml:space="preserve">3. </w:t>
            </w:r>
            <w:r>
              <w:rPr>
                <w:rFonts w:ascii="Times New Roman" w:eastAsia="方正公文仿宋" w:hAnsi="方正公文仿宋" w:hint="eastAsia"/>
                <w:lang w:eastAsia="zh-CN"/>
              </w:rPr>
              <w:t>帮扶协调：协助落实低保家庭、残疾儿童等特殊群体教育资助政策。</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做好孤儿、事实无人抚养儿童的基本生活保障和服务。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孤儿、事实无人抚养儿童身份认定；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对孤儿、事实无人抚养儿童基本生活保障资金进行发放。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受理孤儿、事实无人抚养儿童的身份认定申请；</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调查核实、定期复核、公示确认各类特殊儿童的相关信息；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做好全国儿童系统的信息维护和动态管理等工作。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开展城乡低保、特困、残疾人等特殊群体多领救助金追缴工作。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做好孤儿、事实无人抚养儿童、低保、低边、特困人员、残疾人两项补贴对象的资格认定及动态管理工作；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资金发放。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要求违规多领取救助金的人员或者家属（监护人）限期退还多领取的救助金；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协助做好动态管理工作。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开展老年人养老服务工作。开展养老机构监督检查工作。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开展适老化改造、居家养老服务和日间照料中心、长者餐厅的具体建设；</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关爱农村留守老人，统计摸底空巢老人，进行关怀慰问；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指导做好敬老院、养老服务机构的建设和管理。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上报适老化改造对象家庭信息，完成验收；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完善长者餐厅建设；</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统计摸底农村留守老人，空巢老人，并进行关怀慰问；</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加强养老服务机构的日常检查和隐患排摸；</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办理养老服务投诉举报件，做好协调工作。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推进殡葬服务管理、农村公益性公募建设。</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统筹协调、组织实施殡葬改革，依法查处违反《殡葬管理条例》的行为，开展“活人墓”整治；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乡镇为农村公墓建设主体，负责申报建设管理，民政给予政策指导。</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区自然资源局：做好用地审批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区林业局：做好林地审批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协助做好殡葬管理工作，开展殡葬管理的政策宣传；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摸底排查违规殡葬行为和“活人墓”情况；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开展公益性公墓建设前期铺垫工作。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开展区划地名管理工作。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拟订区级地名管理政策、标准并组织实施，研究和修订全区行政区域规划；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各类行政区划调整、命名、更名的审核工作；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应当加强对下级部门地名管理工作的指导、监督；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推进地名文化建设，组织开展地名文化宣传活动，弘扬中华优秀传统地名文化。</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开展本辖区内的地名普查、调查等工作，收集、整理和上报本辖区内的地名信息；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对本辖区内的村、居民区、自然镇、片村等名称的命名、更名进行初审，提出审核意见，并按规定程序申报。做好本辖区内其他地名命名、更名的相关工作；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做好村级地名标志的设置和日常管理维护工作，按照上级要求在本辖区的路、住宅区、自然村（镇）等地方设置地名标志，并对损坏的地名标志及时报告或进行简单的维护；</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开展地名文化宣传活动。</w:t>
            </w:r>
            <w:r>
              <w:rPr>
                <w:rFonts w:ascii="Times New Roman" w:eastAsia="方正公文仿宋" w:hAnsi="方正公文仿宋" w:hint="eastAsia"/>
                <w:lang w:eastAsia="zh-CN"/>
              </w:rPr>
              <w:br/>
            </w:r>
            <w:r>
              <w:rPr>
                <w:rFonts w:ascii="Times New Roman" w:eastAsia="方正公文仿宋" w:hAnsi="方正公文仿宋" w:hint="eastAsia"/>
              </w:rPr>
              <w:t>5.</w:t>
            </w:r>
            <w:r>
              <w:rPr>
                <w:rFonts w:ascii="Times New Roman" w:eastAsia="方正公文仿宋" w:hAnsi="方正公文仿宋" w:hint="eastAsia"/>
              </w:rPr>
              <w:t>做好行政区划和界桩管理工作。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开展城市生活无着落的流浪乞讨人员的救助管理工作。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对流浪乞讨人员进行安置、移送救助站或初步救助。</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及时掌握流浪乞讨人员的信息并上报，劝导流浪乞讨人员返乡。</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29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开展临时救助工作和慈善福利工作。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临时救助对象的审批；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临时救助资金发放管理及核查；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配合社会组织开展慈善福利活动。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对临时救助“急难型对象”与“支出型对象”的救助资料收集，申请受理；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救助金额的初审及上报。</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开展社会保障卡申领和应用推广工作。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指导乡镇社会保障卡换发工作的指导和宣传。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 xml:space="preserve">1. </w:t>
            </w:r>
            <w:r>
              <w:rPr>
                <w:rFonts w:ascii="Times New Roman" w:eastAsia="方正公文仿宋" w:hAnsi="方正公文仿宋" w:hint="eastAsia"/>
                <w:lang w:eastAsia="zh-CN"/>
              </w:rPr>
              <w:t>做好社会保障卡换发工作；</w:t>
            </w:r>
            <w:r>
              <w:rPr>
                <w:rFonts w:ascii="Times New Roman" w:eastAsia="方正公文仿宋" w:hAnsi="方正公文仿宋" w:hint="eastAsia"/>
                <w:lang w:eastAsia="zh-CN"/>
              </w:rPr>
              <w:br/>
              <w:t xml:space="preserve">2. </w:t>
            </w:r>
            <w:r>
              <w:rPr>
                <w:rFonts w:ascii="Times New Roman" w:eastAsia="方正公文仿宋" w:hAnsi="方正公文仿宋" w:hint="eastAsia"/>
                <w:lang w:eastAsia="zh-CN"/>
              </w:rPr>
              <w:t>做好社会保障卡宣传工作。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日常运营</w:t>
            </w:r>
            <w:r>
              <w:rPr>
                <w:rFonts w:ascii="Times New Roman" w:eastAsia="方正公文仿宋" w:hAnsi="方正公文仿宋" w:hint="eastAsia"/>
                <w:lang w:eastAsia="zh-CN"/>
              </w:rPr>
              <w:t>"</w:t>
            </w:r>
            <w:r>
              <w:rPr>
                <w:rFonts w:ascii="Times New Roman" w:eastAsia="方正公文仿宋" w:hAnsi="方正公文仿宋" w:hint="eastAsia"/>
                <w:lang w:eastAsia="zh-CN"/>
              </w:rPr>
              <w:t>就业之家</w:t>
            </w:r>
            <w:r>
              <w:rPr>
                <w:rFonts w:ascii="Times New Roman" w:eastAsia="方正公文仿宋" w:hAnsi="方正公文仿宋" w:hint="eastAsia"/>
                <w:lang w:eastAsia="zh-CN"/>
              </w:rPr>
              <w:t>"</w:t>
            </w:r>
            <w:r>
              <w:rPr>
                <w:rFonts w:ascii="Times New Roman" w:eastAsia="方正公文仿宋" w:hAnsi="方正公文仿宋" w:hint="eastAsia"/>
                <w:lang w:eastAsia="zh-CN"/>
              </w:rPr>
              <w:t>，为企业和求职者提供专业、高效的招工与就业服务。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提供政策保障，业务指导。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为企业和求职者提供专业、高效的招工与就业服务。</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依法依规妥善处理因相关生育政策废止后出现的历史遗留问题。开展计划生育困难家庭走访慰问工作。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区卫生健康局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区信访局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1.</w:t>
            </w:r>
            <w:r>
              <w:rPr>
                <w:rFonts w:ascii="Times New Roman" w:eastAsia="方正公文仿宋" w:hAnsi="方正公文仿宋" w:hint="eastAsia"/>
                <w:lang w:eastAsia="zh-CN"/>
              </w:rPr>
              <w:t>依法依规解释政策；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做好慰问资金保障工作。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区信访局：依法登记到区信访局，负责信访事项程序流转。</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做好人员稳控工作；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掌握计划生育困难家庭的信息，确立走访对象并进行走访。</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w:t>
            </w:r>
            <w:r>
              <w:rPr>
                <w:rFonts w:ascii="Times New Roman" w:eastAsia="方正公文仿宋" w:hAnsi="方正公文仿宋" w:hint="eastAsia"/>
                <w:lang w:eastAsia="zh-CN"/>
              </w:rPr>
              <w:t>14</w:t>
            </w:r>
            <w:r>
              <w:rPr>
                <w:rFonts w:ascii="Times New Roman" w:eastAsia="方正公文仿宋" w:hAnsi="方正公文仿宋" w:hint="eastAsia"/>
                <w:lang w:eastAsia="zh-CN"/>
              </w:rPr>
              <w:t>岁以下独生子女父母奖励费发放；做好老年乡村医生的身份和工作年限的初审。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区卫生健康局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做好独生子女保健费申报的终审、资金拨付、清查和退出的终审、停发（终止）待遇和违规领取资金的追回等工作；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做好老年乡村医生的身份、工作年限的认定；</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区财政局：老年乡村医生生活困难补助资金的核算。</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做好独生子女保健费申报和退出摸底等工作；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做好老年乡村医生的身份和工作年限的初审。</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开展创卫工作。开展倡导文明健康、绿色环保生活方式宣传活动，普及健康科学知识。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开展、指导、协调爱国卫生和健康教育及健康促进工作；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组织开展居民健康素养水平监测，统筹协调全民健康生活方式行动、健康支持性环境建设工作；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组织开展和统筹协调病媒生物防治工作；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组织开展卫生先进单位创建活动、巩固提升活动等基层卫生创建工作。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制定创卫工作计划和实施方案，指导村（居）、居民小区等开展创卫工作；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在上级部门指导下开展倡导文明健康、绿色环保生活方式宣传活动，普及健康科学知识。</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开展人口监测工作。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指导好乡镇开展生育人员的信息采集、核实及录入工作。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开展生育服务登记工作，做好新生、死亡等人口信息监测、人员信息采集等、做好平台内的信息更新工作。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推进“双拥”共建。</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区退役军人事务局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做好现役、退役军人抚恤优待工作；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发放抚恤金；</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对不履行优待义务的单位及违规领取抚恤、优待、补助金的个人进行处置。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核查优抚金发放情况；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完善现役军官、士兵等花名册，对困难军人家属进行慰问。</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开展城乡居民医保参保工作。开展医保政策的的解读及宣传活动，做好村（居）民重复缴费的信息核实，配合部分参保对象报销资金的追回。</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区医疗保障局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区医疗保障局：</w:t>
            </w: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做好医保政策业务培训和宣传，合理划分年度筹资任务；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做好最终审核居民参保信息登记、变更、异地就医备案和报销等工作；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做好各类困难人群身份标识并向税务部门反馈；</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重复缴费退费的资金拨付；</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监管医保资金，打击骗取医疗保险资金行为。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区民政局：提供部分参保对象报销资金追回前的家庭经济情况摸底。</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开展村（居）民医保政策宣传；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组织发动村（居）民按时缴费参保，做好医保参保信息的新增工作；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负责重复缴费退费信息的核实；</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做好部分参保对象报销资金追回工作。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开展国有企业退休职工社会化管理服务。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拟定管理服务企业退休人员名册；</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制定和落实管理服务举措。</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将国有企业退休职工名册移交社区进行社会化管理。</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开展工业改制企业困难退休职工慰问、救助工作。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审定工业改制企业困难退休职工慰问名单；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发放慰问金。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联合社区摸底并拟定工业改制企业困难退休职工人员名单，上报区科技和工业信息化局审定。</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lastRenderedPageBreak/>
              <w:t>四、卫生健康（</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开展医疗救助工作。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区医疗保障局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对申报资料进行审核；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收集、初审、上报、公示医疗救助资料。</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五、平安法治（</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大型活动和重要时期维护公共安全。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区委宣传部</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区交通运输局（区交通事务中心）</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spacing w:line="220" w:lineRule="exact"/>
              <w:textAlignment w:val="auto"/>
              <w:rPr>
                <w:rFonts w:ascii="Times New Roman" w:eastAsia="方正公文仿宋" w:hAnsi="方正公文仿宋"/>
                <w:sz w:val="18"/>
                <w:szCs w:val="18"/>
                <w:lang w:eastAsia="zh-CN"/>
              </w:rPr>
            </w:pPr>
            <w:r>
              <w:rPr>
                <w:rFonts w:ascii="Times New Roman" w:eastAsia="方正公文仿宋" w:hAnsi="方正公文仿宋" w:hint="eastAsia"/>
                <w:sz w:val="18"/>
                <w:szCs w:val="18"/>
                <w:lang w:eastAsia="zh-CN"/>
              </w:rPr>
              <w:t>区委政法委：</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分析研判形势，创新完善综治维稳工作机制，协调推动预防、化解影响稳定的社会矛盾和风险，协调应对和处置突发事件；</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掌握分析政法舆情动态，指导协调政法部门媒体网络宣传工作，做好政法宣传工作。</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区委宣传部：</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统筹分析研判和引导社会舆论，指导协调区直新闻部门工作，组织全区突发公共事件应急新闻工作；</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指导协调有关部门研究落实对外宣传工作方针政策，做好大型活动和重要时期的对外宣传和舆论引导；</w:t>
            </w:r>
            <w:r>
              <w:rPr>
                <w:rFonts w:ascii="Times New Roman" w:eastAsia="方正公文仿宋" w:hAnsi="方正公文仿宋" w:hint="eastAsia"/>
                <w:sz w:val="18"/>
                <w:szCs w:val="18"/>
                <w:lang w:eastAsia="zh-CN"/>
              </w:rPr>
              <w:br/>
              <w:t>3.</w:t>
            </w:r>
            <w:r>
              <w:rPr>
                <w:rFonts w:ascii="Times New Roman" w:eastAsia="方正公文仿宋" w:hAnsi="方正公文仿宋" w:hint="eastAsia"/>
                <w:sz w:val="18"/>
                <w:szCs w:val="18"/>
                <w:lang w:eastAsia="zh-CN"/>
              </w:rPr>
              <w:t>落实中央、省、市、区精神文明建设指导委员会工作部署，加强精神文明建设，提高公众安全意识和文明素质。</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市公安局渌口分局：</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审批活动主办方的安全保卫方案和突发事件应急预案；</w:t>
            </w:r>
            <w:r>
              <w:rPr>
                <w:rFonts w:ascii="Times New Roman" w:eastAsia="方正公文仿宋" w:hAnsi="方正公文仿宋" w:hint="eastAsia"/>
                <w:sz w:val="18"/>
                <w:szCs w:val="18"/>
                <w:lang w:eastAsia="zh-CN"/>
              </w:rPr>
              <w:br/>
              <w:t xml:space="preserve">2. </w:t>
            </w:r>
            <w:r>
              <w:rPr>
                <w:rFonts w:ascii="Times New Roman" w:eastAsia="方正公文仿宋" w:hAnsi="方正公文仿宋" w:hint="eastAsia"/>
                <w:sz w:val="18"/>
                <w:szCs w:val="18"/>
                <w:lang w:eastAsia="zh-CN"/>
              </w:rPr>
              <w:t>维护现场及周边治安秩序，打击违法犯罪，处置突发事件；</w:t>
            </w:r>
            <w:r>
              <w:rPr>
                <w:rFonts w:ascii="Times New Roman" w:eastAsia="方正公文仿宋" w:hAnsi="方正公文仿宋" w:hint="eastAsia"/>
                <w:sz w:val="18"/>
                <w:szCs w:val="18"/>
                <w:lang w:eastAsia="zh-CN"/>
              </w:rPr>
              <w:br/>
              <w:t>3.</w:t>
            </w:r>
            <w:r>
              <w:rPr>
                <w:rFonts w:ascii="Times New Roman" w:eastAsia="方正公文仿宋" w:hAnsi="方正公文仿宋" w:hint="eastAsia"/>
                <w:sz w:val="18"/>
                <w:szCs w:val="18"/>
                <w:lang w:eastAsia="zh-CN"/>
              </w:rPr>
              <w:t>管理交通秩序，保障道路畅通，负责活动场所及周边的交通管制和疏导；</w:t>
            </w:r>
            <w:r>
              <w:rPr>
                <w:rFonts w:ascii="Times New Roman" w:eastAsia="方正公文仿宋" w:hAnsi="方正公文仿宋" w:hint="eastAsia"/>
                <w:sz w:val="18"/>
                <w:szCs w:val="18"/>
                <w:lang w:eastAsia="zh-CN"/>
              </w:rPr>
              <w:br/>
              <w:t>4.</w:t>
            </w:r>
            <w:r>
              <w:rPr>
                <w:rFonts w:ascii="Times New Roman" w:eastAsia="方正公文仿宋" w:hAnsi="方正公文仿宋" w:hint="eastAsia"/>
                <w:sz w:val="18"/>
                <w:szCs w:val="18"/>
                <w:lang w:eastAsia="zh-CN"/>
              </w:rPr>
              <w:t>对涉及活动的场所、设施进行安全检查，消除安全隐患。</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区交通运输局（区交通事务中心）：及时处置路面病害和突发事件，制止涉路违法行为。</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区文化旅游广电体育局：组织大型文体赛事活动。</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区卫生健康局：</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制定大型活动和重要时期的医疗卫生保障预案，组织医疗急救队伍；</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负责活动现场及周边的卫生防疫工作，对公共场所进行卫生监督检查，保障公众的健康安全，防止传染病流行和突发公共卫生事件发生。</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区应急管理局：</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指导应急预案体系建设，组织编制总体应急预案和专项预案，综合协调应急预案衔接；</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统筹应急救援力量建设，指导单位及社会应急救援力量建设。</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市交通运输综合行政执法支队渌口执法大队：</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加强路域环境巡查；</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加大区域重点路段、城区重点场所的巡查，打击交通违法违规行为。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制定应急和突发事件应急预案；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做好辖区内重点人群管控等社会面稳控工作；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组织工作人员维护活动秩序，在指定区域内做好安保值守工作；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按照活动预案安排，做好突发事件应对处置。</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做好社区戒毒（康复）工作。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负责到拘留所或强制戒毒所接回吸毒人员，督促其配合社区戒毒或社区康复工作；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负责社区戒毒、社区康复人员的动态管控和吸毒检测。</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参与吸毒人员平安关爱帮扶工作；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开展禁毒宣传“六进”活动；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管理社区戒毒（康复）人员，签订并执行社区戒毒或社区康复协议，协议期满向公安机关出具相关报告；</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收集社区戒毒（康复）人员违反戒毒（康复）协议的相关证据；</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组织镇机关干部签订《禁毒承诺书》。</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参与属地范围内的重点信访、纠纷化解。</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区信访局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区委政法委：牵头处置化解涉及多部门、跨区域的信访事项，组织接待来访群众。</w:t>
            </w:r>
            <w:r>
              <w:rPr>
                <w:rFonts w:ascii="Times New Roman" w:eastAsia="方正公文仿宋" w:hAnsi="方正公文仿宋" w:hint="eastAsia"/>
                <w:lang w:eastAsia="zh-CN"/>
              </w:rPr>
              <w:br/>
            </w:r>
            <w:r>
              <w:rPr>
                <w:rFonts w:ascii="Times New Roman" w:eastAsia="方正公文仿宋" w:hAnsi="方正公文仿宋" w:hint="eastAsia"/>
                <w:lang w:eastAsia="zh-CN"/>
              </w:rPr>
              <w:t>区信访局：指导乡镇办理信访件。</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参加信访联席会议，处理群众的来电、来信、来访、集访</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参与化解林地、征拆、婚姻家庭等领域纠纷。</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推进社会治安防控体系建设，研判预警和预防化解突发性事件。</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区委政法委</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协调处置跨区域的矛盾纠纷，化解跨区域的群体性事件；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调查分析全市社会治安形势并提出对策建议；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指导乡镇开展巡逻工作。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推进社会治安防控体系建设，掌握社会治安形势并向上级提出对策建议，协同公安机关开展社会治安巡逻；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研判预警和预防化解突发性事件；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制定巡逻方案，收集巡逻情况。</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开展未成年人保护、管控工作。预防社会青少年犯罪、“利剑护蕾</w:t>
            </w:r>
            <w:r>
              <w:rPr>
                <w:rFonts w:ascii="Times New Roman" w:eastAsia="方正公文仿宋" w:hAnsi="方正公文仿宋" w:hint="eastAsia"/>
                <w:lang w:eastAsia="zh-CN"/>
              </w:rPr>
              <w:t>.</w:t>
            </w:r>
            <w:r>
              <w:rPr>
                <w:rFonts w:ascii="Times New Roman" w:eastAsia="方正公文仿宋" w:hAnsi="方正公文仿宋" w:hint="eastAsia"/>
                <w:lang w:eastAsia="zh-CN"/>
              </w:rPr>
              <w:t>雷霆行动”防性侵工作。开展校园周边环境安全巡查巡护和隐患排查工作。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团区委</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区妇女联合会</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区人民法院</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区人民检察院</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区司法局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spacing w:line="240" w:lineRule="exact"/>
              <w:textAlignment w:val="auto"/>
              <w:rPr>
                <w:rFonts w:ascii="Times New Roman" w:eastAsia="方正公文仿宋" w:hAnsi="方正公文仿宋"/>
                <w:sz w:val="20"/>
                <w:szCs w:val="20"/>
                <w:lang w:eastAsia="zh-CN"/>
              </w:rPr>
            </w:pPr>
            <w:r>
              <w:rPr>
                <w:rFonts w:ascii="Times New Roman" w:eastAsia="方正公文仿宋" w:hAnsi="方正公文仿宋" w:hint="eastAsia"/>
                <w:sz w:val="22"/>
                <w:szCs w:val="22"/>
                <w:lang w:eastAsia="zh-CN"/>
              </w:rPr>
              <w:t>区委政法委：统筹制定行动方案，开展专题业务培训，搭建多部门协作网络，督导工作落实，助力乡镇筑牢未成年人安全防线</w:t>
            </w:r>
            <w:r>
              <w:rPr>
                <w:rFonts w:ascii="Times New Roman" w:eastAsia="方正公文仿宋" w:hAnsi="方正公文仿宋" w:hint="eastAsia"/>
                <w:sz w:val="22"/>
                <w:szCs w:val="22"/>
                <w:lang w:eastAsia="zh-CN"/>
              </w:rPr>
              <w:t xml:space="preserve"> </w:t>
            </w:r>
            <w:r>
              <w:rPr>
                <w:rFonts w:ascii="Times New Roman" w:eastAsia="方正公文仿宋" w:hAnsi="方正公文仿宋" w:hint="eastAsia"/>
                <w:sz w:val="22"/>
                <w:szCs w:val="22"/>
                <w:lang w:eastAsia="zh-CN"/>
              </w:rPr>
              <w:t>。</w:t>
            </w:r>
            <w:r>
              <w:rPr>
                <w:rFonts w:ascii="Times New Roman" w:eastAsia="方正公文仿宋" w:hAnsi="方正公文仿宋" w:hint="eastAsia"/>
                <w:sz w:val="22"/>
                <w:szCs w:val="22"/>
                <w:lang w:eastAsia="zh-CN"/>
              </w:rPr>
              <w:br/>
            </w:r>
            <w:r>
              <w:rPr>
                <w:rFonts w:ascii="Times New Roman" w:eastAsia="方正公文仿宋" w:hAnsi="方正公文仿宋" w:hint="eastAsia"/>
                <w:sz w:val="22"/>
                <w:szCs w:val="22"/>
                <w:lang w:eastAsia="zh-CN"/>
              </w:rPr>
              <w:t>团区委：关心困难青年，关爱留守儿童，开展健康有益的文体活动，推进预防青少年违法犯罪等重点工作。</w:t>
            </w:r>
            <w:r>
              <w:rPr>
                <w:rFonts w:ascii="Times New Roman" w:eastAsia="方正公文仿宋" w:hAnsi="方正公文仿宋" w:hint="eastAsia"/>
                <w:sz w:val="22"/>
                <w:szCs w:val="22"/>
                <w:lang w:eastAsia="zh-CN"/>
              </w:rPr>
              <w:br/>
            </w:r>
            <w:r>
              <w:rPr>
                <w:rFonts w:ascii="Times New Roman" w:eastAsia="方正公文仿宋" w:hAnsi="方正公文仿宋" w:hint="eastAsia"/>
                <w:sz w:val="22"/>
                <w:szCs w:val="22"/>
                <w:lang w:eastAsia="zh-CN"/>
              </w:rPr>
              <w:t>区妇女联合会：</w:t>
            </w:r>
            <w:r>
              <w:rPr>
                <w:rFonts w:ascii="Times New Roman" w:eastAsia="方正公文仿宋" w:hAnsi="方正公文仿宋" w:hint="eastAsia"/>
                <w:sz w:val="22"/>
                <w:szCs w:val="22"/>
                <w:lang w:eastAsia="zh-CN"/>
              </w:rPr>
              <w:br/>
              <w:t>1.</w:t>
            </w:r>
            <w:r>
              <w:rPr>
                <w:rFonts w:ascii="Times New Roman" w:eastAsia="方正公文仿宋" w:hAnsi="方正公文仿宋" w:hint="eastAsia"/>
                <w:sz w:val="22"/>
                <w:szCs w:val="22"/>
                <w:lang w:eastAsia="zh-CN"/>
              </w:rPr>
              <w:t>推动构建家庭教育指导服务体系，对未成年人的父母或其他监护人、被委托人做好家庭教育指导工作，普及家庭教育知识，引导树立依法履行监护职责和家庭教育主体责任意识。</w:t>
            </w:r>
            <w:r>
              <w:rPr>
                <w:rFonts w:ascii="Times New Roman" w:eastAsia="方正公文仿宋" w:hAnsi="方正公文仿宋" w:hint="eastAsia"/>
                <w:sz w:val="22"/>
                <w:szCs w:val="22"/>
                <w:lang w:eastAsia="zh-CN"/>
              </w:rPr>
              <w:br/>
              <w:t>2.</w:t>
            </w:r>
            <w:r>
              <w:rPr>
                <w:rFonts w:ascii="Times New Roman" w:eastAsia="方正公文仿宋" w:hAnsi="方正公文仿宋" w:hint="eastAsia"/>
                <w:sz w:val="22"/>
                <w:szCs w:val="22"/>
                <w:lang w:eastAsia="zh-CN"/>
              </w:rPr>
              <w:t>指导村（社区）妇联主席、妇联执委配合做好未成年人权益保护工作。依托妇女之家、儿童之家、儿童活动中心等场所，为有需要的未成年人提供关爱服务，落实妇联所属儿童活动中心对未成年人免费开放政策。</w:t>
            </w:r>
            <w:r>
              <w:rPr>
                <w:rFonts w:ascii="Times New Roman" w:eastAsia="方正公文仿宋" w:hAnsi="方正公文仿宋" w:hint="eastAsia"/>
                <w:sz w:val="22"/>
                <w:szCs w:val="22"/>
                <w:lang w:eastAsia="zh-CN"/>
              </w:rPr>
              <w:br/>
            </w:r>
            <w:r>
              <w:rPr>
                <w:rFonts w:ascii="Times New Roman" w:eastAsia="方正公文仿宋" w:hAnsi="方正公文仿宋" w:hint="eastAsia"/>
                <w:sz w:val="22"/>
                <w:szCs w:val="22"/>
                <w:lang w:eastAsia="zh-CN"/>
              </w:rPr>
              <w:t>区人民法院、区人民检察院、市公安局渌口分局、区司法局：打击处理侵害未成年人违法犯罪行为，依法保护未成年人合法权益。</w:t>
            </w:r>
            <w:r>
              <w:rPr>
                <w:rFonts w:ascii="Times New Roman" w:eastAsia="方正公文仿宋" w:hAnsi="方正公文仿宋" w:hint="eastAsia"/>
                <w:sz w:val="22"/>
                <w:szCs w:val="22"/>
                <w:lang w:eastAsia="zh-CN"/>
              </w:rPr>
              <w:br/>
            </w:r>
            <w:r>
              <w:rPr>
                <w:rFonts w:ascii="Times New Roman" w:eastAsia="方正公文仿宋" w:hAnsi="方正公文仿宋" w:hint="eastAsia"/>
                <w:sz w:val="22"/>
                <w:szCs w:val="22"/>
                <w:lang w:eastAsia="zh-CN"/>
              </w:rPr>
              <w:t>区教育局：</w:t>
            </w:r>
            <w:r>
              <w:rPr>
                <w:rFonts w:ascii="Times New Roman" w:eastAsia="方正公文仿宋" w:hAnsi="方正公文仿宋" w:hint="eastAsia"/>
                <w:sz w:val="22"/>
                <w:szCs w:val="22"/>
                <w:lang w:eastAsia="zh-CN"/>
              </w:rPr>
              <w:t>1.</w:t>
            </w:r>
            <w:r>
              <w:rPr>
                <w:rFonts w:ascii="Times New Roman" w:eastAsia="方正公文仿宋" w:hAnsi="方正公文仿宋" w:hint="eastAsia"/>
                <w:sz w:val="22"/>
                <w:szCs w:val="22"/>
                <w:lang w:eastAsia="zh-CN"/>
              </w:rPr>
              <w:t>负责常态化开展校园学生安全宣传教育；</w:t>
            </w:r>
            <w:r>
              <w:rPr>
                <w:rFonts w:ascii="Times New Roman" w:eastAsia="方正公文仿宋" w:hAnsi="方正公文仿宋" w:hint="eastAsia"/>
                <w:sz w:val="22"/>
                <w:szCs w:val="22"/>
                <w:lang w:eastAsia="zh-CN"/>
              </w:rPr>
              <w:br/>
              <w:t>2.</w:t>
            </w:r>
            <w:r>
              <w:rPr>
                <w:rFonts w:ascii="Times New Roman" w:eastAsia="方正公文仿宋" w:hAnsi="方正公文仿宋" w:hint="eastAsia"/>
                <w:sz w:val="22"/>
                <w:szCs w:val="22"/>
                <w:lang w:eastAsia="zh-CN"/>
              </w:rPr>
              <w:t>定期开展校园周边安全隐患排查，发现相关问题及时向有关部门反映；</w:t>
            </w:r>
            <w:r>
              <w:rPr>
                <w:rFonts w:ascii="Times New Roman" w:eastAsia="方正公文仿宋" w:hAnsi="方正公文仿宋" w:hint="eastAsia"/>
                <w:sz w:val="22"/>
                <w:szCs w:val="22"/>
                <w:lang w:eastAsia="zh-CN"/>
              </w:rPr>
              <w:br/>
              <w:t>3.</w:t>
            </w:r>
            <w:r>
              <w:rPr>
                <w:rFonts w:ascii="Times New Roman" w:eastAsia="方正公文仿宋" w:hAnsi="方正公文仿宋" w:hint="eastAsia"/>
                <w:sz w:val="22"/>
                <w:szCs w:val="22"/>
                <w:lang w:eastAsia="zh-CN"/>
              </w:rPr>
              <w:t>针对存在问题配合相关部门及时处理。</w:t>
            </w:r>
            <w:r>
              <w:rPr>
                <w:rFonts w:ascii="Times New Roman" w:eastAsia="方正公文仿宋" w:hAnsi="方正公文仿宋" w:hint="eastAsia"/>
                <w:sz w:val="22"/>
                <w:szCs w:val="22"/>
                <w:lang w:eastAsia="zh-CN"/>
              </w:rPr>
              <w:t>4.</w:t>
            </w:r>
            <w:r>
              <w:rPr>
                <w:rFonts w:ascii="Times New Roman" w:eastAsia="方正公文仿宋" w:hAnsi="方正公文仿宋" w:hint="eastAsia"/>
                <w:sz w:val="22"/>
                <w:szCs w:val="22"/>
                <w:lang w:eastAsia="zh-CN"/>
              </w:rPr>
              <w:t>开展未成年人保护知识宣讲，做好学校和培训机构的未成年人保护工作。</w:t>
            </w:r>
            <w:r>
              <w:rPr>
                <w:rFonts w:ascii="Times New Roman" w:eastAsia="方正公文仿宋" w:hAnsi="方正公文仿宋" w:hint="eastAsia"/>
                <w:sz w:val="22"/>
                <w:szCs w:val="22"/>
                <w:lang w:eastAsia="zh-CN"/>
              </w:rPr>
              <w:br/>
            </w:r>
            <w:r>
              <w:rPr>
                <w:rFonts w:ascii="Times New Roman" w:eastAsia="方正公文仿宋" w:hAnsi="方正公文仿宋" w:hint="eastAsia"/>
                <w:sz w:val="22"/>
                <w:szCs w:val="22"/>
                <w:lang w:eastAsia="zh-CN"/>
              </w:rPr>
              <w:t>区市场监督管理局：加强涉未成年人食品、药品、玩具等质量监管，查处违法销售行为。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对涉未成年人重点行业、重点领域、重点场所的严格管控和排查，强化风险人群管控，常态开展线索摸排；指导村（居）、相关社会组织（机构）落实未成年人保护强制报告制度；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学校周边的环境整治、不稳定因素的排查上报，协助处理突发事件。</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开展中小学生防溺水工作。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中国共产主义青年团株洲市渌口区委员会</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区妇女联合会</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区卫生健康局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spacing w:line="240" w:lineRule="exact"/>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区教育局：建立健全预防中小学生溺水安全管理制度，指导督促中小学校落实预防溺水措施，将预防溺水安全教育纳入中小学校安全工作考核体系。</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区委宣传部：通过报纸、广播、电视、网络等新闻媒体，加强学生安全宣传，营造防范学生溺水社会氛围。</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区委政法委：指导和推动各级各部门落实防控责任，维护学生生命安全。</w:t>
            </w:r>
            <w:r>
              <w:rPr>
                <w:rFonts w:ascii="Times New Roman" w:eastAsia="方正公文仿宋" w:hAnsi="方正公文仿宋" w:hint="eastAsia"/>
                <w:lang w:eastAsia="zh-CN"/>
              </w:rPr>
              <w:br/>
            </w:r>
            <w:r>
              <w:rPr>
                <w:rFonts w:ascii="Times New Roman" w:eastAsia="方正公文仿宋" w:hAnsi="方正公文仿宋" w:hint="eastAsia"/>
                <w:lang w:eastAsia="zh-CN"/>
              </w:rPr>
              <w:t>中国共产主义青年团株洲市渌口区委员会：开展形式多样的预防溺水宣传教育活动，组织开展更多健康有益的活动，积极发动团员青年参与防溺水宣传提醒、劝导和巡查工作。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区妇女联合会：发挥妇联执委和村（居）家长学校作用，开展暑期防溺水主题家庭教育、安全知识宣传和儿童关爱活动。</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明确驻村（社区）辅警学生防溺水安全管理职责，开展暑期防溺水宣传教育，参加防范未成年人溺水工作联合巡查；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参与学生溺水事故救援并组织指导现场处理。</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区民政局：针对农村留守儿童和困境儿童，完善关爱服务体系，健全救助保护机制，加强防范溺水安全教育。</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区水利局：加强河流、湖泊、权属水库的安全监督管理，在易发生溺水安全事故水域设置安全警示标志，加强溺水隐患排查整治和巡查管理工作。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区文化旅游广电体育局：指导各景区（点）加强内部水域管理，排查整治溺水隐患，设置安全警示标志及护栏，安排专人巡查，开展应急演练。</w:t>
            </w:r>
            <w:r>
              <w:rPr>
                <w:rFonts w:ascii="Times New Roman" w:eastAsia="方正公文仿宋" w:hAnsi="方正公文仿宋" w:hint="eastAsia"/>
                <w:lang w:eastAsia="zh-CN"/>
              </w:rPr>
              <w:br/>
            </w:r>
            <w:r>
              <w:rPr>
                <w:rFonts w:ascii="Times New Roman" w:eastAsia="方正公文仿宋" w:hAnsi="方正公文仿宋" w:hint="eastAsia"/>
                <w:lang w:eastAsia="zh-CN"/>
              </w:rPr>
              <w:t>区卫生健康局：建立完善公众急救技能知识普及机制，开展急救知识和技能培训，帮助学生掌握正确的救护常识，组织医疗卫生力量赶赴学生溺水现场进行救援，启动绿色通道进行紧急医学救援。</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区应急管理局：指导、参与学生溺水事故应急救援。</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统筹协调村民委员会、学校、家长、妇联执委等各方力量开展防溺水工作；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开展预防溺水宣传教育；</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设置安全防护设施和警示标志，配备应急救生物品，开展预防溺水巡查；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与中小学校共建留守学生、困境学生的信息台账。</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开展精神卫生与精神障碍患者管理服务工作。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负责日常统筹管理精神障碍患者管理工作。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负责精神障碍患者医疗救助定点医疗机构救助的监督管理；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服务点的技术指导工作。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对辖区内精神障碍患者进行摸排、建立台账；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负责精神病人药物卡申报、资料收集、信息初审、信息录入申报等工作。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、协助区卫健委开展严重精神障碍患者肇事肇祸监护人奖励申报资料收集、审核及阳光审批系统的录入工作。</w:t>
            </w:r>
            <w:r>
              <w:rPr>
                <w:rFonts w:ascii="Times New Roman" w:eastAsia="方正公文仿宋" w:hAnsi="方正公文仿宋" w:hint="eastAsia"/>
                <w:lang w:eastAsia="zh-CN"/>
              </w:rPr>
              <w:br/>
            </w:r>
            <w:r>
              <w:rPr>
                <w:rFonts w:ascii="Times New Roman" w:eastAsia="方正公文仿宋" w:hAnsi="方正公文仿宋" w:hint="eastAsia"/>
              </w:rPr>
              <w:t>4</w:t>
            </w:r>
            <w:r>
              <w:rPr>
                <w:rFonts w:ascii="Times New Roman" w:eastAsia="方正公文仿宋" w:hAnsi="方正公文仿宋" w:hint="eastAsia"/>
              </w:rPr>
              <w:t>、对接精防专干开具证明材料。</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开展见义勇为人员申报、宣传、表扬和慰问工作。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区委政法委</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负责见义勇为行为的调查核实与确认工作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依法对见义勇为人员实施奖励、慰问及宣传</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建立健全权益保护机制，切实维护见义勇为人员的合法权益。</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申报见义勇为行为的人员，开展宣传、表扬和慰问工作。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49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推进乡村法治建设。</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落实“一村（社区）一法律顾问”制度，委派、管理村（社区）法律顾问；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培养乡村“法律明白人”，提供培训、业务指导和帮助；</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开展民主法治示范村（社区）创建。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收集、上报居民提出的立法意见。推进乡村法治建设；</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指导村（居）公开法律顾问信息；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协调村（居）为法律顾问开展工作提供必要场地，为“法律明白人”学习培训和履职提供必要支持保障；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引导“法律明白人”发挥作用，做好评价激励和动态清退；</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做好推荐学法用法示范户工作。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开展社区矫正工作。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区司法局（牵头）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区人民法院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区检察院</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sz w:val="20"/>
                <w:szCs w:val="20"/>
                <w:lang w:eastAsia="zh-CN"/>
              </w:rPr>
            </w:pPr>
            <w:r>
              <w:rPr>
                <w:rFonts w:ascii="Times New Roman" w:eastAsia="方正公文仿宋" w:hAnsi="方正公文仿宋" w:hint="eastAsia"/>
                <w:sz w:val="20"/>
                <w:szCs w:val="20"/>
                <w:lang w:eastAsia="zh-CN"/>
              </w:rPr>
              <w:t>区司法局：</w:t>
            </w:r>
            <w:r>
              <w:rPr>
                <w:rFonts w:ascii="Times New Roman" w:eastAsia="方正公文仿宋" w:hAnsi="方正公文仿宋" w:hint="eastAsia"/>
                <w:sz w:val="20"/>
                <w:szCs w:val="20"/>
                <w:lang w:eastAsia="zh-CN"/>
              </w:rPr>
              <w:br/>
              <w:t>1.</w:t>
            </w:r>
            <w:r>
              <w:rPr>
                <w:rFonts w:ascii="Times New Roman" w:eastAsia="方正公文仿宋" w:hAnsi="方正公文仿宋" w:hint="eastAsia"/>
                <w:sz w:val="20"/>
                <w:szCs w:val="20"/>
                <w:lang w:eastAsia="zh-CN"/>
              </w:rPr>
              <w:t>负责全区的社区矫正工作；</w:t>
            </w:r>
            <w:r>
              <w:rPr>
                <w:rFonts w:ascii="Times New Roman" w:eastAsia="方正公文仿宋" w:hAnsi="方正公文仿宋" w:hint="eastAsia"/>
                <w:sz w:val="20"/>
                <w:szCs w:val="20"/>
                <w:lang w:eastAsia="zh-CN"/>
              </w:rPr>
              <w:br/>
              <w:t>2.</w:t>
            </w:r>
            <w:r>
              <w:rPr>
                <w:rFonts w:ascii="Times New Roman" w:eastAsia="方正公文仿宋" w:hAnsi="方正公文仿宋" w:hint="eastAsia"/>
                <w:sz w:val="20"/>
                <w:szCs w:val="20"/>
                <w:lang w:eastAsia="zh-CN"/>
              </w:rPr>
              <w:t>规范社区矫正工作场所建设，配备必要的执法装备和信息化设施；</w:t>
            </w:r>
            <w:r>
              <w:rPr>
                <w:rFonts w:ascii="Times New Roman" w:eastAsia="方正公文仿宋" w:hAnsi="方正公文仿宋" w:hint="eastAsia"/>
                <w:sz w:val="20"/>
                <w:szCs w:val="20"/>
                <w:lang w:eastAsia="zh-CN"/>
              </w:rPr>
              <w:br/>
              <w:t>3.</w:t>
            </w:r>
            <w:r>
              <w:rPr>
                <w:rFonts w:ascii="Times New Roman" w:eastAsia="方正公文仿宋" w:hAnsi="方正公文仿宋" w:hint="eastAsia"/>
                <w:sz w:val="20"/>
                <w:szCs w:val="20"/>
                <w:lang w:eastAsia="zh-CN"/>
              </w:rPr>
              <w:t>对社区矫正对象进行监督管理；</w:t>
            </w:r>
            <w:r>
              <w:rPr>
                <w:rFonts w:ascii="Times New Roman" w:eastAsia="方正公文仿宋" w:hAnsi="方正公文仿宋" w:hint="eastAsia"/>
                <w:sz w:val="20"/>
                <w:szCs w:val="20"/>
                <w:lang w:eastAsia="zh-CN"/>
              </w:rPr>
              <w:br/>
              <w:t>4.</w:t>
            </w:r>
            <w:r>
              <w:rPr>
                <w:rFonts w:ascii="Times New Roman" w:eastAsia="方正公文仿宋" w:hAnsi="方正公文仿宋" w:hint="eastAsia"/>
                <w:sz w:val="20"/>
                <w:szCs w:val="20"/>
                <w:lang w:eastAsia="zh-CN"/>
              </w:rPr>
              <w:t>开展对社区矫正对象的教育帮扶工作；</w:t>
            </w:r>
            <w:r>
              <w:rPr>
                <w:rFonts w:ascii="Times New Roman" w:eastAsia="方正公文仿宋" w:hAnsi="方正公文仿宋" w:hint="eastAsia"/>
                <w:sz w:val="20"/>
                <w:szCs w:val="20"/>
                <w:lang w:eastAsia="zh-CN"/>
              </w:rPr>
              <w:br/>
              <w:t>5.</w:t>
            </w:r>
            <w:r>
              <w:rPr>
                <w:rFonts w:ascii="Times New Roman" w:eastAsia="方正公文仿宋" w:hAnsi="方正公文仿宋" w:hint="eastAsia"/>
                <w:sz w:val="20"/>
                <w:szCs w:val="20"/>
                <w:lang w:eastAsia="zh-CN"/>
              </w:rPr>
              <w:t>建立健全社区矫正工作管理制度，监督检查社区矫正法律法规和政策的执行情况。</w:t>
            </w:r>
            <w:r>
              <w:rPr>
                <w:rFonts w:ascii="Times New Roman" w:eastAsia="方正公文仿宋" w:hAnsi="方正公文仿宋" w:hint="eastAsia"/>
                <w:sz w:val="20"/>
                <w:szCs w:val="20"/>
                <w:lang w:eastAsia="zh-CN"/>
              </w:rPr>
              <w:br/>
            </w:r>
            <w:r>
              <w:rPr>
                <w:rFonts w:ascii="Times New Roman" w:eastAsia="方正公文仿宋" w:hAnsi="方正公文仿宋" w:hint="eastAsia"/>
                <w:sz w:val="20"/>
                <w:szCs w:val="20"/>
                <w:lang w:eastAsia="zh-CN"/>
              </w:rPr>
              <w:t>区人民法院：依法做好社区矫正委托调查评估和交付执行工作。</w:t>
            </w:r>
            <w:r>
              <w:rPr>
                <w:rFonts w:ascii="Times New Roman" w:eastAsia="方正公文仿宋" w:hAnsi="方正公文仿宋" w:hint="eastAsia"/>
                <w:sz w:val="20"/>
                <w:szCs w:val="20"/>
                <w:lang w:eastAsia="zh-CN"/>
              </w:rPr>
              <w:br/>
            </w:r>
            <w:r>
              <w:rPr>
                <w:rFonts w:ascii="Times New Roman" w:eastAsia="方正公文仿宋" w:hAnsi="方正公文仿宋" w:hint="eastAsia"/>
                <w:sz w:val="20"/>
                <w:szCs w:val="20"/>
                <w:lang w:eastAsia="zh-CN"/>
              </w:rPr>
              <w:t>区人民检察院：依法对社区矫正工作实行法律监督。</w:t>
            </w:r>
            <w:r>
              <w:rPr>
                <w:rFonts w:ascii="Times New Roman" w:eastAsia="方正公文仿宋" w:hAnsi="方正公文仿宋" w:hint="eastAsia"/>
                <w:sz w:val="20"/>
                <w:szCs w:val="20"/>
                <w:lang w:eastAsia="zh-CN"/>
              </w:rPr>
              <w:br/>
            </w:r>
            <w:r>
              <w:rPr>
                <w:rFonts w:ascii="Times New Roman" w:eastAsia="方正公文仿宋" w:hAnsi="方正公文仿宋" w:hint="eastAsia"/>
                <w:sz w:val="20"/>
                <w:szCs w:val="20"/>
                <w:lang w:eastAsia="zh-CN"/>
              </w:rPr>
              <w:t>市公安局渌口分局：依法做好社区矫正对象的管理。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协调村（居）民委员会配合社区矫正机构做好社区矫正对象实地查访、信息化核查、谈话教育、困难帮扶等工作；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协调村（居）民委员会依法协助社区矫正机构开展社会调查评估；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依法接收社区矫正对象，核对法律文书、核实身份，开展社区矫正人员监督管理；</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督促矫正小组成员履行责任和义务。</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开展刑满释放人员的安置帮教工作。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对服刑人员进行核查和衔接，做好刑满释放人员的信息管理及衔接，与乡镇及相关部门共同做好刑满释放人员的安置帮教工作。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定期走访安置帮教对象，及时了解其生活动态，提供就业指导和援助。</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六、乡村振兴（</w:t>
            </w:r>
            <w:r>
              <w:rPr>
                <w:rStyle w:val="font21"/>
                <w:rFonts w:eastAsia="方正公文黑体" w:hAnsi="方正公文黑体" w:hint="eastAsia"/>
                <w:color w:val="auto"/>
              </w:rPr>
              <w:t>17</w:t>
            </w:r>
            <w:r>
              <w:rPr>
                <w:rStyle w:val="font21"/>
                <w:rFonts w:eastAsia="方正公文黑体" w:hAnsi="方正公文黑体" w:hint="eastAsia"/>
                <w:color w:val="auto"/>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开展养殖业安全排查。</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负责安全生产知识培训，宣传。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辖区内养殖场户安全生产宣传、排查、资料收集、上报。</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开展易地扶贫搬迁后续帮扶工作。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区发展和改革局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负责易地扶贫搬迁后续帮扶项目的资格审核、验收和资金拨付。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开展易地扶贫搬迁后续帮扶项目的初审。</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落实河长制工作。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区水利局：定期开展河湖巡查，组织开展涉河湖违法违规问题联合执法和整治整改工作。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开展专项执法和联合执法行动，打击各种非法捕捞行为；</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没收销毁违法渔船渔具，严格执行禁捕制度，修复水域生态环境。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开展河湖日常巡查并上报巡查情况；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宣传长江流域十年禁捕区域政策；</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开展长江流域十年禁捕区域日常巡查。</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做好水库移民工作。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落实年度项目计划管理，优化项目审核流程；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强化项目建设管理，创新项目管理模式；</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督促项目工程建设、验收和资金支付。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动态管理水库移民；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做好移民项目申报、施工现场管理和资料整理归档。</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开展省级示范农民合作社、星级家庭农场示范创建和农业龙头企业申报工作。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指导乡镇、主体开展省级示范农民合作社、星级家庭农场示范创建、龙头企业申报，负责终审；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制定乡村产业、农产品加工、休闲农业和农业产业化发展政策措施并组织实施；</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推动农村三产融合发展，构建乡村产业生产和经营体系。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发展本镇特色产业，落实乡村农业产业发展计划；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做好省级示范农民合作社、星级家庭农场示范创建、龙头企业申报工作。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做好被征地农民社会保障工作。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国家税务总局株洲市渌口分局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负责被征地农民社会保障工作的政策制定和待遇发放等服务工作；监督用地单位严格按规定缴纳被征地农民社会保障费用并开展就业培训。按规定划拨和管理被征地农民社会保障资金，根据实际安排被征地农民社会保障必要经费。</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市公安局渌口分局：负责被征地农民身份证和居民户口簿信息确认工作。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区农业农村局：负责集体经济组织成员身份确认工作。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国家税务总局株洲市渌口分局：向被征地农民收缴社会保险费，依法加强对被征地农民社会保障工作的审计监督。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协助做好被征地农民身份确认、信息上报及就业培训等工作；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做好医保代缴名单初审及上报工作。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做好乡村振兴衔接资金项目管理工作。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制定乡村振兴衔接资金项目计划；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负责项目的入库审定、资金公示、资金拨付、实施指导、验收、资产确权审核等工作；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移交已完成项目。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组织项目实施主体进行项目申报；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监督项目建设情况，组织项目初步验收并上报；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接收区农业农村局移交的项目资产，并将相关项目资产移交到项目实施主体。</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59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开展脱贫人口和监测对象的结对帮扶工作。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负责协调有关帮扶单位落实帮扶责任。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安排脱贫人口和监测对象结对帮扶人员。</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开展易地扶贫搬迁后续跟进帮扶工作。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区发展和改革局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定期更新全国易地扶贫搬迁后续扶持调度系统信息数据。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开展易地搬迁后续扶持全覆盖检查，做好有关问题整改工作。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完成巩固拓展脱贫攻坚成果同乡村振兴有效衔接考核，加强现场考核协调和与省发改委的对接工作，并做好相关专项督查涉及易地扶贫搬迁有关问题整改工作。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负责国、省易地搬迁后续扶持系统信息数据的收集和上报；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负责易地搬迁安置点的日常管理和安全隐患排查、上报、整改；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完成反馈问题的整改工作。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做好畜牧业标准化、规模化养殖推广工作。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负责畜牧水产新品种、新技术的引进、示范、推广等工作；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为畜牧业渔业结构调整、标准化生产和规模化养殖提供技术支撑和保障。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负责建立屠宰场日常监管机制，组织开展入场查验、肉品品质检验、安全生产及无害化处理监督；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打击私屠滥宰行为，及时处置违规问题。</w:t>
            </w:r>
            <w:r>
              <w:rPr>
                <w:rFonts w:ascii="Times New Roman" w:eastAsia="方正公文仿宋" w:hAnsi="方正公文仿宋" w:hint="eastAsia"/>
                <w:lang w:eastAsia="zh-CN"/>
              </w:rPr>
              <w:t xml:space="preserve">                                                                          5.</w:t>
            </w:r>
            <w:r>
              <w:rPr>
                <w:rFonts w:ascii="Times New Roman" w:eastAsia="方正公文仿宋" w:hAnsi="方正公文仿宋" w:hint="eastAsia"/>
                <w:lang w:eastAsia="zh-CN"/>
              </w:rPr>
              <w:t>拟定养殖政策补偿具体方案，审核申报主体资质，汇总整理申报信息</w:t>
            </w:r>
            <w:r>
              <w:rPr>
                <w:rFonts w:ascii="Times New Roman" w:eastAsia="方正公文仿宋" w:hAnsi="方正公文仿宋" w:hint="eastAsia"/>
                <w:lang w:eastAsia="zh-CN"/>
              </w:rPr>
              <w:t>,</w:t>
            </w:r>
            <w:r>
              <w:rPr>
                <w:rFonts w:ascii="Times New Roman" w:eastAsia="方正公文仿宋" w:hAnsi="方正公文仿宋" w:hint="eastAsia"/>
                <w:lang w:eastAsia="zh-CN"/>
              </w:rPr>
              <w:t>负责落实补偿资金的拨付与监管。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引导养殖主体积极对接新品种、新技术的引进、示范和推广。</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通过驻点屠宰场，开展日常管理和信息收集上报工作；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处理屠宰场周边纠纷。</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宣传养殖政策，精准摸排养殖主体信息，对申报资料进行初审；</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实地核查与矛盾调解，定期反馈工作进展。</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做好农机推广及安全监管。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落实农机购置补贴政策；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负责农机注册登记、安全技术检验、驾驶人考试等源头监管‌；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指导乡镇开展技术培训和示范应用‌。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宣传农机购置、报废补贴政策；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指导农机使用者做好农机安全生产工作；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宣传农业保险政策，引导农业生产主体积极投保；</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开展农作物病虫害防治工作。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做好农业生产社会化服务。开展低镉水稻品种及农业技术推广并落实化肥农药减量增效相关工作。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统筹高标准农田项目选址与后续管护‌；</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精准摸排抛荒耕地底数，建立台账管理，分类推进复垦利用，同步落实政策宣传与项目申报‌；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制定农药化肥减量增效工作方案；</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对镇村进行农药化肥减量增效技术指导；</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负责技术下乡农业技术推广，开展专项培训；</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加强对农业技术人员的培育和服务；</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负责全区低镉水稻品种及农业技术推广统筹协调。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做好政策宣传和集中育秧、机插机抛、统防统治、和农药化肥减量增效工作等项目的申报；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完成高标准农田项目选址和申报，以及建成后日常巡查和信息上报；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推广农业新技术、新政策</w:t>
            </w:r>
            <w:r>
              <w:rPr>
                <w:rFonts w:ascii="Times New Roman" w:eastAsia="方正公文仿宋" w:hAnsi="方正公文仿宋" w:hint="eastAsia"/>
                <w:lang w:eastAsia="zh-CN"/>
              </w:rPr>
              <w:t>,</w:t>
            </w:r>
            <w:r>
              <w:rPr>
                <w:rFonts w:ascii="Times New Roman" w:eastAsia="方正公文仿宋" w:hAnsi="方正公文仿宋" w:hint="eastAsia"/>
                <w:lang w:eastAsia="zh-CN"/>
              </w:rPr>
              <w:t>加强队伍建设；</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建立农药化肥减量增效相关台账；</w:t>
            </w:r>
            <w:r>
              <w:rPr>
                <w:rFonts w:ascii="Times New Roman" w:eastAsia="方正公文仿宋" w:hAnsi="方正公文仿宋" w:hint="eastAsia"/>
                <w:lang w:eastAsia="zh-CN"/>
              </w:rPr>
              <w:t xml:space="preserve">                                                              5.</w:t>
            </w:r>
            <w:r>
              <w:rPr>
                <w:rFonts w:ascii="Times New Roman" w:eastAsia="方正公文仿宋" w:hAnsi="方正公文仿宋" w:hint="eastAsia"/>
                <w:lang w:eastAsia="zh-CN"/>
              </w:rPr>
              <w:t>参与技术指导及低镉水稻推广工作。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开展水产公共信息和水产技术宣传教育、培训（畜牧、水产），做好畜牧品种实验和推广。</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加强农业技术推广，促进农业科研成果和实用技术用于农业生产，增强科技支撑能力，促进农业和农村经济可持续发展；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国家扶持畜禽品种的选育和优良品种的推广使用；推广省级畜牧兽医技术推广机构符合质量监测的种畜。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做好农技推广宣传工作；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辖区养殖场基础信息采集；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参加技术培训，提升技术服务能力。</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发展林业产业。</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组织统一规划设计，提供规划设计图表及相关数据；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协调油茶项目指标；</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指导油茶项目实施，组织油茶项目验收；</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统筹资金拨付项目奖补资金。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宣传油茶项目，组织辖区内主体申报油茶项目；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协调、落实油茶项目地块，保障项目规划地块的可实施性；</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协助油茶项目实施指导、规划设计、验收工作。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开展禁捕退捕工作。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区财政局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区农业农村局：落实禁捕退捕政策，主导水域巡查执法。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市公安局渌口分局：严厉打击非法捕捞犯罪行为，保障执法秩序。</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区财政局：保障禁捕退捕专项经费。</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区人力资源和社会保障局：落实渔民就业创业扶持、社保政策。</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开展政策宣传、信息摸排上报工作；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开展水域管理，化解矛盾。</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发展特色农业、休闲农业、现代农产品加工业等乡村产业，重点发展红美人柑橘、松西子甜玉米、红松茸和金钱蟠桃等特色农产品。</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采取措施促进城乡产业协同发展，在保障农民主体地位的基础上健全联农带农激励机制，实现乡村经济多元化和农业全产业链发展。</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组织项目实施主体进行项目申报；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监督项目建设情况，组织项目初步验收并上报；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接收区农业农村局移交的项目资产，并将相关项目资产移交到项目实施主体。</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受理耕地地力保护补贴、稻谷目标价格补贴等惠农补贴的申报，并做好信息初审和公示。</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审核耕地地力保护补贴、稻谷目标价格补贴等惠农补贴；</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做好信息审核和公示。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做好资料收集及初审；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收集镇、村公示材料。</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七、精神文明建设（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69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建设完善“门前三小”文体阵地，开展群众性文化惠民活动和文艺事业人员救助工作。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负责全区“门前三小”建设工作的安排部署、组织协调和考核检查工作；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指导乡镇加强场地设施建设、开展文化体育活动、做好相关数据调查统计；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组织开展“送电影下乡”“送戏下乡”等惠民演出活动；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在湖南省惠民惠农“一卡通”阳光审批平台完成区级审核。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完成“小广场”“小书屋”“小讲（课）堂”以及小景点、小民宿规划建设。配备必要的设施设备，设置标识标牌；</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安排开展“送电影下乡”“送戏下乡”等惠民活动的场地；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在湖南省惠民惠农“一卡通”阳光审批平台完成资格审查计划制定，并完成镇级审核。</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八、社会管理（</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开展既有住宅电梯加装、验收工作。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审核小区加装电梯申请；</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监督施工现场安全；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对小区加装电梯进行验收；</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验收合格，拨付补助资金。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初审并上报既有住宅电梯加装申请。</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九、自然资源（</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开展突发地质灾害应急处置工作。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负责制定突发性地质灾害应急预案；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组织相关部门做好突发地质灾害应急处置工作；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做好地质灾害隐患点的监测，及时发布相关预警信息；</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组织对地质灾害隐患点进行综合治理。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对辖区地质灾害隐患点进行摸排、上报；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参与突发地质灾害前期处置、人员转移工作；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及时接受并传达相关气象预警信息。</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做好对非法猎捕、杀害、出售、收购、利用、加工、运输、储存、携带国家和省重点保护野生动物及其制品提供工具或者场所的处罚。</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对非法猎捕、杀害、出售、收购、利用、加工、运输、储存、携带国家和省重点保护野生动物及其制品提供工具或者场所的处罚。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做好野生动植物保护宣传工作，及时发现上报违法猎捕采集野生动植物行为。</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开展村庄规划、土地利用总体规划、国土空间规划的编制和实施。</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统筹全区乡镇规划编制工作，制定规划编制的工作计划和技术要求，明确编制的目标、任务、内容和深度；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指导乡镇开展规划编制工作，组织业务培训，提供技术支持和咨询服务；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协调解决规划实施过程中出现的各种矛盾和问题。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负责基础资料收集；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组织人员对乡镇范围内的土地、村庄、企业等进行实地调研，了解实际情况和存在的问题；</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开展规划编制工作。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开展土地卫片执法工作，组织“非农化、非粮化”图斑的核查整改工作。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交办下发图斑信息；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统筹指导开展“非农化”问题图斑整改工作，具体指导“非农化”图斑的整改工作；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依法依规依对土地卫片违法行为进行查处。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组织“非粮化”问题图斑整改，开展耕地巡查、问题耕地整改恢复、验收及日常监督；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监督耕地种植；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指导“非农化、非粮化”复耕复种。</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负责宣传土地保护与利用的政策法规，引导土地依法利用；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负责实地核查上级下发的“非农化、非粮化”等违法卫片图斑；</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协调村级组织落实图斑整改，负责具体执行拆除、复耕工作。</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十、生态环保（</w:t>
            </w:r>
            <w:r>
              <w:rPr>
                <w:rStyle w:val="font21"/>
                <w:rFonts w:eastAsia="方正公文黑体" w:hAnsi="方正公文黑体" w:hint="eastAsia"/>
                <w:color w:val="auto"/>
              </w:rPr>
              <w:t>7</w:t>
            </w:r>
            <w:r>
              <w:rPr>
                <w:rStyle w:val="font21"/>
                <w:rFonts w:eastAsia="方正公文黑体" w:hAnsi="方正公文黑体" w:hint="eastAsia"/>
                <w:color w:val="auto"/>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做好河道防洪、清障工作。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做好河道防洪、清障工作。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协助开展水域巡查和对违法违规行为的上报工作。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开展河道、湖泊违法行为巡察上报。</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对在河道、湖泊管理范围内建设妨碍行洪的建筑物、构筑物，从事影响河势稳定、危害河岸堤防安全和其他妨碍河道行洪活动的处罚；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对擅自修建水工程等行为的处罚；</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对擅自开发利用河道管理范围的处罚。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协助开展对在河道、湖泊管理范围内、妨碍行洪、擅自建设或破坏水工程等违法行为的巡查、上报工作。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开展动物疫病防控工作。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开展动物疫病的信息采集、监测、检测、诊断、流行病学调查、疫情报告以及其他预防、控制等技术工作；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按照动物疫病净化、消灭规划、计划，开展动物疫病净化技术指导、培训，对动物疫病净化效果进行监测、评估等工作；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开展动物及动物产品的检疫工作、畜禽调运监管工作，承担动物检疫证章标志管理、动物检疫信息统计分析工作；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参与动物防疫日常管理事务、病死动物无害化处理等工作。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组织饲养动物的单位和个人做好强制免疫、防疫消毒工作，接到动物疫情预警后，采取相应的预防、控制措施；</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做好动物防疫相关政策、项目的宣传和申报工作；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完成上级部门下达的动物疫病防控指令性任务；</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摸排上报饲养动物死亡信息，指导养殖经营主体及时处置并协助上级部门进行溯源。</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78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开展秸秆综合利用、地膜科学使用和回收利用工作。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区农业农村局：开展秸秆综合利用、地膜科学使用和回收利用工作。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市生态环境局渌口分局：开展秸秆禁烧工作。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做好秸秆禁烧、秸秆综合利用政策宣传；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开展秸秆禁烧日常巡查和现场制止；</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指导种植主体做好秸秆综合利用、地膜科学使用和回收利用等相关工作。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开展大气污染治理工作。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总体部署大气污染攻坚战并明确牵头、配合单位；</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制定并下达工作任务清单；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打击工业企业大气污染违法行为；</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推进重点企业行业大气污染防治整治提升。</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加强大气环境保护，宣传大气污染防治法律法规和科学知识，开展日常巡查；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制止大气污染和破坏大气行为，上报环境危害情况；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受理破坏大气污染防治投诉，并上报有关部门。</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80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处理调解涉环保纠纷和投诉事项。</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调查交办件、督办件情况；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处理协调环保纠纷，负责对违法违规行为的处罚；</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负责问题整改的技术、业务指导，做好整改验收。</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建立突出生态环境问题清单、排查情况表；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调查了解涉环保问题交办件、督办件和信访事项情况并向上级反馈；</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排查收集上报涉及环境污染问题，劝导制止污染环境的行为，上报不能解决的问题；</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组织开展环保志愿活动。</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81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开展水污染治理工作。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监督管理水生态环境；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拟定并组织实施水污染防治计划；</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做好入河排污口管理、水污染减排、饮用水水源地生态环境保护、县域流域生态环境补偿等工作；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依法打击违法排污行为。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区住房和城乡建设局：负责城镇污水处理设施规划、建设与运营监管，推动雨污分流改造，加强城市黑臭水体治理，提高城镇生活污水收集与处理能力。</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区水利局：审核监管建设单位在江河湖泊新建、改建、扩建排污口的行为。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加强水环境保护，宣传水污染防治法律法规和科学知识；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开展日常巡查，做好农村污水排查及线索上报工作；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组织养殖经营主体对畜禽粪便污水进行分户收集、集中处理利用；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做好突发水污染事故的应急准备、应急处置和事后恢复等工作；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受理破坏水污染防治投诉，并及时上报有关部门；</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负责污水处理项目施工协调。</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十一、城乡建设（</w:t>
            </w:r>
            <w:r>
              <w:rPr>
                <w:rStyle w:val="font21"/>
                <w:rFonts w:eastAsia="方正公文黑体" w:hAnsi="方正公文黑体" w:hint="eastAsia"/>
                <w:color w:val="auto"/>
                <w:lang w:eastAsia="zh-CN"/>
              </w:rPr>
              <w:t>17</w:t>
            </w:r>
            <w:r>
              <w:rPr>
                <w:rStyle w:val="font21"/>
                <w:rFonts w:eastAsia="方正公文黑体" w:hAnsi="方正公文黑体" w:hint="eastAsia"/>
                <w:color w:val="auto"/>
                <w:lang w:eastAsia="zh-CN"/>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开展农村危房改造工作。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区住房和城乡建设局：负责农村危房改造工作的协调、督查、指导及验收，及时做好农村六类对象危房的鉴定，危房改造指标分配和农村危房资金拨付。</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区民政局：认定与核查农村低保户、农村分散供养特困人员、农村低保边缘家庭身份。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区农业农村局：认定与核查农村易返贫致贫户、因病因灾因意外事故等刚性支出较大或收入大幅缩减导致基本生活出现严重困难的家庭以及符合条件的其他脱贫户身份。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区应急管理局：核实纳入农村危房改造的农户是否享受当年因灾倒损农房恢复重建补助，确保不重复享受上级补助资金。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负责危房改造政策宣传、对象摸底、情况初步核实（含对房屋登记初步评定）、组织实施和初步验收、系统数据录入等工作。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83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开展房屋调查系统录入工作。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整合城镇房屋管理系统、农村房屋管理系统、全国村庄建设统计调查系统、农村房屋安全隐患排查系统、危房改造系统、自建房系统，统筹开发房屋系统管理平台；</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开展信息采集及系统录入业务指导。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收集信息，录入城镇房屋管理系统、农村房屋管理系统、全国村庄建设统计调查系统、农村房屋安全隐患排查系统、危房改造系统、自建房系统数据。</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84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开展自建房安全专项整治工作。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全面排查摸底，开展信息采集及湖南省居民自建房安全专项整治管理平台系统录入业务指导；</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统筹开展自建房安全隐患排查整治工作，督促房屋产权人（使用人）对初判存在安全隐患的房屋采取停止经营、停止使用、修缮加固、拆除重建等管控和工程措施；</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督促存在安全隐患的自建房落实相关整改要求，消除安全隐患。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全面排查摸底，村（居）普查，乡镇排查并将排查信息录入系统；</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乡镇（街道）督促产权（使用人）对房屋进行安全鉴定工作；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动员房屋产权人（使用人）积极配合完成隐患整治；</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对鉴定为</w:t>
            </w:r>
            <w:r>
              <w:rPr>
                <w:rFonts w:ascii="Times New Roman" w:eastAsia="方正公文仿宋" w:hAnsi="方正公文仿宋" w:hint="eastAsia"/>
                <w:lang w:eastAsia="zh-CN"/>
              </w:rPr>
              <w:t>C</w:t>
            </w:r>
            <w:r>
              <w:rPr>
                <w:rFonts w:ascii="Times New Roman" w:eastAsia="方正公文仿宋" w:hAnsi="方正公文仿宋" w:hint="eastAsia"/>
                <w:lang w:eastAsia="zh-CN"/>
              </w:rPr>
              <w:t>、</w:t>
            </w:r>
            <w:r>
              <w:rPr>
                <w:rFonts w:ascii="Times New Roman" w:eastAsia="方正公文仿宋" w:hAnsi="方正公文仿宋" w:hint="eastAsia"/>
                <w:lang w:eastAsia="zh-CN"/>
              </w:rPr>
              <w:t>D</w:t>
            </w:r>
            <w:r>
              <w:rPr>
                <w:rFonts w:ascii="Times New Roman" w:eastAsia="方正公文仿宋" w:hAnsi="方正公文仿宋" w:hint="eastAsia"/>
                <w:lang w:eastAsia="zh-CN"/>
              </w:rPr>
              <w:t>级危险房屋采取应急处置措施，下达告知并劝导组织人员撤离。</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开展城市危旧房屋整治工作。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区市场监督局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区住房和城乡建设局：负责城市危旧房安全综合监督管理工作，指导居民自建房建设，牵头组织城市危旧房安全隐患排查整治，建立健全城市危旧房安全管理长效机制。</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区市场监管局：参与劝退撤离经营性城市危旧房屋中的经营户，做好停止经营管控。</w:t>
            </w:r>
            <w:r>
              <w:rPr>
                <w:rFonts w:ascii="Times New Roman" w:eastAsia="方正公文仿宋" w:hAnsi="方正公文仿宋" w:hint="eastAsia"/>
                <w:lang w:eastAsia="zh-CN"/>
              </w:rPr>
              <w:br/>
            </w:r>
            <w:r>
              <w:rPr>
                <w:rFonts w:ascii="Times New Roman" w:eastAsia="方正公文仿宋" w:hAnsi="方正公文仿宋" w:hint="eastAsia"/>
                <w:lang w:eastAsia="zh-CN"/>
              </w:rPr>
              <w:t>危旧房产权所属单位：开展直管公房和城市危旧房安全隐患整治工作。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开展房屋排查，上报隐患房屋，建立完善台账；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劝导城市危旧房屋住户搬离；做好应急处置，安排群众生活，及时发放上级下拨经费和物资；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发函告知危险房屋产权单位、配合产权单位对隐患房屋进行整治；排查上报房屋外墙安全隐患，做好警示工作，劝导居民、行人避险；</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劝导经营性城市危旧房屋的业主撤离。</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86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开展老旧小区改造项目建设工作。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老旧小区及基础设施配套改造。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组织居民代表参与改造设计、项目实施、竣工验收工作；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项目竣工验收后，做好项目移交、负责后续管理工作。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87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全面排查整治燃气经营安全风险和重大隐患。</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区市场监督局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排查整治餐饮等公共场所燃气安全风险和重大隐患；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排查整治老旧小区燃气安全风险和重大隐患；</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排查整治企业用户燃气安全风险和重大隐患；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排查整治燃气工程安全风险和重大隐患；</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排查整治瓶装液化气安全风险和重大隐患；</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排查整治燃气管道设施安全风险和重大隐患。</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区市场监管局：排查整治燃气用具安全隐患。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做好排查整治；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发现违法线索及时上报；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开展政策及燃气使用的安全宣传。</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加强液化气经营网点管理，做好安全宣传工作。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区商务局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sz w:val="18"/>
                <w:szCs w:val="18"/>
                <w:lang w:eastAsia="zh-CN"/>
              </w:rPr>
              <w:t>区住房和城乡建设局：</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开展燃气管理和燃气安全排查整治工作，负责检查、抽查燃气企业安全运转情况，对燃气经营企业及主要负责人落实安全生产主体责任不到位等问题的监管执法。结合城镇燃气经营许可管理，对企业是否符合许可条件进行评估，依法依规处理；</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排查整治餐饮等公共场所燃气及液化气安全风险和隐患；</w:t>
            </w:r>
            <w:r>
              <w:rPr>
                <w:rFonts w:ascii="Times New Roman" w:eastAsia="方正公文仿宋" w:hAnsi="方正公文仿宋" w:hint="eastAsia"/>
                <w:sz w:val="18"/>
                <w:szCs w:val="18"/>
                <w:lang w:eastAsia="zh-CN"/>
              </w:rPr>
              <w:br/>
              <w:t>3.</w:t>
            </w:r>
            <w:r>
              <w:rPr>
                <w:rFonts w:ascii="Times New Roman" w:eastAsia="方正公文仿宋" w:hAnsi="方正公文仿宋" w:hint="eastAsia"/>
                <w:sz w:val="18"/>
                <w:szCs w:val="18"/>
                <w:lang w:eastAsia="zh-CN"/>
              </w:rPr>
              <w:t>排查整治老旧小区燃气及液化气安全风险和隐患；</w:t>
            </w:r>
            <w:r>
              <w:rPr>
                <w:rFonts w:ascii="Times New Roman" w:eastAsia="方正公文仿宋" w:hAnsi="方正公文仿宋" w:hint="eastAsia"/>
                <w:sz w:val="18"/>
                <w:szCs w:val="18"/>
                <w:lang w:eastAsia="zh-CN"/>
              </w:rPr>
              <w:br/>
              <w:t>4.</w:t>
            </w:r>
            <w:r>
              <w:rPr>
                <w:rFonts w:ascii="Times New Roman" w:eastAsia="方正公文仿宋" w:hAnsi="方正公文仿宋" w:hint="eastAsia"/>
                <w:sz w:val="18"/>
                <w:szCs w:val="18"/>
                <w:lang w:eastAsia="zh-CN"/>
              </w:rPr>
              <w:t>排查整治燃气工程安全风险和隐患；</w:t>
            </w:r>
            <w:r>
              <w:rPr>
                <w:rFonts w:ascii="Times New Roman" w:eastAsia="方正公文仿宋" w:hAnsi="方正公文仿宋" w:hint="eastAsia"/>
                <w:sz w:val="18"/>
                <w:szCs w:val="18"/>
                <w:lang w:eastAsia="zh-CN"/>
              </w:rPr>
              <w:br/>
              <w:t>5.</w:t>
            </w:r>
            <w:r>
              <w:rPr>
                <w:rFonts w:ascii="Times New Roman" w:eastAsia="方正公文仿宋" w:hAnsi="方正公文仿宋" w:hint="eastAsia"/>
                <w:sz w:val="18"/>
                <w:szCs w:val="18"/>
                <w:lang w:eastAsia="zh-CN"/>
              </w:rPr>
              <w:t>排查整治瓶装液化气安全风险和隐患；</w:t>
            </w:r>
            <w:r>
              <w:rPr>
                <w:rFonts w:ascii="Times New Roman" w:eastAsia="方正公文仿宋" w:hAnsi="方正公文仿宋" w:hint="eastAsia"/>
                <w:sz w:val="18"/>
                <w:szCs w:val="18"/>
                <w:lang w:eastAsia="zh-CN"/>
              </w:rPr>
              <w:br/>
              <w:t>6.</w:t>
            </w:r>
            <w:r>
              <w:rPr>
                <w:rFonts w:ascii="Times New Roman" w:eastAsia="方正公文仿宋" w:hAnsi="方正公文仿宋" w:hint="eastAsia"/>
                <w:sz w:val="18"/>
                <w:szCs w:val="18"/>
                <w:lang w:eastAsia="zh-CN"/>
              </w:rPr>
              <w:t>排查整治燃气管道设施安全风险和隐患。</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市公安局渌口分局：负责燃气经营、充装等非法行为的查处。</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区商务局：</w:t>
            </w:r>
            <w:r>
              <w:rPr>
                <w:rFonts w:ascii="Times New Roman" w:eastAsia="方正公文仿宋" w:hAnsi="方正公文仿宋" w:hint="eastAsia"/>
                <w:sz w:val="18"/>
                <w:szCs w:val="18"/>
                <w:lang w:eastAsia="zh-CN"/>
              </w:rPr>
              <w:br/>
              <w:t>1.</w:t>
            </w:r>
            <w:r>
              <w:rPr>
                <w:rFonts w:ascii="Times New Roman" w:eastAsia="方正公文仿宋" w:hAnsi="方正公文仿宋" w:hint="eastAsia"/>
                <w:sz w:val="18"/>
                <w:szCs w:val="18"/>
                <w:lang w:eastAsia="zh-CN"/>
              </w:rPr>
              <w:t>负责督促指导餐饮企业建立安全生产管理制度，落实安全生产主体责任和关键岗位安全责任，指导督促餐饮企业从业人员开展瓶装液化石油气安全、消防安全常识和应急处置技能培训情况；</w:t>
            </w:r>
            <w:r>
              <w:rPr>
                <w:rFonts w:ascii="Times New Roman" w:eastAsia="方正公文仿宋" w:hAnsi="方正公文仿宋" w:hint="eastAsia"/>
                <w:sz w:val="18"/>
                <w:szCs w:val="18"/>
                <w:lang w:eastAsia="zh-CN"/>
              </w:rPr>
              <w:br/>
              <w:t>2.</w:t>
            </w:r>
            <w:r>
              <w:rPr>
                <w:rFonts w:ascii="Times New Roman" w:eastAsia="方正公文仿宋" w:hAnsi="方正公文仿宋" w:hint="eastAsia"/>
                <w:sz w:val="18"/>
                <w:szCs w:val="18"/>
                <w:lang w:eastAsia="zh-CN"/>
              </w:rPr>
              <w:t>加强督促指导，发现的相关问题线索及时移交有关监管和执法部门。</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区应急管理局：负责企业燃气安全综合监管工作。</w:t>
            </w:r>
            <w:r>
              <w:rPr>
                <w:rFonts w:ascii="Times New Roman" w:eastAsia="方正公文仿宋" w:hAnsi="方正公文仿宋" w:hint="eastAsia"/>
                <w:sz w:val="18"/>
                <w:szCs w:val="18"/>
                <w:lang w:eastAsia="zh-CN"/>
              </w:rPr>
              <w:br/>
            </w:r>
            <w:r>
              <w:rPr>
                <w:rFonts w:ascii="Times New Roman" w:eastAsia="方正公文仿宋" w:hAnsi="方正公文仿宋" w:hint="eastAsia"/>
                <w:sz w:val="18"/>
                <w:szCs w:val="18"/>
                <w:lang w:eastAsia="zh-CN"/>
              </w:rPr>
              <w:t>区市场监督管理局：对气瓶、燃气具及配件、可燃气体探测器、燃气紧急切断阀生产销售企业加强监管执法，负责燃气流通环节的商品质量和经营市场的监管，切实将假冒伪劣产品清出市场。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宣传液化气安全使用的法律法规和政策；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督促液化气配送站、代售点及餐饮店的规范经营，发现问题及时上报；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加强液化气使用的管理，发现安全问题督促整改并上报。</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89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开展住房保障领域的初审、受理及后续管理。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指导开展老旧小区改造计划申报、审核和改造建设工作；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开展住房、租赁住房保障受理、初审及后续管理；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统筹开展保交楼（房）、公租房、直管公房、物业、老旧小区改造等住房保障领域的信访维稳。</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负责老旧小区的改造、住房及租赁住房保障项目的受理与资料核实；</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负责老旧小区改造、住房、租赁住房保障的项目实施；</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负责保交楼（房）、公租房、直管公房、物业、老旧小区改造等住房保障领域的项目施工过程中的矛盾纠纷化解、信访处理工作。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开展历史建筑、历史文化名镇名村保护工作。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负责历史建筑的监督管理工作；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负责组织各镇街积极参与历史文化名镇名村申报工作；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做好现有历史文化名村历史文化保护工作。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负责历史建筑的日常巡查，做好现场保护；</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负责本辖区内历史文化名镇名村摸底及申报；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加强本辖区内历史文化保护工作。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91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开展小城镇建设工作。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负责组织各镇街对上级小城镇建设资金的申报审查及各镇街对上述资金使用情况的绩效考评工作。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负责本辖区内对上级小城镇建设资金的申报并合理合规使用上级资金用于相应项目建设等工作。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92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开展农村工匠培训工作。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建立和完善工匠培训管理工作机制，提高工匠技能水平和综合素质。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组织本辖区内乡村建设工匠培训的报名，建立农村工匠台账，加强工匠管理等工作。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93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限额以上自建房施工许可证办理。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受理建筑施工许可申请，核发建筑施工许可证。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开展宣传工作和政策解读。</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开展天然气管道增</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容项目的建设。</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负责管道天然气延伸拓展工作推进；</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工程质量和施工安全的监督管理和业务指导；</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督促管道燃气企业配强专业施工力量。</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支持天然气延伸拓展工作；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开展政策及燃气使用的安全宣传。</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95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做好农村水利工程建设和水利设施管护。</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制定农村小型水利设施新（改）建计划；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对新（改）建的农村小型水利设施进行验收；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拨付补助资金；</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做好渌江河及支流水坝、水闸、电站的管护工作；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做好小二型以上水库建设管护工作；</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下达水库移民山塘修缮计划，拨付补助资金。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申报新（改）建农村小型水利工程项目；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对新（改）建的农村小型水利设施进行验收；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及时上报山塘、水库、水渠、河流设施损坏维修需求；</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做好移民服务。</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96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开展城市、镇控规区内的违法违规建设行为管控。</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区城市管理和综合执法局：负责城市控规区、国有土地的违法违规行为的调查、处置、执法工作。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区自然资源局：依法对城市、镇规划区内和国有土地内违法建设的查处。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区交通运输局：依法对在公路建筑控制区内的违法行为进行查处。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区文化旅游广电体育局：依据相关法律法规，对在文物保护控制地带内违法建设的行为进行查处。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对依法应当由其他部门处置的违法建设及时移送处理；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参与开展违法建设的调查、取证工作，提供信息和资料。</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97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开展建筑垃圾管控工作。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负责城市建成区内建筑垃圾处置许可，查处违反建筑垃圾规定的行为。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加强对辖区居民宣传教育，提升生态环境保护意识，对违法违规线索第一时间通报；</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开展业主委员会选举工作。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政策制定与宣传：制定和完善有关业主大会和业主委员会的政策法规、指导规则等，为业主委员会选举和运作提供政策依据；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业务指导：指导做好业主委员会选举办法、业主大会议事规则、管理规约等文件的草拟工作；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监督备案：业主委员会选举产生后，负责对业主委员会的备案工作进行监督，确保业主委员会按照规定向物业所在地的区、县人民政府房地产行政主管部门备案；</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培训工作：提升业主委员会的运作水平和管理能力；</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协调与监管：协调相关部门，共同解决业主委员会选举和物业管理过程中出现的问题。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指导和协助筹备：收到成立业主大会和业主委员会的书面申请后，负责组织、指导成立首次业主大会会议筹备组；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指导做好召开业主大会的会务宣传、筹备工作，如印制选票、准备投票箱、通知有投票权的业主等；</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指导日常工作：业主委员会成立后，对其日常活动进行指导和监督；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调解纠纷矛盾：协调解决业主之间、业主与物业服务企业之间在业主委员会选举及日常运作过程中产生的矛盾和纠纷，维护社区和谐稳定。</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十二、文化和旅游（</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6F3A39" w:rsidTr="00743E91">
        <w:trPr>
          <w:cantSplit/>
          <w:trHeight w:val="1331"/>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99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做好文化阵地培育和监管工作。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指导基层文化站建设；</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做好文化阵地设施建设管理和维护。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摸底上报新建文化阵地和健身场地；</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开展日常走访排查。</w:t>
            </w:r>
          </w:p>
        </w:tc>
      </w:tr>
      <w:tr w:rsidR="006F3A39" w:rsidTr="00743E91">
        <w:trPr>
          <w:cantSplit/>
          <w:trHeight w:val="1577"/>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100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挖掘文物和非遗资源。</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负责文旅（文物和非遗）资源的挖掘和文旅资源的整合。</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 xml:space="preserve">1. </w:t>
            </w:r>
            <w:r>
              <w:rPr>
                <w:rFonts w:ascii="Times New Roman" w:eastAsia="方正公文仿宋" w:hAnsi="方正公文仿宋" w:hint="eastAsia"/>
                <w:lang w:eastAsia="zh-CN"/>
              </w:rPr>
              <w:t>负责文旅资源推选，做好文旅宣传工作；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开展实地核查工作。</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十三、交通运输（</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开展道路交通安全管理工作。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市交通运输综合行政执法支队渌口水上大队</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市交通运输综合行政执法支队渌口执法大队</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区交通运输局（区交通事务中心）</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spacing w:line="200" w:lineRule="exact"/>
              <w:textAlignment w:val="auto"/>
              <w:rPr>
                <w:rFonts w:ascii="Times New Roman" w:eastAsia="方正公文仿宋" w:hAnsi="方正公文仿宋"/>
                <w:sz w:val="16"/>
                <w:szCs w:val="16"/>
                <w:lang w:eastAsia="zh-CN"/>
              </w:rPr>
            </w:pPr>
            <w:r>
              <w:rPr>
                <w:rFonts w:ascii="Times New Roman" w:eastAsia="方正公文仿宋" w:hAnsi="方正公文仿宋" w:hint="eastAsia"/>
                <w:sz w:val="16"/>
                <w:szCs w:val="16"/>
                <w:lang w:eastAsia="zh-CN"/>
              </w:rPr>
              <w:t>市公安局渌口分局：</w:t>
            </w:r>
            <w:r>
              <w:rPr>
                <w:rFonts w:ascii="Times New Roman" w:eastAsia="方正公文仿宋" w:hAnsi="方正公文仿宋" w:hint="eastAsia"/>
                <w:sz w:val="16"/>
                <w:szCs w:val="16"/>
                <w:lang w:eastAsia="zh-CN"/>
              </w:rPr>
              <w:br/>
              <w:t>1.</w:t>
            </w:r>
            <w:r>
              <w:rPr>
                <w:rFonts w:ascii="Times New Roman" w:eastAsia="方正公文仿宋" w:hAnsi="方正公文仿宋" w:hint="eastAsia"/>
                <w:sz w:val="16"/>
                <w:szCs w:val="16"/>
                <w:lang w:eastAsia="zh-CN"/>
              </w:rPr>
              <w:t>做好驾驶员安全宣传教育，摸底“三无”车辆，加强路面执法力度，对摩托车、电动自行车违法行为，一律实施教育、拆伞、上牌、戴帽、处罚等措施；做好“戴盔拆伞”行动；</w:t>
            </w:r>
            <w:r>
              <w:rPr>
                <w:rFonts w:ascii="Times New Roman" w:eastAsia="方正公文仿宋" w:hAnsi="方正公文仿宋" w:hint="eastAsia"/>
                <w:sz w:val="16"/>
                <w:szCs w:val="16"/>
                <w:lang w:eastAsia="zh-CN"/>
              </w:rPr>
              <w:br/>
              <w:t>2.</w:t>
            </w:r>
            <w:r>
              <w:rPr>
                <w:rFonts w:ascii="Times New Roman" w:eastAsia="方正公文仿宋" w:hAnsi="方正公文仿宋" w:hint="eastAsia"/>
                <w:sz w:val="16"/>
                <w:szCs w:val="16"/>
                <w:lang w:eastAsia="zh-CN"/>
              </w:rPr>
              <w:t>负责组织警力开展重点路段交通疏导和值守。全面负责交通事故现场处理和当事人调解，组织清理现场，恢复交通，负责主要道路隐患排查；</w:t>
            </w:r>
            <w:r>
              <w:rPr>
                <w:rFonts w:ascii="Times New Roman" w:eastAsia="方正公文仿宋" w:hAnsi="方正公文仿宋" w:hint="eastAsia"/>
                <w:sz w:val="16"/>
                <w:szCs w:val="16"/>
                <w:lang w:eastAsia="zh-CN"/>
              </w:rPr>
              <w:br/>
              <w:t>3.</w:t>
            </w:r>
            <w:r>
              <w:rPr>
                <w:rFonts w:ascii="Times New Roman" w:eastAsia="方正公文仿宋" w:hAnsi="方正公文仿宋" w:hint="eastAsia"/>
                <w:sz w:val="16"/>
                <w:szCs w:val="16"/>
                <w:lang w:eastAsia="zh-CN"/>
              </w:rPr>
              <w:t>负责重要节点、特殊时段、节假日交通安全管理工作以及道路交通秩序日常维护；</w:t>
            </w:r>
            <w:r>
              <w:rPr>
                <w:rFonts w:ascii="Times New Roman" w:eastAsia="方正公文仿宋" w:hAnsi="方正公文仿宋" w:hint="eastAsia"/>
                <w:sz w:val="16"/>
                <w:szCs w:val="16"/>
                <w:lang w:eastAsia="zh-CN"/>
              </w:rPr>
              <w:br/>
              <w:t>4.</w:t>
            </w:r>
            <w:r>
              <w:rPr>
                <w:rFonts w:ascii="Times New Roman" w:eastAsia="方正公文仿宋" w:hAnsi="方正公文仿宋" w:hint="eastAsia"/>
                <w:sz w:val="16"/>
                <w:szCs w:val="16"/>
                <w:lang w:eastAsia="zh-CN"/>
              </w:rPr>
              <w:t>对占道经营摊贩进行执法处罚。</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市交通运输综合行政执法支队渌口水上大队：开展水上交通安全基础设施风险隐患整改。</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市交通运输综合行政执法支队渌口执法大队：</w:t>
            </w:r>
            <w:r>
              <w:rPr>
                <w:rFonts w:ascii="Times New Roman" w:eastAsia="方正公文仿宋" w:hAnsi="方正公文仿宋" w:hint="eastAsia"/>
                <w:sz w:val="16"/>
                <w:szCs w:val="16"/>
                <w:lang w:eastAsia="zh-CN"/>
              </w:rPr>
              <w:br/>
              <w:t>1.</w:t>
            </w:r>
            <w:r>
              <w:rPr>
                <w:rFonts w:ascii="Times New Roman" w:eastAsia="方正公文仿宋" w:hAnsi="方正公文仿宋" w:hint="eastAsia"/>
                <w:sz w:val="16"/>
                <w:szCs w:val="16"/>
                <w:lang w:eastAsia="zh-CN"/>
              </w:rPr>
              <w:t>打击非法营运；</w:t>
            </w:r>
            <w:r>
              <w:rPr>
                <w:rFonts w:ascii="Times New Roman" w:eastAsia="方正公文仿宋" w:hAnsi="方正公文仿宋" w:hint="eastAsia"/>
                <w:sz w:val="16"/>
                <w:szCs w:val="16"/>
                <w:lang w:eastAsia="zh-CN"/>
              </w:rPr>
              <w:br/>
              <w:t>2.</w:t>
            </w:r>
            <w:r>
              <w:rPr>
                <w:rFonts w:ascii="Times New Roman" w:eastAsia="方正公文仿宋" w:hAnsi="方正公文仿宋" w:hint="eastAsia"/>
                <w:sz w:val="16"/>
                <w:szCs w:val="16"/>
                <w:lang w:eastAsia="zh-CN"/>
              </w:rPr>
              <w:t>开展国省干线用地范围内摆摊设点、堆放物品、倾倒垃圾、设置障碍、挖沟引水、利用公路边沟排放污物等影响公路畅通违法行为的查处。</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区交通运输局（区交通事务中心）：</w:t>
            </w:r>
            <w:r>
              <w:rPr>
                <w:rFonts w:ascii="Times New Roman" w:eastAsia="方正公文仿宋" w:hAnsi="方正公文仿宋" w:hint="eastAsia"/>
                <w:sz w:val="16"/>
                <w:szCs w:val="16"/>
                <w:lang w:eastAsia="zh-CN"/>
              </w:rPr>
              <w:br/>
              <w:t>1.</w:t>
            </w:r>
            <w:r>
              <w:rPr>
                <w:rFonts w:ascii="Times New Roman" w:eastAsia="方正公文仿宋" w:hAnsi="方正公文仿宋" w:hint="eastAsia"/>
                <w:sz w:val="16"/>
                <w:szCs w:val="16"/>
                <w:lang w:eastAsia="zh-CN"/>
              </w:rPr>
              <w:t>建设维护完善交通安全设施，做好国、省、县道的道路隐患的排查及整改工作；</w:t>
            </w:r>
            <w:r>
              <w:rPr>
                <w:rFonts w:ascii="Times New Roman" w:eastAsia="方正公文仿宋" w:hAnsi="方正公文仿宋" w:hint="eastAsia"/>
                <w:sz w:val="16"/>
                <w:szCs w:val="16"/>
                <w:lang w:eastAsia="zh-CN"/>
              </w:rPr>
              <w:br/>
              <w:t>2.</w:t>
            </w:r>
            <w:r>
              <w:rPr>
                <w:rFonts w:ascii="Times New Roman" w:eastAsia="方正公文仿宋" w:hAnsi="方正公文仿宋" w:hint="eastAsia"/>
                <w:sz w:val="16"/>
                <w:szCs w:val="16"/>
                <w:lang w:eastAsia="zh-CN"/>
              </w:rPr>
              <w:t>制定马路市场专项整治行动工作方案，做好马路市场整治，协调马路市场整体搬迁工作；</w:t>
            </w:r>
            <w:r>
              <w:rPr>
                <w:rFonts w:ascii="Times New Roman" w:eastAsia="方正公文仿宋" w:hAnsi="方正公文仿宋" w:hint="eastAsia"/>
                <w:sz w:val="16"/>
                <w:szCs w:val="16"/>
                <w:lang w:eastAsia="zh-CN"/>
              </w:rPr>
              <w:br/>
              <w:t>3.</w:t>
            </w:r>
            <w:r>
              <w:rPr>
                <w:rFonts w:ascii="Times New Roman" w:eastAsia="方正公文仿宋" w:hAnsi="方正公文仿宋" w:hint="eastAsia"/>
                <w:sz w:val="16"/>
                <w:szCs w:val="16"/>
                <w:lang w:eastAsia="zh-CN"/>
              </w:rPr>
              <w:t>组织开展道路交通安全宣传，组织编制道路交通应急预案，协调低温雨雪冰冻等极端恶劣天气下道路保通畅工作，做好国、省、县道日常养护，指导乡镇做好道路交通安全隐患整治工作。</w:t>
            </w:r>
            <w:r>
              <w:rPr>
                <w:rFonts w:ascii="Times New Roman" w:eastAsia="方正公文仿宋" w:hAnsi="方正公文仿宋" w:hint="eastAsia"/>
                <w:sz w:val="16"/>
                <w:szCs w:val="16"/>
                <w:lang w:eastAsia="zh-CN"/>
              </w:rPr>
              <w:br/>
              <w:t>4.</w:t>
            </w:r>
            <w:r>
              <w:rPr>
                <w:rFonts w:ascii="Times New Roman" w:eastAsia="方正公文仿宋" w:hAnsi="方正公文仿宋" w:hint="eastAsia"/>
                <w:sz w:val="16"/>
                <w:szCs w:val="16"/>
                <w:lang w:eastAsia="zh-CN"/>
              </w:rPr>
              <w:t>负责道路隐患现场查看和整改。</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区教育局：</w:t>
            </w:r>
            <w:r>
              <w:rPr>
                <w:rFonts w:ascii="Times New Roman" w:eastAsia="方正公文仿宋" w:hAnsi="方正公文仿宋" w:hint="eastAsia"/>
                <w:sz w:val="16"/>
                <w:szCs w:val="16"/>
                <w:lang w:eastAsia="zh-CN"/>
              </w:rPr>
              <w:br/>
              <w:t>1.</w:t>
            </w:r>
            <w:r>
              <w:rPr>
                <w:rFonts w:ascii="Times New Roman" w:eastAsia="方正公文仿宋" w:hAnsi="方正公文仿宋" w:hint="eastAsia"/>
                <w:sz w:val="16"/>
                <w:szCs w:val="16"/>
                <w:lang w:eastAsia="zh-CN"/>
              </w:rPr>
              <w:t>负责督促配备校车的学校和接受校车服务的学校全面落实校车安全管理责任，包括建立健全校车安全管理制度、乘车学生台账、校车发车前查验等；</w:t>
            </w:r>
            <w:r>
              <w:rPr>
                <w:rFonts w:ascii="Times New Roman" w:eastAsia="方正公文仿宋" w:hAnsi="方正公文仿宋" w:hint="eastAsia"/>
                <w:sz w:val="16"/>
                <w:szCs w:val="16"/>
                <w:lang w:eastAsia="zh-CN"/>
              </w:rPr>
              <w:br/>
              <w:t>2.</w:t>
            </w:r>
            <w:r>
              <w:rPr>
                <w:rFonts w:ascii="Times New Roman" w:eastAsia="方正公文仿宋" w:hAnsi="方正公文仿宋" w:hint="eastAsia"/>
                <w:sz w:val="16"/>
                <w:szCs w:val="16"/>
                <w:lang w:eastAsia="zh-CN"/>
              </w:rPr>
              <w:t>负责会同公安机关交通管理部门，指导督促中小学校及幼儿园做好对学生的交通安全教育、校车运营从业人员的安全生产教育培训等工作，定期开展校车安全事故应急处理演练；</w:t>
            </w:r>
            <w:r>
              <w:rPr>
                <w:rFonts w:ascii="Times New Roman" w:eastAsia="方正公文仿宋" w:hAnsi="方正公文仿宋" w:hint="eastAsia"/>
                <w:sz w:val="16"/>
                <w:szCs w:val="16"/>
                <w:lang w:eastAsia="zh-CN"/>
              </w:rPr>
              <w:br/>
              <w:t>3.</w:t>
            </w:r>
            <w:r>
              <w:rPr>
                <w:rFonts w:ascii="Times New Roman" w:eastAsia="方正公文仿宋" w:hAnsi="方正公文仿宋" w:hint="eastAsia"/>
                <w:sz w:val="16"/>
                <w:szCs w:val="16"/>
                <w:lang w:eastAsia="zh-CN"/>
              </w:rPr>
              <w:t>负责依法依规对违反《校车安全管理条例》等规定的学校进行通报批评、处罚，对有关学校的责任人员进行处分、处罚。</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区应急管理局：负责督促加油站等场所加强对摩托车加油的安全劝导，设置安全提示。</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区城市管理和综合执法局：对擅自占用人行道违法停放机动车的行为进行执法，规范市场内摊点摆放、经营，保持市场通道畅通，卫生整洁，管理有序，严禁小摊、小贩等经营外溢、占道经营等现象发生。</w:t>
            </w:r>
            <w:r>
              <w:rPr>
                <w:rFonts w:ascii="Times New Roman" w:eastAsia="方正公文仿宋" w:hAnsi="方正公文仿宋" w:hint="eastAsia"/>
                <w:sz w:val="16"/>
                <w:szCs w:val="16"/>
                <w:lang w:eastAsia="zh-CN"/>
              </w:rPr>
              <w:br/>
            </w:r>
            <w:r>
              <w:rPr>
                <w:rFonts w:ascii="Times New Roman" w:eastAsia="方正公文仿宋" w:hAnsi="方正公文仿宋" w:hint="eastAsia"/>
                <w:sz w:val="16"/>
                <w:szCs w:val="16"/>
                <w:lang w:eastAsia="zh-CN"/>
              </w:rPr>
              <w:t>区市场监督管理局：做好道路摊贩管理工作。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开展道路交通安全宣传、隐患排查和上报；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组织劝导员开展道路易堵点劝导工作；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督促村（居）做好马路市场常态化值守劝导；</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参与域内交通事故现场协调、疏散群众、维护现场秩序等初期处置；</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参与马路市场违规停车、占道经营等现象整顿工作；</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及时疏导赶集时段及节假日交通高峰时段车流，引导车辆规范有序停放至规定区域；</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对辖区公交线路进行勘测，并就公交线路运营情况提出建议；</w:t>
            </w:r>
            <w:r>
              <w:rPr>
                <w:rFonts w:ascii="Times New Roman" w:eastAsia="方正公文仿宋" w:hAnsi="方正公文仿宋" w:hint="eastAsia"/>
                <w:lang w:eastAsia="zh-CN"/>
              </w:rPr>
              <w:br/>
              <w:t>8.</w:t>
            </w:r>
            <w:r>
              <w:rPr>
                <w:rFonts w:ascii="Times New Roman" w:eastAsia="方正公文仿宋" w:hAnsi="方正公文仿宋" w:hint="eastAsia"/>
                <w:lang w:eastAsia="zh-CN"/>
              </w:rPr>
              <w:t>雨雪冰冻天气以及发生塌方、滑坡等自然灾害的情况下，及时上报国、省、县道路的相关情况，消除影响道路通行安全隐患问题；</w:t>
            </w:r>
            <w:r>
              <w:rPr>
                <w:rFonts w:ascii="Times New Roman" w:eastAsia="方正公文仿宋" w:hAnsi="方正公文仿宋" w:hint="eastAsia"/>
                <w:lang w:eastAsia="zh-CN"/>
              </w:rPr>
              <w:br/>
              <w:t>9.</w:t>
            </w:r>
            <w:r>
              <w:rPr>
                <w:rFonts w:ascii="Times New Roman" w:eastAsia="方正公文仿宋" w:hAnsi="方正公文仿宋" w:hint="eastAsia"/>
                <w:lang w:eastAsia="zh-CN"/>
              </w:rPr>
              <w:t>对辖区国、省、县道路以及乡道、村组道路道路安全隐患问题进行排查，建立隐患台账，上报交通部门并协调村、社区进行整治；</w:t>
            </w:r>
            <w:r>
              <w:rPr>
                <w:rFonts w:ascii="Times New Roman" w:eastAsia="方正公文仿宋" w:hAnsi="方正公文仿宋" w:hint="eastAsia"/>
                <w:lang w:eastAsia="zh-CN"/>
              </w:rPr>
              <w:br/>
              <w:t>10.</w:t>
            </w:r>
            <w:r>
              <w:rPr>
                <w:rFonts w:ascii="Times New Roman" w:eastAsia="方正公文仿宋" w:hAnsi="方正公文仿宋" w:hint="eastAsia"/>
                <w:lang w:eastAsia="zh-CN"/>
              </w:rPr>
              <w:t>做好全镇机动车、电动自行车、摩托车等维修行业摸底和日常巡查，开展废旧不合格电池排查，隐患及时上报。</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开展铁路交通安全管理工作。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区委宣传部</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衡阳铁路公安处渌口站派出所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牵头组织、协调铁路护路联防工作，将其纳入平安建设；</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督促检查各部门护路职责落实情况，推动工作开展。</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加强铁路沿线环境监管，排查整治环境污染隐患；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督促相关单位落实生态环境保护责任。</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组织开展爱路护路宣传教育活动，营造良好氛围；</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协调媒体资源，宣传铁路护路工作成效和典型事迹。</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保障铁路沿线交通要道畅通，配合开展涉路应急救援；</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协助排查整治铁路沿线道路安全隐患。</w:t>
            </w:r>
            <w:r>
              <w:rPr>
                <w:rFonts w:ascii="Times New Roman" w:eastAsia="方正公文仿宋" w:hAnsi="方正公文仿宋" w:hint="eastAsia"/>
                <w:lang w:eastAsia="zh-CN"/>
              </w:rPr>
              <w:br/>
            </w:r>
            <w:r>
              <w:rPr>
                <w:rFonts w:ascii="Times New Roman" w:eastAsia="方正公文仿宋" w:hAnsi="方正公文仿宋" w:hint="eastAsia"/>
                <w:lang w:eastAsia="zh-CN"/>
              </w:rPr>
              <w:t>衡阳铁路公安处渌口站派出所：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打击破坏铁路设施、盗窃铁路器材等违法犯罪行为；</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维护铁路沿线治安秩序，处置涉路突发事件。</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不定期对铁路沿线进行巡逻，发现情况及时上报，进行信息共享；</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开展宣传教育工作。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103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组织开展水上交通安全检查，对渡口码头及客运船舶风险隐患进行排查。</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区交通运输局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负责水上交通安全管理工作，对渡口码头、客运船舶进行安全管理；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对客运船舶适航性进行检查，督促客运船舶所有人做好日常隐患排查及整治；</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做好水上交通突发事件应急处置工作。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组织制定、修订水上交通突发事件应急预案；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对辖区渡口码头、客运船舶等进行风险隐患排查；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督促船舶所有人、经营人及签单发航员遵守有关法律、法规及规章。</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十四、应急管理及消防（</w:t>
            </w:r>
            <w:r>
              <w:rPr>
                <w:rStyle w:val="font21"/>
                <w:rFonts w:eastAsia="方正公文黑体" w:hAnsi="方正公文黑体" w:hint="eastAsia"/>
                <w:color w:val="auto"/>
                <w:lang w:eastAsia="zh-CN"/>
              </w:rPr>
              <w:t>9</w:t>
            </w:r>
            <w:r>
              <w:rPr>
                <w:rStyle w:val="font21"/>
                <w:rFonts w:eastAsia="方正公文黑体" w:hAnsi="方正公文黑体" w:hint="eastAsia"/>
                <w:color w:val="auto"/>
                <w:lang w:eastAsia="zh-CN"/>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做好烟花爆竹经营单位安全监督管理工作。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区应急管理局：对辖区烟花爆竹零售经营单位进行安全监管执法，对非法生产烟花爆竹行为进行执法处罚，对存在非法经营、储存烟花爆竹行为的零售门店进行执法处罚。</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区交通运输局：依法检查道路输运烟花爆竹车辆相关资质，对非法运输烟花爆竹行为进行查处。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市公安局渌口分局：对查封、收缴的非法生产、经营、储存的烟花爆竹产品进行销毁，打击违反禁燃规定燃放烟花爆竹行为。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组织开展烟花爆竹零售经营单位日常巡查及隐患排查；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对辖区烟花爆竹零售经营单位异地经营、超药量存储等违法行为进行排查、制止并上报。</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105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开展防汛抗旱工作。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组织修订区级防汛抗旱应急预案，指导基层建立健全防汛体系；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组织汛前准备工作以及度汛风险隐患排查，做好防汛抗旱物资储备以及设施设备的日常维护；</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组织协调防汛抗旱工作，负责指导应急除险以及水毁工程修复，监督防汛抗旱相关经费的使用；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负责防汛信息系统的运行和维护，掌握辖区雨情、水情、旱情、灾情信息，做好辖区水旱灾害的统计、核查及上报，及时发布水旱灾害预警信息。</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统筹防汛抢险应急队伍，开展突发险情应急处置工作。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开展防汛宣传教育活动，制定防汛抗旱应急预案及应急抢险方案，完善辖区山洪灾害风险区、沿河低洼地带、内涝易发区域等度汛风险清单；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组建镇本级防汛抢险应急队伍，指导各村、社区建立防汛抢险应急队伍，开展防汛演练；</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完善防汛应急物资储备，做好防汛抢险救援设备配备及日常管理；</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加强信息报送，对辖区受灾情况进行统计上报，及时转发气象预警信息及汛情信息；</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及时组织受灾居民群众转移安置，做好集中安置的受灾群众生活安排，指导开展灾后受灾群众生产、生活恢复工作。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组织开展自然灾害防范工作，开展防灾减灾宣传。</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（牵头）</w:t>
            </w:r>
            <w:r>
              <w:rPr>
                <w:rFonts w:ascii="Times New Roman" w:eastAsia="方正公文仿宋" w:hAnsi="方正公文仿宋" w:hint="eastAsia"/>
                <w:lang w:eastAsia="zh-CN"/>
              </w:rPr>
              <w:t xml:space="preserve"> </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指导协调风雹、低温雨雪冰冻、台风等极端恶劣天气防范工作，发布自然灾害预警信息，组织开展防灾减灾宣传；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协调开展突发自然灾害应急处置工作；负责灾情核报；组织开展自然灾害应急救援；</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组织开展自然灾害救助工作，发放并监督救灾款物的使用管理。</w:t>
            </w:r>
            <w:r>
              <w:rPr>
                <w:rFonts w:ascii="Times New Roman" w:eastAsia="方正公文仿宋" w:hAnsi="方正公文仿宋" w:hint="eastAsia"/>
                <w:lang w:eastAsia="zh-CN"/>
              </w:rPr>
              <w:br/>
            </w:r>
            <w:r>
              <w:rPr>
                <w:rFonts w:ascii="Times New Roman" w:eastAsia="方正公文仿宋" w:hAnsi="方正公文仿宋" w:hint="eastAsia"/>
              </w:rPr>
              <w:t>区民政局：</w:t>
            </w:r>
            <w:r>
              <w:rPr>
                <w:rFonts w:ascii="Times New Roman" w:eastAsia="方正公文仿宋" w:hAnsi="方正公文仿宋" w:hint="eastAsia"/>
              </w:rPr>
              <w:br/>
            </w:r>
            <w:r>
              <w:rPr>
                <w:rFonts w:ascii="Times New Roman" w:eastAsia="方正公文仿宋" w:hAnsi="方正公文仿宋" w:hint="eastAsia"/>
              </w:rPr>
              <w:t>负责受灾群众的生活救助工作。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组织开展防灾减灾宣传活动；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编制、修订自然灾害应急预案，组织开展应急演练，对辖区自然灾害风险隐患进行摸排上报；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对突发自然灾害进行先期处置，组织存在安全风险的群众疏散转移；</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接受及转发极端天气、自然灾害等预警信息；</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组织受灾群众做好恢复重建等工作；</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为受灾居民群众申报因灾倒损房屋补助及冬春生活救助。</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开展危险化学品事故应急处置工作。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依法组织开展危险化学品事故应急处置。</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对危险化学品事故造成的环境污染和生态破坏状况进行监测、评估，并采取相应的环境污染治理和生态修复措施。</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向区应急管理部门报告事故情况；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及时疏散、撤离或者采取其他类措施保护危害区域内居民群众。</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做好食品安全管理和应急处置。</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监督管理食品、药品、保健品、医疗器械、化妆品等生产经营市场主体；</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宣传食品、药品、保健品、医疗器械、化妆品的法律法规，开展抽检监测、核查处置和风险排查等工作；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依法查处涉食品、药品、保健品、医疗器械、化妆品相关违法违规行为；</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负责食品、药品、保健品、医疗器械、化妆品突发安全事故的处置，统筹开展事故评估、应急处置等工作；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建立食品药品安全信用监管体系，指导督促市场主体落实食品药品安全主体责任；</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负责农村集体聚餐食品安全的监管，加强农村集体聚餐食品安全的业务指导，并对镇（街）食品安全监管人员开展相关培训。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、对负责的包保场所、学校不定期走访、检查，确保安全稳定；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协助做好食品药品突发事件应急处置工作和因食品药品安全事故导致的群体性事件维稳工作。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做好电动自行车的消防安全管理工作，组织开展“飞线充电”整治行动。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负责对违规停放电动自行车行为以及电动自行车违规充电行为进行执法处罚。</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指导电动自行车停放场地及充电设施建设；</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督促小区物业服务，加强物业服务区域内电动自行车停放、充电管理。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对“飞线充电”行为进行劝导；</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完善辖区电动自行车集中充电设施建设；</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指导各村、社区协助开展电动自行车安全管理工作。</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组织开展消防安全管理工作，对生产经营单位进行消防安全检查，并督促整改消防安全隐患。</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负责综合性消防救援工作，对灾害事故救援行动进行现场指挥调度；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负责实施消防安全监督管理职能，组织开展火灾事故预防、消防监管执法、火灾事故调查、消防安全重大事故隐患排查整治以及消防安全宣传等工作；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负责完善对所属国家综合性消防救援队伍建设以及所属国家综合性消防救援队伍建设的日常管理、指挥调度；</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指导政府专职消防队伍的建设管理、日常训练以及调度指挥。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组织开展消防安全宣传教育活动，组织开展消防安全宣传“五进”（进企业、进农村、进社区、进学校、进家庭）活动；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组织居民群众参与消防安全应急演练；</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指导各村、社区开展消防安全日常巡查，做好信息收集、上报工作；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落实消防安全管理“网格化”管理要求，完善消防安全工作体系；</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组织开展辖区生产经营单位消防安全巡查检查，督促相关</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责任人做好隐患整改；</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对易发现、已处置的公共安全场所消防安全隐患开展日常排查，发现问题及时制止，并上报区消防救援大队。</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落实安全生产责任，摸排“九小场所”、上报安全隐患，开展安全生产事故的应急处置工作。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制定安全生产事故应急救援预案，组织应急演练；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根据安全生产事故应急预案启动生产安全事故应急救援响应；</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组建事故救援小组，组织开展安全生产事故救援和应急处置；</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参与事故调查组，参与事故调查和善后处理工作。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区消防救援大队：开展“九小场所”安全隐患排查。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定期开展重点检查，着重开展“九小场所”、农家乐、经营性自建房等风险隐患排查，推动落实生产经营单位主动自查等制度，发现安全隐患及时上报；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安全生产事故发生后，迅速启动应急预案，并组织群众疏散撒离。</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居民自建房以及城镇居民住宅区消防安全监管工作。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负责城镇居民住宅区消防安全综合监管职能，组织开展火灾预防、消防监督执法、消防宣传教育以及火灾事故调查处理相关工作；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负责居民自建房人员密集场所等消防安全重点场所的消防安全管理。</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负责辖区内居民自建房安全综合监督管理工作，牵头组织居民自建房安全隐患排查整治；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按照职责依法实施城镇居民住宅区内新建、改建、扩建建设工程的消防设计审查、消防验收和备案抽查工作；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指导、督促城镇居民住宅区物业企业履行消防安全责任，对涉及消防事项的物业承接查验活动和维修资金使用情况进行监督管理。</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按照职责依法处理城镇居民住宅区消防安全违法和妨碍执行公务的行为，依法履行日常消防监督检查和宣传教育职责。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督促辖区内单位落实城镇居民住宅区消防安全管理责任，协助开展消防安全日常巡查；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对辖区内居民自建房、城镇居民住宅区开展消防安全宣传教育活动；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协助对辖区内居民自建房进行消防安全监督管理，对居民自建房的消防安全进行日常监督；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协助相关区直部门做好居民自建房及城镇居民住宅区消防安全监管工作。</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十五、市场监督（</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113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开展农药残留检测、稻谷风险检测。</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建立农产品产地环境监测机制，对耕地土壤、灌溉水等进行定期抽检‌；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制定、实施年度检测计划。</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按照计划组织送检样品采集。</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lastRenderedPageBreak/>
              <w:t>十六、人民武装（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114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开展民兵建设和预备役工作。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区国防动员办公室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区人民武装部：牵头负责基层人民武装部业务工作，指导基层人民武装部自身建设，开展民兵建设和兵役工作。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区国防动员委员会办公室：组织全民国防教育和国防动员宣传。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开展民兵整组和预备役工作，参与做好预备役人员编组召集、动员征召工作；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组织民兵潜力调查、入队训练、体检政考、组织建设和军事训练。</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115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开展军事设施保护等工作。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区国防动员办公室（牵头）</w:t>
            </w:r>
          </w:p>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承办军事设施保护的日常工作；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划定“两区（军事禁区、军事管理区）两范围（军事禁区外围安全控制范围、作战工程安全保护范围）”，开展军事设施保护指导。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开展军事设施保护宣传教育；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组织国防工程维护管理；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组织军事设施保护检查。</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116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开展革命军事文物征集工作。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区退役军人事务局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开展文物认定的培训。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入户讲解文物征集的目的和用途；</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进行文物征集的征集流程，了解文物的由来和故事，签订征集表；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把征集的文物移交到武装部，签订移交表。</w:t>
            </w:r>
          </w:p>
        </w:tc>
      </w:tr>
      <w:tr w:rsidR="006F3A39">
        <w:trPr>
          <w:cantSplit/>
          <w:trHeight w:val="480"/>
        </w:trPr>
        <w:tc>
          <w:tcPr>
            <w:tcW w:w="14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十七、综合政务（</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t>117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开展各类审计及审计整改工作。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区审计局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开展乡镇（街道）财政收支及其他专项审计调查；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开展机关单位及村（社区）财务审计和领导干部离任、领导干部任期经济责任审计及财政收支情况等其他专项审计调查工作；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对审计查出问题的整改情况加强督促检查。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依法依规配合调查取证工作；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配合审计调查，提供相关资料；</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根据审计结果文书，做好审计整改工作，按时将整改结果和资料报送到审计机关。</w:t>
            </w:r>
          </w:p>
        </w:tc>
      </w:tr>
      <w:tr w:rsidR="006F3A39">
        <w:trPr>
          <w:cantSplit/>
          <w:trHeight w:val="1790"/>
        </w:trPr>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F3A39" w:rsidRDefault="00743E91">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118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负责统筹“一事一议”财政项目安排、实施与监督以及农村公益事业综合改革项目统计、宣传、资料整合工作。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 xml:space="preserve">1. </w:t>
            </w:r>
            <w:r>
              <w:rPr>
                <w:rFonts w:ascii="Times New Roman" w:eastAsia="方正公文仿宋" w:hAnsi="方正公文仿宋" w:hint="eastAsia"/>
                <w:lang w:eastAsia="zh-CN"/>
              </w:rPr>
              <w:t>负责审核乡镇上报的一事一议财政奖补项目，确保项目符合政策范围、村民需求及可行性要求；</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建立区级一事一议项目库，统筹规划年度建设项目，优先支持民生急需、效益显著的项目；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统筹安排区级财政奖补资金，结合上级补助资金，制定资金分配方案；</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严格执行专款专用原则，监督资金使用方向，确保资金用于村内公益事业（如道路建设、水利设施等），禁止截留或挪用；</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对项目实施过程进行全程监管，定期开展专项检查，重点核查资金使用合规性、工程质量及村民满意度；</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政策指导与培训，制定区级实施细则，细化操作流程，指导乡镇规范开展项目申报、公示、验收等环节；</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组织乡镇干部、村干部进行政策培训，提升基层管理能力；</w:t>
            </w:r>
            <w:r>
              <w:rPr>
                <w:rFonts w:ascii="Times New Roman" w:eastAsia="方正公文仿宋" w:hAnsi="方正公文仿宋" w:hint="eastAsia"/>
                <w:lang w:eastAsia="zh-CN"/>
              </w:rPr>
              <w:br/>
              <w:t>8.</w:t>
            </w:r>
            <w:r>
              <w:rPr>
                <w:rFonts w:ascii="Times New Roman" w:eastAsia="方正公文仿宋" w:hAnsi="方正公文仿宋" w:hint="eastAsia"/>
                <w:lang w:eastAsia="zh-CN"/>
              </w:rPr>
              <w:t>信息公开与群众参与，督促乡镇、村公开项目内容、资金使用明细等信息，保障村民知情权和监督权；</w:t>
            </w:r>
            <w:r>
              <w:rPr>
                <w:rFonts w:ascii="Times New Roman" w:eastAsia="方正公文仿宋" w:hAnsi="方正公文仿宋" w:hint="eastAsia"/>
                <w:lang w:eastAsia="zh-CN"/>
              </w:rPr>
              <w:br/>
              <w:t>9.</w:t>
            </w:r>
            <w:r>
              <w:rPr>
                <w:rFonts w:ascii="Times New Roman" w:eastAsia="方正公文仿宋" w:hAnsi="方正公文仿宋" w:hint="eastAsia"/>
                <w:lang w:eastAsia="zh-CN"/>
              </w:rPr>
              <w:t>协调解决项目实施中的矛盾纠纷，确保村民民主决策和参与。</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项目初审：对村级申报奖补项目的合规性、可行性和有效性进行初审，确保项目符合政策要求和村民实际需求；</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组织验收：指导村级开展一事一议工作；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信息公开：督促村级落实村务公开，将一事一议财政奖补项目建设的内容、金额等向村民公布，接受群众监督；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档案管理：协助建立一事一议奖补项目档案或数据库，将相关原始材料汇总归档，规范管理。</w:t>
            </w:r>
          </w:p>
        </w:tc>
      </w:tr>
    </w:tbl>
    <w:p w:rsidR="006F3A39" w:rsidRDefault="00743E91">
      <w:pPr>
        <w:pStyle w:val="10"/>
        <w:spacing w:before="0" w:after="0" w:line="240" w:lineRule="auto"/>
        <w:jc w:val="center"/>
        <w:rPr>
          <w:rFonts w:ascii="Times New Roman" w:eastAsia="方正小标宋_GBK" w:hAnsi="Times New Roman" w:cs="Times New Roman"/>
          <w:color w:val="auto"/>
          <w:spacing w:val="7"/>
          <w:lang w:eastAsia="zh-CN"/>
        </w:rPr>
      </w:pPr>
      <w:r>
        <w:rPr>
          <w:rFonts w:ascii="Times New Roman" w:eastAsia="方正小标宋_GBK" w:hAnsi="Times New Roman" w:cs="Times New Roman"/>
          <w:color w:val="auto"/>
          <w:spacing w:val="7"/>
          <w:lang w:eastAsia="zh-CN"/>
        </w:rPr>
        <w:br w:type="page"/>
      </w:r>
      <w:bookmarkStart w:id="13" w:name="_Toc172533654"/>
      <w:bookmarkStart w:id="14" w:name="_Toc172077418"/>
      <w:bookmarkStart w:id="15" w:name="_Toc172077553"/>
      <w:bookmarkStart w:id="16" w:name="_Toc172077951"/>
      <w:r>
        <w:rPr>
          <w:rFonts w:ascii="Times New Roman" w:eastAsia="方正公文小标宋" w:hAnsi="Times New Roman" w:cs="Times New Roman" w:hint="eastAsia"/>
          <w:b w:val="0"/>
          <w:lang w:eastAsia="zh-CN"/>
        </w:rPr>
        <w:lastRenderedPageBreak/>
        <w:t>上级部门收回事项清单</w:t>
      </w:r>
      <w:bookmarkEnd w:id="13"/>
      <w:bookmarkEnd w:id="14"/>
      <w:bookmarkEnd w:id="15"/>
      <w:bookmarkEnd w:id="16"/>
    </w:p>
    <w:tbl>
      <w:tblPr>
        <w:tblW w:w="14045" w:type="dxa"/>
        <w:tblLook w:val="04A0"/>
      </w:tblPr>
      <w:tblGrid>
        <w:gridCol w:w="726"/>
        <w:gridCol w:w="4990"/>
        <w:gridCol w:w="8329"/>
      </w:tblGrid>
      <w:tr w:rsidR="006F3A39">
        <w:trPr>
          <w:cantSplit/>
          <w:trHeight w:val="658"/>
          <w:tblHead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jc w:val="center"/>
              <w:rPr>
                <w:rFonts w:ascii="Times New Roman" w:eastAsia="方正公文黑体" w:hAnsi="Times New Roman"/>
                <w:lang w:eastAsia="zh-CN"/>
              </w:rPr>
            </w:pPr>
            <w:r>
              <w:rPr>
                <w:rFonts w:ascii="Times New Roman" w:eastAsia="方正公文黑体" w:hAnsi="Times New Roman"/>
                <w:lang w:eastAsia="zh-CN"/>
              </w:rPr>
              <w:t>序号</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jc w:val="center"/>
              <w:rPr>
                <w:rFonts w:ascii="Times New Roman" w:eastAsia="方正公文黑体" w:hAnsi="Times New Roman"/>
                <w:lang w:eastAsia="zh-CN"/>
              </w:rPr>
            </w:pPr>
            <w:r>
              <w:rPr>
                <w:rFonts w:ascii="Times New Roman" w:eastAsia="方正公文黑体" w:hAnsi="Times New Roman"/>
                <w:lang w:eastAsia="zh-CN"/>
              </w:rPr>
              <w:t>事项名称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jc w:val="center"/>
              <w:rPr>
                <w:rFonts w:ascii="Times New Roman" w:eastAsia="方正公文黑体" w:hAnsi="Times New Roman"/>
                <w:lang w:eastAsia="zh-CN"/>
              </w:rPr>
            </w:pPr>
            <w:r>
              <w:rPr>
                <w:rFonts w:ascii="Times New Roman" w:eastAsia="方正公文黑体" w:hAnsi="Times New Roman"/>
                <w:lang w:eastAsia="zh-CN"/>
              </w:rPr>
              <w:t>承接部门及工作方式</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一、经济发展（</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民间投资、固定资产投资统计。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承接部门：区发展和改革局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工作方式：文件要求收回县级发展改革部门</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家门口就业新增企业、市场主体及家庭作坊，闲置资产登记上报。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落实党中央为基层减负有关要求，不再要求乡镇开展此项工作</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二、民生服务（</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2011</w:t>
            </w:r>
            <w:r>
              <w:rPr>
                <w:rFonts w:ascii="Times New Roman" w:eastAsia="方正公文仿宋" w:hAnsi="方正公文仿宋" w:hint="eastAsia"/>
                <w:lang w:eastAsia="zh-CN"/>
              </w:rPr>
              <w:t>年</w:t>
            </w:r>
            <w:r>
              <w:rPr>
                <w:rFonts w:ascii="Times New Roman" w:eastAsia="方正公文仿宋" w:hAnsi="方正公文仿宋" w:hint="eastAsia"/>
                <w:lang w:eastAsia="zh-CN"/>
              </w:rPr>
              <w:t>-2024</w:t>
            </w:r>
            <w:r>
              <w:rPr>
                <w:rFonts w:ascii="Times New Roman" w:eastAsia="方正公文仿宋" w:hAnsi="方正公文仿宋" w:hint="eastAsia"/>
                <w:lang w:eastAsia="zh-CN"/>
              </w:rPr>
              <w:t>年被征地农民医保补贴资金发放工作。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工作方式：名单审核完成后资金由人社局负责发放</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校车安全运营监管。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承接部门：区教育局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工作方式：文件规定收回至县级教育行政部门、公安机关交通管理部门或者其他有关主管部门</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保障农民工工资支付。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工作方式：文件规定收回至上级人力资源社会保障等有关部门</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湘女关爱保收缴。</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承接部门：区妇女联合会</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对违规领取</w:t>
            </w:r>
            <w:r>
              <w:rPr>
                <w:rFonts w:ascii="Times New Roman" w:eastAsia="方正公文仿宋" w:hAnsi="方正公文仿宋" w:hint="eastAsia"/>
                <w:lang w:eastAsia="zh-CN"/>
              </w:rPr>
              <w:t>80</w:t>
            </w:r>
            <w:r>
              <w:rPr>
                <w:rFonts w:ascii="Times New Roman" w:eastAsia="方正公文仿宋" w:hAnsi="方正公文仿宋" w:hint="eastAsia"/>
                <w:lang w:eastAsia="zh-CN"/>
              </w:rPr>
              <w:t>岁以上高龄津贴的追缴。</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承接部门：区民政局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工作方式：收回到区级以上民政等有关主管部门</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完成“两癌”免费筛查任务。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落实中央为基层减负有关要求，不再要求乡镇开展此项工作</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lastRenderedPageBreak/>
              <w:t>三、平安法治（</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对戒断三年未复吸人员进行检测、管控。</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落实中央为基层减负有关要求，不再要求乡镇开展此项工作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出具法律援助经济状况说明。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落实中央为基层减负有关要求，不再要求乡镇开展此项工作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组织信访人对信访案件进行满意度评价。</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落实中央为基层减负有关要求，不再要求乡镇开展此项工作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对乡镇推荐报送信访工作典型经验做法、创建信访工作示范乡镇的考核。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落实中央为基层减负有关要求，不再要求乡镇开展此项工作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对乡镇信访工作月度排名与考核。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落实中央为基层减负有关要求，不再要求乡镇开展此项工作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开展驻京安保维稳工作。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承接部门：区信访局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统筹开展驻京安保维稳工作；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做好重点人员进京越级信访劝返带离工作；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做好重点人员滋事扰序应急处置工作。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滞留境外涉诈人员工作考核。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做好社会面吸毒人员毛发检测、吸毒人员尿液检测及相关信息系统数据录入，牵头组织开展吸毒人员风险分类评估管控及强制戒毒出所人员转运。</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工作方式：由公安部门负责做好社会面吸毒人员毛发检测工作。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取消“吸毒人员社会化管理与服务子系统”社会面吸毒人员管控指标完成度排名。</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承接部门：区委政法委</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工作方式：不再硬性要求“吸毒人员社会化管理与服务子系统”社会面吸毒人员管控指标达到</w:t>
            </w:r>
            <w:r>
              <w:rPr>
                <w:rFonts w:ascii="Times New Roman" w:eastAsia="方正公文仿宋" w:hAnsi="方正公文仿宋" w:hint="eastAsia"/>
                <w:lang w:eastAsia="zh-CN"/>
              </w:rPr>
              <w:t>100%</w:t>
            </w:r>
            <w:r>
              <w:rPr>
                <w:rFonts w:ascii="Times New Roman" w:eastAsia="方正公文仿宋" w:hAnsi="方正公文仿宋" w:hint="eastAsia"/>
                <w:lang w:eastAsia="zh-CN"/>
              </w:rPr>
              <w:t>。</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四、自然资源（</w:t>
            </w:r>
            <w:r>
              <w:rPr>
                <w:rStyle w:val="font21"/>
                <w:rFonts w:eastAsia="方正公文黑体" w:hAnsi="方正公文黑体" w:hint="eastAsia"/>
                <w:color w:val="auto"/>
              </w:rPr>
              <w:t>15</w:t>
            </w:r>
            <w:r>
              <w:rPr>
                <w:rStyle w:val="font21"/>
                <w:rFonts w:eastAsia="方正公文黑体" w:hAnsi="方正公文黑体" w:hint="eastAsia"/>
                <w:color w:val="auto"/>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组织开展地质灾害隐患点治理。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工作方式：组织对地质灾害隐患点进行治理。</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综合执法行为的合法性审查。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承接部门：区司法局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工作方式：文件规定收回至区级司法行政部门。</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20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对买卖或者以其他形式非法转让土地的处罚。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21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对违法占用、破坏耕地的行政处罚。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22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对在国土空间规划确定的禁止开垦的范围内从事土地开发活动的处罚。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23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对在土地利用总体规划制定前已建的不符合土地利用总体规划确定用途的建筑物、构筑物重建、扩建的处罚。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24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对拒不履行土地复垦义务的处罚。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25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对未经批准或者采取欺骗手段骗取批准以及超过批准的数量，非法占用土地的处罚。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26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对依法回收国有土地使用权当事人拒不交出土地的，临时使用土地期满拒不归还的，或者不按照批准的用途使用国有土地的处罚。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27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28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未取得建设工程规划许可证或者未按照建设工程规划许可证的规定进行建设的处罚。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29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对建成小区内违章建设的处罚。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30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调查、摸底、整治“大棚房”情况，并进行“回头看”。</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工作方式：开展“大棚房”相关工作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31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非法采砂行为监管。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工作方式：利用技术手段对非法采砂行为监督</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32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负责乡（镇）村企业，公共设施、公益事业使用集体建设用地审批。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工作方式：区级层面整合力量开展此项工作</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五、生态环保（</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33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对城区损坏的污水管网、井盖进行修复或更换。</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承接部门：区城市管理和综合执法局（已移交的管网）、区住房和城乡建设局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34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负责对辖区内秸秆、垃圾等物质焚烧行为监管执法。</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w:t>
            </w:r>
            <w:r w:rsidR="00FE30AD">
              <w:rPr>
                <w:rFonts w:ascii="Times New Roman" w:eastAsia="方正公文仿宋" w:hAnsi="方正公文仿宋" w:hint="eastAsia"/>
                <w:lang w:eastAsia="zh-CN"/>
              </w:rPr>
              <w:t>:</w:t>
            </w:r>
            <w:r>
              <w:rPr>
                <w:rFonts w:ascii="Times New Roman" w:eastAsia="方正公文仿宋" w:hAnsi="方正公文仿宋" w:hint="eastAsia"/>
                <w:lang w:eastAsia="zh-CN"/>
              </w:rPr>
              <w:t>市生态环境局渌口分局、区城市管理和综合执法局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sidR="00FE30AD">
              <w:rPr>
                <w:rFonts w:ascii="Times New Roman" w:eastAsia="方正公文仿宋" w:hAnsi="方正公文仿宋" w:hint="eastAsia"/>
                <w:lang w:eastAsia="zh-CN"/>
              </w:rPr>
              <w:t>:</w:t>
            </w:r>
            <w:r>
              <w:rPr>
                <w:rFonts w:ascii="Times New Roman" w:eastAsia="方正公文仿宋" w:hAnsi="方正公文仿宋" w:hint="eastAsia"/>
                <w:lang w:eastAsia="zh-CN"/>
              </w:rPr>
              <w:t>负责对辖区内秸秆、垃圾等物质焚烧行为监管执法</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35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环境监测点监测。</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承接部门：市生态环境局渌口分局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六、城乡建设（</w:t>
            </w:r>
            <w:r>
              <w:rPr>
                <w:rStyle w:val="font21"/>
                <w:rFonts w:eastAsia="方正公文黑体" w:hAnsi="方正公文黑体" w:hint="eastAsia"/>
                <w:color w:val="auto"/>
              </w:rPr>
              <w:t>12</w:t>
            </w:r>
            <w:r>
              <w:rPr>
                <w:rStyle w:val="font21"/>
                <w:rFonts w:eastAsia="方正公文黑体" w:hAnsi="方正公文黑体" w:hint="eastAsia"/>
                <w:color w:val="auto"/>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36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对单位和个人随意倾倒、抛撒或者堆放建筑垃圾的处罚（城市建成区范围内）。</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37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对建设单位或者个人未经批准进行临时建设、未按照批准内容进行临时建设，临时建筑物、构筑物超过批准权限不拆除的处罚。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38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中心城区建筑垃圾、渣土违法行为监管和处罚。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39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城镇燃气领域检查和管理。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承接部门：区应急管理局、区住房和城乡建设局、市公安局渌口分局、区交通运输局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工作方式：依法对燃气质量进行监督检查，对燃气和燃气瓶来源合法性进行管理。住建局派专业人员上门摸排、评估，公安局查处、整治违规充装气瓶行为</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40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为居民安装电表出具用电地址物业权属证明。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承接部门：国网渌口区供电公司</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工作方式：由供电公司发函至负责不动产权登记、确认的部门出具相关证明</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41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指导小区使用维修基金，并及时拨付维修基金；无业主委员会小区专项维修资金使用。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工作方式：文件规定收回至县级住房城乡建设主管部门</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42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对在街道规划区内未取得建设工程规划许可证或者未按照规划许可内容建设行为的处罚。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工作方式：文件规定收回至县级以上人民政府确定的城市管理部门，或者有关综合行政执法队伍</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43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城市小区楼顶平台“圈地占用”集中整治。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工作方式：文件规定收回至县级住房城乡建设主管部门、县级以上人民政府确定的城市管理部门，或者有关综合行政执法队伍</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44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主次干道绿化带管理维护问题整改。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工作方式：文件规定收回至县级人民政府确定的城市管理部门，或者有关综合行政执法队伍</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45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对住宅小区地下人防工程建设与维护的监督管理。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rsidP="00290292">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w:t>
            </w:r>
            <w:r w:rsidR="00290292">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工作方式：文件规定收回至县级以上人民防空主管部门</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46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开展农村住房安全鉴定评定、自建房安全等级鉴定工作。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工作方式：由相关职能部门派相关专业技术人员开展工作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47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对临时建筑物、构筑物和其他设施限期拆除期满仍不拆除的强制拆除。</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工作方式：派专业人员进行执法处置</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七、交通运输（</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48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对电动车、摩托车驾驶员戴盔率的考核。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49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机动车维修管理。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50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对“两站两员”工作的考核。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51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对道路交通事故的调查处理、救援和交通肇事逃逸案件的侦查。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承接部门：区交警大队、区卫生健康局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52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对道路交通安全事故的考核。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53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对交通亡人事故的考核。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lastRenderedPageBreak/>
              <w:t>八、卫生健康（</w:t>
            </w:r>
            <w:r>
              <w:rPr>
                <w:rStyle w:val="font21"/>
                <w:rFonts w:eastAsia="方正公文黑体" w:hAnsi="方正公文黑体" w:hint="eastAsia"/>
                <w:color w:val="auto"/>
              </w:rPr>
              <w:t>7</w:t>
            </w:r>
            <w:r>
              <w:rPr>
                <w:rStyle w:val="font21"/>
                <w:rFonts w:eastAsia="方正公文黑体" w:hAnsi="方正公文黑体" w:hint="eastAsia"/>
                <w:color w:val="auto"/>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54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开展计划生育“</w:t>
            </w:r>
            <w:r>
              <w:rPr>
                <w:rFonts w:ascii="Times New Roman" w:eastAsia="方正公文仿宋" w:hAnsi="方正公文仿宋" w:hint="eastAsia"/>
                <w:lang w:eastAsia="zh-CN"/>
              </w:rPr>
              <w:t>5.29</w:t>
            </w:r>
            <w:r>
              <w:rPr>
                <w:rFonts w:ascii="Times New Roman" w:eastAsia="方正公文仿宋" w:hAnsi="方正公文仿宋" w:hint="eastAsia"/>
                <w:lang w:eastAsia="zh-CN"/>
              </w:rPr>
              <w:t>”会员活动。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工作方式：由部门从业专业人员开展该项工作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55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出具医保《参保凭证》并收集普通人群及特殊人群在外参加医保的凭证。</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承接部门：区医疗保障局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工作方式：建议取消，收回到区级医疗保障行政部门</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56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完成计划生育家庭系列保险任务指标。</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工作方式：对乡镇完成保险数量的任务不做硬性要求，按自愿原则参加</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57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指导村（社区）使用省医疗保障基层服务平台参保相关功能模块。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承接部门：区医疗保障局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工作方式：由部门从业专业人员开展该项工作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58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对冒用服刑人员身份就诊骗取医保待遇情况进行核实。</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承接部门：区医疗保障局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工作方式：由区医疗保障局与公安、监狱、医疗机构进行联合审查</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59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开展病媒生物防制和除“四害”工作。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工作方式：收回到区级卫生健康主管部门</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60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收集服刑、部队服役及死亡人员的证明，作为特殊人群不参加城乡居民医保的支撑资料。</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承接部门：区医疗保障局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工作方式：建议取消</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九、应急管理及消防（</w:t>
            </w:r>
            <w:r>
              <w:rPr>
                <w:rStyle w:val="font21"/>
                <w:rFonts w:eastAsia="方正公文黑体" w:hAnsi="方正公文黑体" w:hint="eastAsia"/>
                <w:color w:val="auto"/>
                <w:lang w:eastAsia="zh-CN"/>
              </w:rPr>
              <w:t>13</w:t>
            </w:r>
            <w:r>
              <w:rPr>
                <w:rStyle w:val="font21"/>
                <w:rFonts w:eastAsia="方正公文黑体" w:hAnsi="方正公文黑体" w:hint="eastAsia"/>
                <w:color w:val="auto"/>
                <w:lang w:eastAsia="zh-CN"/>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61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配合对非法生产、加工、经营、储存的烟花爆竹产品及半成品进行销毁、处置。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工作方式：组织对非法生产、加工、经营、储存的烟花爆竹产品及半成品进行销毁、处置</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62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对辖区加油站等经营危险化学品企业进行安全生产检查及隐患排查。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工作方式：负责对加油站等经营、储存危险化学品企业进行安全监管</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63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对面积</w:t>
            </w:r>
            <w:r>
              <w:rPr>
                <w:rFonts w:ascii="Times New Roman" w:eastAsia="方正公文仿宋" w:hAnsi="方正公文仿宋" w:hint="eastAsia"/>
                <w:lang w:eastAsia="zh-CN"/>
              </w:rPr>
              <w:t>300</w:t>
            </w:r>
            <w:r>
              <w:rPr>
                <w:rFonts w:ascii="Times New Roman" w:eastAsia="方正公文仿宋" w:hAnsi="方正公文仿宋" w:hint="eastAsia"/>
                <w:lang w:eastAsia="zh-CN"/>
              </w:rPr>
              <w:t>平、三层以下生产经营单位进行消防安全执法检查及行政处罚。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工作方式：根据职责分工对相关单位进行行政处罚</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64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对非法生产烟花爆竹的单位以及未取得烟花爆竹零售许可证经营烟花爆竹零售门店进行执法处罚。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工作方式：负责对非法生产、经营烟花爆竹的单位进行执法处罚</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65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建设乡镇消防应急处置中心，建立微型消防站，组建乡镇专职消防救援队。</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工作方式：负责指导生产经营单位建设微型消防站，督促相关单位完善消防装备配备</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66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烟花爆竹零售经营许可证申请办理及核实发放。</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工作方式：负责受理烟花爆竹零售经营许可申请，现场核查并发放烟花爆竹零售经营许可证</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67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对粉尘涉爆企业进行安全监督管理。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工作方式：负责对粉尘涉爆企业进行安全监督管理</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68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醇基燃料专项执法。</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工作方式：负责对醇基燃料进行安全监管</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69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辖区内燃气设备排查，以及燃气使用环境、使用场所（废品站、油站）执法。</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70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对生产经营单位应急预案的编制、定期演练和备案等事项的监督检查。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71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安全生产重大违法行为调查取证。</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72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对居民、企业、经营性场所发生火情次数的考核。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73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电动自行车、电动摩托车安全隐患整治。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承接部门：区消防救援大队、区交警大队、区市场监督管理局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rPr>
            </w:pPr>
            <w:r>
              <w:rPr>
                <w:rStyle w:val="font21"/>
                <w:rFonts w:eastAsia="方正公文黑体" w:hAnsi="方正公文黑体" w:hint="eastAsia"/>
                <w:color w:val="auto"/>
              </w:rPr>
              <w:t>十、人民武装（</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74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革命军事文物征集工作考核。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75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军人军属、退役军人和其他优抚对象有关补助经费的发放。</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承接部门：区退役军人事务局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76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完成涉退役军人市场主体培育指标，摸排上报退役军人注册营业执照情况。</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承接部门：区退役军人事务局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十一、乡村振兴（</w:t>
            </w:r>
            <w:r>
              <w:rPr>
                <w:rStyle w:val="font21"/>
                <w:rFonts w:eastAsia="方正公文黑体" w:hAnsi="方正公文黑体" w:hint="eastAsia"/>
                <w:color w:val="auto"/>
                <w:lang w:eastAsia="zh-CN"/>
              </w:rPr>
              <w:t>27</w:t>
            </w:r>
            <w:r>
              <w:rPr>
                <w:rStyle w:val="font21"/>
                <w:rFonts w:eastAsia="方正公文黑体" w:hAnsi="方正公文黑体" w:hint="eastAsia"/>
                <w:color w:val="auto"/>
                <w:lang w:eastAsia="zh-CN"/>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77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水生动物疫病及渔业灾害的监测、预报和预防，组织收集、处理并溯源在江河、湖泊、水库等水域发现的死亡畜禽。</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78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开展小型水库安全监督和防汛监督管理。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工作方式：开展小型水库安全监督和消防监督管理</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79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负责“图斑快递”、省、部级图斑销号，处理涉水违法图斑、整治河湖岸线内的“乱堆、乱建、乱采、乱占”问题。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80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负责公益林管护。</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81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协调单位之间发生的林木、林地所有权和使用权争议案件处理。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支持基层供销社承接农业社会化服务。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83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对外来入侵物种进行监督管理。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工作方式：对农田生态系统、渔业水域等区域外来入侵物种进行监督管理</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84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耕地恢复变更调查。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85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对在河道、湖泊管理范围内建设妨碍行洪的建筑物、构筑物，从事影响河势稳定、危害河岸堤防安全和其他妨碍河道行洪的活动进行处罚。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工作方式：利用技术手段巡查，组织人员实地核查、处罚</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86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脱贫人口和监测对象收入核算。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87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河长制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打卡、巡护拍照上传，并开展河长制工作季度考核。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工作方式：取消河长巡护系统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打卡和季度考核</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88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林长制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林长巡林打卡。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工作方式：取消林长制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林长巡林打卡</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89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处置长江流域十年禁捕区域内“三无”船舶，处罚使用违规钓具网具捕捞等违法违规行为，落实“十年禁渔”工作任务的考核，报送长江流域十年禁捕工作月报。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90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对村级集体经济指标的考核。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91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污染耕地整治。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92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对完成农业保险任务的考核评比。</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93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农机新品种和新技术推广。</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94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小额扶贫信贷年度任务摊派、不良贷款清收。</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95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推广家庭农场赋码“随手记”记账软件，开展村级农民合作社异常情况核实上报。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96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农机安全生产教育培训。</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承接部门：区农业农村局或其他有关职能部门</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97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完成粮食收购任务。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承接部门：区商务局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98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开展动物、动物产品检疫和屠宰检疫工作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99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动物疫情信息采集。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100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开展规模以下畜禽养殖废弃物综合利用指导和服务。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101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森林保险理赔。</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102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开展乡村振兴示范村、幸福屋场、同心美丽乡村创建工作。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落实党中央为基层减负有关要求，不再开展示范创建工作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103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开展林业有害生物监测、检疫和防治。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工作方式：开展森林病虫害日常监测，承担检疫复检工作，对防治工作进行技术指导</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十二、市场监督（</w:t>
            </w:r>
            <w:r>
              <w:rPr>
                <w:rStyle w:val="font21"/>
                <w:rFonts w:eastAsia="方正公文黑体" w:hAnsi="方正公文黑体" w:hint="eastAsia"/>
                <w:color w:val="auto"/>
                <w:lang w:eastAsia="zh-CN"/>
              </w:rPr>
              <w:t>4</w:t>
            </w:r>
            <w:r>
              <w:rPr>
                <w:rStyle w:val="font21"/>
                <w:rFonts w:eastAsia="方正公文黑体" w:hAnsi="方正公文黑体" w:hint="eastAsia"/>
                <w:color w:val="auto"/>
                <w:lang w:eastAsia="zh-CN"/>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104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完成渔业船舶登记。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105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农机事故损害赔偿调解。</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承接部门：区农业农村局或其他有关职能部门</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106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对学校食堂以及周边商店的食品安全监管。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承接部门：区教育局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工作方式：文件要求收回到县级以上教育行政部门、市场监督管理部门、卫生健康主管部门，以及县级以上人民政府确定的城市管理部门，或者有关综合行政执法队伍</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107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农机安全生产监督检查及事故预防。</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承接部门：区农业农村局或其他有关职能部门</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p>
        </w:tc>
      </w:tr>
      <w:tr w:rsidR="006F3A39">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十三、综合政务（</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108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rPr>
            </w:pPr>
            <w:r>
              <w:rPr>
                <w:rFonts w:ascii="Times New Roman" w:eastAsia="方正公文仿宋" w:hAnsi="方正公文仿宋" w:hint="eastAsia"/>
              </w:rPr>
              <w:t>完成年度财税任务。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承接部门：国家税务总局株洲市渌口分局、区财政局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工作方式：由部门直接负责该项工作</w:t>
            </w:r>
            <w:r>
              <w:rPr>
                <w:rFonts w:ascii="Times New Roman" w:eastAsia="方正公文仿宋" w:hAnsi="方正公文仿宋" w:hint="eastAsia"/>
                <w:lang w:eastAsia="zh-CN"/>
              </w:rPr>
              <w:br/>
            </w:r>
          </w:p>
        </w:tc>
      </w:tr>
      <w:tr w:rsidR="006F3A39">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jc w:val="center"/>
              <w:textAlignment w:val="auto"/>
              <w:rPr>
                <w:rFonts w:ascii="Times New Roman" w:eastAsia="方正公文仿宋" w:hAnsi="方正公文仿宋"/>
              </w:rPr>
            </w:pPr>
            <w:r>
              <w:rPr>
                <w:rFonts w:ascii="Times New Roman" w:eastAsia="方正公文仿宋" w:hAnsi="方正公文仿宋" w:hint="eastAsia"/>
              </w:rPr>
              <w:t>109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为居民提供因姓名不一致却属同一人证明、常住证明、亲属关系证明。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A39" w:rsidRDefault="00743E91">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工作方式：取消为居民提供因姓名不一致却属同一人证明、常住证明、亲属关系证明</w:t>
            </w:r>
          </w:p>
        </w:tc>
      </w:tr>
    </w:tbl>
    <w:p w:rsidR="006F3A39" w:rsidRDefault="006F3A39">
      <w:pPr>
        <w:pStyle w:val="10"/>
        <w:spacing w:before="0" w:after="0" w:line="240" w:lineRule="auto"/>
        <w:jc w:val="center"/>
        <w:rPr>
          <w:rFonts w:ascii="Times New Roman" w:eastAsia="方正小标宋_GBK" w:hAnsi="Times New Roman" w:cs="Times New Roman"/>
          <w:color w:val="auto"/>
          <w:spacing w:val="7"/>
          <w:lang w:eastAsia="zh-CN"/>
        </w:rPr>
      </w:pPr>
    </w:p>
    <w:p w:rsidR="006F3A39" w:rsidRPr="00743E91" w:rsidRDefault="006F3A39">
      <w:pPr>
        <w:rPr>
          <w:rFonts w:ascii="Times New Roman" w:eastAsiaTheme="minorEastAsia" w:hAnsi="Times New Roman" w:cs="Times New Roman"/>
          <w:lang w:eastAsia="zh-CN"/>
        </w:rPr>
      </w:pPr>
    </w:p>
    <w:sectPr w:rsidR="006F3A39" w:rsidRPr="00743E91" w:rsidSect="006F3A39">
      <w:footerReference w:type="default" r:id="rId13"/>
      <w:pgSz w:w="16837" w:h="11905" w:orient="landscape"/>
      <w:pgMar w:top="1418" w:right="1418" w:bottom="1418" w:left="1418" w:header="851" w:footer="907"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E73" w:rsidRDefault="00BE4E73" w:rsidP="006F3A39">
      <w:r>
        <w:separator/>
      </w:r>
    </w:p>
  </w:endnote>
  <w:endnote w:type="continuationSeparator" w:id="1">
    <w:p w:rsidR="00BE4E73" w:rsidRDefault="00BE4E73" w:rsidP="006F3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公文仿宋">
    <w:altName w:val="仿宋"/>
    <w:panose1 w:val="02000500000000000000"/>
    <w:charset w:val="86"/>
    <w:family w:val="auto"/>
    <w:pitch w:val="variable"/>
    <w:sig w:usb0="A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方正公文小标宋">
    <w:altName w:val="宋体"/>
    <w:panose1 w:val="02000500000000000000"/>
    <w:charset w:val="86"/>
    <w:family w:val="auto"/>
    <w:pitch w:val="variable"/>
    <w:sig w:usb0="A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公文黑体">
    <w:altName w:val="黑体"/>
    <w:panose1 w:val="02000500000000000000"/>
    <w:charset w:val="86"/>
    <w:family w:val="auto"/>
    <w:pitch w:val="variable"/>
    <w:sig w:usb0="A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91" w:rsidRDefault="00D73FD6">
    <w:pPr>
      <w:pStyle w:val="a6"/>
      <w:ind w:right="360" w:firstLine="360"/>
      <w:rPr>
        <w:rFonts w:ascii="宋体" w:eastAsia="宋体" w:hAnsi="宋体"/>
      </w:rPr>
    </w:pPr>
    <w:r w:rsidRPr="00D73FD6">
      <w:rPr>
        <w:lang w:eastAsia="zh-CN"/>
      </w:rPr>
      <w:pict>
        <v:shapetype id="_x0000_t202" coordsize="21600,21600" o:spt="202" path="m,l,21600r21600,l21600,xe">
          <v:stroke joinstyle="miter"/>
          <v:path gradientshapeok="t" o:connecttype="rect"/>
        </v:shapetype>
        <v:shape id="文本框 1" o:spid="_x0000_s4099" type="#_x0000_t202" style="position:absolute;left:0;text-align:left;margin-left:0;margin-top:0;width:9.05pt;height:18.15pt;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743E91" w:rsidRDefault="00743E91">
                <w:pPr>
                  <w:pStyle w:val="a6"/>
                  <w:rPr>
                    <w:rStyle w:val="a8"/>
                    <w:rFonts w:ascii="宋体" w:eastAsia="宋体" w:hAnsi="宋体"/>
                    <w:sz w:val="28"/>
                    <w:szCs w:val="2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91" w:rsidRDefault="00743E91">
    <w:pPr>
      <w:pStyle w:val="a6"/>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sidR="00D73FD6">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sidR="00D73FD6">
      <w:rPr>
        <w:rFonts w:ascii="Times New Roman" w:eastAsia="方正仿宋简体" w:hAnsi="Times New Roman"/>
        <w:sz w:val="24"/>
      </w:rPr>
      <w:fldChar w:fldCharType="separate"/>
    </w:r>
    <w:r w:rsidR="00FF7DA6" w:rsidRPr="00FF7DA6">
      <w:rPr>
        <w:rFonts w:ascii="Times New Roman" w:eastAsia="方正仿宋简体" w:hAnsi="Times New Roman"/>
        <w:noProof/>
        <w:sz w:val="24"/>
      </w:rPr>
      <w:t>4</w:t>
    </w:r>
    <w:r w:rsidR="00D73FD6">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E73" w:rsidRDefault="00BE4E73" w:rsidP="006F3A39">
      <w:r>
        <w:separator/>
      </w:r>
    </w:p>
  </w:footnote>
  <w:footnote w:type="continuationSeparator" w:id="1">
    <w:p w:rsidR="00BE4E73" w:rsidRDefault="00BE4E73" w:rsidP="006F3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329C"/>
    <w:multiLevelType w:val="multilevel"/>
    <w:tmpl w:val="1599329C"/>
    <w:lvl w:ilvl="0">
      <w:start w:val="1"/>
      <w:numFmt w:val="decimal"/>
      <w:pStyle w:val="1"/>
      <w:lvlText w:val="%1."/>
      <w:lvlJc w:val="left"/>
      <w:pPr>
        <w:ind w:left="420" w:hanging="420"/>
      </w:pPr>
      <w:rPr>
        <w:b w:val="0"/>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B94"/>
    <w:rsid w:val="0000440B"/>
    <w:rsid w:val="000047CA"/>
    <w:rsid w:val="000411F1"/>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90292"/>
    <w:rsid w:val="002B1C9B"/>
    <w:rsid w:val="002C7D57"/>
    <w:rsid w:val="00323128"/>
    <w:rsid w:val="00332498"/>
    <w:rsid w:val="00384253"/>
    <w:rsid w:val="003A2345"/>
    <w:rsid w:val="003A4EAB"/>
    <w:rsid w:val="003A67C0"/>
    <w:rsid w:val="003B25EE"/>
    <w:rsid w:val="003B6491"/>
    <w:rsid w:val="0042770C"/>
    <w:rsid w:val="00431085"/>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26656"/>
    <w:rsid w:val="00635096"/>
    <w:rsid w:val="00647D91"/>
    <w:rsid w:val="00670175"/>
    <w:rsid w:val="00691C2F"/>
    <w:rsid w:val="00693EEA"/>
    <w:rsid w:val="006E6CDB"/>
    <w:rsid w:val="006F07E4"/>
    <w:rsid w:val="006F3A39"/>
    <w:rsid w:val="00735E5D"/>
    <w:rsid w:val="007364DC"/>
    <w:rsid w:val="00743E91"/>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BE4E73"/>
    <w:rsid w:val="00C00BFB"/>
    <w:rsid w:val="00C36F45"/>
    <w:rsid w:val="00C446C8"/>
    <w:rsid w:val="00C45044"/>
    <w:rsid w:val="00C745D6"/>
    <w:rsid w:val="00CA06A0"/>
    <w:rsid w:val="00CC0F16"/>
    <w:rsid w:val="00CC273C"/>
    <w:rsid w:val="00CD06DB"/>
    <w:rsid w:val="00CF3786"/>
    <w:rsid w:val="00D04434"/>
    <w:rsid w:val="00D071D3"/>
    <w:rsid w:val="00D23A49"/>
    <w:rsid w:val="00D73FD6"/>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0FE30AD"/>
    <w:rsid w:val="00FF7DA6"/>
    <w:rsid w:val="0A4B6C0D"/>
    <w:rsid w:val="0CDE0F83"/>
    <w:rsid w:val="23D5432C"/>
    <w:rsid w:val="24C9110D"/>
    <w:rsid w:val="2A325970"/>
    <w:rsid w:val="2D5269EE"/>
    <w:rsid w:val="415A0C9F"/>
    <w:rsid w:val="649B41FB"/>
    <w:rsid w:val="73E13BF4"/>
    <w:rsid w:val="776B1184"/>
    <w:rsid w:val="79E85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F3A39"/>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0">
    <w:name w:val="heading 1"/>
    <w:basedOn w:val="a"/>
    <w:next w:val="a"/>
    <w:link w:val="1Char"/>
    <w:uiPriority w:val="9"/>
    <w:qFormat/>
    <w:rsid w:val="006F3A39"/>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6F3A39"/>
    <w:pPr>
      <w:spacing w:before="240" w:after="60"/>
      <w:jc w:val="center"/>
      <w:outlineLvl w:val="0"/>
    </w:pPr>
    <w:rPr>
      <w:b/>
      <w:sz w:val="32"/>
    </w:rPr>
  </w:style>
  <w:style w:type="paragraph" w:styleId="a4">
    <w:name w:val="Body Text"/>
    <w:basedOn w:val="a"/>
    <w:link w:val="Char0"/>
    <w:semiHidden/>
    <w:qFormat/>
    <w:rsid w:val="006F3A39"/>
  </w:style>
  <w:style w:type="paragraph" w:styleId="a5">
    <w:name w:val="Balloon Text"/>
    <w:basedOn w:val="a"/>
    <w:link w:val="Char1"/>
    <w:uiPriority w:val="99"/>
    <w:semiHidden/>
    <w:unhideWhenUsed/>
    <w:qFormat/>
    <w:rsid w:val="006F3A39"/>
    <w:rPr>
      <w:sz w:val="18"/>
      <w:szCs w:val="18"/>
    </w:rPr>
  </w:style>
  <w:style w:type="paragraph" w:styleId="a6">
    <w:name w:val="footer"/>
    <w:basedOn w:val="a"/>
    <w:link w:val="Char2"/>
    <w:qFormat/>
    <w:rsid w:val="006F3A39"/>
    <w:pPr>
      <w:tabs>
        <w:tab w:val="center" w:pos="4153"/>
        <w:tab w:val="right" w:pos="8306"/>
      </w:tabs>
    </w:pPr>
    <w:rPr>
      <w:sz w:val="18"/>
      <w:szCs w:val="18"/>
    </w:rPr>
  </w:style>
  <w:style w:type="paragraph" w:styleId="a7">
    <w:name w:val="header"/>
    <w:basedOn w:val="a"/>
    <w:link w:val="Char3"/>
    <w:uiPriority w:val="99"/>
    <w:unhideWhenUsed/>
    <w:qFormat/>
    <w:rsid w:val="006F3A39"/>
    <w:pPr>
      <w:pBdr>
        <w:bottom w:val="single" w:sz="6" w:space="1" w:color="auto"/>
      </w:pBdr>
      <w:tabs>
        <w:tab w:val="center" w:pos="4153"/>
        <w:tab w:val="right" w:pos="8306"/>
      </w:tabs>
      <w:jc w:val="center"/>
    </w:pPr>
    <w:rPr>
      <w:sz w:val="18"/>
      <w:szCs w:val="18"/>
    </w:rPr>
  </w:style>
  <w:style w:type="paragraph" w:styleId="1">
    <w:name w:val="toc 1"/>
    <w:basedOn w:val="a"/>
    <w:next w:val="a"/>
    <w:autoRedefine/>
    <w:uiPriority w:val="39"/>
    <w:unhideWhenUsed/>
    <w:qFormat/>
    <w:rsid w:val="006F3A39"/>
    <w:pPr>
      <w:numPr>
        <w:numId w:val="1"/>
      </w:numPr>
    </w:pPr>
    <w:rPr>
      <w:rFonts w:ascii="Times New Roman" w:eastAsia="方正公文仿宋" w:hAnsi="Times New Roman"/>
      <w:sz w:val="32"/>
    </w:rPr>
  </w:style>
  <w:style w:type="character" w:styleId="a8">
    <w:name w:val="page number"/>
    <w:qFormat/>
    <w:rsid w:val="006F3A39"/>
  </w:style>
  <w:style w:type="character" w:styleId="a9">
    <w:name w:val="Hyperlink"/>
    <w:basedOn w:val="a1"/>
    <w:uiPriority w:val="99"/>
    <w:unhideWhenUsed/>
    <w:qFormat/>
    <w:rsid w:val="006F3A39"/>
    <w:rPr>
      <w:color w:val="0563C1" w:themeColor="hyperlink"/>
      <w:u w:val="single"/>
    </w:rPr>
  </w:style>
  <w:style w:type="character" w:customStyle="1" w:styleId="Char">
    <w:name w:val="标题 Char"/>
    <w:basedOn w:val="a1"/>
    <w:link w:val="a0"/>
    <w:qFormat/>
    <w:rsid w:val="006F3A39"/>
    <w:rPr>
      <w:rFonts w:ascii="Arial" w:eastAsia="Arial" w:hAnsi="Arial" w:cs="Arial"/>
      <w:b/>
      <w:snapToGrid w:val="0"/>
      <w:color w:val="000000"/>
      <w:kern w:val="0"/>
      <w:sz w:val="32"/>
      <w:szCs w:val="21"/>
      <w:lang w:eastAsia="en-US"/>
    </w:rPr>
  </w:style>
  <w:style w:type="character" w:customStyle="1" w:styleId="Char0">
    <w:name w:val="正文文本 Char"/>
    <w:basedOn w:val="a1"/>
    <w:link w:val="a4"/>
    <w:semiHidden/>
    <w:qFormat/>
    <w:rsid w:val="006F3A39"/>
    <w:rPr>
      <w:rFonts w:ascii="Arial" w:eastAsia="Arial" w:hAnsi="Arial" w:cs="Arial"/>
      <w:snapToGrid w:val="0"/>
      <w:color w:val="000000"/>
      <w:kern w:val="0"/>
      <w:szCs w:val="21"/>
      <w:lang w:eastAsia="en-US"/>
    </w:rPr>
  </w:style>
  <w:style w:type="character" w:customStyle="1" w:styleId="Char2">
    <w:name w:val="页脚 Char"/>
    <w:basedOn w:val="a1"/>
    <w:link w:val="a6"/>
    <w:qFormat/>
    <w:rsid w:val="006F3A39"/>
    <w:rPr>
      <w:rFonts w:ascii="Arial" w:eastAsia="Arial" w:hAnsi="Arial" w:cs="Arial"/>
      <w:snapToGrid w:val="0"/>
      <w:color w:val="000000"/>
      <w:kern w:val="0"/>
      <w:sz w:val="18"/>
      <w:szCs w:val="18"/>
      <w:lang w:eastAsia="en-US"/>
    </w:rPr>
  </w:style>
  <w:style w:type="paragraph" w:customStyle="1" w:styleId="Style5">
    <w:name w:val="_Style 5"/>
    <w:qFormat/>
    <w:rsid w:val="006F3A39"/>
    <w:pPr>
      <w:widowControl w:val="0"/>
      <w:ind w:firstLineChars="200" w:firstLine="200"/>
      <w:jc w:val="both"/>
    </w:pPr>
    <w:rPr>
      <w:rFonts w:ascii="Times New Roman" w:eastAsia="宋体" w:hAnsi="Times New Roman" w:cs="Times New Roman"/>
      <w:kern w:val="2"/>
      <w:sz w:val="24"/>
      <w:szCs w:val="22"/>
    </w:rPr>
  </w:style>
  <w:style w:type="character" w:customStyle="1" w:styleId="font21">
    <w:name w:val="font21"/>
    <w:qFormat/>
    <w:rsid w:val="006F3A39"/>
    <w:rPr>
      <w:rFonts w:ascii="Times New Roman" w:hAnsi="Times New Roman" w:cs="Times New Roman" w:hint="default"/>
      <w:color w:val="000000"/>
      <w:sz w:val="24"/>
      <w:szCs w:val="24"/>
      <w:u w:val="none"/>
    </w:rPr>
  </w:style>
  <w:style w:type="character" w:customStyle="1" w:styleId="font101">
    <w:name w:val="font101"/>
    <w:qFormat/>
    <w:rsid w:val="006F3A39"/>
    <w:rPr>
      <w:rFonts w:ascii="Times New Roman" w:hAnsi="Times New Roman" w:cs="Times New Roman" w:hint="default"/>
      <w:color w:val="000000"/>
      <w:sz w:val="22"/>
      <w:szCs w:val="22"/>
      <w:u w:val="none"/>
    </w:rPr>
  </w:style>
  <w:style w:type="character" w:customStyle="1" w:styleId="1Char">
    <w:name w:val="标题 1 Char"/>
    <w:basedOn w:val="a1"/>
    <w:link w:val="10"/>
    <w:uiPriority w:val="9"/>
    <w:qFormat/>
    <w:rsid w:val="006F3A39"/>
    <w:rPr>
      <w:rFonts w:ascii="Arial" w:eastAsia="Arial" w:hAnsi="Arial" w:cs="Arial"/>
      <w:b/>
      <w:bCs/>
      <w:snapToGrid w:val="0"/>
      <w:color w:val="000000"/>
      <w:kern w:val="44"/>
      <w:sz w:val="44"/>
      <w:szCs w:val="44"/>
      <w:lang w:eastAsia="en-US"/>
    </w:rPr>
  </w:style>
  <w:style w:type="paragraph" w:customStyle="1" w:styleId="TOC1">
    <w:name w:val="TOC 标题1"/>
    <w:basedOn w:val="10"/>
    <w:next w:val="a"/>
    <w:uiPriority w:val="39"/>
    <w:unhideWhenUsed/>
    <w:qFormat/>
    <w:rsid w:val="006F3A39"/>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Char3">
    <w:name w:val="页眉 Char"/>
    <w:basedOn w:val="a1"/>
    <w:link w:val="a7"/>
    <w:uiPriority w:val="99"/>
    <w:qFormat/>
    <w:rsid w:val="006F3A39"/>
    <w:rPr>
      <w:rFonts w:ascii="Arial" w:eastAsia="Arial" w:hAnsi="Arial" w:cs="Arial"/>
      <w:snapToGrid w:val="0"/>
      <w:color w:val="000000"/>
      <w:kern w:val="0"/>
      <w:sz w:val="18"/>
      <w:szCs w:val="18"/>
      <w:lang w:eastAsia="en-US"/>
    </w:rPr>
  </w:style>
  <w:style w:type="character" w:customStyle="1" w:styleId="Char1">
    <w:name w:val="批注框文本 Char"/>
    <w:basedOn w:val="a1"/>
    <w:link w:val="a5"/>
    <w:uiPriority w:val="99"/>
    <w:semiHidden/>
    <w:qFormat/>
    <w:rsid w:val="006F3A39"/>
    <w:rPr>
      <w:rFonts w:ascii="Arial" w:eastAsia="Arial" w:hAnsi="Arial" w:cs="Arial"/>
      <w:snapToGrid w:val="0"/>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4" Type="http://schemas.openxmlformats.org/officeDocument/2006/relationships/styles" Target="styles.xml"/><Relationship Id="rId9"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71</Pages>
  <Words>6849</Words>
  <Characters>39041</Characters>
  <Application>Microsoft Office Word</Application>
  <DocSecurity>0</DocSecurity>
  <Lines>325</Lines>
  <Paragraphs>91</Paragraphs>
  <ScaleCrop>false</ScaleCrop>
  <Company>China</Company>
  <LinksUpToDate>false</LinksUpToDate>
  <CharactersWithSpaces>45799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liuhl</dc:creator>
  <cp:lastModifiedBy>User</cp:lastModifiedBy>
  <cp:revision>45</cp:revision>
  <dcterms:created xsi:type="dcterms:W3CDTF">2024-07-15T12:59:00Z</dcterms:created>
  <dcterms:modified xsi:type="dcterms:W3CDTF">2025-09-25T02:33:00Z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eyJoZGlkIjoiMDU3NzAxZmQ2MjllOTJkNjNkZmYwYWNiMjJhZWNkODMiLCJ1c2VySWQiOiI0NDc2NjI2ODIifQ==</vt:lpwstr>
  </property>
  <property fmtid="{D5CDD505-2E9C-101B-9397-08002B2CF9AE}" pid="3" name="KSOProductBuildVer">
    <vt:lpwstr>2052-12.1.0.21541</vt:lpwstr>
  </property>
  <property fmtid="{D5CDD505-2E9C-101B-9397-08002B2CF9AE}" pid="4" name="ICV">
    <vt:lpwstr>5140EC0BA6DF4D15B8EA4663187381BE_12</vt:lpwstr>
  </property>
</Properties>
</file>